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223A2" w14:textId="77777777" w:rsidR="001C14AC" w:rsidRDefault="00000000" w:rsidP="002E45F3">
      <w:pPr>
        <w:pStyle w:val="Title"/>
        <w:spacing w:after="180"/>
      </w:pPr>
      <w:r>
        <w:t>Positive Kronecker Attention with Dependency Control</w:t>
      </w:r>
    </w:p>
    <w:p w14:paraId="0CBDDF7D" w14:textId="77777777" w:rsidR="001C14AC" w:rsidRDefault="00000000" w:rsidP="002E45F3">
      <w:pPr>
        <w:spacing w:after="40"/>
        <w:jc w:val="center"/>
      </w:pPr>
      <w:r>
        <w:rPr>
          <w:b/>
        </w:rPr>
        <w:t>Debi Prasad Ghosh</w:t>
      </w:r>
    </w:p>
    <w:p w14:paraId="6B336585" w14:textId="77777777" w:rsidR="001C14AC" w:rsidRDefault="00000000" w:rsidP="002E45F3">
      <w:pPr>
        <w:spacing w:after="40"/>
        <w:jc w:val="center"/>
      </w:pPr>
      <w:r>
        <w:rPr>
          <w:sz w:val="20"/>
        </w:rPr>
        <w:t>Debias Parametric Guru, Kolkata, India  |  debiprasadghosh@gmail.com</w:t>
      </w:r>
    </w:p>
    <w:p w14:paraId="2DCA987A" w14:textId="77777777" w:rsidR="001C14AC" w:rsidRDefault="00000000" w:rsidP="002E45F3">
      <w:pPr>
        <w:spacing w:after="240"/>
        <w:jc w:val="center"/>
      </w:pPr>
      <w:r>
        <w:rPr>
          <w:sz w:val="20"/>
        </w:rPr>
        <w:t>5 October 2026  ·  P2 of the log interval network programme</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4781"/>
      </w:tblGrid>
      <w:tr w:rsidR="001C14AC" w14:paraId="73F842DC" w14:textId="77777777" w:rsidTr="001C14AC">
        <w:trPr>
          <w:cnfStyle w:val="100000000000" w:firstRow="1" w:lastRow="0" w:firstColumn="0" w:lastColumn="0" w:oddVBand="0" w:evenVBand="0" w:oddHBand="0" w:evenHBand="0" w:firstRowFirstColumn="0" w:firstRowLastColumn="0" w:lastRowFirstColumn="0" w:lastRowLastColumn="0"/>
          <w:cantSplit/>
          <w:jc w:val="center"/>
        </w:trPr>
        <w:tc>
          <w:tcPr>
            <w:tcW w:w="5213" w:type="dxa"/>
            <w:tcMar>
              <w:top w:w="0" w:type="dxa"/>
              <w:left w:w="0" w:type="dxa"/>
              <w:bottom w:w="0" w:type="dxa"/>
              <w:right w:w="150" w:type="dxa"/>
            </w:tcMar>
            <w:vAlign w:val="top"/>
          </w:tcPr>
          <w:p w14:paraId="50484F38" w14:textId="77777777" w:rsidR="001C14AC" w:rsidRDefault="00000000" w:rsidP="002E45F3">
            <w:pPr>
              <w:spacing w:after="120"/>
              <w:jc w:val="center"/>
            </w:pPr>
            <w:r>
              <w:rPr>
                <w:rFonts w:ascii="Arial" w:hAnsi="Arial"/>
                <w:b/>
                <w:sz w:val="22"/>
              </w:rPr>
              <w:t>Abstract</w:t>
            </w:r>
          </w:p>
          <w:p w14:paraId="0113FB74" w14:textId="77777777" w:rsidR="001C14AC" w:rsidRDefault="00000000" w:rsidP="002E45F3">
            <w:pPr>
              <w:pStyle w:val="FirstParagraph"/>
              <w:spacing w:after="120" w:line="247" w:lineRule="auto"/>
              <w:jc w:val="both"/>
            </w:pPr>
            <w:r>
              <w:rPr>
                <w:sz w:val="21"/>
              </w:rPr>
              <w:t xml:space="preserve">Paper II proposed positive Kronecker attention in a logarithmic number system and registered matched-budget accuracy and certification criteria. Positive scores consume stored log magnitudes directly. We derive a dependency-aware certificate for the shared factor box: relative score variation differs from </w:t>
            </w:r>
            <m:oMath>
              <m:r>
                <w:rPr>
                  <w:rFonts w:ascii="Cambria Math" w:hAnsi="Cambria Math"/>
                  <w:sz w:val="21"/>
                </w:rPr>
                <m:t>τρ</m:t>
              </m:r>
              <m:sSub>
                <m:sSubPr>
                  <m:ctrlPr>
                    <w:rPr>
                      <w:rFonts w:ascii="Cambria Math" w:hAnsi="Cambria Math"/>
                    </w:rPr>
                  </m:ctrlPr>
                </m:sSubPr>
                <m:e>
                  <m:r>
                    <w:rPr>
                      <w:rFonts w:ascii="Cambria Math" w:hAnsi="Cambria Math"/>
                      <w:sz w:val="21"/>
                    </w:rPr>
                    <m:t>D</m:t>
                  </m:r>
                </m:e>
                <m:sub>
                  <m:r>
                    <w:rPr>
                      <w:rFonts w:ascii="Cambria Math" w:hAnsi="Cambria Math"/>
                      <w:sz w:val="21"/>
                    </w:rPr>
                    <m:t>i</m:t>
                  </m:r>
                </m:sub>
              </m:sSub>
            </m:oMath>
            <w:r>
              <w:rPr>
                <w:sz w:val="21"/>
              </w:rPr>
              <w:t xml:space="preserve"> by at most </w:t>
            </w:r>
            <m:oMath>
              <m:r>
                <w:rPr>
                  <w:rFonts w:ascii="Cambria Math" w:hAnsi="Cambria Math"/>
                  <w:sz w:val="21"/>
                </w:rPr>
                <m:t>8τ</m:t>
              </m:r>
              <m:sSup>
                <m:sSupPr>
                  <m:ctrlPr>
                    <w:rPr>
                      <w:rFonts w:ascii="Cambria Math" w:hAnsi="Cambria Math"/>
                    </w:rPr>
                  </m:ctrlPr>
                </m:sSupPr>
                <m:e>
                  <m:r>
                    <w:rPr>
                      <w:rFonts w:ascii="Cambria Math" w:hAnsi="Cambria Math"/>
                      <w:sz w:val="21"/>
                    </w:rPr>
                    <m:t>ρ</m:t>
                  </m:r>
                </m:e>
                <m:sup>
                  <m:r>
                    <w:rPr>
                      <w:rFonts w:ascii="Cambria Math" w:hAnsi="Cambria Math"/>
                      <w:sz w:val="21"/>
                    </w:rPr>
                    <m:t>2</m:t>
                  </m:r>
                </m:sup>
              </m:sSup>
            </m:oMath>
            <w:r>
              <w:rPr>
                <w:sz w:val="21"/>
              </w:rPr>
              <w:t xml:space="preserve">, where </w:t>
            </w:r>
            <m:oMath>
              <m:sSub>
                <m:sSubPr>
                  <m:ctrlPr>
                    <w:rPr>
                      <w:rFonts w:ascii="Cambria Math" w:hAnsi="Cambria Math"/>
                    </w:rPr>
                  </m:ctrlPr>
                </m:sSubPr>
                <m:e>
                  <m:r>
                    <w:rPr>
                      <w:rFonts w:ascii="Cambria Math" w:hAnsi="Cambria Math"/>
                      <w:sz w:val="21"/>
                    </w:rPr>
                    <m:t>D</m:t>
                  </m:r>
                </m:e>
                <m:sub>
                  <m:r>
                    <w:rPr>
                      <w:rFonts w:ascii="Cambria Math" w:hAnsi="Cambria Math"/>
                      <w:sz w:val="21"/>
                    </w:rPr>
                    <m:t>i</m:t>
                  </m:r>
                </m:sub>
              </m:sSub>
            </m:oMath>
            <w:r>
              <w:rPr>
                <w:sz w:val="21"/>
              </w:rPr>
              <w:t xml:space="preserve"> is the largest distance between keys’ factor-mass vectors. Two further bounds weight exposure by nominal attention. Across confirmatory task–variant groups, median head-level witness/certificate ratios were 0.39–0.66; these summarize sampled tightness rather than guarantee a uniform multiplicative gap.</w:t>
            </w:r>
          </w:p>
          <w:p w14:paraId="76A23807" w14:textId="77777777" w:rsidR="001C14AC" w:rsidRDefault="00000000" w:rsidP="002E45F3">
            <w:pPr>
              <w:pStyle w:val="BodyText"/>
              <w:spacing w:after="120" w:line="247" w:lineRule="auto"/>
              <w:jc w:val="both"/>
            </w:pPr>
            <w:r>
              <w:rPr>
                <w:sz w:val="21"/>
              </w:rPr>
              <w:t>We compared six variants on LRA-Image and an added retrieval task, with five seeds each. On LRA-Image all three positive variants met Paper II’s criteria, outperforming signed scoring by 3.1–4.7 percentage points and certifying every evaluated query. The uniform-pooling control was best at 52.4%, however, so the task fails the validity gate fixed before its pilot. It provides formal support under Paper II’s rule alone, but no support under that gate. Pathfinder remained at chance at about 1% of LRA’s example budget. Retrieval passed the gate: signed scoring reached 99.4%, while positive variants averaged 17–20%. The operating point is rejected on this added task at the registered budget.</w:t>
            </w:r>
          </w:p>
          <w:p w14:paraId="484C48CC" w14:textId="77777777" w:rsidR="001C14AC" w:rsidRDefault="00000000" w:rsidP="002E45F3">
            <w:pPr>
              <w:pStyle w:val="BodyText"/>
              <w:spacing w:after="120" w:line="247" w:lineRule="auto"/>
              <w:jc w:val="both"/>
            </w:pPr>
            <w:r>
              <w:rPr>
                <w:sz w:val="21"/>
              </w:rPr>
              <w:t>In exploratory runs with three times the steps, sparse positive pools reached 85–98% retrieval accuracy at temperatures of 24–35. Explicit perturbations at log radius 0.02 moved 12.5–32.5% of sampled decision-query attention distributions by more than 0.1 in TV. Signed scoring also had sampled violations, including 59.5% of queries in its retrieving head for seed 0. Extrapolation to the full query population remains an estimate. The results support positive scoring as certifiable pooling in these models and motivate decision-level certificates for selective attention.</w:t>
            </w:r>
          </w:p>
        </w:tc>
        <w:tc>
          <w:tcPr>
            <w:tcW w:w="4781" w:type="dxa"/>
            <w:tcMar>
              <w:top w:w="0" w:type="dxa"/>
              <w:left w:w="0" w:type="dxa"/>
              <w:bottom w:w="0" w:type="dxa"/>
              <w:right w:w="0" w:type="dxa"/>
            </w:tcMar>
            <w:vAlign w:val="top"/>
          </w:tcPr>
          <w:p w14:paraId="3191A0D6" w14:textId="77777777" w:rsidR="001C14AC" w:rsidRDefault="00000000" w:rsidP="002E45F3">
            <w:pPr>
              <w:spacing w:after="120"/>
              <w:jc w:val="center"/>
            </w:pPr>
            <w:r>
              <w:rPr>
                <w:rFonts w:ascii="Arial" w:hAnsi="Arial"/>
                <w:b/>
                <w:sz w:val="22"/>
              </w:rPr>
              <w:t>Graphical abstract</w:t>
            </w:r>
          </w:p>
          <w:p w14:paraId="3AD40CB5" w14:textId="77777777" w:rsidR="001C14AC" w:rsidRDefault="00000000" w:rsidP="002E45F3">
            <w:pPr>
              <w:spacing w:after="0"/>
              <w:jc w:val="both"/>
            </w:pPr>
            <w:r>
              <w:rPr>
                <w:noProof/>
              </w:rPr>
              <w:drawing>
                <wp:inline distT="0" distB="0" distL="0" distR="0" wp14:anchorId="0BFD7079" wp14:editId="14D097F1">
                  <wp:extent cx="2962656" cy="5469519"/>
                  <wp:effectExtent l="0" t="0" r="0" b="0"/>
                  <wp:docPr id="48" name="Picture 48" descr="Mean test accuracy, five seeds. LRA Image: U 52.4, P1 51.0, Pt 49.4, Pool 50.8, S 46.3 percent. Retrieval: U 13.6, P1 17.6, Pt 19.6, Pool 17.3, S 99.4 percent. LRA Image formally passes Paper II but fails the validity gate; retrieval passes the gate and rejects the positive variants. All confirmatory positive queries are certified at log radius 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al_abstract.png"/>
                          <pic:cNvPicPr/>
                        </pic:nvPicPr>
                        <pic:blipFill>
                          <a:blip r:embed="rId7"/>
                          <a:stretch>
                            <a:fillRect/>
                          </a:stretch>
                        </pic:blipFill>
                        <pic:spPr>
                          <a:xfrm>
                            <a:off x="0" y="0"/>
                            <a:ext cx="2962656" cy="5469519"/>
                          </a:xfrm>
                          <a:prstGeom prst="rect">
                            <a:avLst/>
                          </a:prstGeom>
                        </pic:spPr>
                      </pic:pic>
                    </a:graphicData>
                  </a:graphic>
                </wp:inline>
              </w:drawing>
            </w:r>
          </w:p>
        </w:tc>
      </w:tr>
    </w:tbl>
    <w:p w14:paraId="1629DA3A" w14:textId="77777777" w:rsidR="001C14AC" w:rsidRDefault="00000000" w:rsidP="002E45F3">
      <w:pPr>
        <w:spacing w:before="160" w:after="0"/>
        <w:jc w:val="both"/>
      </w:pPr>
      <w:r>
        <w:rPr>
          <w:b/>
          <w:sz w:val="18"/>
        </w:rPr>
        <w:t xml:space="preserve">Keywords  </w:t>
      </w:r>
      <w:r>
        <w:rPr>
          <w:sz w:val="18"/>
        </w:rPr>
        <w:t>Kronecker attention; logarithmic number system; positive networks; weight perturbation certificates; total variation; linear attention; Long Range Arena</w:t>
      </w:r>
    </w:p>
    <w:p w14:paraId="5EA5908D" w14:textId="77777777" w:rsidR="001C14AC" w:rsidRDefault="00000000" w:rsidP="002E45F3">
      <w:pPr>
        <w:pStyle w:val="Heading1"/>
        <w:pageBreakBefore/>
        <w:jc w:val="both"/>
      </w:pPr>
      <w:bookmarkStart w:id="0" w:name="introduction"/>
      <w:r>
        <w:lastRenderedPageBreak/>
        <w:t>1 Introduction</w:t>
      </w:r>
    </w:p>
    <w:p w14:paraId="10A754E1" w14:textId="77777777" w:rsidR="001C14AC" w:rsidRDefault="00000000" w:rsidP="002E45F3">
      <w:pPr>
        <w:pStyle w:val="FirstParagraph"/>
        <w:jc w:val="both"/>
      </w:pPr>
      <w:r>
        <w:t>Paper II [2] proposed log interval networks: positive computation in a logarithmic number system (LNS), in which every stored quantity carries a log interval and decisions can be checked against a box of tolerated parameters. P1 [3] tested the calculus on readouts and evidence accumulation. This paper, P2, tests it on attention.</w:t>
      </w:r>
    </w:p>
    <w:p w14:paraId="7E70058A" w14:textId="77777777" w:rsidR="001C14AC" w:rsidRDefault="00000000" w:rsidP="002E45F3">
      <w:pPr>
        <w:pStyle w:val="BodyText"/>
        <w:jc w:val="both"/>
      </w:pPr>
      <w:r>
        <w:rPr>
          <w:b/>
          <w:bCs/>
        </w:rPr>
        <w:t>The question.</w:t>
      </w:r>
      <w:r>
        <w:t xml:space="preserve"> YAKAL [4] factors the query and key maps of matrix tokens as Kronecker products and scores them in a signed LNS. Signed scores have two costs.</w:t>
      </w:r>
    </w:p>
    <w:p w14:paraId="2A917C1D" w14:textId="77777777" w:rsidR="001C14AC" w:rsidRDefault="00000000" w:rsidP="002E45F3">
      <w:pPr>
        <w:pStyle w:val="Compact"/>
        <w:numPr>
          <w:ilvl w:val="0"/>
          <w:numId w:val="2"/>
        </w:numPr>
        <w:jc w:val="both"/>
      </w:pPr>
      <w:r>
        <w:rPr>
          <w:b/>
          <w:bCs/>
        </w:rPr>
        <w:t>Cancellation.</w:t>
      </w:r>
      <w:r>
        <w:t xml:space="preserve"> Cancellation can amplify local relative sensitivity by the cancellation factor κ.</w:t>
      </w:r>
    </w:p>
    <w:p w14:paraId="2A533D7A" w14:textId="77777777" w:rsidR="001C14AC" w:rsidRDefault="00000000" w:rsidP="002E45F3">
      <w:pPr>
        <w:pStyle w:val="Compact"/>
        <w:numPr>
          <w:ilvl w:val="0"/>
          <w:numId w:val="2"/>
        </w:numPr>
        <w:jc w:val="both"/>
      </w:pPr>
      <w:r>
        <w:rPr>
          <w:b/>
          <w:bCs/>
        </w:rPr>
        <w:t>Conversion.</w:t>
      </w:r>
      <w:r>
        <w:t xml:space="preserve"> Each score must leave the log domain before softmax.</w:t>
      </w:r>
    </w:p>
    <w:p w14:paraId="566A3C19" w14:textId="77777777" w:rsidR="001C14AC" w:rsidRDefault="00000000" w:rsidP="002E45F3">
      <w:pPr>
        <w:pStyle w:val="FirstParagraph"/>
        <w:jc w:val="both"/>
      </w:pPr>
      <w:r>
        <w:t xml:space="preserve">Paper II proposed a positive operating point that has neither cost. With positive tokens, positive factors and attention </w:t>
      </w: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ij</m:t>
            </m:r>
          </m:sub>
          <m:sup>
            <m:r>
              <w:rPr>
                <w:rFonts w:ascii="Cambria Math" w:hAnsi="Cambria Math"/>
              </w:rPr>
              <m:t>τ</m:t>
            </m:r>
          </m:sup>
        </m:sSubSup>
      </m:oMath>
      <w:r>
        <w:t>:</w:t>
      </w:r>
    </w:p>
    <w:p w14:paraId="44906F90" w14:textId="77777777" w:rsidR="001C14AC" w:rsidRDefault="00000000" w:rsidP="002E45F3">
      <w:pPr>
        <w:pStyle w:val="Compact"/>
        <w:numPr>
          <w:ilvl w:val="0"/>
          <w:numId w:val="3"/>
        </w:numPr>
        <w:jc w:val="both"/>
      </w:pPr>
      <w:r>
        <w:t>each score is a positive polynomial in the factors;</w:t>
      </w:r>
    </w:p>
    <w:p w14:paraId="7414B10A" w14:textId="77777777" w:rsidR="001C14AC" w:rsidRDefault="00000000" w:rsidP="002E45F3">
      <w:pPr>
        <w:pStyle w:val="Compact"/>
        <w:numPr>
          <w:ilvl w:val="0"/>
          <w:numId w:val="3"/>
        </w:numPr>
        <w:jc w:val="both"/>
      </w:pPr>
      <w:r>
        <w:t xml:space="preserve">each logit is </w:t>
      </w:r>
      <m:oMath>
        <m:r>
          <w:rPr>
            <w:rFonts w:ascii="Cambria Math" w:hAnsi="Cambria Math"/>
          </w:rPr>
          <m:t>τ</m:t>
        </m:r>
        <m:r>
          <m:rPr>
            <m:sty m:val="p"/>
          </m:rPr>
          <w:rPr>
            <w:rFonts w:ascii="Cambria Math" w:hAnsi="Cambria Math"/>
          </w:rPr>
          <m:t>log</m:t>
        </m:r>
        <m:sSub>
          <m:sSubPr>
            <m:ctrlPr>
              <w:rPr>
                <w:rFonts w:ascii="Cambria Math" w:hAnsi="Cambria Math"/>
              </w:rPr>
            </m:ctrlPr>
          </m:sSubPr>
          <m:e>
            <m:r>
              <w:rPr>
                <w:rFonts w:ascii="Cambria Math" w:hAnsi="Cambria Math"/>
              </w:rPr>
              <m:t>s</m:t>
            </m:r>
          </m:e>
          <m:sub>
            <m:r>
              <w:rPr>
                <w:rFonts w:ascii="Cambria Math" w:hAnsi="Cambria Math"/>
              </w:rPr>
              <m:t>ij</m:t>
            </m:r>
          </m:sub>
        </m:sSub>
      </m:oMath>
      <w:r>
        <w:t>, which the LNS already stores.</w:t>
      </w:r>
    </w:p>
    <w:p w14:paraId="58D8C2A5" w14:textId="77777777" w:rsidR="001C14AC" w:rsidRDefault="00000000" w:rsidP="002E45F3">
      <w:pPr>
        <w:pStyle w:val="FirstParagraph"/>
        <w:jc w:val="both"/>
      </w:pPr>
      <w:r>
        <w:t>It registered three things for this point:</w:t>
      </w:r>
    </w:p>
    <w:p w14:paraId="0EB01115" w14:textId="77777777" w:rsidR="001C14AC" w:rsidRDefault="00000000" w:rsidP="002E45F3">
      <w:pPr>
        <w:pStyle w:val="Compact"/>
        <w:numPr>
          <w:ilvl w:val="0"/>
          <w:numId w:val="4"/>
        </w:numPr>
        <w:jc w:val="both"/>
      </w:pPr>
      <w:r>
        <w:rPr>
          <w:b/>
          <w:bCs/>
        </w:rPr>
        <w:t>A comparison.</w:t>
      </w:r>
      <w:r>
        <w:t xml:space="preserve"> Signed YAKAL against positive YAKAL at τ = 1, learned τ, and sparse positive pools, on LRA-Image and Pathfinder [6] at matched budgets.</w:t>
      </w:r>
    </w:p>
    <w:p w14:paraId="138BFDA4" w14:textId="77777777" w:rsidR="001C14AC" w:rsidRDefault="00000000" w:rsidP="002E45F3">
      <w:pPr>
        <w:pStyle w:val="Compact"/>
        <w:numPr>
          <w:ilvl w:val="0"/>
          <w:numId w:val="4"/>
        </w:numPr>
        <w:jc w:val="both"/>
      </w:pPr>
      <w:r>
        <w:rPr>
          <w:b/>
          <w:bCs/>
        </w:rPr>
        <w:t>A target.</w:t>
      </w:r>
      <w:r>
        <w:t xml:space="preserve"> Total variation (TV) at most 0.1 for 95% of held-out queries when every factor entry may move by a factor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0.02</m:t>
            </m:r>
          </m:sup>
        </m:sSup>
      </m:oMath>
      <w:r>
        <w:t>.</w:t>
      </w:r>
    </w:p>
    <w:p w14:paraId="7C8E3A17" w14:textId="77777777" w:rsidR="001C14AC" w:rsidRDefault="00000000" w:rsidP="002E45F3">
      <w:pPr>
        <w:pStyle w:val="Compact"/>
        <w:numPr>
          <w:ilvl w:val="0"/>
          <w:numId w:val="4"/>
        </w:numPr>
        <w:jc w:val="both"/>
      </w:pPr>
      <w:r>
        <w:rPr>
          <w:b/>
          <w:bCs/>
        </w:rPr>
        <w:t>A rejection rule.</w:t>
      </w:r>
      <w:r>
        <w:t xml:space="preserve"> An accuracy loss of more than two points against the signed control, or the target missed at equal cost.</w:t>
      </w:r>
    </w:p>
    <w:p w14:paraId="7757896D" w14:textId="77777777" w:rsidR="001C14AC" w:rsidRDefault="00000000" w:rsidP="002E45F3">
      <w:pPr>
        <w:pStyle w:val="FirstParagraph"/>
        <w:jc w:val="both"/>
      </w:pPr>
      <w:r>
        <w:t xml:space="preserve">It also named the obstacle. Its closed-form bound </w:t>
      </w:r>
      <m:oMath>
        <m:r>
          <m:rPr>
            <m:sty m:val="p"/>
          </m:rPr>
          <w:rPr>
            <w:rFonts w:ascii="Cambria Math" w:hAnsi="Cambria Math"/>
          </w:rPr>
          <m:t>tanh</m:t>
        </m:r>
        <m:d>
          <m:dPr>
            <m:ctrlPr>
              <w:rPr>
                <w:rFonts w:ascii="Cambria Math" w:hAnsi="Cambria Math"/>
              </w:rPr>
            </m:ctrlPr>
          </m:dPr>
          <m:e>
            <m:r>
              <w:rPr>
                <w:rFonts w:ascii="Cambria Math" w:hAnsi="Cambria Math"/>
              </w:rPr>
              <m:t>2τρ</m:t>
            </m:r>
          </m:e>
        </m:d>
      </m:oMath>
      <w:r>
        <w:t xml:space="preserve"> treats every score as independently uncertain, although all scores share the same four factors. In its check L10 the bound was 15–81 times the largest change produced by random members of the box. The sharper target, the relative score variation </w:t>
      </w:r>
      <m:oMath>
        <m:sSub>
          <m:sSubPr>
            <m:ctrlPr>
              <w:rPr>
                <w:rFonts w:ascii="Cambria Math" w:hAnsi="Cambria Math"/>
              </w:rPr>
            </m:ctrlPr>
          </m:sSubPr>
          <m:e>
            <m:r>
              <w:rPr>
                <w:rFonts w:ascii="Cambria Math" w:hAnsi="Cambria Math"/>
              </w:rPr>
              <m:t>Ω</m:t>
            </m:r>
          </m:e>
          <m:sub>
            <m:r>
              <w:rPr>
                <w:rFonts w:ascii="Cambria Math" w:hAnsi="Cambria Math"/>
              </w:rPr>
              <m:t>i</m:t>
            </m:r>
          </m:sub>
        </m:sSub>
      </m:oMath>
      <w:r>
        <w:t>, was left as “a new optimization problem”.</w:t>
      </w:r>
    </w:p>
    <w:p w14:paraId="74400B36" w14:textId="77777777" w:rsidR="001C14AC" w:rsidRDefault="00000000" w:rsidP="002E45F3">
      <w:pPr>
        <w:pStyle w:val="BodyText"/>
        <w:jc w:val="both"/>
      </w:pPr>
      <w:r>
        <w:rPr>
          <w:b/>
          <w:bCs/>
        </w:rPr>
        <w:t>Contributions.</w:t>
      </w:r>
    </w:p>
    <w:p w14:paraId="57FB171E" w14:textId="77777777" w:rsidR="001C14AC" w:rsidRDefault="00000000" w:rsidP="002E45F3">
      <w:pPr>
        <w:pStyle w:val="Compact"/>
        <w:numPr>
          <w:ilvl w:val="0"/>
          <w:numId w:val="5"/>
        </w:numPr>
        <w:jc w:val="both"/>
      </w:pPr>
      <w:r>
        <w:rPr>
          <w:b/>
          <w:bCs/>
        </w:rPr>
        <w:t xml:space="preserve">A second-order enclosure of </w:t>
      </w:r>
      <m:oMath>
        <m:sSub>
          <m:sSubPr>
            <m:ctrlPr>
              <w:rPr>
                <w:rFonts w:ascii="Cambria Math" w:hAnsi="Cambria Math"/>
              </w:rPr>
            </m:ctrlPr>
          </m:sSubPr>
          <m:e>
            <m:r>
              <w:rPr>
                <w:rFonts w:ascii="Cambria Math" w:hAnsi="Cambria Math"/>
              </w:rPr>
              <m:t>Ω</m:t>
            </m:r>
          </m:e>
          <m:sub>
            <m:r>
              <w:rPr>
                <w:rFonts w:ascii="Cambria Math" w:hAnsi="Cambria Math"/>
              </w:rPr>
              <m:t>i</m:t>
            </m:r>
          </m:sub>
        </m:sSub>
      </m:oMath>
      <w:r>
        <w:rPr>
          <w:b/>
          <w:bCs/>
        </w:rPr>
        <w:t xml:space="preserve"> and distribution-aware certificates (Section 3).</w:t>
      </w:r>
    </w:p>
    <w:p w14:paraId="56B2C784" w14:textId="77777777" w:rsidR="001C14AC" w:rsidRDefault="00000000" w:rsidP="002E45F3">
      <w:pPr>
        <w:pStyle w:val="Compact"/>
        <w:numPr>
          <w:ilvl w:val="1"/>
          <w:numId w:val="6"/>
        </w:numPr>
        <w:jc w:val="both"/>
      </w:pPr>
      <w:r>
        <w:t>Every positive Kronecker score is a log-sum-exp of affine functions of the factor log perturbations, and each of its monomials uses one entry of every factor.</w:t>
      </w:r>
    </w:p>
    <w:p w14:paraId="239D0931" w14:textId="77777777" w:rsidR="001C14AC" w:rsidRDefault="00000000" w:rsidP="002E45F3">
      <w:pPr>
        <w:pStyle w:val="Compact"/>
        <w:numPr>
          <w:ilvl w:val="1"/>
          <w:numId w:val="6"/>
        </w:numPr>
        <w:jc w:val="both"/>
      </w:pPr>
      <w:r>
        <w:t xml:space="preserve">Hence </w:t>
      </w:r>
      <m:oMath>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r>
          <w:rPr>
            <w:rFonts w:ascii="Cambria Math" w:hAnsi="Cambria Math"/>
          </w:rPr>
          <m:t>τρ</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8τ</m:t>
        </m:r>
        <m:sSup>
          <m:sSupPr>
            <m:ctrlPr>
              <w:rPr>
                <w:rFonts w:ascii="Cambria Math" w:hAnsi="Cambria Math"/>
              </w:rPr>
            </m:ctrlPr>
          </m:sSupPr>
          <m:e>
            <m:r>
              <w:rPr>
                <w:rFonts w:ascii="Cambria Math" w:hAnsi="Cambria Math"/>
              </w:rPr>
              <m:t>ρ</m:t>
            </m:r>
          </m:e>
          <m:sup>
            <m:r>
              <w:rPr>
                <w:rFonts w:ascii="Cambria Math" w:hAnsi="Cambria Math"/>
              </w:rPr>
              <m:t>2</m:t>
            </m:r>
          </m:sup>
        </m:sSup>
      </m:oMath>
      <w:r>
        <w:t xml:space="preserve">, where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is the largest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1</m:t>
            </m:r>
          </m:sub>
        </m:sSub>
      </m:oMath>
      <w:r>
        <w:t xml:space="preserve"> distance between the keys’ </w:t>
      </w:r>
      <w:r>
        <w:rPr>
          <w:i/>
          <w:iCs/>
        </w:rPr>
        <w:t>factor-mass distributions</w:t>
      </w:r>
      <w:r>
        <w:t>. A sign vertex reaches at least the lower end.</w:t>
      </w:r>
    </w:p>
    <w:p w14:paraId="5A766867" w14:textId="77777777" w:rsidR="001C14AC" w:rsidRDefault="00000000" w:rsidP="002E45F3">
      <w:pPr>
        <w:pStyle w:val="Compact"/>
        <w:numPr>
          <w:ilvl w:val="1"/>
          <w:numId w:val="6"/>
        </w:numPr>
        <w:jc w:val="both"/>
      </w:pPr>
      <w:r>
        <w:t>Two further bounds weight each key’s exposure by its attention.</w:t>
      </w:r>
    </w:p>
    <w:p w14:paraId="0B901BD3" w14:textId="77777777" w:rsidR="001C14AC" w:rsidRDefault="00000000" w:rsidP="002E45F3">
      <w:pPr>
        <w:pStyle w:val="Compact"/>
        <w:numPr>
          <w:ilvl w:val="1"/>
          <w:numId w:val="6"/>
        </w:numPr>
        <w:jc w:val="both"/>
      </w:pPr>
      <w:r>
        <w:t>Across the six confirmatory task–variant groups, the median of head-level median witness/certificate ratios was 0.39–0.66; individual head medians ranged from 0.24 to 0.86. The reciprocal range, about 1.5–2.6, summarizes typical sampled tightness and is not a uniform multiplicative guarantee. Ratios of Equation 11 summaries to witness summaries were 5.7–29.</w:t>
      </w:r>
    </w:p>
    <w:p w14:paraId="3288306A" w14:textId="77777777" w:rsidR="001C14AC" w:rsidRDefault="00000000" w:rsidP="002E45F3">
      <w:pPr>
        <w:pStyle w:val="Compact"/>
        <w:numPr>
          <w:ilvl w:val="1"/>
          <w:numId w:val="6"/>
        </w:numPr>
        <w:jc w:val="both"/>
      </w:pPr>
      <w:r>
        <w:t>Token gain separates scores without exposing them, while content separates them by exposing them. The repetition of L10 with token mass normalised, which Paper II registered (Section 5), shows how much of the earlier picture was gain.</w:t>
      </w:r>
    </w:p>
    <w:p w14:paraId="2DB62647" w14:textId="77777777" w:rsidR="001C14AC" w:rsidRDefault="00000000" w:rsidP="002E45F3">
      <w:pPr>
        <w:pStyle w:val="Compact"/>
        <w:numPr>
          <w:ilvl w:val="0"/>
          <w:numId w:val="5"/>
        </w:numPr>
        <w:jc w:val="both"/>
      </w:pPr>
      <w:r>
        <w:rPr>
          <w:b/>
          <w:bCs/>
        </w:rPr>
        <w:t>The registered comparison (Sections 4, 6, 8).</w:t>
      </w:r>
      <w:r>
        <w:t xml:space="preserve"> At matched budgets:</w:t>
      </w:r>
    </w:p>
    <w:p w14:paraId="3FE74E7B" w14:textId="77777777" w:rsidR="001C14AC" w:rsidRDefault="00000000" w:rsidP="002E45F3">
      <w:pPr>
        <w:pStyle w:val="Compact"/>
        <w:numPr>
          <w:ilvl w:val="1"/>
          <w:numId w:val="7"/>
        </w:numPr>
        <w:jc w:val="both"/>
      </w:pPr>
      <w:r>
        <w:lastRenderedPageBreak/>
        <w:t>six variants with five seeds each on LRA-Image and on an added content-retrieval task that passes the pre-specified attention-validity gate;</w:t>
      </w:r>
    </w:p>
    <w:p w14:paraId="27BA929C" w14:textId="77777777" w:rsidR="001C14AC" w:rsidRDefault="00000000" w:rsidP="002E45F3">
      <w:pPr>
        <w:pStyle w:val="Compact"/>
        <w:numPr>
          <w:ilvl w:val="1"/>
          <w:numId w:val="7"/>
        </w:numPr>
        <w:jc w:val="both"/>
      </w:pPr>
      <w:r>
        <w:t>on Pathfinder-32, regenerated with the original generator, only the signed and attention-free controls with two seeds, because every variant stayed at chance in the pilot.</w:t>
      </w:r>
    </w:p>
    <w:p w14:paraId="3B9740EA" w14:textId="77777777" w:rsidR="001C14AC" w:rsidRDefault="00000000" w:rsidP="002E45F3">
      <w:pPr>
        <w:pStyle w:val="Compact"/>
        <w:numPr>
          <w:ilvl w:val="0"/>
          <w:numId w:val="1"/>
        </w:numPr>
        <w:jc w:val="both"/>
      </w:pPr>
      <w:r>
        <w:t>The variants are signed YAKAL, signed scoring on positive tokens (the encoding baseline that Paper II asked for), positive YAKAL at τ = 1, learned τ, sparse positive pools, and an attention-free control that we added.</w:t>
      </w:r>
    </w:p>
    <w:p w14:paraId="34A22D78" w14:textId="77777777" w:rsidR="001C14AC" w:rsidRDefault="00000000" w:rsidP="002E45F3">
      <w:pPr>
        <w:pStyle w:val="Compact"/>
        <w:numPr>
          <w:ilvl w:val="0"/>
          <w:numId w:val="5"/>
        </w:numPr>
        <w:jc w:val="both"/>
      </w:pPr>
      <w:r>
        <w:rPr>
          <w:b/>
          <w:bCs/>
        </w:rPr>
        <w:t>The verdict (Section 8).</w:t>
      </w:r>
      <w:r>
        <w:t xml:space="preserve"> At the registered budget, the operating point is </w:t>
      </w:r>
      <w:r>
        <w:rPr>
          <w:b/>
          <w:bCs/>
        </w:rPr>
        <w:t>rejected</w:t>
      </w:r>
      <w:r>
        <w:t xml:space="preserve"> on the only evaluated task that passed the attention-validity gate. No evaluated task that passed that gate supports it.</w:t>
      </w:r>
    </w:p>
    <w:p w14:paraId="4CB733FA" w14:textId="77777777" w:rsidR="001C14AC" w:rsidRDefault="00000000" w:rsidP="002E45F3">
      <w:pPr>
        <w:pStyle w:val="Compact"/>
        <w:numPr>
          <w:ilvl w:val="1"/>
          <w:numId w:val="8"/>
        </w:numPr>
        <w:jc w:val="both"/>
      </w:pPr>
      <w:r>
        <w:rPr>
          <w:b/>
          <w:bCs/>
        </w:rPr>
        <w:t>LRA-Image.</w:t>
      </w:r>
      <w:r>
        <w:t xml:space="preserve"> The positive variants met both of Paper II’s criteria. They beat signed attention by 3–5 points, and every query was certified. But the attention-free control was the most accurate model, so the task fails the validity gate that our protocol had set before the LRA-Image pilot, and we do not count it as support. Read by Paper II’s rule alone, it would count. Positive attention stayed nearly uniform.</w:t>
      </w:r>
    </w:p>
    <w:p w14:paraId="2B51E06D" w14:textId="77777777" w:rsidR="001C14AC" w:rsidRDefault="00000000" w:rsidP="002E45F3">
      <w:pPr>
        <w:pStyle w:val="Compact"/>
        <w:numPr>
          <w:ilvl w:val="1"/>
          <w:numId w:val="8"/>
        </w:numPr>
        <w:jc w:val="both"/>
      </w:pPr>
      <w:r>
        <w:rPr>
          <w:b/>
          <w:bCs/>
        </w:rPr>
        <w:t>Pathfinder.</w:t>
      </w:r>
      <w:r>
        <w:t xml:space="preserve"> No model left chance at our budget, about 1% of the training examples of LRA’s own runs.</w:t>
      </w:r>
    </w:p>
    <w:p w14:paraId="7F1B90EF" w14:textId="77777777" w:rsidR="001C14AC" w:rsidRDefault="00000000" w:rsidP="002E45F3">
      <w:pPr>
        <w:pStyle w:val="Compact"/>
        <w:numPr>
          <w:ilvl w:val="1"/>
          <w:numId w:val="8"/>
        </w:numPr>
        <w:jc w:val="both"/>
      </w:pPr>
      <w:r>
        <w:rPr>
          <w:b/>
          <w:bCs/>
        </w:rPr>
        <w:t>Retrieval.</w:t>
      </w:r>
      <w:r>
        <w:t xml:space="preserve"> Signed scoring reached 99.4%. Every positive variant averaged below 20%.</w:t>
      </w:r>
    </w:p>
    <w:p w14:paraId="5F940AC5" w14:textId="77777777" w:rsidR="001C14AC" w:rsidRDefault="00000000" w:rsidP="002E45F3">
      <w:pPr>
        <w:pStyle w:val="Compact"/>
        <w:numPr>
          <w:ilvl w:val="0"/>
          <w:numId w:val="5"/>
        </w:numPr>
        <w:jc w:val="both"/>
      </w:pPr>
      <w:r>
        <w:rPr>
          <w:b/>
          <w:bCs/>
        </w:rPr>
        <w:t>What selection costs (Section 7, exploratory).</w:t>
      </w:r>
    </w:p>
    <w:p w14:paraId="4D6E21C6" w14:textId="77777777" w:rsidR="001C14AC" w:rsidRDefault="00000000" w:rsidP="002E45F3">
      <w:pPr>
        <w:pStyle w:val="Compact"/>
        <w:numPr>
          <w:ilvl w:val="1"/>
          <w:numId w:val="9"/>
        </w:numPr>
        <w:jc w:val="both"/>
      </w:pPr>
      <w:r>
        <w:rPr>
          <w:b/>
          <w:bCs/>
        </w:rPr>
        <w:t>Learning.</w:t>
      </w:r>
      <w:r>
        <w:t xml:space="preserve"> With three times the steps and a larger learning rate, sparse positive pools did learn the retrieval task (85–98%). They did it with nearly hard pools and temperatures of 24–35, about twice the 13.8 of the one 4×4-token model that learned.</w:t>
      </w:r>
    </w:p>
    <w:p w14:paraId="15128C96" w14:textId="77777777" w:rsidR="001C14AC" w:rsidRDefault="00000000" w:rsidP="002E45F3">
      <w:pPr>
        <w:pStyle w:val="Compact"/>
        <w:numPr>
          <w:ilvl w:val="1"/>
          <w:numId w:val="9"/>
        </w:numPr>
        <w:jc w:val="both"/>
      </w:pPr>
      <w:r>
        <w:rPr>
          <w:b/>
          <w:bCs/>
        </w:rPr>
        <w:t>Certification.</w:t>
      </w:r>
      <w:r>
        <w:t xml:space="preserve"> Those models failed the certification criterion, and the witness search also found actual query-level violations. Explicit factor perturbations in the box moved the attention of 12.5–32.5% of the 200 sampled decision queries by more than 0.1. Diffuse confirmatory attention was fully certified, whereas the selective exploratory models failed the certification criterion; population-wide violation rates are estimated from samples.</w:t>
      </w:r>
    </w:p>
    <w:p w14:paraId="03A8204D" w14:textId="77777777" w:rsidR="001C14AC" w:rsidRDefault="00000000" w:rsidP="002E45F3">
      <w:pPr>
        <w:pStyle w:val="Compact"/>
        <w:numPr>
          <w:ilvl w:val="1"/>
          <w:numId w:val="9"/>
        </w:numPr>
        <w:jc w:val="both"/>
      </w:pPr>
      <w:r>
        <w:rPr>
          <w:b/>
          <w:bCs/>
        </w:rPr>
        <w:t>Signed attention.</w:t>
      </w:r>
      <w:r>
        <w:t xml:space="preserve"> Under the same box, signed attention also had explicit TV violations on both tasks. In the retrieving head of the signed control, 59.5% of sampled queries moved by more than 0.1. These samples indicate failure of the population target under either sign if they are representative. At the matched budget, the main positive-scoring deficit was learning accurate retrieval.</w:t>
      </w:r>
    </w:p>
    <w:p w14:paraId="63EBDA3A" w14:textId="77777777" w:rsidR="001C14AC" w:rsidRDefault="00000000" w:rsidP="002E45F3">
      <w:pPr>
        <w:pStyle w:val="FirstParagraph"/>
        <w:jc w:val="both"/>
      </w:pPr>
      <w:r>
        <w:rPr>
          <w:b/>
          <w:bCs/>
        </w:rPr>
        <w:t>Related work.</w:t>
      </w:r>
    </w:p>
    <w:p w14:paraId="6A1FBC02" w14:textId="77777777" w:rsidR="001C14AC" w:rsidRDefault="00000000" w:rsidP="002E45F3">
      <w:pPr>
        <w:pStyle w:val="Compact"/>
        <w:numPr>
          <w:ilvl w:val="0"/>
          <w:numId w:val="10"/>
        </w:numPr>
        <w:jc w:val="both"/>
      </w:pPr>
      <w:r>
        <w:rPr>
          <w:b/>
          <w:bCs/>
        </w:rPr>
        <w:t>Linear attention.</w:t>
      </w:r>
      <w:r>
        <w:t xml:space="preserve"> Positive feature maps make linear-time attention possible [11]. Associative recall exposes capacity and learning limitations of efficient sequence models [22]; our retrieval task tests a related ability.</w:t>
      </w:r>
    </w:p>
    <w:p w14:paraId="5E7C89DE" w14:textId="77777777" w:rsidR="001C14AC" w:rsidRDefault="00000000" w:rsidP="002E45F3">
      <w:pPr>
        <w:pStyle w:val="Compact"/>
        <w:numPr>
          <w:ilvl w:val="0"/>
          <w:numId w:val="10"/>
        </w:numPr>
        <w:jc w:val="both"/>
      </w:pPr>
      <w:r>
        <w:rPr>
          <w:b/>
          <w:bCs/>
        </w:rPr>
        <w:t>Robustness certificates.</w:t>
      </w:r>
      <w:r>
        <w:t xml:space="preserve"> Certificates for transformers usually bound input perturbations [21]. Certificates for weight perturbations exist for feed-forward networks [19, 20].</w:t>
      </w:r>
    </w:p>
    <w:p w14:paraId="6AC1EE20" w14:textId="77777777" w:rsidR="001C14AC" w:rsidRDefault="00000000" w:rsidP="002E45F3">
      <w:pPr>
        <w:pStyle w:val="Compact"/>
        <w:numPr>
          <w:ilvl w:val="0"/>
          <w:numId w:val="10"/>
        </w:numPr>
        <w:jc w:val="both"/>
      </w:pPr>
      <w:r>
        <w:rPr>
          <w:b/>
          <w:bCs/>
        </w:rPr>
        <w:t>This work.</w:t>
      </w:r>
      <w:r>
        <w:t xml:space="preserve"> The factor box studied here is a weight perturbation shared by all scores. Its dependence structure is what Section 3 exploits. Replacing the shared factor dependence by independent marginal score intervals, as in a basic interval relaxation [18], gives Equation 11. Dependency-preserving interval methods need not make that relaxation.</w:t>
      </w:r>
    </w:p>
    <w:p w14:paraId="2CD931B8" w14:textId="77777777" w:rsidR="001C14AC" w:rsidRDefault="00000000" w:rsidP="002E45F3">
      <w:pPr>
        <w:pStyle w:val="Heading1"/>
        <w:jc w:val="both"/>
      </w:pPr>
      <w:bookmarkStart w:id="1" w:name="model-and-uncertainty-set"/>
      <w:bookmarkEnd w:id="0"/>
      <w:r>
        <w:lastRenderedPageBreak/>
        <w:t>2 Model and uncertainty set</w:t>
      </w:r>
    </w:p>
    <w:p w14:paraId="23552F7F" w14:textId="77777777" w:rsidR="001C14AC" w:rsidRDefault="00000000" w:rsidP="002E45F3">
      <w:pPr>
        <w:pStyle w:val="FirstParagraph"/>
        <w:jc w:val="both"/>
      </w:pPr>
      <w:r>
        <w:rPr>
          <w:b/>
          <w:bCs/>
        </w:rPr>
        <w:t>Matrix tokens and Kronecker projections.</w:t>
      </w:r>
      <w:r>
        <w:t xml:space="preserve"> YAKAL [4] keeps each token as a matrix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r>
              <m:rPr>
                <m:sty m:val="p"/>
              </m:rPr>
              <w:rPr>
                <w:rFonts w:ascii="Cambria Math" w:hAnsi="Cambria Math"/>
              </w:rPr>
              <m:t>×</m:t>
            </m:r>
            <m:r>
              <w:rPr>
                <w:rFonts w:ascii="Cambria Math" w:hAnsi="Cambria Math"/>
              </w:rPr>
              <m:t>q</m:t>
            </m:r>
          </m:sup>
        </m:sSup>
      </m:oMath>
      <w:r>
        <w:t>, the matrix-token view of [5], and replaces the dense query, key and value maps by Kronecker-structured ones:</w:t>
      </w:r>
    </w:p>
    <w:p w14:paraId="160BD1D6" w14:textId="77777777" w:rsidR="001C14AC" w:rsidRDefault="00000000" w:rsidP="002E45F3">
      <w:pPr>
        <w:pStyle w:val="BodyText"/>
        <w:keepLines/>
        <w:spacing w:before="120" w:after="160"/>
        <w:jc w:val="both"/>
      </w:pPr>
      <m:oMathPara>
        <m:oMathParaPr>
          <m:jc m:val="center"/>
        </m:oMathParaP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w:rPr>
              <w:rFonts w:ascii="Cambria Math" w:hAnsi="Cambria Math"/>
            </w:rPr>
            <m:t> </m:t>
          </m:r>
          <m:r>
            <m:rPr>
              <m:sty m:val="p"/>
            </m:rPr>
            <w:rPr>
              <w:rFonts w:ascii="Cambria Math" w:hAnsi="Cambria Math"/>
            </w:rPr>
            <m:t>vec</m:t>
          </m:r>
          <m:d>
            <m:dPr>
              <m:ctrlPr>
                <w:rPr>
                  <w:rFonts w:ascii="Cambria Math" w:hAnsi="Cambria Math"/>
                </w:rPr>
              </m:ctrlPr>
            </m:dPr>
            <m:e>
              <m:r>
                <w:rPr>
                  <w:rFonts w:ascii="Cambria Math" w:hAnsi="Cambria Math"/>
                </w:rPr>
                <m:t>X</m:t>
              </m:r>
            </m:e>
          </m:d>
          <m:r>
            <m:rPr>
              <m:sty m:val="p"/>
            </m:rPr>
            <w:rPr>
              <w:rFonts w:ascii="Cambria Math" w:hAnsi="Cambria Math"/>
            </w:rPr>
            <m:t>=vec</m:t>
          </m:r>
          <m:d>
            <m:dPr>
              <m:ctrlPr>
                <w:rPr>
                  <w:rFonts w:ascii="Cambria Math" w:hAnsi="Cambria Math"/>
                </w:rPr>
              </m:ctrlPr>
            </m:dPr>
            <m:e>
              <m:r>
                <w:rPr>
                  <w:rFonts w:ascii="Cambria Math" w:hAnsi="Cambria Math"/>
                </w:rPr>
                <m:t>BX</m:t>
              </m:r>
              <m:sSup>
                <m:sSupPr>
                  <m:ctrlPr>
                    <w:rPr>
                      <w:rFonts w:ascii="Cambria Math" w:hAnsi="Cambria Math"/>
                    </w:rPr>
                  </m:ctrlPr>
                </m:sSupPr>
                <m:e>
                  <m:r>
                    <w:rPr>
                      <w:rFonts w:ascii="Cambria Math" w:hAnsi="Cambria Math"/>
                    </w:rPr>
                    <m:t>A</m:t>
                  </m:r>
                </m:e>
                <m:sup>
                  <m:r>
                    <m:rPr>
                      <m:sty m:val="p"/>
                    </m:rPr>
                    <w:rPr>
                      <w:rFonts w:ascii="Cambria Math" w:hAnsi="Cambria Math"/>
                    </w:rPr>
                    <m:t>⊤</m:t>
                  </m:r>
                </m:sup>
              </m:sSup>
            </m:e>
          </m:d>
          <m:r>
            <m:rPr>
              <m:sty m:val="p"/>
            </m:rPr>
            <w:rPr>
              <w:rFonts w:ascii="Cambria Math" w:hAnsi="Cambria Math"/>
            </w:rPr>
            <m:t>,</m:t>
          </m:r>
          <m:r>
            <w:rPr>
              <w:rFonts w:ascii="Cambria Math" w:hAnsi="Cambria Math"/>
            </w:rPr>
            <m:t>  B</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r>
                <m:rPr>
                  <m:sty m:val="p"/>
                </m:rPr>
                <w:rPr>
                  <w:rFonts w:ascii="Cambria Math" w:hAnsi="Cambria Math"/>
                </w:rPr>
                <m:t>×</m:t>
              </m:r>
              <m:r>
                <w:rPr>
                  <w:rFonts w:ascii="Cambria Math" w:hAnsi="Cambria Math"/>
                </w:rPr>
                <m:t>p</m:t>
              </m:r>
            </m:sup>
          </m:sSup>
          <m:r>
            <m:rPr>
              <m:sty m:val="p"/>
            </m:rPr>
            <w:rPr>
              <w:rFonts w:ascii="Cambria Math" w:hAnsi="Cambria Math"/>
            </w:rPr>
            <m:t>,</m:t>
          </m:r>
          <m:r>
            <w:rPr>
              <w:rFonts w:ascii="Cambria Math" w:hAnsi="Cambria Math"/>
            </w:rPr>
            <m:t> A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r>
                <w:rPr>
                  <w:rFonts w:ascii="Cambria Math" w:hAnsi="Cambria Math"/>
                </w:rPr>
                <m:t>q</m:t>
              </m:r>
            </m:sup>
          </m:sSup>
          <m:r>
            <m:rPr>
              <m:sty m:val="p"/>
            </m:rPr>
            <w:rPr>
              <w:rFonts w:ascii="Cambria Math" w:hAnsi="Cambria Math"/>
            </w:rPr>
            <m:t>.</m:t>
          </m:r>
        </m:oMath>
      </m:oMathPara>
    </w:p>
    <w:p w14:paraId="5E7DC925" w14:textId="77777777" w:rsidR="001C14AC" w:rsidRDefault="00000000" w:rsidP="002E45F3">
      <w:pPr>
        <w:pStyle w:val="FirstParagraph"/>
        <w:jc w:val="both"/>
      </w:pPr>
      <w:r>
        <w:t xml:space="preserve">A dense map from </w:t>
      </w:r>
      <m:oMath>
        <m:r>
          <w:rPr>
            <w:rFonts w:ascii="Cambria Math" w:hAnsi="Cambria Math"/>
          </w:rPr>
          <m:t>pq</m:t>
        </m:r>
      </m:oMath>
      <w:r>
        <w:t xml:space="preserve"> to </w:t>
      </w:r>
      <m:oMath>
        <m:r>
          <w:rPr>
            <w:rFonts w:ascii="Cambria Math" w:hAnsi="Cambria Math"/>
          </w:rPr>
          <m:t>rt</m:t>
        </m:r>
      </m:oMath>
      <w:r>
        <w:t xml:space="preserve"> coordinates has </w:t>
      </w:r>
      <m:oMath>
        <m:r>
          <w:rPr>
            <w:rFonts w:ascii="Cambria Math" w:hAnsi="Cambria Math"/>
          </w:rPr>
          <m:t>rtpq</m:t>
        </m:r>
      </m:oMath>
      <w:r>
        <w:t xml:space="preserve"> parameters. The factored map has </w:t>
      </w:r>
      <m:oMath>
        <m:r>
          <w:rPr>
            <w:rFonts w:ascii="Cambria Math" w:hAnsi="Cambria Math"/>
          </w:rPr>
          <m:t>rp</m:t>
        </m:r>
        <m:r>
          <m:rPr>
            <m:sty m:val="p"/>
          </m:rPr>
          <w:rPr>
            <w:rFonts w:ascii="Cambria Math" w:hAnsi="Cambria Math"/>
          </w:rPr>
          <m:t>+</m:t>
        </m:r>
        <m:r>
          <w:rPr>
            <w:rFonts w:ascii="Cambria Math" w:hAnsi="Cambria Math"/>
          </w:rPr>
          <m:t>tq</m:t>
        </m:r>
      </m:oMath>
      <w:r>
        <w:t xml:space="preserve"> and costs </w:t>
      </w:r>
      <m:oMath>
        <m:r>
          <w:rPr>
            <w:rFonts w:ascii="Cambria Math" w:hAnsi="Cambria Math"/>
          </w:rPr>
          <m:t>O</m:t>
        </m:r>
        <m:d>
          <m:dPr>
            <m:ctrlPr>
              <w:rPr>
                <w:rFonts w:ascii="Cambria Math" w:hAnsi="Cambria Math"/>
              </w:rPr>
            </m:ctrlPr>
          </m:dPr>
          <m:e>
            <m:r>
              <w:rPr>
                <w:rFonts w:ascii="Cambria Math" w:hAnsi="Cambria Math"/>
              </w:rPr>
              <m:t>rpq</m:t>
            </m:r>
            <m:r>
              <m:rPr>
                <m:sty m:val="p"/>
              </m:rPr>
              <w:rPr>
                <w:rFonts w:ascii="Cambria Math" w:hAnsi="Cambria Math"/>
              </w:rPr>
              <m:t>+</m:t>
            </m:r>
            <m:r>
              <w:rPr>
                <w:rFonts w:ascii="Cambria Math" w:hAnsi="Cambria Math"/>
              </w:rPr>
              <m:t>rqt</m:t>
            </m:r>
          </m:e>
        </m:d>
      </m:oMath>
      <w:r>
        <w:t xml:space="preserve"> per token. The score of query </w:t>
      </w:r>
      <m:oMath>
        <m:r>
          <w:rPr>
            <w:rFonts w:ascii="Cambria Math" w:hAnsi="Cambria Math"/>
          </w:rPr>
          <m:t>i</m:t>
        </m:r>
      </m:oMath>
      <w:r>
        <w:t xml:space="preserve"> for key </w:t>
      </w:r>
      <m:oMath>
        <m:r>
          <w:rPr>
            <w:rFonts w:ascii="Cambria Math" w:hAnsi="Cambria Math"/>
          </w:rPr>
          <m:t>j</m:t>
        </m:r>
      </m:oMath>
      <w:r>
        <w:t xml:space="preserve"> is the Frobenius inner product </w:t>
      </w:r>
      <m:oMath>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w:r>
        <w:t xml:space="preserve"> of their </w:t>
      </w:r>
      <m:oMath>
        <m:r>
          <w:rPr>
            <w:rFonts w:ascii="Cambria Math" w:hAnsi="Cambria Math"/>
          </w:rPr>
          <m:t>r</m:t>
        </m:r>
        <m:r>
          <m:rPr>
            <m:sty m:val="p"/>
          </m:rPr>
          <w:rPr>
            <w:rFonts w:ascii="Cambria Math" w:hAnsi="Cambria Math"/>
          </w:rPr>
          <m:t>×</m:t>
        </m:r>
        <m:r>
          <w:rPr>
            <w:rFonts w:ascii="Cambria Math" w:hAnsi="Cambria Math"/>
          </w:rPr>
          <m:t>t</m:t>
        </m:r>
      </m:oMath>
      <w:r>
        <w:t xml:space="preserve"> projections.</w:t>
      </w:r>
    </w:p>
    <w:p w14:paraId="1A9A7872" w14:textId="77777777" w:rsidR="001C14AC" w:rsidRDefault="00000000" w:rsidP="002E45F3">
      <w:pPr>
        <w:pStyle w:val="BodyText"/>
        <w:jc w:val="both"/>
      </w:pPr>
      <w:r>
        <w:t>YAKAL computes this score in a signed logarithmic number system (LNS), as LNS networks do generally [23]. Each product is a sign and a log magnitude, and the positive and negative partial sums are formed separately by log-sum-exp and then subtracted [4, §4.3]. Paper II [2] made two observations about this pipeline.</w:t>
      </w:r>
    </w:p>
    <w:p w14:paraId="330B6563" w14:textId="77777777" w:rsidR="001C14AC" w:rsidRDefault="00000000" w:rsidP="002E45F3">
      <w:pPr>
        <w:pStyle w:val="Compact"/>
        <w:numPr>
          <w:ilvl w:val="0"/>
          <w:numId w:val="11"/>
        </w:numPr>
        <w:jc w:val="both"/>
      </w:pPr>
      <w:r>
        <w:rPr>
          <w:b/>
          <w:bCs/>
        </w:rPr>
        <w:t>Cancellation.</w:t>
      </w:r>
      <w:r>
        <w:t xml:space="preserve"> For a nonzero signed sum, </w:t>
      </w:r>
      <m:oMath>
        <m:r>
          <w:rPr>
            <w:rFonts w:ascii="Cambria Math" w:hAnsi="Cambria Math"/>
          </w:rPr>
          <m:t>κ</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Σ</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t>
                </m:r>
              </m:sub>
            </m:sSub>
          </m:e>
        </m:d>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t>
            </m:r>
          </m:sub>
        </m:sSub>
        <m:r>
          <m:rPr>
            <m:sty m:val="p"/>
          </m:rPr>
          <w:rPr>
            <w:rFonts w:ascii="Cambria Math" w:hAnsi="Cambria Math"/>
          </w:rPr>
          <m:t>|</m:t>
        </m:r>
      </m:oMath>
      <w:r>
        <w:t xml:space="preserve"> measures local relative sensitivity, where </w:t>
      </w:r>
      <m:oMath>
        <m:sSub>
          <m:sSubPr>
            <m:ctrlPr>
              <w:rPr>
                <w:rFonts w:ascii="Cambria Math" w:hAnsi="Cambria Math"/>
              </w:rPr>
            </m:ctrlPr>
          </m:sSubPr>
          <m:e>
            <m:r>
              <w:rPr>
                <w:rFonts w:ascii="Cambria Math" w:hAnsi="Cambria Math"/>
              </w:rPr>
              <m:t>Σ</m:t>
            </m:r>
          </m:e>
          <m:sub>
            <m:r>
              <m:rPr>
                <m:sty m:val="p"/>
              </m:rPr>
              <w:rPr>
                <w:rFonts w:ascii="Cambria Math" w:hAnsi="Cambria Math"/>
              </w:rPr>
              <m:t>+</m:t>
            </m:r>
          </m:sub>
        </m:sSub>
      </m:oMath>
      <w:r>
        <w:t xml:space="preserve"> and </w:t>
      </w:r>
      <m:oMath>
        <m:sSub>
          <m:sSubPr>
            <m:ctrlPr>
              <w:rPr>
                <w:rFonts w:ascii="Cambria Math" w:hAnsi="Cambria Math"/>
              </w:rPr>
            </m:ctrlPr>
          </m:sSubPr>
          <m:e>
            <m:r>
              <w:rPr>
                <w:rFonts w:ascii="Cambria Math" w:hAnsi="Cambria Math"/>
              </w:rPr>
              <m:t>Σ</m:t>
            </m:r>
          </m:e>
          <m:sub>
            <m:r>
              <m:rPr>
                <m:sty m:val="p"/>
              </m:rPr>
              <w:rPr>
                <w:rFonts w:ascii="Cambria Math" w:hAnsi="Cambria Math"/>
              </w:rPr>
              <m:t>-</m:t>
            </m:r>
          </m:sub>
        </m:sSub>
      </m:oMath>
      <w:r>
        <w:t xml:space="preserve"> are the positive and negative partial sums. Finite perturbation certificates require additional care near cancellation; Section 7.4 therefore compares signed scoring through explicit perturbation witnesses.</w:t>
      </w:r>
    </w:p>
    <w:p w14:paraId="573D54BD" w14:textId="77777777" w:rsidR="001C14AC" w:rsidRDefault="00000000" w:rsidP="002E45F3">
      <w:pPr>
        <w:pStyle w:val="Compact"/>
        <w:numPr>
          <w:ilvl w:val="0"/>
          <w:numId w:val="11"/>
        </w:numPr>
        <w:jc w:val="both"/>
      </w:pPr>
      <w:r>
        <w:rPr>
          <w:b/>
          <w:bCs/>
        </w:rPr>
        <w:t>Conversion.</w:t>
      </w:r>
      <w:r>
        <w:t xml:space="preserve"> Softmax [10] needs the numerical score as its logit, so a stored sign-and-log score needs one inverse-log conversion per score before normalisation.</w:t>
      </w:r>
    </w:p>
    <w:p w14:paraId="66E8C554" w14:textId="77777777" w:rsidR="001C14AC" w:rsidRDefault="00000000" w:rsidP="002E45F3">
      <w:pPr>
        <w:pStyle w:val="FirstParagraph"/>
        <w:jc w:val="both"/>
      </w:pPr>
      <w:r>
        <w:rPr>
          <w:b/>
          <w:bCs/>
        </w:rPr>
        <w:t>Positive Kronecker attention.</w:t>
      </w:r>
      <w:r>
        <w:t xml:space="preserve"> Paper II therefore proposed the operating point studied here.</w:t>
      </w:r>
    </w:p>
    <w:p w14:paraId="0AE70C39" w14:textId="77777777" w:rsidR="001C14AC" w:rsidRDefault="00000000" w:rsidP="002E45F3">
      <w:pPr>
        <w:pStyle w:val="Compact"/>
        <w:numPr>
          <w:ilvl w:val="0"/>
          <w:numId w:val="12"/>
        </w:numPr>
        <w:jc w:val="both"/>
      </w:pPr>
      <w:r>
        <w:rPr>
          <w:b/>
          <w:bCs/>
        </w:rPr>
        <w:t>Ingredients.</w:t>
      </w:r>
      <w:r>
        <w:t xml:space="preserve"> Positive tokens, positive factors, and attention as a power of the score:</w:t>
      </w:r>
    </w:p>
    <w:p w14:paraId="5CCC9EFA" w14:textId="77777777" w:rsidR="001C14AC" w:rsidRDefault="00000000" w:rsidP="002E45F3">
      <w:pPr>
        <w:pStyle w:val="Compact"/>
        <w:keepLines/>
        <w:spacing w:before="120" w:after="160"/>
        <w:jc w:val="both"/>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q</m:t>
              </m:r>
            </m:sub>
          </m:sSub>
          <m:sSub>
            <m:sSubPr>
              <m:ctrlPr>
                <w:rPr>
                  <w:rFonts w:ascii="Cambria Math" w:hAnsi="Cambria Math"/>
                </w:rPr>
              </m:ctrlPr>
            </m:sSubPr>
            <m:e>
              <m:r>
                <w:rPr>
                  <w:rFonts w:ascii="Cambria Math" w:hAnsi="Cambria Math"/>
                </w:rPr>
                <m:t>Y</m:t>
              </m:r>
            </m:e>
            <m:sub>
              <m:r>
                <w:rPr>
                  <w:rFonts w:ascii="Cambria Math" w:hAnsi="Cambria Math"/>
                </w:rPr>
                <m:t>i</m:t>
              </m:r>
            </m:sub>
          </m:sSub>
          <m:sSubSup>
            <m:sSubSupPr>
              <m:ctrlPr>
                <w:rPr>
                  <w:rFonts w:ascii="Cambria Math" w:hAnsi="Cambria Math"/>
                </w:rPr>
              </m:ctrlPr>
            </m:sSubSupPr>
            <m:e>
              <m:r>
                <w:rPr>
                  <w:rFonts w:ascii="Cambria Math" w:hAnsi="Cambria Math"/>
                </w:rPr>
                <m:t>A</m:t>
              </m:r>
            </m:e>
            <m:sub>
              <m:r>
                <w:rPr>
                  <w:rFonts w:ascii="Cambria Math" w:hAnsi="Cambria Math"/>
                </w:rPr>
                <m:t>q</m:t>
              </m:r>
            </m:sub>
            <m:sup>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Y</m:t>
              </m:r>
            </m:e>
            <m:sub>
              <m:r>
                <w:rPr>
                  <w:rFonts w:ascii="Cambria Math" w:hAnsi="Cambria Math"/>
                </w:rPr>
                <m:t>j</m:t>
              </m:r>
            </m:sub>
          </m:sSub>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ij</m:t>
                  </m:r>
                </m:sub>
                <m:sup>
                  <m:r>
                    <w:rPr>
                      <w:rFonts w:ascii="Cambria Math" w:hAnsi="Cambria Math"/>
                    </w:rPr>
                    <m:t>τ</m:t>
                  </m:r>
                </m:sup>
              </m:sSubSup>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s</m:t>
                      </m:r>
                    </m:e>
                    <m:sub>
                      <m:r>
                        <w:rPr>
                          <w:rFonts w:ascii="Cambria Math" w:hAnsi="Cambria Math"/>
                        </w:rPr>
                        <m:t>ik</m:t>
                      </m:r>
                    </m:sub>
                    <m:sup>
                      <m:r>
                        <w:rPr>
                          <w:rFonts w:ascii="Cambria Math" w:hAnsi="Cambria Math"/>
                        </w:rPr>
                        <m:t>τ</m:t>
                      </m:r>
                    </m:sup>
                  </m:sSubSup>
                </m:e>
              </m:nary>
            </m:den>
          </m:f>
          <m:r>
            <m:rPr>
              <m:sty m:val="p"/>
            </m:rPr>
            <w:rPr>
              <w:rFonts w:ascii="Cambria Math" w:hAnsi="Cambria Math"/>
            </w:rPr>
            <m:t>.</m:t>
          </m:r>
        </m:oMath>
      </m:oMathPara>
    </w:p>
    <w:p w14:paraId="30FBC678" w14:textId="77777777" w:rsidR="001C14AC" w:rsidRDefault="00000000" w:rsidP="002E45F3">
      <w:pPr>
        <w:pStyle w:val="Compact"/>
        <w:numPr>
          <w:ilvl w:val="0"/>
          <w:numId w:val="12"/>
        </w:numPr>
        <w:jc w:val="both"/>
      </w:pPr>
      <w:r>
        <w:rPr>
          <w:b/>
          <w:bCs/>
        </w:rPr>
        <w:t>No conversion.</w:t>
      </w:r>
      <w:r>
        <w:t xml:space="preserve"> </w:t>
      </w:r>
      <m:oMath>
        <m:r>
          <m:rPr>
            <m:sty m:val="p"/>
          </m:rPr>
          <w:rPr>
            <w:rFonts w:ascii="Cambria Math" w:hAnsi="Cambria Math"/>
          </w:rPr>
          <m:t>log</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τ</m:t>
        </m:r>
        <m:r>
          <m:rPr>
            <m:sty m:val="p"/>
          </m:rPr>
          <w:rPr>
            <w:rFonts w:ascii="Cambria Math" w:hAnsi="Cambria Math"/>
          </w:rPr>
          <m:t>log</m:t>
        </m:r>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LSE</m:t>
            </m:r>
          </m:e>
          <m:sub>
            <m:r>
              <w:rPr>
                <w:rFonts w:ascii="Cambria Math" w:hAnsi="Cambria Math"/>
              </w:rPr>
              <m:t>k</m:t>
            </m:r>
          </m:sub>
        </m:sSub>
        <m:d>
          <m:dPr>
            <m:ctrlPr>
              <w:rPr>
                <w:rFonts w:ascii="Cambria Math" w:hAnsi="Cambria Math"/>
              </w:rPr>
            </m:ctrlPr>
          </m:dPr>
          <m:e>
            <m:r>
              <w:rPr>
                <w:rFonts w:ascii="Cambria Math" w:hAnsi="Cambria Math"/>
              </w:rPr>
              <m:t>τ</m:t>
            </m:r>
            <m:r>
              <m:rPr>
                <m:sty m:val="p"/>
              </m:rPr>
              <w:rPr>
                <w:rFonts w:ascii="Cambria Math" w:hAnsi="Cambria Math"/>
              </w:rPr>
              <m:t>log</m:t>
            </m:r>
            <m:sSub>
              <m:sSubPr>
                <m:ctrlPr>
                  <w:rPr>
                    <w:rFonts w:ascii="Cambria Math" w:hAnsi="Cambria Math"/>
                  </w:rPr>
                </m:ctrlPr>
              </m:sSubPr>
              <m:e>
                <m:r>
                  <w:rPr>
                    <w:rFonts w:ascii="Cambria Math" w:hAnsi="Cambria Math"/>
                  </w:rPr>
                  <m:t>s</m:t>
                </m:r>
              </m:e>
              <m:sub>
                <m:r>
                  <w:rPr>
                    <w:rFonts w:ascii="Cambria Math" w:hAnsi="Cambria Math"/>
                  </w:rPr>
                  <m:t>ik</m:t>
                </m:r>
              </m:sub>
            </m:sSub>
          </m:e>
        </m:d>
      </m:oMath>
      <w:r>
        <w:t xml:space="preserve"> consumes the stored log score directly.</w:t>
      </w:r>
    </w:p>
    <w:p w14:paraId="45F9C7C7" w14:textId="77777777" w:rsidR="001C14AC" w:rsidRDefault="00000000" w:rsidP="002E45F3">
      <w:pPr>
        <w:pStyle w:val="Compact"/>
        <w:numPr>
          <w:ilvl w:val="0"/>
          <w:numId w:val="12"/>
        </w:numPr>
        <w:jc w:val="both"/>
      </w:pPr>
      <w:r>
        <w:rPr>
          <w:b/>
          <w:bCs/>
        </w:rPr>
        <w:t>τ = 1.</w:t>
      </w:r>
      <w:r>
        <w:t xml:space="preserve"> This is linear attention with positive features [11], with a cost linear in the number of keys (Proposition 6).</w:t>
      </w:r>
    </w:p>
    <w:p w14:paraId="1A72037F" w14:textId="77777777" w:rsidR="001C14AC" w:rsidRDefault="00000000" w:rsidP="002E45F3">
      <w:pPr>
        <w:pStyle w:val="Compact"/>
        <w:numPr>
          <w:ilvl w:val="0"/>
          <w:numId w:val="12"/>
        </w:numPr>
        <w:jc w:val="both"/>
      </w:pPr>
      <w:r>
        <w:rPr>
          <w:b/>
          <w:bCs/>
        </w:rPr>
        <w:t>Exact score ranges.</w:t>
      </w:r>
      <w:r>
        <w:t xml:space="preserve"> Every score is a positive polynomial in the factor entries, so its range over a box of factor values is attained at two corners [1, 2].</w:t>
      </w:r>
    </w:p>
    <w:p w14:paraId="22FCEFB0" w14:textId="77777777" w:rsidR="001C14AC" w:rsidRDefault="00000000" w:rsidP="002E45F3">
      <w:pPr>
        <w:pStyle w:val="FirstParagraph"/>
        <w:jc w:val="both"/>
      </w:pPr>
      <w:r>
        <w:rPr>
          <w:b/>
          <w:bCs/>
        </w:rPr>
        <w:t>The factor box and the certificate.</w:t>
      </w:r>
      <w:r>
        <w:t xml:space="preserve"> A factor box of log radius </w:t>
      </w:r>
      <m:oMath>
        <m:r>
          <w:rPr>
            <w:rFonts w:ascii="Cambria Math" w:hAnsi="Cambria Math"/>
          </w:rPr>
          <m:t>ρ</m:t>
        </m:r>
      </m:oMath>
      <w:r>
        <w:t xml:space="preserve"> lets every factor entry move by a factor in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ρ</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ρ</m:t>
                </m:r>
              </m:sup>
            </m:sSup>
          </m:e>
        </m:d>
      </m:oMath>
      <w:r>
        <w:t xml:space="preserve">, independently. It models what an LNS store does to its weights: a log quantiser of step </w:t>
      </w:r>
      <m:oMath>
        <m:r>
          <w:rPr>
            <w:rFonts w:ascii="Cambria Math" w:hAnsi="Cambria Math"/>
          </w:rPr>
          <m:t>2ρ</m:t>
        </m:r>
      </m:oMath>
      <w:r>
        <w:t xml:space="preserve"> moves each stored log weight by at most </w:t>
      </w:r>
      <m:oMath>
        <m:r>
          <w:rPr>
            <w:rFonts w:ascii="Cambria Math" w:hAnsi="Cambria Math"/>
          </w:rPr>
          <m:t>ρ</m:t>
        </m:r>
      </m:oMath>
      <w:r>
        <w:t xml:space="preserve"> [2, 3]. It also models any other relative tolerance on the weights.</w:t>
      </w:r>
    </w:p>
    <w:p w14:paraId="5C83F087" w14:textId="77777777" w:rsidR="001C14AC" w:rsidRDefault="00000000" w:rsidP="002E45F3">
      <w:pPr>
        <w:pStyle w:val="BodyText"/>
        <w:jc w:val="both"/>
      </w:pPr>
      <w:r>
        <w:t xml:space="preserve">The certified quantity is the largest total-variation distance between the attention of any model in the box and that of the nominal model, </w:t>
      </w:r>
      <m:oMath>
        <m:sSub>
          <m:sSubPr>
            <m:ctrlPr>
              <w:rPr>
                <w:rFonts w:ascii="Cambria Math" w:hAnsi="Cambria Math"/>
              </w:rPr>
            </m:ctrlPr>
          </m:sSubPr>
          <m:e>
            <m:r>
              <m:rPr>
                <m:sty m:val="p"/>
              </m:rPr>
              <w:rPr>
                <w:rFonts w:ascii="Cambria Math" w:hAnsi="Cambria Math"/>
              </w:rPr>
              <m:t>sup</m:t>
            </m:r>
          </m:e>
          <m:sub>
            <m:r>
              <w:rPr>
                <w:rFonts w:ascii="Cambria Math" w:hAnsi="Cambria Math"/>
              </w:rPr>
              <m:t>θ</m:t>
            </m:r>
          </m:sub>
        </m:sSub>
        <m:r>
          <m:rPr>
            <m:sty m:val="p"/>
          </m:rPr>
          <w:rPr>
            <w:rFonts w:ascii="Cambria Math" w:hAnsi="Cambria Math"/>
          </w:rPr>
          <m:t>TV</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d>
              <m:dPr>
                <m:ctrlPr>
                  <w:rPr>
                    <w:rFonts w:ascii="Cambria Math" w:hAnsi="Cambria Math"/>
                  </w:rPr>
                </m:ctrlPr>
              </m:dPr>
              <m:e>
                <m:r>
                  <w:rPr>
                    <w:rFonts w:ascii="Cambria Math" w:hAnsi="Cambria Math"/>
                  </w:rPr>
                  <m:t>θ</m:t>
                </m:r>
              </m:e>
            </m:d>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0</m:t>
                </m:r>
              </m:sup>
            </m:sSubSup>
          </m:e>
        </m:d>
      </m:oMath>
      <w:r>
        <w:t>. Each attention layer is taken at its nominal input tokens, as Paper II specifies. A bound on this distance says how far any query’s attention distribution can move. It is not a statement about the decision.</w:t>
      </w:r>
    </w:p>
    <w:p w14:paraId="4CAF50B8" w14:textId="77777777" w:rsidR="001C14AC" w:rsidRDefault="00000000" w:rsidP="002E45F3">
      <w:pPr>
        <w:pStyle w:val="BodyText"/>
        <w:jc w:val="both"/>
      </w:pPr>
      <w:r>
        <w:t xml:space="preserve">Paper II gave the closed-form bound </w:t>
      </w:r>
      <m:oMath>
        <m:r>
          <m:rPr>
            <m:sty m:val="p"/>
          </m:rPr>
          <w:rPr>
            <w:rFonts w:ascii="Cambria Math" w:hAnsi="Cambria Math"/>
          </w:rPr>
          <m:t>tanh</m:t>
        </m:r>
        <m:d>
          <m:dPr>
            <m:ctrlPr>
              <w:rPr>
                <w:rFonts w:ascii="Cambria Math" w:hAnsi="Cambria Math"/>
              </w:rPr>
            </m:ctrlPr>
          </m:dPr>
          <m:e>
            <m:r>
              <w:rPr>
                <w:rFonts w:ascii="Cambria Math" w:hAnsi="Cambria Math"/>
              </w:rPr>
              <m:t>2τρ</m:t>
            </m:r>
          </m:e>
        </m:d>
      </m:oMath>
      <w:r>
        <w:t xml:space="preserve"> (its Equation 11) and observed that it is loose. In its check L10, with </w:t>
      </w:r>
      <m:oMath>
        <m:r>
          <w:rPr>
            <w:rFonts w:ascii="Cambria Math" w:hAnsi="Cambria Math"/>
          </w:rPr>
          <m:t>ρ</m:t>
        </m:r>
        <m:r>
          <m:rPr>
            <m:sty m:val="p"/>
          </m:rPr>
          <w:rPr>
            <w:rFonts w:ascii="Cambria Math" w:hAnsi="Cambria Math"/>
          </w:rPr>
          <m:t>=</m:t>
        </m:r>
        <m:r>
          <w:rPr>
            <w:rFonts w:ascii="Cambria Math" w:hAnsi="Cambria Math"/>
          </w:rPr>
          <m:t>0.02</m:t>
        </m:r>
      </m:oMath>
      <w:r>
        <w:t xml:space="preserve"> and </w:t>
      </w:r>
      <m:oMath>
        <m:r>
          <w:rPr>
            <w:rFonts w:ascii="Cambria Math" w:hAnsi="Cambria Math"/>
          </w:rPr>
          <m:t>τ</m:t>
        </m:r>
        <m:r>
          <m:rPr>
            <m:sty m:val="p"/>
          </m:rPr>
          <w:rPr>
            <w:rFonts w:ascii="Cambria Math" w:hAnsi="Cambria Math"/>
          </w:rPr>
          <m:t>=</m:t>
        </m:r>
        <m:r>
          <w:rPr>
            <w:rFonts w:ascii="Cambria Math" w:hAnsi="Cambria Math"/>
          </w:rPr>
          <m:t>4</m:t>
        </m:r>
      </m:oMath>
      <w:r>
        <w:t xml:space="preserve">, the bound was 0.15865, while the largest TV among 300 random members of the box was 0.002–0.011. The reason is that the four factors are shared by all scores. Raising every factor entry by </w:t>
      </w:r>
      <m:oMath>
        <m:sSup>
          <m:sSupPr>
            <m:ctrlPr>
              <w:rPr>
                <w:rFonts w:ascii="Cambria Math" w:hAnsi="Cambria Math"/>
              </w:rPr>
            </m:ctrlPr>
          </m:sSupPr>
          <m:e>
            <m:r>
              <w:rPr>
                <w:rFonts w:ascii="Cambria Math" w:hAnsi="Cambria Math"/>
              </w:rPr>
              <m:t>e</m:t>
            </m:r>
          </m:e>
          <m:sup>
            <m:r>
              <w:rPr>
                <w:rFonts w:ascii="Cambria Math" w:hAnsi="Cambria Math"/>
              </w:rPr>
              <m:t>ρ</m:t>
            </m:r>
          </m:sup>
        </m:sSup>
      </m:oMath>
      <w:r>
        <w:t xml:space="preserve"> attains every upper score bound at once, but it shifts every logit by the same amount and leaves the attention unchanged. Paper II proposed the relative score variation </w:t>
      </w:r>
      <m:oMath>
        <m:sSub>
          <m:sSubPr>
            <m:ctrlPr>
              <w:rPr>
                <w:rFonts w:ascii="Cambria Math" w:hAnsi="Cambria Math"/>
              </w:rPr>
            </m:ctrlPr>
          </m:sSubPr>
          <m:e>
            <m:r>
              <w:rPr>
                <w:rFonts w:ascii="Cambria Math" w:hAnsi="Cambria Math"/>
              </w:rPr>
              <m:t>Ω</m:t>
            </m:r>
          </m:e>
          <m:sub>
            <m:r>
              <w:rPr>
                <w:rFonts w:ascii="Cambria Math" w:hAnsi="Cambria Math"/>
              </w:rPr>
              <m:t>i</m:t>
            </m:r>
          </m:sub>
        </m:sSub>
      </m:oMath>
      <w:r>
        <w:t xml:space="preserve"> (its Equation 12) as the sharper target and called its computation “a new optimization problem”. Section 3 solves it to second order.</w:t>
      </w:r>
    </w:p>
    <w:p w14:paraId="7CB88F56" w14:textId="77777777" w:rsidR="001C14AC" w:rsidRDefault="00000000" w:rsidP="002E45F3">
      <w:pPr>
        <w:pStyle w:val="BodyText"/>
        <w:jc w:val="both"/>
      </w:pPr>
      <w:r>
        <w:rPr>
          <w:b/>
          <w:bCs/>
        </w:rPr>
        <w:t>What Paper II registered for P2.</w:t>
      </w:r>
    </w:p>
    <w:p w14:paraId="4F5FD70B" w14:textId="77777777" w:rsidR="001C14AC" w:rsidRDefault="00000000" w:rsidP="002E45F3">
      <w:pPr>
        <w:pStyle w:val="Compact"/>
        <w:numPr>
          <w:ilvl w:val="0"/>
          <w:numId w:val="13"/>
        </w:numPr>
        <w:jc w:val="both"/>
      </w:pPr>
      <w:r>
        <w:rPr>
          <w:b/>
          <w:bCs/>
        </w:rPr>
        <w:lastRenderedPageBreak/>
        <w:t>Comparisons.</w:t>
      </w:r>
      <w:r>
        <w:t xml:space="preserve"> Signed YAKAL, positive YAKAL at τ = 1, learned τ, and sparse positive pools, on LRA-Image and Pathfinder [6] at matched budgets.</w:t>
      </w:r>
    </w:p>
    <w:p w14:paraId="2AC9A421" w14:textId="77777777" w:rsidR="001C14AC" w:rsidRDefault="00000000" w:rsidP="002E45F3">
      <w:pPr>
        <w:pStyle w:val="Compact"/>
        <w:numPr>
          <w:ilvl w:val="0"/>
          <w:numId w:val="13"/>
        </w:numPr>
        <w:jc w:val="both"/>
      </w:pPr>
      <w:r>
        <w:rPr>
          <w:b/>
          <w:bCs/>
        </w:rPr>
        <w:t>Measurements.</w:t>
      </w:r>
      <w:r>
        <w:t xml:space="preserve"> Accuracy, token size, log-score spread, concentration-normalised spread, effective key count, </w:t>
      </w:r>
      <m:oMath>
        <m:sSub>
          <m:sSubPr>
            <m:ctrlPr>
              <w:rPr>
                <w:rFonts w:ascii="Cambria Math" w:hAnsi="Cambria Math"/>
              </w:rPr>
            </m:ctrlPr>
          </m:sSubPr>
          <m:e>
            <m:r>
              <w:rPr>
                <w:rFonts w:ascii="Cambria Math" w:hAnsi="Cambria Math"/>
              </w:rPr>
              <m:t>Ω</m:t>
            </m:r>
          </m:e>
          <m:sub>
            <m:r>
              <w:rPr>
                <w:rFonts w:ascii="Cambria Math" w:hAnsi="Cambria Math"/>
              </w:rPr>
              <m:t>i</m:t>
            </m:r>
          </m:sub>
        </m:sSub>
      </m:oMath>
      <w:r>
        <w:t xml:space="preserve"> bounds and measured latency.</w:t>
      </w:r>
    </w:p>
    <w:p w14:paraId="14AA4561" w14:textId="77777777" w:rsidR="001C14AC" w:rsidRDefault="00000000" w:rsidP="002E45F3">
      <w:pPr>
        <w:pStyle w:val="Compact"/>
        <w:numPr>
          <w:ilvl w:val="0"/>
          <w:numId w:val="13"/>
        </w:numPr>
        <w:jc w:val="both"/>
      </w:pPr>
      <w:r>
        <w:rPr>
          <w:b/>
          <w:bCs/>
        </w:rPr>
        <w:t>Baselines.</w:t>
      </w:r>
      <w:r>
        <w:t xml:space="preserve"> A representational baseline for the positive token encoding. The dense-versus-sparse L10 check repeated with token mass normalised outside the uncertain computation.</w:t>
      </w:r>
    </w:p>
    <w:p w14:paraId="63346756" w14:textId="77777777" w:rsidR="001C14AC" w:rsidRDefault="00000000" w:rsidP="002E45F3">
      <w:pPr>
        <w:pStyle w:val="Compact"/>
        <w:numPr>
          <w:ilvl w:val="0"/>
          <w:numId w:val="13"/>
        </w:numPr>
        <w:jc w:val="both"/>
      </w:pPr>
      <w:r>
        <w:rPr>
          <w:b/>
          <w:bCs/>
        </w:rPr>
        <w:t>Target.</w:t>
      </w:r>
      <w:r>
        <w:t xml:space="preserve"> TV at most 0.1 for at least 95% of held-out queries at factor log radius 0.02, frozen before testing.</w:t>
      </w:r>
    </w:p>
    <w:p w14:paraId="6C6D4AEC" w14:textId="77777777" w:rsidR="001C14AC" w:rsidRDefault="00000000" w:rsidP="002E45F3">
      <w:pPr>
        <w:pStyle w:val="Compact"/>
        <w:numPr>
          <w:ilvl w:val="0"/>
          <w:numId w:val="13"/>
        </w:numPr>
        <w:jc w:val="both"/>
      </w:pPr>
      <w:r>
        <w:rPr>
          <w:b/>
          <w:bCs/>
        </w:rPr>
        <w:t>Rejection.</w:t>
      </w:r>
      <w:r>
        <w:t xml:space="preserve"> The operating point is rejected if accuracy falls more than two points below the matched signed control, or if the TV target cannot be met at equal cost.</w:t>
      </w:r>
    </w:p>
    <w:p w14:paraId="37E0232A" w14:textId="77777777" w:rsidR="001C14AC" w:rsidRDefault="00000000" w:rsidP="002E45F3">
      <w:pPr>
        <w:pStyle w:val="Compact"/>
        <w:numPr>
          <w:ilvl w:val="0"/>
          <w:numId w:val="13"/>
        </w:numPr>
        <w:jc w:val="both"/>
      </w:pPr>
      <w:r>
        <w:rPr>
          <w:b/>
          <w:bCs/>
        </w:rPr>
        <w:t>Diagnostic.</w:t>
      </w:r>
      <w:r>
        <w:t xml:space="preserve"> Growth of τ like </w:t>
      </w:r>
      <m:oMath>
        <m:rad>
          <m:radPr>
            <m:degHide m:val="1"/>
            <m:ctrlPr>
              <w:rPr>
                <w:rFonts w:ascii="Cambria Math" w:hAnsi="Cambria Math"/>
              </w:rPr>
            </m:ctrlPr>
          </m:radPr>
          <m:deg/>
          <m:e>
            <m:r>
              <w:rPr>
                <w:rFonts w:ascii="Cambria Math" w:hAnsi="Cambria Math"/>
              </w:rPr>
              <m:t>pq</m:t>
            </m:r>
          </m:e>
        </m:rad>
      </m:oMath>
      <w:r>
        <w:t xml:space="preserve"> diagnoses failure of Equation 11 without refuting a correlated certificate.</w:t>
      </w:r>
    </w:p>
    <w:p w14:paraId="2CB1DD99" w14:textId="77777777" w:rsidR="001C14AC" w:rsidRDefault="00000000" w:rsidP="002E45F3">
      <w:pPr>
        <w:pStyle w:val="Compact"/>
        <w:numPr>
          <w:ilvl w:val="0"/>
          <w:numId w:val="13"/>
        </w:numPr>
        <w:jc w:val="both"/>
      </w:pPr>
      <w:r>
        <w:rPr>
          <w:b/>
          <w:bCs/>
        </w:rPr>
        <w:t>Fallback.</w:t>
      </w:r>
      <w:r>
        <w:t xml:space="preserve"> Accurate signed scoring with certified value or expert ranges.</w:t>
      </w:r>
    </w:p>
    <w:p w14:paraId="3E8EFA2B" w14:textId="77777777" w:rsidR="001C14AC" w:rsidRDefault="00000000" w:rsidP="002E45F3">
      <w:pPr>
        <w:pStyle w:val="FirstParagraph"/>
        <w:jc w:val="both"/>
      </w:pPr>
      <w:r>
        <w:t>Section 4 states how each item was executed.</w:t>
      </w:r>
    </w:p>
    <w:p w14:paraId="0E201752" w14:textId="77777777" w:rsidR="001C14AC" w:rsidRDefault="00000000" w:rsidP="002E45F3">
      <w:pPr>
        <w:pStyle w:val="Heading1"/>
        <w:jc w:val="both"/>
      </w:pPr>
      <w:bookmarkStart w:id="2" w:name="X64a52ffd0eff8773a5efa4f62c8683e4a179122"/>
      <w:bookmarkEnd w:id="1"/>
      <w:r>
        <w:t>3 Certificates for positive Kronecker attention</w:t>
      </w:r>
    </w:p>
    <w:p w14:paraId="002B5426" w14:textId="77777777" w:rsidR="001C14AC" w:rsidRDefault="00000000" w:rsidP="002E45F3">
      <w:pPr>
        <w:pStyle w:val="FirstParagraph"/>
        <w:jc w:val="both"/>
      </w:pPr>
      <w:r>
        <w:t xml:space="preserve">Throughout, one attention head with </w:t>
      </w:r>
      <m:oMath>
        <m:r>
          <w:rPr>
            <w:rFonts w:ascii="Cambria Math" w:hAnsi="Cambria Math"/>
          </w:rPr>
          <m:t>τ</m:t>
        </m:r>
        <m:r>
          <m:rPr>
            <m:sty m:val="p"/>
          </m:rPr>
          <w:rPr>
            <w:rFonts w:ascii="Cambria Math" w:hAnsi="Cambria Math"/>
          </w:rPr>
          <m:t>&gt;</m:t>
        </m:r>
        <m:r>
          <w:rPr>
            <w:rFonts w:ascii="Cambria Math" w:hAnsi="Cambria Math"/>
          </w:rPr>
          <m:t>0</m:t>
        </m:r>
      </m:oMath>
      <w:r>
        <w:t xml:space="preserve"> and </w:t>
      </w:r>
      <m:oMath>
        <m:r>
          <w:rPr>
            <w:rFonts w:ascii="Cambria Math" w:hAnsi="Cambria Math"/>
          </w:rPr>
          <m:t>ρ</m:t>
        </m:r>
        <m:r>
          <m:rPr>
            <m:sty m:val="p"/>
          </m:rPr>
          <w:rPr>
            <w:rFonts w:ascii="Cambria Math" w:hAnsi="Cambria Math"/>
          </w:rPr>
          <m:t>≥</m:t>
        </m:r>
        <m:r>
          <w:rPr>
            <w:rFonts w:ascii="Cambria Math" w:hAnsi="Cambria Math"/>
          </w:rPr>
          <m:t>0</m:t>
        </m:r>
      </m:oMath>
      <w:r>
        <w:t xml:space="preserve"> is fixed at its nominal input. The query token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the key tokens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oMath>
      <w:r>
        <w:t xml:space="preserve"> are positive </w:t>
      </w:r>
      <m:oMath>
        <m:r>
          <w:rPr>
            <w:rFonts w:ascii="Cambria Math" w:hAnsi="Cambria Math"/>
          </w:rPr>
          <m:t>p</m:t>
        </m:r>
        <m:r>
          <m:rPr>
            <m:sty m:val="p"/>
          </m:rPr>
          <w:rPr>
            <w:rFonts w:ascii="Cambria Math" w:hAnsi="Cambria Math"/>
          </w:rPr>
          <m:t>×</m:t>
        </m:r>
        <m:r>
          <w:rPr>
            <w:rFonts w:ascii="Cambria Math" w:hAnsi="Cambria Math"/>
          </w:rPr>
          <m:t>q</m:t>
        </m:r>
      </m:oMath>
      <w:r>
        <w:t xml:space="preserve"> matrices. The four factors </w:t>
      </w:r>
      <m:oMath>
        <m:r>
          <w:rPr>
            <w:rFonts w:ascii="Cambria Math" w:hAnsi="Cambria Math"/>
          </w:rPr>
          <m:t>θ</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e>
        </m:d>
      </m:oMath>
      <w:r>
        <w:t xml:space="preserve"> are positive, with </w:t>
      </w:r>
      <m:oMath>
        <m:sSub>
          <m:sSubPr>
            <m:ctrlPr>
              <w:rPr>
                <w:rFonts w:ascii="Cambria Math" w:hAnsi="Cambria Math"/>
              </w:rPr>
            </m:ctrlPr>
          </m:sSubPr>
          <m:e>
            <m:r>
              <w:rPr>
                <w:rFonts w:ascii="Cambria Math" w:hAnsi="Cambria Math"/>
              </w:rPr>
              <m:t>B</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r>
              <m:rPr>
                <m:sty m:val="p"/>
              </m:rPr>
              <w:rPr>
                <w:rFonts w:ascii="Cambria Math" w:hAnsi="Cambria Math"/>
              </w:rPr>
              <m:t>×</m:t>
            </m:r>
            <m:r>
              <w:rPr>
                <w:rFonts w:ascii="Cambria Math" w:hAnsi="Cambria Math"/>
              </w:rPr>
              <m:t>p</m:t>
            </m:r>
          </m:sup>
        </m:sSup>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r>
              <w:rPr>
                <w:rFonts w:ascii="Cambria Math" w:hAnsi="Cambria Math"/>
              </w:rPr>
              <m:t>q</m:t>
            </m:r>
          </m:sup>
        </m:sSup>
      </m:oMath>
      <w:r>
        <w:t>, and</w:t>
      </w:r>
    </w:p>
    <w:p w14:paraId="1947E17E" w14:textId="77777777" w:rsidR="001C14AC" w:rsidRDefault="00000000" w:rsidP="002E45F3">
      <w:pPr>
        <w:pStyle w:val="BodyText"/>
        <w:keepLines/>
        <w:spacing w:before="120" w:after="160"/>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q</m:t>
              </m:r>
            </m:sub>
          </m:sSub>
          <m:sSub>
            <m:sSubPr>
              <m:ctrlPr>
                <w:rPr>
                  <w:rFonts w:ascii="Cambria Math" w:hAnsi="Cambria Math"/>
                </w:rPr>
              </m:ctrlPr>
            </m:sSubPr>
            <m:e>
              <m:r>
                <w:rPr>
                  <w:rFonts w:ascii="Cambria Math" w:hAnsi="Cambria Math"/>
                </w:rPr>
                <m:t>Y</m:t>
              </m:r>
            </m:e>
            <m:sub>
              <m:r>
                <w:rPr>
                  <w:rFonts w:ascii="Cambria Math" w:hAnsi="Cambria Math"/>
                </w:rPr>
                <m:t>i</m:t>
              </m:r>
            </m:sub>
          </m:sSub>
          <m:sSubSup>
            <m:sSubSupPr>
              <m:ctrlPr>
                <w:rPr>
                  <w:rFonts w:ascii="Cambria Math" w:hAnsi="Cambria Math"/>
                </w:rPr>
              </m:ctrlPr>
            </m:sSubSupPr>
            <m:e>
              <m:r>
                <w:rPr>
                  <w:rFonts w:ascii="Cambria Math" w:hAnsi="Cambria Math"/>
                </w:rPr>
                <m:t>A</m:t>
              </m:r>
            </m:e>
            <m:sub>
              <m:r>
                <w:rPr>
                  <w:rFonts w:ascii="Cambria Math" w:hAnsi="Cambria Math"/>
                </w:rPr>
                <m:t>q</m:t>
              </m:r>
            </m:sub>
            <m:sup>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Y</m:t>
              </m:r>
            </m:e>
            <m:sub>
              <m:r>
                <w:rPr>
                  <w:rFonts w:ascii="Cambria Math" w:hAnsi="Cambria Math"/>
                </w:rPr>
                <m:t>j</m:t>
              </m:r>
            </m:sub>
          </m:sSub>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rPr>
                <m:t>⊤</m:t>
              </m:r>
            </m:sup>
          </m:sSubSup>
          <m:sSub>
            <m:sSubPr>
              <m:ctrlPr>
                <w:rPr>
                  <w:rFonts w:ascii="Cambria Math" w:hAnsi="Cambria Math"/>
                </w:rPr>
              </m:ctrlPr>
            </m:sSubPr>
            <m:e>
              <m:r>
                <m:rPr>
                  <m:sty m:val="p"/>
                </m:rPr>
                <w:rPr>
                  <w:rFonts w:ascii="Cambria Math" w:hAnsi="Cambria Math"/>
                </w:rPr>
                <m:t>⟩</m:t>
              </m:r>
            </m:e>
            <m:sub>
              <m:r>
                <w:rPr>
                  <w:rFonts w:ascii="Cambria Math" w:hAnsi="Cambria Math"/>
                </w:rPr>
                <m:t>F</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ij</m:t>
                  </m:r>
                </m:sub>
                <m:sup>
                  <m:r>
                    <w:rPr>
                      <w:rFonts w:ascii="Cambria Math" w:hAnsi="Cambria Math"/>
                    </w:rPr>
                    <m:t>τ</m:t>
                  </m:r>
                </m:sup>
              </m:sSubSup>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s</m:t>
                      </m:r>
                    </m:e>
                    <m:sub>
                      <m:r>
                        <w:rPr>
                          <w:rFonts w:ascii="Cambria Math" w:hAnsi="Cambria Math"/>
                        </w:rPr>
                        <m:t>ik</m:t>
                      </m:r>
                    </m:sub>
                    <m:sup>
                      <m:r>
                        <w:rPr>
                          <w:rFonts w:ascii="Cambria Math" w:hAnsi="Cambria Math"/>
                        </w:rPr>
                        <m:t>τ</m:t>
                      </m:r>
                    </m:sup>
                  </m:sSubSup>
                </m:e>
              </m:nary>
            </m:den>
          </m:f>
          <m:r>
            <m:rPr>
              <m:sty m:val="p"/>
            </m:rPr>
            <w:rPr>
              <w:rFonts w:ascii="Cambria Math" w:hAnsi="Cambria Math"/>
            </w:rPr>
            <m:t>.</m:t>
          </m:r>
        </m:oMath>
      </m:oMathPara>
    </w:p>
    <w:p w14:paraId="75A24E47" w14:textId="77777777" w:rsidR="001C14AC" w:rsidRDefault="00000000" w:rsidP="002E45F3">
      <w:pPr>
        <w:pStyle w:val="FirstParagraph"/>
        <w:jc w:val="both"/>
      </w:pPr>
      <w:r>
        <w:t xml:space="preserve">The </w:t>
      </w:r>
      <w:r>
        <w:rPr>
          <w:b/>
          <w:bCs/>
        </w:rPr>
        <w:t>factor box</w:t>
      </w:r>
      <w:r>
        <w:t xml:space="preserve"> of log radius </w:t>
      </w:r>
      <m:oMath>
        <m:r>
          <w:rPr>
            <w:rFonts w:ascii="Cambria Math" w:hAnsi="Cambria Math"/>
          </w:rPr>
          <m:t>ρ</m:t>
        </m:r>
      </m:oMath>
      <w:r>
        <w:t xml:space="preserve"> multiplies every one of the </w:t>
      </w:r>
      <m:oMath>
        <m:r>
          <w:rPr>
            <w:rFonts w:ascii="Cambria Math" w:hAnsi="Cambria Math"/>
          </w:rPr>
          <m:t>P</m:t>
        </m:r>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rp</m:t>
            </m:r>
            <m:r>
              <m:rPr>
                <m:sty m:val="p"/>
              </m:rPr>
              <w:rPr>
                <w:rFonts w:ascii="Cambria Math" w:hAnsi="Cambria Math"/>
              </w:rPr>
              <m:t>+</m:t>
            </m:r>
            <m:r>
              <w:rPr>
                <w:rFonts w:ascii="Cambria Math" w:hAnsi="Cambria Math"/>
              </w:rPr>
              <m:t>tq</m:t>
            </m:r>
          </m:e>
        </m:d>
      </m:oMath>
      <w:r>
        <w:t xml:space="preserve"> factor entries by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d</m:t>
                </m:r>
              </m:e>
              <m:sub>
                <m:r>
                  <w:rPr>
                    <w:rFonts w:ascii="Cambria Math" w:hAnsi="Cambria Math"/>
                  </w:rPr>
                  <m:t>l</m:t>
                </m:r>
              </m:sub>
            </m:sSub>
          </m:sup>
        </m:sSup>
      </m:oMath>
      <w:r>
        <w:t xml:space="preserve">, with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l</m:t>
                </m:r>
              </m:sub>
            </m:sSub>
          </m:e>
        </m:d>
        <m:r>
          <m:rPr>
            <m:sty m:val="p"/>
          </m:rPr>
          <w:rPr>
            <w:rFonts w:ascii="Cambria Math" w:hAnsi="Cambria Math"/>
          </w:rPr>
          <m:t>≤</m:t>
        </m:r>
        <m:r>
          <w:rPr>
            <w:rFonts w:ascii="Cambria Math" w:hAnsi="Cambria Math"/>
          </w:rPr>
          <m:t>ρ</m:t>
        </m:r>
      </m:oMath>
      <w:r>
        <w:t xml:space="preserve"> chosen independently: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d</m:t>
            </m:r>
          </m:sup>
        </m:sSup>
      </m:oMath>
      <w:r>
        <w:t xml:space="preserve">, </w:t>
      </w:r>
      <m:oMath>
        <m:r>
          <w:rPr>
            <w:rFonts w:ascii="Cambria Math" w:hAnsi="Cambria Math"/>
          </w:rPr>
          <m:t>d</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ρ</m:t>
                </m:r>
              </m:e>
            </m:d>
          </m:e>
          <m:sup>
            <m:r>
              <w:rPr>
                <w:rFonts w:ascii="Cambria Math" w:hAnsi="Cambria Math"/>
              </w:rPr>
              <m:t>P</m:t>
            </m:r>
          </m:sup>
        </m:sSup>
      </m:oMath>
      <w:r>
        <w:t xml:space="preserve">. Write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ij</m:t>
            </m:r>
          </m:sub>
        </m:sSub>
        <m:d>
          <m:dPr>
            <m:ctrlPr>
              <w:rPr>
                <w:rFonts w:ascii="Cambria Math" w:hAnsi="Cambria Math"/>
              </w:rPr>
            </m:ctrlPr>
          </m:dPr>
          <m:e>
            <m:r>
              <w:rPr>
                <w:rFonts w:ascii="Cambria Math" w:hAnsi="Cambria Math"/>
              </w:rPr>
              <m:t>d</m:t>
            </m:r>
          </m:e>
        </m:d>
        <m:r>
          <m:rPr>
            <m:sty m:val="p"/>
          </m:rPr>
          <w:rPr>
            <w:rFonts w:ascii="Cambria Math" w:hAnsi="Cambria Math"/>
          </w:rPr>
          <m:t>=log</m:t>
        </m:r>
        <m:sSub>
          <m:sSubPr>
            <m:ctrlPr>
              <w:rPr>
                <w:rFonts w:ascii="Cambria Math" w:hAnsi="Cambria Math"/>
              </w:rPr>
            </m:ctrlPr>
          </m:sSubPr>
          <m:e>
            <m:r>
              <w:rPr>
                <w:rFonts w:ascii="Cambria Math" w:hAnsi="Cambria Math"/>
              </w:rPr>
              <m:t>s</m:t>
            </m:r>
          </m:e>
          <m:sub>
            <m:r>
              <w:rPr>
                <w:rFonts w:ascii="Cambria Math" w:hAnsi="Cambria Math"/>
              </w:rPr>
              <m:t>ij</m:t>
            </m:r>
          </m:sub>
        </m:sSub>
        <m:d>
          <m:dPr>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d</m:t>
                </m:r>
              </m:sup>
            </m:sSup>
          </m:e>
        </m:d>
      </m:oMath>
      <w:r>
        <w:t xml:space="preserve">, </w:t>
      </w:r>
      <m:oMath>
        <m:r>
          <m:rPr>
            <m:sty m:val="p"/>
          </m:rPr>
          <w:rPr>
            <w:rFonts w:ascii="Cambria Math" w:hAnsi="Cambria Math"/>
          </w:rPr>
          <m:t>TV</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t xml:space="preserve">, and </w:t>
      </w:r>
      <m:oMath>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0</m:t>
            </m:r>
          </m:sup>
        </m:sSubSup>
      </m:oMath>
      <w:r>
        <w:t xml:space="preserve"> for the nominal attention of query </w:t>
      </w:r>
      <m:oMath>
        <m:r>
          <w:rPr>
            <w:rFonts w:ascii="Cambria Math" w:hAnsi="Cambria Math"/>
          </w:rPr>
          <m:t>i</m:t>
        </m:r>
      </m:oMath>
      <w:r>
        <w:t>.</w:t>
      </w:r>
    </w:p>
    <w:p w14:paraId="6EA1E824" w14:textId="77777777" w:rsidR="001C14AC" w:rsidRDefault="00000000" w:rsidP="002E45F3">
      <w:pPr>
        <w:pStyle w:val="BodyText"/>
        <w:jc w:val="both"/>
      </w:pPr>
      <w:r>
        <w:rPr>
          <w:b/>
          <w:bCs/>
        </w:rPr>
        <w:t>Proposition 1 (structure of positive Kronecker scores).</w:t>
      </w:r>
    </w:p>
    <w:p w14:paraId="5453A423" w14:textId="77777777" w:rsidR="001C14AC" w:rsidRDefault="00000000" w:rsidP="002E45F3">
      <w:pPr>
        <w:pStyle w:val="Compact"/>
        <w:numPr>
          <w:ilvl w:val="0"/>
          <w:numId w:val="14"/>
        </w:numPr>
        <w:jc w:val="both"/>
      </w:pPr>
      <w:r>
        <w:rPr>
          <w:b/>
          <w:bCs/>
        </w:rPr>
        <w:t>(a) Gram form.</w:t>
      </w:r>
      <w:r>
        <w:t xml:space="preserve"> With column-major vectorisation, </w:t>
      </w: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=vec</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e>
          <m:sup>
            <m:r>
              <m:rPr>
                <m:sty m:val="p"/>
              </m:rPr>
              <w:rPr>
                <w:rFonts w:ascii="Cambria Math" w:hAnsi="Cambria Math"/>
              </w:rPr>
              <m:t>⊤</m:t>
            </m:r>
          </m:sup>
        </m:sSup>
        <m:r>
          <w:rPr>
            <w:rFonts w:ascii="Cambria Math" w:hAnsi="Cambria Math"/>
          </w:rPr>
          <m:t>M </m:t>
        </m:r>
        <m:r>
          <m:rPr>
            <m:sty m:val="p"/>
          </m:rPr>
          <w:rPr>
            <w:rFonts w:ascii="Cambria Math" w:hAnsi="Cambria Math"/>
          </w:rPr>
          <m:t>vec</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oMath>
      <w:r>
        <w:t xml:space="preserve">, where </w:t>
      </w:r>
      <m:oMath>
        <m:r>
          <w:rPr>
            <w:rFonts w:ascii="Cambria Math" w:hAnsi="Cambria Math"/>
          </w:rPr>
          <m:t>M</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q</m:t>
                </m:r>
              </m:sub>
              <m:sup>
                <m:r>
                  <m:rPr>
                    <m:sty m:val="p"/>
                  </m:rPr>
                  <w:rPr>
                    <w:rFonts w:ascii="Cambria Math" w:hAnsi="Cambria Math"/>
                  </w:rPr>
                  <m:t>⊤</m:t>
                </m:r>
              </m:sup>
            </m:sSubSup>
            <m:sSub>
              <m:sSubPr>
                <m:ctrlPr>
                  <w:rPr>
                    <w:rFonts w:ascii="Cambria Math" w:hAnsi="Cambria Math"/>
                  </w:rPr>
                </m:ctrlPr>
              </m:sSubPr>
              <m:e>
                <m:r>
                  <w:rPr>
                    <w:rFonts w:ascii="Cambria Math" w:hAnsi="Cambria Math"/>
                  </w:rPr>
                  <m:t>A</m:t>
                </m:r>
              </m:e>
              <m:sub>
                <m:r>
                  <w:rPr>
                    <w:rFonts w:ascii="Cambria Math" w:hAnsi="Cambria Math"/>
                  </w:rPr>
                  <m:t>k</m:t>
                </m:r>
              </m:sub>
            </m:sSub>
          </m:e>
        </m:d>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B</m:t>
                </m:r>
              </m:e>
              <m:sub>
                <m:r>
                  <w:rPr>
                    <w:rFonts w:ascii="Cambria Math" w:hAnsi="Cambria Math"/>
                  </w:rPr>
                  <m:t>q</m:t>
                </m:r>
              </m:sub>
              <m:sup>
                <m:r>
                  <m:rPr>
                    <m:sty m:val="p"/>
                  </m:rPr>
                  <w:rPr>
                    <w:rFonts w:ascii="Cambria Math" w:hAnsi="Cambria Math"/>
                  </w:rPr>
                  <m:t>⊤</m:t>
                </m:r>
              </m:sup>
            </m:sSubSup>
            <m:sSub>
              <m:sSubPr>
                <m:ctrlPr>
                  <w:rPr>
                    <w:rFonts w:ascii="Cambria Math" w:hAnsi="Cambria Math"/>
                  </w:rPr>
                </m:ctrlPr>
              </m:sSubPr>
              <m:e>
                <m:r>
                  <w:rPr>
                    <w:rFonts w:ascii="Cambria Math" w:hAnsi="Cambria Math"/>
                  </w:rPr>
                  <m:t>B</m:t>
                </m:r>
              </m:e>
              <m:sub>
                <m:r>
                  <w:rPr>
                    <w:rFonts w:ascii="Cambria Math" w:hAnsi="Cambria Math"/>
                  </w:rPr>
                  <m:t>k</m:t>
                </m:r>
              </m:sub>
            </m:sSub>
          </m:e>
        </m:d>
      </m:oMath>
      <w:r>
        <w:t xml:space="preserve"> and </w:t>
      </w:r>
      <m:oMath>
        <m:r>
          <m:rPr>
            <m:sty m:val="p"/>
          </m:rPr>
          <w:rPr>
            <w:rFonts w:ascii="Cambria Math" w:hAnsi="Cambria Math"/>
          </w:rPr>
          <m:t>rank</m:t>
        </m:r>
        <m:r>
          <w:rPr>
            <w:rFonts w:ascii="Cambria Math" w:hAnsi="Cambria Math"/>
          </w:rPr>
          <m:t>M</m:t>
        </m:r>
        <m:r>
          <m:rPr>
            <m:sty m:val="p"/>
          </m:rPr>
          <w:rPr>
            <w:rFonts w:ascii="Cambria Math" w:hAnsi="Cambria Math"/>
          </w:rPr>
          <m:t>≤</m:t>
        </m:r>
        <m:r>
          <w:rPr>
            <w:rFonts w:ascii="Cambria Math" w:hAnsi="Cambria Math"/>
          </w:rPr>
          <m:t>rt</m:t>
        </m:r>
      </m:oMath>
      <w:r>
        <w:t xml:space="preserve">. </w:t>
      </w:r>
      <m:oMath>
        <m:r>
          <w:rPr>
            <w:rFonts w:ascii="Cambria Math" w:hAnsi="Cambria Math"/>
          </w:rPr>
          <m:t>M</m:t>
        </m:r>
      </m:oMath>
      <w:r>
        <w:t xml:space="preserve"> is a symmetric positive semidefinite Gram matrix when the query and key factors are tied. Positive factors alone guarantee neither symmetry nor semidefiniteness: with </w:t>
      </w:r>
      <m:oMath>
        <m:sSub>
          <m:sSubPr>
            <m:ctrlPr>
              <w:rPr>
                <w:rFonts w:ascii="Cambria Math" w:hAnsi="Cambria Math"/>
              </w:rPr>
            </m:ctrlPr>
          </m:sSubPr>
          <m:e>
            <m:r>
              <w:rPr>
                <w:rFonts w:ascii="Cambria Math" w:hAnsi="Cambria Math"/>
              </w:rPr>
              <m:t>B</m:t>
            </m:r>
          </m:e>
          <m:sub>
            <m:r>
              <w:rPr>
                <w:rFonts w:ascii="Cambria Math" w:hAnsi="Cambria Math"/>
              </w:rPr>
              <m:t>q</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0.1</m:t>
                  </m:r>
                </m:e>
              </m:mr>
              <m:mr>
                <m:e>
                  <m:r>
                    <w:rPr>
                      <w:rFonts w:ascii="Cambria Math" w:hAnsi="Cambria Math"/>
                    </w:rPr>
                    <m:t>0.1</m:t>
                  </m:r>
                </m:e>
                <m:e>
                  <m:r>
                    <w:rPr>
                      <w:rFonts w:ascii="Cambria Math" w:hAnsi="Cambria Math"/>
                    </w:rPr>
                    <m:t>1</m:t>
                  </m:r>
                </m:e>
              </m:mr>
            </m:m>
          </m:e>
        </m:d>
      </m:oMath>
      <w:r>
        <w:t xml:space="preserve">,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0.1</m:t>
                  </m:r>
                </m:e>
                <m:e>
                  <m:r>
                    <w:rPr>
                      <w:rFonts w:ascii="Cambria Math" w:hAnsi="Cambria Math"/>
                    </w:rPr>
                    <m:t>1</m:t>
                  </m:r>
                </m:e>
              </m:mr>
              <m:mr>
                <m:e>
                  <m:r>
                    <w:rPr>
                      <w:rFonts w:ascii="Cambria Math" w:hAnsi="Cambria Math"/>
                    </w:rPr>
                    <m:t>1</m:t>
                  </m:r>
                </m:e>
                <m:e>
                  <m:r>
                    <w:rPr>
                      <w:rFonts w:ascii="Cambria Math" w:hAnsi="Cambria Math"/>
                    </w:rPr>
                    <m:t>0.1</m:t>
                  </m:r>
                </m:e>
              </m:mr>
            </m:m>
          </m:e>
        </m:d>
      </m:oMath>
      <w:r>
        <w:t xml:space="preserve"> and </w:t>
      </w:r>
      <m:oMath>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1</m:t>
        </m:r>
      </m:oMath>
      <w:r>
        <w:t xml:space="preserve">, the matrix </w:t>
      </w:r>
      <m:oMath>
        <m:r>
          <w:rPr>
            <w:rFonts w:ascii="Cambria Math" w:hAnsi="Cambria Math"/>
          </w:rPr>
          <m:t>M</m:t>
        </m:r>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q</m:t>
            </m:r>
          </m:sub>
          <m:sup>
            <m:r>
              <m:rPr>
                <m:sty m:val="p"/>
              </m:rPr>
              <w:rPr>
                <w:rFonts w:ascii="Cambria Math" w:hAnsi="Cambria Math"/>
              </w:rPr>
              <m:t>⊤</m:t>
            </m:r>
          </m:sup>
        </m:sSubSup>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0.2</m:t>
                  </m:r>
                </m:e>
                <m:e>
                  <m:r>
                    <w:rPr>
                      <w:rFonts w:ascii="Cambria Math" w:hAnsi="Cambria Math"/>
                    </w:rPr>
                    <m:t>1.01</m:t>
                  </m:r>
                </m:e>
              </m:mr>
              <m:mr>
                <m:e>
                  <m:r>
                    <w:rPr>
                      <w:rFonts w:ascii="Cambria Math" w:hAnsi="Cambria Math"/>
                    </w:rPr>
                    <m:t>1.01</m:t>
                  </m:r>
                </m:e>
                <m:e>
                  <m:r>
                    <w:rPr>
                      <w:rFonts w:ascii="Cambria Math" w:hAnsi="Cambria Math"/>
                    </w:rPr>
                    <m:t>0.2</m:t>
                  </m:r>
                </m:e>
              </m:mr>
            </m:m>
          </m:e>
        </m:d>
      </m:oMath>
      <w:r>
        <w:t xml:space="preserve"> is symmetric with eigenvalues </w:t>
      </w:r>
      <m:oMath>
        <m:r>
          <m:rPr>
            <m:sty m:val="p"/>
          </m:rPr>
          <w:rPr>
            <w:rFonts w:ascii="Cambria Math" w:hAnsi="Cambria Math"/>
          </w:rPr>
          <m:t>-</m:t>
        </m:r>
        <m:r>
          <w:rPr>
            <w:rFonts w:ascii="Cambria Math" w:hAnsi="Cambria Math"/>
          </w:rPr>
          <m:t>0.81</m:t>
        </m:r>
      </m:oMath>
      <w:r>
        <w:t xml:space="preserve"> and </w:t>
      </w:r>
      <m:oMath>
        <m:r>
          <w:rPr>
            <w:rFonts w:ascii="Cambria Math" w:hAnsi="Cambria Math"/>
          </w:rPr>
          <m:t>1.21</m:t>
        </m:r>
      </m:oMath>
      <w:r>
        <w:t>.</w:t>
      </w:r>
    </w:p>
    <w:p w14:paraId="27CCC4AF" w14:textId="77777777" w:rsidR="001C14AC" w:rsidRDefault="00000000" w:rsidP="002E45F3">
      <w:pPr>
        <w:pStyle w:val="Compact"/>
        <w:numPr>
          <w:ilvl w:val="0"/>
          <w:numId w:val="14"/>
        </w:numPr>
        <w:jc w:val="both"/>
      </w:pPr>
      <w:r>
        <w:rPr>
          <w:b/>
          <w:bCs/>
        </w:rPr>
        <w:t>(b) One entry of every factor per monomial.</w:t>
      </w:r>
      <w:r>
        <w:t xml:space="preserve"> Expanding,</w:t>
      </w:r>
    </w:p>
    <w:p w14:paraId="75A22B9D" w14:textId="77777777" w:rsidR="001C14AC" w:rsidRDefault="00000000" w:rsidP="002E45F3">
      <w:pPr>
        <w:pStyle w:val="Compact"/>
        <w:keepLines/>
        <w:spacing w:before="120" w:after="160"/>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q</m:t>
                  </m:r>
                </m:sub>
              </m:sSub>
            </m:e>
          </m:nary>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a</m:t>
              </m:r>
            </m:e>
          </m:d>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q</m:t>
              </m:r>
            </m:sub>
          </m:sSub>
          <m:d>
            <m:dPr>
              <m:begChr m:val="["/>
              <m:endChr m:val="]"/>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b</m:t>
              </m:r>
            </m:e>
          </m:d>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c</m:t>
              </m:r>
            </m:e>
          </m:d>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k</m:t>
              </m:r>
            </m:sub>
          </m:sSub>
          <m:d>
            <m:dPr>
              <m:begChr m:val="["/>
              <m:endChr m:val="]"/>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e>
          </m:d>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j</m:t>
              </m:r>
            </m:sub>
          </m:sSub>
          <m:d>
            <m:dPr>
              <m:begChr m:val="["/>
              <m:endChr m:val="]"/>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e</m:t>
              </m:r>
            </m:e>
          </m:d>
          <m:r>
            <m:rPr>
              <m:sty m:val="p"/>
            </m:rPr>
            <w:rPr>
              <w:rFonts w:ascii="Cambria Math" w:hAnsi="Cambria Math"/>
            </w:rPr>
            <m:t>,</m:t>
          </m:r>
        </m:oMath>
      </m:oMathPara>
    </w:p>
    <w:p w14:paraId="69700F28" w14:textId="77777777" w:rsidR="001C14AC" w:rsidRDefault="00000000" w:rsidP="002E45F3">
      <w:pPr>
        <w:pStyle w:val="Compact"/>
        <w:numPr>
          <w:ilvl w:val="0"/>
          <w:numId w:val="1"/>
        </w:numPr>
        <w:jc w:val="both"/>
      </w:pPr>
      <w:r>
        <w:t xml:space="preserve">a sum of positive monomials, each containing exactly one entry of each factor. Hence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ij</m:t>
            </m:r>
          </m:sub>
        </m:sSub>
      </m:oMath>
      <w:r>
        <w:t xml:space="preserve"> is a log-sum-exp of affine functions of </w:t>
      </w:r>
      <m:oMath>
        <m:r>
          <w:rPr>
            <w:rFonts w:ascii="Cambria Math" w:hAnsi="Cambria Math"/>
          </w:rPr>
          <m:t>d</m:t>
        </m:r>
      </m:oMath>
      <w:r>
        <w:t xml:space="preserve">. It is convex, and its gradient at </w:t>
      </w:r>
      <m:oMath>
        <m:r>
          <w:rPr>
            <w:rFonts w:ascii="Cambria Math" w:hAnsi="Cambria Math"/>
          </w:rPr>
          <m:t>d</m:t>
        </m:r>
        <m:r>
          <m:rPr>
            <m:sty m:val="p"/>
          </m:rPr>
          <w:rPr>
            <w:rFonts w:ascii="Cambria Math" w:hAnsi="Cambria Math"/>
          </w:rPr>
          <m:t>=</m:t>
        </m:r>
        <m:r>
          <w:rPr>
            <w:rFonts w:ascii="Cambria Math" w:hAnsi="Cambria Math"/>
          </w:rPr>
          <m:t>0</m:t>
        </m:r>
      </m:oMath>
      <w:r>
        <w:t xml:space="preserve"> is the </w:t>
      </w:r>
      <w:r>
        <w:rPr>
          <w:b/>
          <w:bCs/>
        </w:rPr>
        <w:t>factor-mass vector</w:t>
      </w:r>
      <w:r>
        <w:t xml:space="preserve"> </w:t>
      </w:r>
      <m:oMath>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ij</m:t>
                </m:r>
              </m:sub>
              <m:sup>
                <m:sSub>
                  <m:sSubPr>
                    <m:ctrlPr>
                      <w:rPr>
                        <w:rFonts w:ascii="Cambria Math" w:hAnsi="Cambria Math"/>
                      </w:rPr>
                    </m:ctrlPr>
                  </m:sSubPr>
                  <m:e>
                    <m:r>
                      <w:rPr>
                        <w:rFonts w:ascii="Cambria Math" w:hAnsi="Cambria Math"/>
                      </w:rPr>
                      <m:t>B</m:t>
                    </m:r>
                  </m:e>
                  <m:sub>
                    <m:r>
                      <w:rPr>
                        <w:rFonts w:ascii="Cambria Math" w:hAnsi="Cambria Math"/>
                      </w:rPr>
                      <m:t>q</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ij</m:t>
                </m:r>
              </m:sub>
              <m:sup>
                <m:sSub>
                  <m:sSubPr>
                    <m:ctrlPr>
                      <w:rPr>
                        <w:rFonts w:ascii="Cambria Math" w:hAnsi="Cambria Math"/>
                      </w:rPr>
                    </m:ctrlPr>
                  </m:sSubPr>
                  <m:e>
                    <m:r>
                      <w:rPr>
                        <w:rFonts w:ascii="Cambria Math" w:hAnsi="Cambria Math"/>
                      </w:rPr>
                      <m:t>A</m:t>
                    </m:r>
                  </m:e>
                  <m:sub>
                    <m:r>
                      <w:rPr>
                        <w:rFonts w:ascii="Cambria Math" w:hAnsi="Cambria Math"/>
                      </w:rPr>
                      <m:t>q</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ij</m:t>
                </m:r>
              </m:sub>
              <m:sup>
                <m:sSub>
                  <m:sSubPr>
                    <m:ctrlPr>
                      <w:rPr>
                        <w:rFonts w:ascii="Cambria Math" w:hAnsi="Cambria Math"/>
                      </w:rPr>
                    </m:ctrlPr>
                  </m:sSubPr>
                  <m:e>
                    <m:r>
                      <w:rPr>
                        <w:rFonts w:ascii="Cambria Math" w:hAnsi="Cambria Math"/>
                      </w:rPr>
                      <m:t>B</m:t>
                    </m:r>
                  </m:e>
                  <m:sub>
                    <m:r>
                      <w:rPr>
                        <w:rFonts w:ascii="Cambria Math" w:hAnsi="Cambria Math"/>
                      </w:rPr>
                      <m:t>k</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ij</m:t>
                </m:r>
              </m:sub>
              <m:sup>
                <m:sSub>
                  <m:sSubPr>
                    <m:ctrlPr>
                      <w:rPr>
                        <w:rFonts w:ascii="Cambria Math" w:hAnsi="Cambria Math"/>
                      </w:rPr>
                    </m:ctrlPr>
                  </m:sSubPr>
                  <m:e>
                    <m:r>
                      <w:rPr>
                        <w:rFonts w:ascii="Cambria Math" w:hAnsi="Cambria Math"/>
                      </w:rPr>
                      <m:t>A</m:t>
                    </m:r>
                  </m:e>
                  <m:sub>
                    <m:r>
                      <w:rPr>
                        <w:rFonts w:ascii="Cambria Math" w:hAnsi="Cambria Math"/>
                      </w:rPr>
                      <m:t>k</m:t>
                    </m:r>
                  </m:sub>
                </m:sSub>
              </m:sup>
            </m:sSubSup>
          </m:e>
        </m:d>
      </m:oMath>
      <w:r>
        <w:t xml:space="preserve">. Here </w:t>
      </w:r>
      <m:oMath>
        <m:sSubSup>
          <m:sSubSupPr>
            <m:ctrlPr>
              <w:rPr>
                <w:rFonts w:ascii="Cambria Math" w:hAnsi="Cambria Math"/>
              </w:rPr>
            </m:ctrlPr>
          </m:sSubSupPr>
          <m:e>
            <m:r>
              <w:rPr>
                <w:rFonts w:ascii="Cambria Math" w:hAnsi="Cambria Math"/>
              </w:rPr>
              <m:t>μ</m:t>
            </m:r>
          </m:e>
          <m:sub>
            <m:r>
              <w:rPr>
                <w:rFonts w:ascii="Cambria Math" w:hAnsi="Cambria Math"/>
              </w:rPr>
              <m:t>ij</m:t>
            </m:r>
          </m:sub>
          <m:sup>
            <m:r>
              <w:rPr>
                <w:rFonts w:ascii="Cambria Math" w:hAnsi="Cambria Math"/>
              </w:rPr>
              <m:t>F</m:t>
            </m:r>
          </m:sup>
        </m:sSubSup>
        <m:d>
          <m:dPr>
            <m:begChr m:val="["/>
            <m:endChr m:val="]"/>
            <m:ctrlPr>
              <w:rPr>
                <w:rFonts w:ascii="Cambria Math" w:hAnsi="Cambria Math"/>
              </w:rPr>
            </m:ctrlPr>
          </m:dPr>
          <m:e>
            <m:r>
              <w:rPr>
                <w:rFonts w:ascii="Cambria Math" w:hAnsi="Cambria Math"/>
              </w:rPr>
              <m:t>l</m:t>
            </m:r>
          </m:e>
        </m:d>
      </m:oMath>
      <w:r>
        <w:t xml:space="preserve"> is the share of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carried by the monomials that contain entry </w:t>
      </w:r>
      <m:oMath>
        <m:r>
          <w:rPr>
            <w:rFonts w:ascii="Cambria Math" w:hAnsi="Cambria Math"/>
          </w:rPr>
          <m:t>l</m:t>
        </m:r>
      </m:oMath>
      <w:r>
        <w:t xml:space="preserve"> of factor </w:t>
      </w:r>
      <m:oMath>
        <m:r>
          <w:rPr>
            <w:rFonts w:ascii="Cambria Math" w:hAnsi="Cambria Math"/>
          </w:rPr>
          <m:t>F</m:t>
        </m:r>
      </m:oMath>
      <w:r>
        <w:t>. Each of the four blocks is a probability distribution, and</w:t>
      </w:r>
    </w:p>
    <w:p w14:paraId="0B026BBE" w14:textId="77777777" w:rsidR="001C14AC" w:rsidRDefault="00000000" w:rsidP="002E45F3">
      <w:pPr>
        <w:pStyle w:val="Compact"/>
        <w:keepLines/>
        <w:spacing w:before="120" w:after="160"/>
        <w:jc w:val="both"/>
      </w:pPr>
      <m:oMathPara>
        <m:oMathParaPr>
          <m:jc m:val="center"/>
        </m:oMathParaPr>
        <m:oMath>
          <m:m>
            <m:mPr>
              <m:plcHide m:val="1"/>
              <m:mcs>
                <m:mc>
                  <m:mcPr>
                    <m:count m:val="1"/>
                    <m:mcJc m:val="right"/>
                  </m:mcPr>
                </m:mc>
                <m:mc>
                  <m:mcPr>
                    <m:count m:val="1"/>
                    <m:mcJc m:val="left"/>
                  </m:mcPr>
                </m:mc>
                <m:mc>
                  <m:mcPr>
                    <m:count m:val="1"/>
                    <m:mcJc m:val="right"/>
                  </m:mcPr>
                </m:mc>
                <m:mc>
                  <m:mcPr>
                    <m:count m:val="1"/>
                    <m:mcJc m:val="left"/>
                  </m:mcPr>
                </m:mc>
              </m:mcs>
              <m:ctrlPr>
                <w:rPr>
                  <w:rFonts w:ascii="Cambria Math" w:hAnsi="Cambria Math"/>
                </w:rPr>
              </m:ctrlPr>
            </m:mPr>
            <m:mr>
              <m:e>
                <m:sSubSup>
                  <m:sSubSupPr>
                    <m:ctrlPr>
                      <w:rPr>
                        <w:rFonts w:ascii="Cambria Math" w:hAnsi="Cambria Math"/>
                      </w:rPr>
                    </m:ctrlPr>
                  </m:sSubSupPr>
                  <m:e>
                    <m:r>
                      <w:rPr>
                        <w:rFonts w:ascii="Cambria Math" w:hAnsi="Cambria Math"/>
                      </w:rPr>
                      <m:t>μ</m:t>
                    </m:r>
                  </m:e>
                  <m:sub>
                    <m:r>
                      <w:rPr>
                        <w:rFonts w:ascii="Cambria Math" w:hAnsi="Cambria Math"/>
                      </w:rPr>
                      <m:t>ij</m:t>
                    </m:r>
                  </m:sub>
                  <m:sup>
                    <m:sSub>
                      <m:sSubPr>
                        <m:ctrlPr>
                          <w:rPr>
                            <w:rFonts w:ascii="Cambria Math" w:hAnsi="Cambria Math"/>
                          </w:rPr>
                        </m:ctrlPr>
                      </m:sSubPr>
                      <m:e>
                        <m:r>
                          <w:rPr>
                            <w:rFonts w:ascii="Cambria Math" w:hAnsi="Cambria Math"/>
                          </w:rPr>
                          <m:t>B</m:t>
                        </m:r>
                      </m:e>
                      <m:sub>
                        <m:r>
                          <w:rPr>
                            <w:rFonts w:ascii="Cambria Math" w:hAnsi="Cambria Math"/>
                          </w:rPr>
                          <m:t>q</m:t>
                        </m:r>
                      </m:sub>
                    </m:sSub>
                  </m:sup>
                </m:sSubSup>
              </m:e>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q</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j</m:t>
                            </m:r>
                          </m:sub>
                        </m:sSub>
                        <m:sSub>
                          <m:sSubPr>
                            <m:ctrlPr>
                              <w:rPr>
                                <w:rFonts w:ascii="Cambria Math" w:hAnsi="Cambria Math"/>
                              </w:rPr>
                            </m:ctrlPr>
                          </m:sSubPr>
                          <m:e>
                            <m:r>
                              <w:rPr>
                                <w:rFonts w:ascii="Cambria Math" w:hAnsi="Cambria Math"/>
                              </w:rPr>
                              <m:t>A</m:t>
                            </m:r>
                          </m:e>
                          <m:sub>
                            <m:r>
                              <w:rPr>
                                <w:rFonts w:ascii="Cambria Math" w:hAnsi="Cambria Math"/>
                              </w:rPr>
                              <m:t>q</m:t>
                            </m:r>
                          </m:sub>
                        </m:sSub>
                        <m:sSubSup>
                          <m:sSubSupPr>
                            <m:ctrlPr>
                              <w:rPr>
                                <w:rFonts w:ascii="Cambria Math" w:hAnsi="Cambria Math"/>
                              </w:rPr>
                            </m:ctrlPr>
                          </m:sSubSupPr>
                          <m:e>
                            <m:r>
                              <w:rPr>
                                <w:rFonts w:ascii="Cambria Math" w:hAnsi="Cambria Math"/>
                              </w:rPr>
                              <m:t>Y</m:t>
                            </m:r>
                          </m:e>
                          <m:sub>
                            <m:r>
                              <w:rPr>
                                <w:rFonts w:ascii="Cambria Math" w:hAnsi="Cambria Math"/>
                              </w:rPr>
                              <m:t>i</m:t>
                            </m:r>
                          </m:sub>
                          <m:sup>
                            <m:r>
                              <m:rPr>
                                <m:sty m:val="p"/>
                              </m:rPr>
                              <w:rPr>
                                <w:rFonts w:ascii="Cambria Math" w:hAnsi="Cambria Math"/>
                              </w:rPr>
                              <m:t>⊤</m:t>
                            </m:r>
                          </m:sup>
                        </m:sSubSup>
                      </m:e>
                    </m:d>
                  </m:num>
                  <m:den>
                    <m:sSub>
                      <m:sSubPr>
                        <m:ctrlPr>
                          <w:rPr>
                            <w:rFonts w:ascii="Cambria Math" w:hAnsi="Cambria Math"/>
                          </w:rPr>
                        </m:ctrlPr>
                      </m:sSubPr>
                      <m:e>
                        <m:r>
                          <w:rPr>
                            <w:rFonts w:ascii="Cambria Math" w:hAnsi="Cambria Math"/>
                          </w:rPr>
                          <m:t>s</m:t>
                        </m:r>
                      </m:e>
                      <m:sub>
                        <m:r>
                          <w:rPr>
                            <w:rFonts w:ascii="Cambria Math" w:hAnsi="Cambria Math"/>
                          </w:rPr>
                          <m:t>ij</m:t>
                        </m:r>
                      </m:sub>
                    </m:sSub>
                  </m:den>
                </m:f>
                <m:r>
                  <m:rPr>
                    <m:sty m:val="p"/>
                  </m:rPr>
                  <w:rPr>
                    <w:rFonts w:ascii="Cambria Math" w:hAnsi="Cambria Math"/>
                  </w:rPr>
                  <m:t>,</m:t>
                </m:r>
              </m:e>
              <m:e>
                <m:sSubSup>
                  <m:sSubSupPr>
                    <m:ctrlPr>
                      <w:rPr>
                        <w:rFonts w:ascii="Cambria Math" w:hAnsi="Cambria Math"/>
                      </w:rPr>
                    </m:ctrlPr>
                  </m:sSubSupPr>
                  <m:e>
                    <m:r>
                      <w:rPr>
                        <w:rFonts w:ascii="Cambria Math" w:hAnsi="Cambria Math"/>
                      </w:rPr>
                      <m:t>μ</m:t>
                    </m:r>
                  </m:e>
                  <m:sub>
                    <m:r>
                      <w:rPr>
                        <w:rFonts w:ascii="Cambria Math" w:hAnsi="Cambria Math"/>
                      </w:rPr>
                      <m:t>ij</m:t>
                    </m:r>
                  </m:sub>
                  <m:sup>
                    <m:sSub>
                      <m:sSubPr>
                        <m:ctrlPr>
                          <w:rPr>
                            <w:rFonts w:ascii="Cambria Math" w:hAnsi="Cambria Math"/>
                          </w:rPr>
                        </m:ctrlPr>
                      </m:sSubPr>
                      <m:e>
                        <m:r>
                          <w:rPr>
                            <w:rFonts w:ascii="Cambria Math" w:hAnsi="Cambria Math"/>
                          </w:rPr>
                          <m:t>A</m:t>
                        </m:r>
                      </m:e>
                      <m:sub>
                        <m:r>
                          <w:rPr>
                            <w:rFonts w:ascii="Cambria Math" w:hAnsi="Cambria Math"/>
                          </w:rPr>
                          <m:t>q</m:t>
                        </m:r>
                      </m:sub>
                    </m:sSub>
                  </m:sup>
                </m:sSubSup>
              </m:e>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q</m:t>
                        </m:r>
                      </m:sub>
                    </m:sSub>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K</m:t>
                            </m:r>
                          </m:e>
                          <m:sub>
                            <m:r>
                              <w:rPr>
                                <w:rFonts w:ascii="Cambria Math" w:hAnsi="Cambria Math"/>
                              </w:rPr>
                              <m:t>j</m:t>
                            </m:r>
                          </m:sub>
                          <m:sup>
                            <m:r>
                              <m:rPr>
                                <m:sty m:val="p"/>
                              </m:rPr>
                              <w:rPr>
                                <w:rFonts w:ascii="Cambria Math" w:hAnsi="Cambria Math"/>
                              </w:rPr>
                              <m:t>⊤</m:t>
                            </m:r>
                          </m:sup>
                        </m:sSubSup>
                        <m:sSub>
                          <m:sSubPr>
                            <m:ctrlPr>
                              <w:rPr>
                                <w:rFonts w:ascii="Cambria Math" w:hAnsi="Cambria Math"/>
                              </w:rPr>
                            </m:ctrlPr>
                          </m:sSubPr>
                          <m:e>
                            <m:r>
                              <w:rPr>
                                <w:rFonts w:ascii="Cambria Math" w:hAnsi="Cambria Math"/>
                              </w:rPr>
                              <m:t>B</m:t>
                            </m:r>
                          </m:e>
                          <m:sub>
                            <m:r>
                              <w:rPr>
                                <w:rFonts w:ascii="Cambria Math" w:hAnsi="Cambria Math"/>
                              </w:rPr>
                              <m:t>q</m:t>
                            </m:r>
                          </m:sub>
                        </m:sSub>
                        <m:sSub>
                          <m:sSubPr>
                            <m:ctrlPr>
                              <w:rPr>
                                <w:rFonts w:ascii="Cambria Math" w:hAnsi="Cambria Math"/>
                              </w:rPr>
                            </m:ctrlPr>
                          </m:sSubPr>
                          <m:e>
                            <m:r>
                              <w:rPr>
                                <w:rFonts w:ascii="Cambria Math" w:hAnsi="Cambria Math"/>
                              </w:rPr>
                              <m:t>Y</m:t>
                            </m:r>
                          </m:e>
                          <m:sub>
                            <m:r>
                              <w:rPr>
                                <w:rFonts w:ascii="Cambria Math" w:hAnsi="Cambria Math"/>
                              </w:rPr>
                              <m:t>i</m:t>
                            </m:r>
                          </m:sub>
                        </m:sSub>
                      </m:e>
                    </m:d>
                  </m:num>
                  <m:den>
                    <m:sSub>
                      <m:sSubPr>
                        <m:ctrlPr>
                          <w:rPr>
                            <w:rFonts w:ascii="Cambria Math" w:hAnsi="Cambria Math"/>
                          </w:rPr>
                        </m:ctrlPr>
                      </m:sSubPr>
                      <m:e>
                        <m:r>
                          <w:rPr>
                            <w:rFonts w:ascii="Cambria Math" w:hAnsi="Cambria Math"/>
                          </w:rPr>
                          <m:t>s</m:t>
                        </m:r>
                      </m:e>
                      <m:sub>
                        <m:r>
                          <w:rPr>
                            <w:rFonts w:ascii="Cambria Math" w:hAnsi="Cambria Math"/>
                          </w:rPr>
                          <m:t>ij</m:t>
                        </m:r>
                      </m:sub>
                    </m:sSub>
                  </m:den>
                </m:f>
                <m:r>
                  <m:rPr>
                    <m:sty m:val="p"/>
                  </m:rPr>
                  <w:rPr>
                    <w:rFonts w:ascii="Cambria Math" w:hAnsi="Cambria Math"/>
                  </w:rPr>
                  <m:t>,</m:t>
                </m:r>
              </m:e>
            </m:mr>
            <m:mr>
              <m:e>
                <m:sSubSup>
                  <m:sSubSupPr>
                    <m:ctrlPr>
                      <w:rPr>
                        <w:rFonts w:ascii="Cambria Math" w:hAnsi="Cambria Math"/>
                      </w:rPr>
                    </m:ctrlPr>
                  </m:sSubSupPr>
                  <m:e>
                    <m:r>
                      <w:rPr>
                        <w:rFonts w:ascii="Cambria Math" w:hAnsi="Cambria Math"/>
                      </w:rPr>
                      <m:t>μ</m:t>
                    </m:r>
                  </m:e>
                  <m:sub>
                    <m:r>
                      <w:rPr>
                        <w:rFonts w:ascii="Cambria Math" w:hAnsi="Cambria Math"/>
                      </w:rPr>
                      <m:t>ij</m:t>
                    </m:r>
                  </m:sub>
                  <m:sup>
                    <m:sSub>
                      <m:sSubPr>
                        <m:ctrlPr>
                          <w:rPr>
                            <w:rFonts w:ascii="Cambria Math" w:hAnsi="Cambria Math"/>
                          </w:rPr>
                        </m:ctrlPr>
                      </m:sSubPr>
                      <m:e>
                        <m:r>
                          <w:rPr>
                            <w:rFonts w:ascii="Cambria Math" w:hAnsi="Cambria Math"/>
                          </w:rPr>
                          <m:t>B</m:t>
                        </m:r>
                      </m:e>
                      <m:sub>
                        <m:r>
                          <w:rPr>
                            <w:rFonts w:ascii="Cambria Math" w:hAnsi="Cambria Math"/>
                          </w:rPr>
                          <m:t>k</m:t>
                        </m:r>
                      </m:sub>
                    </m:sSub>
                  </m:sup>
                </m:sSubSup>
              </m:e>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k</m:t>
                            </m:r>
                          </m:sub>
                        </m:sSub>
                        <m:sSubSup>
                          <m:sSubSupPr>
                            <m:ctrlPr>
                              <w:rPr>
                                <w:rFonts w:ascii="Cambria Math" w:hAnsi="Cambria Math"/>
                              </w:rPr>
                            </m:ctrlPr>
                          </m:sSubSupPr>
                          <m:e>
                            <m:r>
                              <w:rPr>
                                <w:rFonts w:ascii="Cambria Math" w:hAnsi="Cambria Math"/>
                              </w:rPr>
                              <m:t>Y</m:t>
                            </m:r>
                          </m:e>
                          <m:sub>
                            <m:r>
                              <w:rPr>
                                <w:rFonts w:ascii="Cambria Math" w:hAnsi="Cambria Math"/>
                              </w:rPr>
                              <m:t>j</m:t>
                            </m:r>
                          </m:sub>
                          <m:sup>
                            <m:r>
                              <m:rPr>
                                <m:sty m:val="p"/>
                              </m:rPr>
                              <w:rPr>
                                <w:rFonts w:ascii="Cambria Math" w:hAnsi="Cambria Math"/>
                              </w:rPr>
                              <m:t>⊤</m:t>
                            </m:r>
                          </m:sup>
                        </m:sSubSup>
                      </m:e>
                    </m:d>
                  </m:num>
                  <m:den>
                    <m:sSub>
                      <m:sSubPr>
                        <m:ctrlPr>
                          <w:rPr>
                            <w:rFonts w:ascii="Cambria Math" w:hAnsi="Cambria Math"/>
                          </w:rPr>
                        </m:ctrlPr>
                      </m:sSubPr>
                      <m:e>
                        <m:r>
                          <w:rPr>
                            <w:rFonts w:ascii="Cambria Math" w:hAnsi="Cambria Math"/>
                          </w:rPr>
                          <m:t>s</m:t>
                        </m:r>
                      </m:e>
                      <m:sub>
                        <m:r>
                          <w:rPr>
                            <w:rFonts w:ascii="Cambria Math" w:hAnsi="Cambria Math"/>
                          </w:rPr>
                          <m:t>ij</m:t>
                        </m:r>
                      </m:sub>
                    </m:sSub>
                  </m:den>
                </m:f>
                <m:r>
                  <m:rPr>
                    <m:sty m:val="p"/>
                  </m:rPr>
                  <w:rPr>
                    <w:rFonts w:ascii="Cambria Math" w:hAnsi="Cambria Math"/>
                  </w:rPr>
                  <m:t>,</m:t>
                </m:r>
              </m:e>
              <m:e>
                <m:sSubSup>
                  <m:sSubSupPr>
                    <m:ctrlPr>
                      <w:rPr>
                        <w:rFonts w:ascii="Cambria Math" w:hAnsi="Cambria Math"/>
                      </w:rPr>
                    </m:ctrlPr>
                  </m:sSubSupPr>
                  <m:e>
                    <m:r>
                      <w:rPr>
                        <w:rFonts w:ascii="Cambria Math" w:hAnsi="Cambria Math"/>
                      </w:rPr>
                      <m:t>μ</m:t>
                    </m:r>
                  </m:e>
                  <m:sub>
                    <m:r>
                      <w:rPr>
                        <w:rFonts w:ascii="Cambria Math" w:hAnsi="Cambria Math"/>
                      </w:rPr>
                      <m:t>ij</m:t>
                    </m:r>
                  </m:sub>
                  <m:sup>
                    <m:sSub>
                      <m:sSubPr>
                        <m:ctrlPr>
                          <w:rPr>
                            <w:rFonts w:ascii="Cambria Math" w:hAnsi="Cambria Math"/>
                          </w:rPr>
                        </m:ctrlPr>
                      </m:sSubPr>
                      <m:e>
                        <m:r>
                          <w:rPr>
                            <w:rFonts w:ascii="Cambria Math" w:hAnsi="Cambria Math"/>
                          </w:rPr>
                          <m:t>A</m:t>
                        </m:r>
                      </m:e>
                      <m:sub>
                        <m:r>
                          <w:rPr>
                            <w:rFonts w:ascii="Cambria Math" w:hAnsi="Cambria Math"/>
                          </w:rPr>
                          <m:t>k</m:t>
                        </m:r>
                      </m:sub>
                    </m:sSub>
                  </m:sup>
                </m:sSubSup>
              </m:e>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Y</m:t>
                            </m:r>
                          </m:e>
                          <m:sub>
                            <m:r>
                              <w:rPr>
                                <w:rFonts w:ascii="Cambria Math" w:hAnsi="Cambria Math"/>
                              </w:rPr>
                              <m:t>j</m:t>
                            </m:r>
                          </m:sub>
                        </m:sSub>
                      </m:e>
                    </m:d>
                  </m:num>
                  <m:den>
                    <m:sSub>
                      <m:sSubPr>
                        <m:ctrlPr>
                          <w:rPr>
                            <w:rFonts w:ascii="Cambria Math" w:hAnsi="Cambria Math"/>
                          </w:rPr>
                        </m:ctrlPr>
                      </m:sSubPr>
                      <m:e>
                        <m:r>
                          <w:rPr>
                            <w:rFonts w:ascii="Cambria Math" w:hAnsi="Cambria Math"/>
                          </w:rPr>
                          <m:t>s</m:t>
                        </m:r>
                      </m:e>
                      <m:sub>
                        <m:r>
                          <w:rPr>
                            <w:rFonts w:ascii="Cambria Math" w:hAnsi="Cambria Math"/>
                          </w:rPr>
                          <m:t>ij</m:t>
                        </m:r>
                      </m:sub>
                    </m:sSub>
                  </m:den>
                </m:f>
                <m:r>
                  <m:rPr>
                    <m:sty m:val="p"/>
                  </m:rPr>
                  <w:rPr>
                    <w:rFonts w:ascii="Cambria Math" w:hAnsi="Cambria Math"/>
                  </w:rPr>
                  <m:t>.</m:t>
                </m:r>
              </m:e>
            </m:mr>
          </m:m>
        </m:oMath>
      </m:oMathPara>
    </w:p>
    <w:p w14:paraId="76EC1550" w14:textId="77777777" w:rsidR="001C14AC" w:rsidRDefault="00000000" w:rsidP="002E45F3">
      <w:pPr>
        <w:pStyle w:val="Compact"/>
        <w:numPr>
          <w:ilvl w:val="0"/>
          <w:numId w:val="1"/>
        </w:numPr>
        <w:jc w:val="both"/>
      </w:pPr>
      <w:r>
        <w:t xml:space="preserve">with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q</m:t>
            </m:r>
          </m:sub>
        </m:sSub>
        <m:sSub>
          <m:sSubPr>
            <m:ctrlPr>
              <w:rPr>
                <w:rFonts w:ascii="Cambria Math" w:hAnsi="Cambria Math"/>
              </w:rPr>
            </m:ctrlPr>
          </m:sSubPr>
          <m:e>
            <m:r>
              <w:rPr>
                <w:rFonts w:ascii="Cambria Math" w:hAnsi="Cambria Math"/>
              </w:rPr>
              <m:t>Y</m:t>
            </m:r>
          </m:e>
          <m:sub>
            <m:r>
              <w:rPr>
                <w:rFonts w:ascii="Cambria Math" w:hAnsi="Cambria Math"/>
              </w:rPr>
              <m:t>i</m:t>
            </m:r>
          </m:sub>
        </m:sSub>
        <m:sSubSup>
          <m:sSubSupPr>
            <m:ctrlPr>
              <w:rPr>
                <w:rFonts w:ascii="Cambria Math" w:hAnsi="Cambria Math"/>
              </w:rPr>
            </m:ctrlPr>
          </m:sSubSupPr>
          <m:e>
            <m:r>
              <w:rPr>
                <w:rFonts w:ascii="Cambria Math" w:hAnsi="Cambria Math"/>
              </w:rPr>
              <m:t>A</m:t>
            </m:r>
          </m:e>
          <m:sub>
            <m:r>
              <w:rPr>
                <w:rFonts w:ascii="Cambria Math" w:hAnsi="Cambria Math"/>
              </w:rPr>
              <m:t>q</m:t>
            </m:r>
          </m:sub>
          <m:sup>
            <m:r>
              <m:rPr>
                <m:sty m:val="p"/>
              </m:rPr>
              <w:rPr>
                <w:rFonts w:ascii="Cambria Math" w:hAnsi="Cambria Math"/>
              </w:rPr>
              <m:t>⊤</m:t>
            </m:r>
          </m:sup>
        </m:sSubSup>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Y</m:t>
            </m:r>
          </m:e>
          <m:sub>
            <m:r>
              <w:rPr>
                <w:rFonts w:ascii="Cambria Math" w:hAnsi="Cambria Math"/>
              </w:rPr>
              <m:t>j</m:t>
            </m:r>
          </m:sub>
        </m:sSub>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rPr>
              <m:t>⊤</m:t>
            </m:r>
          </m:sup>
        </m:sSubSup>
      </m:oMath>
      <w:r>
        <w:t>.</w:t>
      </w:r>
    </w:p>
    <w:p w14:paraId="59FA8E3B" w14:textId="77777777" w:rsidR="001C14AC" w:rsidRDefault="00000000" w:rsidP="002E45F3">
      <w:pPr>
        <w:pStyle w:val="Compact"/>
        <w:numPr>
          <w:ilvl w:val="0"/>
          <w:numId w:val="14"/>
        </w:numPr>
        <w:jc w:val="both"/>
      </w:pPr>
      <w:r>
        <w:rPr>
          <w:b/>
          <w:bCs/>
        </w:rPr>
        <w:t>(c) Query-side masses are garblings of bin masses.</w:t>
      </w:r>
      <w:r>
        <w:t xml:space="preserve"> Let </w:t>
      </w:r>
      <m:oMath>
        <m:sSub>
          <m:sSubPr>
            <m:ctrlPr>
              <w:rPr>
                <w:rFonts w:ascii="Cambria Math" w:hAnsi="Cambria Math"/>
              </w:rPr>
            </m:ctrlPr>
          </m:sSubPr>
          <m:e>
            <m:r>
              <w:rPr>
                <w:rFonts w:ascii="Cambria Math" w:hAnsi="Cambria Math"/>
              </w:rPr>
              <m:t>π</m:t>
            </m:r>
          </m:e>
          <m:sub>
            <m:r>
              <w:rPr>
                <w:rFonts w:ascii="Cambria Math" w:hAnsi="Cambria Math"/>
              </w:rPr>
              <m:t>ij</m:t>
            </m:r>
          </m:sub>
        </m:sSub>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sSub>
          <m:sSubPr>
            <m:ctrlPr>
              <w:rPr>
                <w:rFonts w:ascii="Cambria Math" w:hAnsi="Cambria Math"/>
              </w:rPr>
            </m:ctrlPr>
          </m:sSubPr>
          <m:e>
            <m:r>
              <w:rPr>
                <w:rFonts w:ascii="Cambria Math" w:hAnsi="Cambria Math"/>
              </w:rPr>
              <m:t>K</m:t>
            </m:r>
          </m:e>
          <m:sub>
            <m:r>
              <w:rPr>
                <w:rFonts w:ascii="Cambria Math" w:hAnsi="Cambria Math"/>
              </w:rPr>
              <m:t>j</m:t>
            </m:r>
          </m:sub>
        </m:sSub>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the share of the score in pooled bin </w:t>
      </w:r>
      <m:oMath>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oMath>
      <w:r>
        <w:t xml:space="preserve">. Then </w:t>
      </w:r>
      <m:oMath>
        <m:sSubSup>
          <m:sSubSupPr>
            <m:ctrlPr>
              <w:rPr>
                <w:rFonts w:ascii="Cambria Math" w:hAnsi="Cambria Math"/>
              </w:rPr>
            </m:ctrlPr>
          </m:sSubSupPr>
          <m:e>
            <m:r>
              <w:rPr>
                <w:rFonts w:ascii="Cambria Math" w:hAnsi="Cambria Math"/>
              </w:rPr>
              <m:t>μ</m:t>
            </m:r>
          </m:e>
          <m:sub>
            <m:r>
              <w:rPr>
                <w:rFonts w:ascii="Cambria Math" w:hAnsi="Cambria Math"/>
              </w:rPr>
              <m:t>ij</m:t>
            </m:r>
          </m:sub>
          <m:sup>
            <m:sSub>
              <m:sSubPr>
                <m:ctrlPr>
                  <w:rPr>
                    <w:rFonts w:ascii="Cambria Math" w:hAnsi="Cambria Math"/>
                  </w:rPr>
                </m:ctrlPr>
              </m:sSubPr>
              <m:e>
                <m:r>
                  <w:rPr>
                    <w:rFonts w:ascii="Cambria Math" w:hAnsi="Cambria Math"/>
                  </w:rPr>
                  <m:t>B</m:t>
                </m:r>
              </m:e>
              <m:sub>
                <m:r>
                  <w:rPr>
                    <w:rFonts w:ascii="Cambria Math" w:hAnsi="Cambria Math"/>
                  </w:rPr>
                  <m:t>q</m:t>
                </m:r>
              </m:sub>
            </m:sSub>
          </m:sup>
        </m:sSubSup>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a</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ij</m:t>
                </m:r>
              </m:sub>
            </m:sSub>
          </m:e>
        </m:nary>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w:rPr>
            <w:rFonts w:ascii="Cambria Math" w:hAnsi="Cambria Math"/>
          </w:rPr>
          <m:t> </m:t>
        </m:r>
        <m:sSub>
          <m:sSubPr>
            <m:ctrlPr>
              <w:rPr>
                <w:rFonts w:ascii="Cambria Math" w:hAnsi="Cambria Math"/>
              </w:rPr>
            </m:ctrlPr>
          </m:sSubPr>
          <m:e>
            <m:r>
              <w:rPr>
                <w:rFonts w:ascii="Cambria Math" w:hAnsi="Cambria Math"/>
              </w:rPr>
              <m:t>ν</m:t>
            </m:r>
          </m:e>
          <m:sub>
            <m:r>
              <w:rPr>
                <w:rFonts w:ascii="Cambria Math" w:hAnsi="Cambria Math"/>
              </w:rPr>
              <m:t>i</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e>
        </m:d>
      </m:oMath>
      <w:r>
        <w:t xml:space="preserve">, where </w:t>
      </w:r>
      <m:oMath>
        <m:sSub>
          <m:sSubPr>
            <m:ctrlPr>
              <w:rPr>
                <w:rFonts w:ascii="Cambria Math" w:hAnsi="Cambria Math"/>
              </w:rPr>
            </m:ctrlPr>
          </m:sSubPr>
          <m:e>
            <m:r>
              <w:rPr>
                <w:rFonts w:ascii="Cambria Math" w:hAnsi="Cambria Math"/>
              </w:rPr>
              <m:t>ν</m:t>
            </m:r>
          </m:e>
          <m:sub>
            <m:r>
              <w:rPr>
                <w:rFonts w:ascii="Cambria Math" w:hAnsi="Cambria Math"/>
              </w:rPr>
              <m:t>i</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q</m:t>
            </m:r>
          </m:sub>
        </m:sSub>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a</m:t>
            </m:r>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sSubSup>
              <m:sSubSupPr>
                <m:ctrlPr>
                  <w:rPr>
                    <w:rFonts w:ascii="Cambria Math" w:hAnsi="Cambria Math"/>
                  </w:rPr>
                </m:ctrlPr>
              </m:sSubSupPr>
              <m:e>
                <m:r>
                  <w:rPr>
                    <w:rFonts w:ascii="Cambria Math" w:hAnsi="Cambria Math"/>
                  </w:rPr>
                  <m:t>A</m:t>
                </m:r>
              </m:e>
              <m:sub>
                <m:r>
                  <w:rPr>
                    <w:rFonts w:ascii="Cambria Math" w:hAnsi="Cambria Math"/>
                  </w:rPr>
                  <m:t>q</m:t>
                </m:r>
              </m:sub>
              <m:sup>
                <m:r>
                  <m:rPr>
                    <m:sty m:val="p"/>
                  </m:rPr>
                  <w:rPr>
                    <w:rFonts w:ascii="Cambria Math" w:hAnsi="Cambria Math"/>
                  </w:rPr>
                  <m:t>⊤</m:t>
                </m:r>
              </m:sup>
            </m:sSubSup>
          </m:e>
        </m:d>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oMath>
      <w:r>
        <w:t xml:space="preserve"> depends on the query only. Therefore </w:t>
      </w:r>
      <m:oMath>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ij</m:t>
            </m:r>
          </m:sub>
          <m:sup>
            <m:sSub>
              <m:sSubPr>
                <m:ctrlPr>
                  <w:rPr>
                    <w:rFonts w:ascii="Cambria Math" w:hAnsi="Cambria Math"/>
                  </w:rPr>
                </m:ctrlPr>
              </m:sSubPr>
              <m:e>
                <m:r>
                  <w:rPr>
                    <w:rFonts w:ascii="Cambria Math" w:hAnsi="Cambria Math"/>
                  </w:rPr>
                  <m:t>B</m:t>
                </m:r>
              </m:e>
              <m:sub>
                <m:r>
                  <w:rPr>
                    <w:rFonts w:ascii="Cambria Math" w:hAnsi="Cambria Math"/>
                  </w:rPr>
                  <m:t>q</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ik</m:t>
            </m:r>
          </m:sub>
          <m:sup>
            <m:sSub>
              <m:sSubPr>
                <m:ctrlPr>
                  <w:rPr>
                    <w:rFonts w:ascii="Cambria Math" w:hAnsi="Cambria Math"/>
                  </w:rPr>
                </m:ctrlPr>
              </m:sSubPr>
              <m:e>
                <m:r>
                  <w:rPr>
                    <w:rFonts w:ascii="Cambria Math" w:hAnsi="Cambria Math"/>
                  </w:rPr>
                  <m:t>B</m:t>
                </m:r>
              </m:e>
              <m:sub>
                <m:r>
                  <w:rPr>
                    <w:rFonts w:ascii="Cambria Math" w:hAnsi="Cambria Math"/>
                  </w:rPr>
                  <m:t>q</m:t>
                </m:r>
              </m:sub>
            </m:sSub>
          </m:sup>
        </m:sSubSup>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ik</m:t>
            </m:r>
          </m:sub>
        </m:sSub>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t xml:space="preserve">, and likewise for </w:t>
      </w:r>
      <m:oMath>
        <m:sSub>
          <m:sSubPr>
            <m:ctrlPr>
              <w:rPr>
                <w:rFonts w:ascii="Cambria Math" w:hAnsi="Cambria Math"/>
              </w:rPr>
            </m:ctrlPr>
          </m:sSubPr>
          <m:e>
            <m:r>
              <w:rPr>
                <w:rFonts w:ascii="Cambria Math" w:hAnsi="Cambria Math"/>
              </w:rPr>
              <m:t>A</m:t>
            </m:r>
          </m:e>
          <m:sub>
            <m:r>
              <w:rPr>
                <w:rFonts w:ascii="Cambria Math" w:hAnsi="Cambria Math"/>
              </w:rPr>
              <m:t>q</m:t>
            </m:r>
          </m:sub>
        </m:sSub>
      </m:oMath>
      <w:r>
        <w:t>. The key-side masses mix the same bin masses through kernels that depend on the key.</w:t>
      </w:r>
    </w:p>
    <w:p w14:paraId="7C2F441F" w14:textId="77777777" w:rsidR="001C14AC" w:rsidRDefault="00000000" w:rsidP="002E45F3">
      <w:pPr>
        <w:pStyle w:val="FirstParagraph"/>
        <w:jc w:val="both"/>
      </w:pPr>
      <w:r>
        <w:rPr>
          <w:i/>
          <w:iCs/>
        </w:rPr>
        <w:t>Proof.</w:t>
      </w:r>
      <w:r>
        <w:t xml:space="preserve"> (a) is the identity </w:t>
      </w:r>
      <m:oMath>
        <m:r>
          <m:rPr>
            <m:sty m:val="p"/>
          </m:rPr>
          <w:rPr>
            <w:rFonts w:ascii="Cambria Math" w:hAnsi="Cambria Math"/>
          </w:rPr>
          <m:t>vec</m:t>
        </m:r>
        <m:d>
          <m:dPr>
            <m:ctrlPr>
              <w:rPr>
                <w:rFonts w:ascii="Cambria Math" w:hAnsi="Cambria Math"/>
              </w:rPr>
            </m:ctrlPr>
          </m:dPr>
          <m:e>
            <m:r>
              <w:rPr>
                <w:rFonts w:ascii="Cambria Math" w:hAnsi="Cambria Math"/>
              </w:rPr>
              <m:t>BY</m:t>
            </m:r>
            <m:sSup>
              <m:sSupPr>
                <m:ctrlPr>
                  <w:rPr>
                    <w:rFonts w:ascii="Cambria Math" w:hAnsi="Cambria Math"/>
                  </w:rPr>
                </m:ctrlPr>
              </m:sSupPr>
              <m:e>
                <m:r>
                  <w:rPr>
                    <w:rFonts w:ascii="Cambria Math" w:hAnsi="Cambria Math"/>
                  </w:rPr>
                  <m:t>A</m:t>
                </m:r>
              </m:e>
              <m:sup>
                <m:r>
                  <m:rPr>
                    <m:sty m:val="p"/>
                  </m:rPr>
                  <w:rPr>
                    <w:rFonts w:ascii="Cambria Math" w:hAnsi="Cambria Math"/>
                  </w:rPr>
                  <m:t>⊤</m:t>
                </m:r>
              </m:sup>
            </m:sSup>
          </m:e>
        </m:d>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vec</m:t>
        </m:r>
        <m:d>
          <m:dPr>
            <m:ctrlPr>
              <w:rPr>
                <w:rFonts w:ascii="Cambria Math" w:hAnsi="Cambria Math"/>
              </w:rPr>
            </m:ctrlPr>
          </m:dPr>
          <m:e>
            <m:r>
              <w:rPr>
                <w:rFonts w:ascii="Cambria Math" w:hAnsi="Cambria Math"/>
              </w:rPr>
              <m:t>Y</m:t>
            </m:r>
          </m:e>
        </m:d>
      </m:oMath>
      <w:r>
        <w:t xml:space="preserve">. The rank bound holds because </w:t>
      </w:r>
      <m:oMath>
        <m:r>
          <m:rPr>
            <m:sty m:val="p"/>
          </m:rPr>
          <w:rPr>
            <w:rFonts w:ascii="Cambria Math" w:hAnsi="Cambria Math"/>
          </w:rPr>
          <m:t>rank</m:t>
        </m:r>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q</m:t>
                </m:r>
              </m:sub>
              <m:sup>
                <m:r>
                  <m:rPr>
                    <m:sty m:val="p"/>
                  </m:rPr>
                  <w:rPr>
                    <w:rFonts w:ascii="Cambria Math" w:hAnsi="Cambria Math"/>
                  </w:rPr>
                  <m:t>⊤</m:t>
                </m:r>
              </m:sup>
            </m:sSubSup>
            <m:sSub>
              <m:sSubPr>
                <m:ctrlPr>
                  <w:rPr>
                    <w:rFonts w:ascii="Cambria Math" w:hAnsi="Cambria Math"/>
                  </w:rPr>
                </m:ctrlPr>
              </m:sSubPr>
              <m:e>
                <m:r>
                  <w:rPr>
                    <w:rFonts w:ascii="Cambria Math" w:hAnsi="Cambria Math"/>
                  </w:rPr>
                  <m:t>A</m:t>
                </m:r>
              </m:e>
              <m:sub>
                <m:r>
                  <w:rPr>
                    <w:rFonts w:ascii="Cambria Math" w:hAnsi="Cambria Math"/>
                  </w:rPr>
                  <m:t>k</m:t>
                </m:r>
              </m:sub>
            </m:sSub>
          </m:e>
        </m:d>
        <m:r>
          <m:rPr>
            <m:sty m:val="p"/>
          </m:rPr>
          <w:rPr>
            <w:rFonts w:ascii="Cambria Math" w:hAnsi="Cambria Math"/>
          </w:rPr>
          <m:t>≤</m:t>
        </m:r>
        <m:r>
          <w:rPr>
            <w:rFonts w:ascii="Cambria Math" w:hAnsi="Cambria Math"/>
          </w:rPr>
          <m:t>t</m:t>
        </m:r>
      </m:oMath>
      <w:r>
        <w:t xml:space="preserve"> and </w:t>
      </w:r>
      <m:oMath>
        <m:r>
          <m:rPr>
            <m:sty m:val="p"/>
          </m:rPr>
          <w:rPr>
            <w:rFonts w:ascii="Cambria Math" w:hAnsi="Cambria Math"/>
          </w:rPr>
          <m:t>rank</m:t>
        </m:r>
        <m:d>
          <m:dPr>
            <m:ctrlPr>
              <w:rPr>
                <w:rFonts w:ascii="Cambria Math" w:hAnsi="Cambria Math"/>
              </w:rPr>
            </m:ctrlPr>
          </m:dPr>
          <m:e>
            <m:sSubSup>
              <m:sSubSupPr>
                <m:ctrlPr>
                  <w:rPr>
                    <w:rFonts w:ascii="Cambria Math" w:hAnsi="Cambria Math"/>
                  </w:rPr>
                </m:ctrlPr>
              </m:sSubSupPr>
              <m:e>
                <m:r>
                  <w:rPr>
                    <w:rFonts w:ascii="Cambria Math" w:hAnsi="Cambria Math"/>
                  </w:rPr>
                  <m:t>B</m:t>
                </m:r>
              </m:e>
              <m:sub>
                <m:r>
                  <w:rPr>
                    <w:rFonts w:ascii="Cambria Math" w:hAnsi="Cambria Math"/>
                  </w:rPr>
                  <m:t>q</m:t>
                </m:r>
              </m:sub>
              <m:sup>
                <m:r>
                  <m:rPr>
                    <m:sty m:val="p"/>
                  </m:rPr>
                  <w:rPr>
                    <w:rFonts w:ascii="Cambria Math" w:hAnsi="Cambria Math"/>
                  </w:rPr>
                  <m:t>⊤</m:t>
                </m:r>
              </m:sup>
            </m:sSubSup>
            <m:sSub>
              <m:sSubPr>
                <m:ctrlPr>
                  <w:rPr>
                    <w:rFonts w:ascii="Cambria Math" w:hAnsi="Cambria Math"/>
                  </w:rPr>
                </m:ctrlPr>
              </m:sSubPr>
              <m:e>
                <m:r>
                  <w:rPr>
                    <w:rFonts w:ascii="Cambria Math" w:hAnsi="Cambria Math"/>
                  </w:rPr>
                  <m:t>B</m:t>
                </m:r>
              </m:e>
              <m:sub>
                <m:r>
                  <w:rPr>
                    <w:rFonts w:ascii="Cambria Math" w:hAnsi="Cambria Math"/>
                  </w:rPr>
                  <m:t>k</m:t>
                </m:r>
              </m:sub>
            </m:sSub>
          </m:e>
        </m:d>
        <m:r>
          <m:rPr>
            <m:sty m:val="p"/>
          </m:rPr>
          <w:rPr>
            <w:rFonts w:ascii="Cambria Math" w:hAnsi="Cambria Math"/>
          </w:rPr>
          <m:t>≤</m:t>
        </m:r>
        <m:r>
          <w:rPr>
            <w:rFonts w:ascii="Cambria Math" w:hAnsi="Cambria Math"/>
          </w:rPr>
          <m:t>r</m:t>
        </m:r>
      </m:oMath>
      <w:r>
        <w:t xml:space="preserve">, and tying makes both Kronecker factors Gram matrices. The example is checked numerically (T1). (b) The expansion is direct. For </w:t>
      </w:r>
      <m:oMath>
        <m:r>
          <m:rPr>
            <m:scr m:val="script"/>
            <m:sty m:val="p"/>
          </m:rPr>
          <w:rPr>
            <w:rFonts w:ascii="Cambria Math" w:hAnsi="Cambria Math"/>
          </w:rPr>
          <m:t>l</m:t>
        </m:r>
        <m:d>
          <m:dPr>
            <m:ctrlPr>
              <w:rPr>
                <w:rFonts w:ascii="Cambria Math" w:hAnsi="Cambria Math"/>
              </w:rPr>
            </m:ctrlPr>
          </m:dPr>
          <m:e>
            <m:r>
              <w:rPr>
                <w:rFonts w:ascii="Cambria Math" w:hAnsi="Cambria Math"/>
              </w:rPr>
              <m:t>d</m:t>
            </m:r>
          </m:e>
        </m:d>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m</m:t>
                </m:r>
              </m:sub>
            </m:sSub>
          </m:e>
        </m:nary>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E</m:t>
                </m:r>
              </m:e>
              <m:sub>
                <m:r>
                  <w:rPr>
                    <w:rFonts w:ascii="Cambria Math" w:hAnsi="Cambria Math"/>
                  </w:rPr>
                  <m:t>m</m:t>
                </m:r>
              </m:sub>
            </m:sSub>
            <m:r>
              <m:rPr>
                <m:sty m:val="p"/>
              </m:rPr>
              <w:rPr>
                <w:rFonts w:ascii="Cambria Math" w:hAnsi="Cambria Math"/>
              </w:rPr>
              <m:t>⋅</m:t>
            </m:r>
            <m:r>
              <w:rPr>
                <w:rFonts w:ascii="Cambria Math" w:hAnsi="Cambria Math"/>
              </w:rPr>
              <m:t>d</m:t>
            </m:r>
          </m:sup>
        </m:sSup>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m</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P</m:t>
            </m:r>
          </m:sup>
        </m:sSup>
      </m:oMath>
      <w:r>
        <w:t xml:space="preserve">, </w:t>
      </w:r>
      <m:oMath>
        <m:r>
          <m:rPr>
            <m:sty m:val="p"/>
          </m:rPr>
          <w:rPr>
            <w:rFonts w:ascii="Cambria Math" w:hAnsi="Cambria Math"/>
          </w:rPr>
          <m:t>∇</m:t>
        </m:r>
        <m:r>
          <m:rPr>
            <m:scr m:val="script"/>
            <m:sty m:val="p"/>
          </m:rPr>
          <w:rPr>
            <w:rFonts w:ascii="Cambria Math" w:hAnsi="Cambria Math"/>
          </w:rPr>
          <m:t>l=</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m</m:t>
                </m:r>
              </m:sub>
            </m:sSub>
          </m:e>
        </m:nary>
        <m:sSub>
          <m:sSubPr>
            <m:ctrlPr>
              <w:rPr>
                <w:rFonts w:ascii="Cambria Math" w:hAnsi="Cambria Math"/>
              </w:rPr>
            </m:ctrlPr>
          </m:sSubPr>
          <m:e>
            <m:r>
              <w:rPr>
                <w:rFonts w:ascii="Cambria Math" w:hAnsi="Cambria Math"/>
              </w:rPr>
              <m:t>E</m:t>
            </m:r>
          </m:e>
          <m:sub>
            <m:r>
              <w:rPr>
                <w:rFonts w:ascii="Cambria Math" w:hAnsi="Cambria Math"/>
              </w:rPr>
              <m:t>m</m:t>
            </m:r>
          </m:sub>
        </m:sSub>
      </m:oMath>
      <w:r>
        <w:t xml:space="preserve"> with </w:t>
      </w:r>
      <m:oMath>
        <m:sSub>
          <m:sSubPr>
            <m:ctrlPr>
              <w:rPr>
                <w:rFonts w:ascii="Cambria Math" w:hAnsi="Cambria Math"/>
              </w:rPr>
            </m:ctrlPr>
          </m:sSubPr>
          <m:e>
            <m:r>
              <w:rPr>
                <w:rFonts w:ascii="Cambria Math" w:hAnsi="Cambria Math"/>
              </w:rPr>
              <m:t>π</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E</m:t>
                </m:r>
              </m:e>
              <m:sub>
                <m:r>
                  <w:rPr>
                    <w:rFonts w:ascii="Cambria Math" w:hAnsi="Cambria Math"/>
                  </w:rPr>
                  <m:t>m</m:t>
                </m:r>
              </m:sub>
            </m:sSub>
            <m:r>
              <m:rPr>
                <m:sty m:val="p"/>
              </m:rPr>
              <w:rPr>
                <w:rFonts w:ascii="Cambria Math" w:hAnsi="Cambria Math"/>
              </w:rPr>
              <m:t>⋅</m:t>
            </m:r>
            <m:r>
              <w:rPr>
                <w:rFonts w:ascii="Cambria Math" w:hAnsi="Cambria Math"/>
              </w:rPr>
              <m:t>d</m:t>
            </m:r>
          </m:sup>
        </m:sSup>
        <m:r>
          <m:rPr>
            <m:sty m:val="p"/>
          </m:rPr>
          <w:rPr>
            <w:rFonts w:ascii="Cambria Math" w:hAnsi="Cambria Math"/>
          </w:rPr>
          <m:t>/</m:t>
        </m:r>
        <m:r>
          <w:rPr>
            <w:rFonts w:ascii="Cambria Math" w:hAnsi="Cambria Math"/>
          </w:rPr>
          <m:t>s</m:t>
        </m:r>
      </m:oMath>
      <w:r>
        <w:t xml:space="preserve">, which at </w:t>
      </w:r>
      <m:oMath>
        <m:r>
          <w:rPr>
            <w:rFonts w:ascii="Cambria Math" w:hAnsi="Cambria Math"/>
          </w:rPr>
          <m:t>d</m:t>
        </m:r>
        <m:r>
          <m:rPr>
            <m:sty m:val="p"/>
          </m:rPr>
          <w:rPr>
            <w:rFonts w:ascii="Cambria Math" w:hAnsi="Cambria Math"/>
          </w:rPr>
          <m:t>=</m:t>
        </m:r>
        <m:r>
          <w:rPr>
            <w:rFonts w:ascii="Cambria Math" w:hAnsi="Cambria Math"/>
          </w:rPr>
          <m:t>0</m:t>
        </m:r>
      </m:oMath>
      <w:r>
        <w:t xml:space="preserve"> is the vector of mass shares. Every monomial has exactly one entry of each factor, so the shares within one factor sum to one. The four closed forms collect the monomials that contain a given entry. (c) Write </w:t>
      </w:r>
      <m:oMath>
        <m:sSubSup>
          <m:sSubSupPr>
            <m:ctrlPr>
              <w:rPr>
                <w:rFonts w:ascii="Cambria Math" w:hAnsi="Cambria Math"/>
              </w:rPr>
            </m:ctrlPr>
          </m:sSubSupPr>
          <m:e>
            <m:r>
              <w:rPr>
                <w:rFonts w:ascii="Cambria Math" w:hAnsi="Cambria Math"/>
              </w:rPr>
              <m:t>μ</m:t>
            </m:r>
          </m:e>
          <m:sub>
            <m:r>
              <w:rPr>
                <w:rFonts w:ascii="Cambria Math" w:hAnsi="Cambria Math"/>
              </w:rPr>
              <m:t>ij</m:t>
            </m:r>
          </m:sub>
          <m:sup>
            <m:sSub>
              <m:sSubPr>
                <m:ctrlPr>
                  <w:rPr>
                    <w:rFonts w:ascii="Cambria Math" w:hAnsi="Cambria Math"/>
                  </w:rPr>
                </m:ctrlPr>
              </m:sSubPr>
              <m:e>
                <m:r>
                  <w:rPr>
                    <w:rFonts w:ascii="Cambria Math" w:hAnsi="Cambria Math"/>
                  </w:rPr>
                  <m:t>B</m:t>
                </m:r>
              </m:e>
              <m:sub>
                <m:r>
                  <w:rPr>
                    <w:rFonts w:ascii="Cambria Math" w:hAnsi="Cambria Math"/>
                  </w:rPr>
                  <m:t>q</m:t>
                </m:r>
              </m:sub>
            </m:sSub>
          </m:sup>
        </m:sSubSup>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a</m:t>
            </m:r>
          </m:e>
        </m:d>
      </m:oMath>
      <w:r>
        <w:t xml:space="preserve"> as a sum over </w:t>
      </w:r>
      <m:oMath>
        <m:r>
          <w:rPr>
            <w:rFonts w:ascii="Cambria Math" w:hAnsi="Cambria Math"/>
          </w:rPr>
          <m:t>v</m:t>
        </m:r>
      </m:oMath>
      <w:r>
        <w:t xml:space="preserve"> of the monomials that contain </w:t>
      </w:r>
      <m:oMath>
        <m:sSub>
          <m:sSubPr>
            <m:ctrlPr>
              <w:rPr>
                <w:rFonts w:ascii="Cambria Math" w:hAnsi="Cambria Math"/>
              </w:rPr>
            </m:ctrlPr>
          </m:sSubPr>
          <m:e>
            <m:r>
              <w:rPr>
                <w:rFonts w:ascii="Cambria Math" w:hAnsi="Cambria Math"/>
              </w:rPr>
              <m:t>B</m:t>
            </m:r>
          </m:e>
          <m:sub>
            <m:r>
              <w:rPr>
                <w:rFonts w:ascii="Cambria Math" w:hAnsi="Cambria Math"/>
              </w:rPr>
              <m:t>q</m:t>
            </m:r>
          </m:sub>
        </m:sSub>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a</m:t>
            </m:r>
          </m:e>
        </m:d>
      </m:oMath>
      <w:r>
        <w:t xml:space="preserve">, and divide by </w:t>
      </w:r>
      <m:oMath>
        <m:sSub>
          <m:sSubPr>
            <m:ctrlPr>
              <w:rPr>
                <w:rFonts w:ascii="Cambria Math" w:hAnsi="Cambria Math"/>
              </w:rPr>
            </m:ctrlPr>
          </m:sSubPr>
          <m:e>
            <m:r>
              <w:rPr>
                <w:rFonts w:ascii="Cambria Math" w:hAnsi="Cambria Math"/>
              </w:rPr>
              <m:t>Q</m:t>
            </m:r>
          </m:e>
          <m:sub>
            <m:r>
              <w:rPr>
                <w:rFonts w:ascii="Cambria Math" w:hAnsi="Cambria Math"/>
              </w:rPr>
              <m:t>i</m:t>
            </m:r>
          </m:sub>
        </m:sSub>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oMath>
      <w:r>
        <w:t xml:space="preserve">. A Markov kernel cannot increase the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1</m:t>
            </m:r>
          </m:sub>
        </m:sSub>
      </m:oMath>
      <w:r>
        <w:t xml:space="preserve"> distance between two distributions. ∎</w:t>
      </w:r>
    </w:p>
    <w:p w14:paraId="3C555F89" w14:textId="77777777" w:rsidR="001C14AC" w:rsidRDefault="00000000" w:rsidP="002E45F3">
      <w:pPr>
        <w:pStyle w:val="BodyText"/>
        <w:jc w:val="both"/>
      </w:pPr>
      <w:r>
        <w:t xml:space="preserve">The first point is the score’s geometry: it compares the query and the key after pooling each into </w:t>
      </w:r>
      <m:oMath>
        <m:r>
          <w:rPr>
            <w:rFonts w:ascii="Cambria Math" w:hAnsi="Cambria Math"/>
          </w:rPr>
          <m:t>rt</m:t>
        </m:r>
      </m:oMath>
      <w:r>
        <w:t xml:space="preserve"> positive bins. The second point is what the factor box acts on. A perturbation </w:t>
      </w:r>
      <m:oMath>
        <m:r>
          <w:rPr>
            <w:rFonts w:ascii="Cambria Math" w:hAnsi="Cambria Math"/>
          </w:rPr>
          <m:t>d</m:t>
        </m:r>
      </m:oMath>
      <w:r>
        <w:t xml:space="preserve"> changes </w:t>
      </w:r>
      <m:oMath>
        <m:r>
          <m:rPr>
            <m:sty m:val="p"/>
          </m:rPr>
          <w:rPr>
            <w:rFonts w:ascii="Cambria Math" w:hAnsi="Cambria Math"/>
          </w:rPr>
          <m:t>log</m:t>
        </m:r>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by </w:t>
      </w:r>
      <m:oMath>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m:t>
        </m:r>
        <m:r>
          <w:rPr>
            <w:rFonts w:ascii="Cambria Math" w:hAnsi="Cambria Math"/>
          </w:rPr>
          <m:t>d</m:t>
        </m:r>
      </m:oMath>
      <w:r>
        <w:t xml:space="preserve"> to first order, so two keys whose scores are carried by the same factor entries in the same proportions move together, whatever their scores are.</w:t>
      </w:r>
    </w:p>
    <w:p w14:paraId="323ED16E" w14:textId="77777777" w:rsidR="001C14AC" w:rsidRDefault="00000000" w:rsidP="002E45F3">
      <w:pPr>
        <w:pStyle w:val="BodyText"/>
        <w:jc w:val="both"/>
      </w:pPr>
      <w:r>
        <w:rPr>
          <w:b/>
          <w:bCs/>
        </w:rPr>
        <w:t>Proposition 2 (the independent score box and Paper II’s Equation 11).</w:t>
      </w:r>
    </w:p>
    <w:p w14:paraId="2EF52774" w14:textId="77777777" w:rsidR="001C14AC" w:rsidRDefault="00000000" w:rsidP="002E45F3">
      <w:pPr>
        <w:pStyle w:val="Compact"/>
        <w:numPr>
          <w:ilvl w:val="0"/>
          <w:numId w:val="15"/>
        </w:numPr>
        <w:jc w:val="both"/>
      </w:pPr>
      <w:r>
        <w:rPr>
          <w:b/>
          <w:bCs/>
        </w:rPr>
        <w:t>(a)</w:t>
      </w:r>
      <w:r>
        <w:t xml:space="preserve"> For every </w:t>
      </w:r>
      <m:oMath>
        <m:r>
          <w:rPr>
            <w:rFonts w:ascii="Cambria Math" w:hAnsi="Cambria Math"/>
          </w:rPr>
          <m:t>θ</m:t>
        </m:r>
      </m:oMath>
      <w:r>
        <w:t xml:space="preserve"> in the box,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4ρ</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ij</m:t>
            </m:r>
          </m:sub>
        </m:sSub>
        <m:d>
          <m:dPr>
            <m:ctrlPr>
              <w:rPr>
                <w:rFonts w:ascii="Cambria Math" w:hAnsi="Cambria Math"/>
              </w:rPr>
            </m:ctrlPr>
          </m:dPr>
          <m:e>
            <m:r>
              <w:rPr>
                <w:rFonts w:ascii="Cambria Math" w:hAnsi="Cambria Math"/>
              </w:rPr>
              <m:t>θ</m:t>
            </m:r>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ij</m:t>
            </m:r>
          </m:sub>
        </m:sSub>
        <m:d>
          <m:dPr>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0</m:t>
                </m:r>
              </m:sup>
            </m:sSup>
          </m:e>
        </m:d>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4ρ</m:t>
            </m:r>
          </m:sup>
        </m:sSup>
      </m:oMath>
      <w:r>
        <w:t xml:space="preserve">. Both bounds are attained, for all pairs at once, at the corners </w:t>
      </w:r>
      <m:oMath>
        <m:sSup>
          <m:sSupPr>
            <m:ctrlPr>
              <w:rPr>
                <w:rFonts w:ascii="Cambria Math" w:hAnsi="Cambria Math"/>
              </w:rPr>
            </m:ctrlPr>
          </m:sSupPr>
          <m:e>
            <m:r>
              <w:rPr>
                <w:rFonts w:ascii="Cambria Math" w:hAnsi="Cambria Math"/>
              </w:rPr>
              <m:t>θ</m:t>
            </m:r>
          </m:e>
          <m:sup>
            <m:r>
              <w:rPr>
                <w:rFonts w:ascii="Cambria Math" w:hAnsi="Cambria Math"/>
              </w:rPr>
              <m:t>0</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ρ</m:t>
            </m:r>
          </m:sup>
        </m:sSup>
      </m:oMath>
      <w:r>
        <w:t>.</w:t>
      </w:r>
    </w:p>
    <w:p w14:paraId="0DF7535A" w14:textId="77777777" w:rsidR="001C14AC" w:rsidRDefault="00000000" w:rsidP="002E45F3">
      <w:pPr>
        <w:pStyle w:val="Compact"/>
        <w:numPr>
          <w:ilvl w:val="0"/>
          <w:numId w:val="15"/>
        </w:numPr>
        <w:jc w:val="both"/>
      </w:pPr>
      <w:r>
        <w:rPr>
          <w:b/>
          <w:bCs/>
        </w:rPr>
        <w:t>(b)</w:t>
      </w:r>
      <w:r>
        <w:t xml:space="preserve"> </w:t>
      </w:r>
      <m:oMath>
        <m:r>
          <m:rPr>
            <m:sty m:val="p"/>
          </m:rPr>
          <w:rPr>
            <w:rFonts w:ascii="Cambria Math" w:hAnsi="Cambria Math"/>
          </w:rPr>
          <m:t>TV</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d>
              <m:dPr>
                <m:ctrlPr>
                  <w:rPr>
                    <w:rFonts w:ascii="Cambria Math" w:hAnsi="Cambria Math"/>
                  </w:rPr>
                </m:ctrlPr>
              </m:dPr>
              <m:e>
                <m:r>
                  <w:rPr>
                    <w:rFonts w:ascii="Cambria Math" w:hAnsi="Cambria Math"/>
                  </w:rPr>
                  <m:t>θ</m:t>
                </m:r>
              </m:e>
            </m:d>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0</m:t>
                </m:r>
              </m:sup>
            </m:sSubSup>
          </m:e>
        </m:d>
        <m:r>
          <m:rPr>
            <m:sty m:val="p"/>
          </m:rPr>
          <w:rPr>
            <w:rFonts w:ascii="Cambria Math" w:hAnsi="Cambria Math"/>
          </w:rPr>
          <m:t>≤tanh</m:t>
        </m:r>
        <m:d>
          <m:dPr>
            <m:ctrlPr>
              <w:rPr>
                <w:rFonts w:ascii="Cambria Math" w:hAnsi="Cambria Math"/>
              </w:rPr>
            </m:ctrlPr>
          </m:dPr>
          <m:e>
            <m:r>
              <w:rPr>
                <w:rFonts w:ascii="Cambria Math" w:hAnsi="Cambria Math"/>
              </w:rPr>
              <m:t>2τρ</m:t>
            </m:r>
          </m:e>
        </m:d>
      </m:oMath>
      <w:r>
        <w:t>.</w:t>
      </w:r>
    </w:p>
    <w:p w14:paraId="64455EBD" w14:textId="77777777" w:rsidR="001C14AC" w:rsidRDefault="00000000" w:rsidP="002E45F3">
      <w:pPr>
        <w:pStyle w:val="Compact"/>
        <w:numPr>
          <w:ilvl w:val="0"/>
          <w:numId w:val="15"/>
        </w:numPr>
        <w:jc w:val="both"/>
      </w:pPr>
      <w:r>
        <w:rPr>
          <w:b/>
          <w:bCs/>
        </w:rPr>
        <w:t>(c)</w:t>
      </w:r>
      <w:r>
        <w:t xml:space="preserve"> At the two corners of (a), every logit </w:t>
      </w:r>
      <m:oMath>
        <m:r>
          <w:rPr>
            <w:rFonts w:ascii="Cambria Math" w:hAnsi="Cambria Math"/>
          </w:rPr>
          <m:t>τ</m:t>
        </m:r>
        <m:r>
          <m:rPr>
            <m:sty m:val="p"/>
          </m:rPr>
          <w:rPr>
            <w:rFonts w:ascii="Cambria Math" w:hAnsi="Cambria Math"/>
          </w:rPr>
          <m:t>log</m:t>
        </m:r>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moves by the same </w:t>
      </w:r>
      <m:oMath>
        <m:r>
          <m:rPr>
            <m:sty m:val="p"/>
          </m:rPr>
          <w:rPr>
            <w:rFonts w:ascii="Cambria Math" w:hAnsi="Cambria Math"/>
          </w:rPr>
          <m:t>±</m:t>
        </m:r>
        <m:r>
          <w:rPr>
            <w:rFonts w:ascii="Cambria Math" w:hAnsi="Cambria Math"/>
          </w:rPr>
          <m:t>4τρ</m:t>
        </m:r>
      </m:oMath>
      <w:r>
        <w:t xml:space="preserve">, so </w:t>
      </w:r>
      <m:oMath>
        <m:sSub>
          <m:sSubPr>
            <m:ctrlPr>
              <w:rPr>
                <w:rFonts w:ascii="Cambria Math" w:hAnsi="Cambria Math"/>
              </w:rPr>
            </m:ctrlPr>
          </m:sSubPr>
          <m:e>
            <m:r>
              <w:rPr>
                <w:rFonts w:ascii="Cambria Math" w:hAnsi="Cambria Math"/>
              </w:rPr>
              <m:t>a</m:t>
            </m:r>
          </m:e>
          <m:sub>
            <m:r>
              <w:rPr>
                <w:rFonts w:ascii="Cambria Math" w:hAnsi="Cambria Math"/>
              </w:rPr>
              <m:t>i</m:t>
            </m:r>
          </m:sub>
        </m:sSub>
        <m:d>
          <m:dPr>
            <m:ctrlPr>
              <w:rPr>
                <w:rFonts w:ascii="Cambria Math" w:hAnsi="Cambria Math"/>
              </w:rPr>
            </m:ctrlPr>
          </m:dPr>
          <m:e>
            <m:r>
              <w:rPr>
                <w:rFonts w:ascii="Cambria Math" w:hAnsi="Cambria Math"/>
              </w:rPr>
              <m:t>θ</m:t>
            </m:r>
          </m:e>
        </m:d>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0</m:t>
            </m:r>
          </m:sup>
        </m:sSubSup>
      </m:oMath>
      <w:r>
        <w:t>.</w:t>
      </w:r>
    </w:p>
    <w:p w14:paraId="54505798" w14:textId="77777777" w:rsidR="001C14AC" w:rsidRDefault="00000000" w:rsidP="002E45F3">
      <w:pPr>
        <w:pStyle w:val="FirstParagraph"/>
        <w:jc w:val="both"/>
      </w:pPr>
      <w:r>
        <w:rPr>
          <w:i/>
          <w:iCs/>
        </w:rPr>
        <w:t>Proof.</w:t>
      </w:r>
      <w:r>
        <w:t xml:space="preserve"> (a) Every monomial is a product of four factor entries, so it moves by a factor between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4ρ</m:t>
            </m:r>
          </m:sup>
        </m:sSup>
      </m:oMath>
      <w:r>
        <w:t xml:space="preserve"> and </w:t>
      </w:r>
      <m:oMath>
        <m:sSup>
          <m:sSupPr>
            <m:ctrlPr>
              <w:rPr>
                <w:rFonts w:ascii="Cambria Math" w:hAnsi="Cambria Math"/>
              </w:rPr>
            </m:ctrlPr>
          </m:sSupPr>
          <m:e>
            <m:r>
              <w:rPr>
                <w:rFonts w:ascii="Cambria Math" w:hAnsi="Cambria Math"/>
              </w:rPr>
              <m:t>e</m:t>
            </m:r>
          </m:e>
          <m:sup>
            <m:r>
              <w:rPr>
                <w:rFonts w:ascii="Cambria Math" w:hAnsi="Cambria Math"/>
              </w:rPr>
              <m:t>4ρ</m:t>
            </m:r>
          </m:sup>
        </m:sSup>
      </m:oMath>
      <w:r>
        <w:t xml:space="preserve">, and a positive sum of such terms stays within the same range. At a corner every monomial moves by exactly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4ρ</m:t>
            </m:r>
          </m:sup>
        </m:sSup>
      </m:oMath>
      <w:r>
        <w:t xml:space="preserve">. (b) follows from (a) and Proposition 3 with </w:t>
      </w:r>
      <m:oMath>
        <m:r>
          <w:rPr>
            <w:rFonts w:ascii="Cambria Math" w:hAnsi="Cambria Math"/>
          </w:rPr>
          <m:t>Ω</m:t>
        </m:r>
        <m:r>
          <m:rPr>
            <m:sty m:val="p"/>
          </m:rPr>
          <w:rPr>
            <w:rFonts w:ascii="Cambria Math" w:hAnsi="Cambria Math"/>
          </w:rPr>
          <m:t>≤</m:t>
        </m:r>
        <m:r>
          <w:rPr>
            <w:rFonts w:ascii="Cambria Math" w:hAnsi="Cambria Math"/>
          </w:rPr>
          <m:t>8τρ</m:t>
        </m:r>
      </m:oMath>
      <w:r>
        <w:t>. (c) is immediate, because softmax ignores a common shift of its logits. ∎</w:t>
      </w:r>
    </w:p>
    <w:p w14:paraId="293D4161" w14:textId="77777777" w:rsidR="001C14AC" w:rsidRDefault="00000000" w:rsidP="002E45F3">
      <w:pPr>
        <w:pStyle w:val="BodyText"/>
        <w:jc w:val="both"/>
      </w:pPr>
      <w:r>
        <w:t xml:space="preserve">The score box is exact for each score, but the corners that attain it are invisible to attention. Equation 11 is reached only if some keys rise by </w:t>
      </w:r>
      <m:oMath>
        <m:r>
          <w:rPr>
            <w:rFonts w:ascii="Cambria Math" w:hAnsi="Cambria Math"/>
          </w:rPr>
          <m:t>4τρ</m:t>
        </m:r>
      </m:oMath>
      <w:r>
        <w:t xml:space="preserve"> while others fall by </w:t>
      </w:r>
      <m:oMath>
        <m:r>
          <w:rPr>
            <w:rFonts w:ascii="Cambria Math" w:hAnsi="Cambria Math"/>
          </w:rPr>
          <m:t>4τρ</m:t>
        </m:r>
      </m:oMath>
      <w:r>
        <w:t>. The shared factors allow that only for keys whose scores use disjoint factor entries (Proposition 4(c)), which strictly positive tokens and factors never quite do.</w:t>
      </w:r>
    </w:p>
    <w:p w14:paraId="2E01F3F1" w14:textId="77777777" w:rsidR="001C14AC" w:rsidRDefault="00000000" w:rsidP="002E45F3">
      <w:pPr>
        <w:pStyle w:val="BodyText"/>
        <w:jc w:val="both"/>
      </w:pPr>
      <w:r>
        <w:rPr>
          <w:b/>
          <w:bCs/>
        </w:rPr>
        <w:t>Proposition 3 (spread bound).</w:t>
      </w:r>
      <w:r>
        <w:t xml:space="preserve"> Let </w:t>
      </w:r>
      <m:oMath>
        <m:r>
          <w:rPr>
            <w:rFonts w:ascii="Cambria Math" w:hAnsi="Cambria Math"/>
          </w:rPr>
          <m:t>z</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and </w:t>
      </w:r>
      <m:oMath>
        <m:r>
          <w:rPr>
            <w:rFonts w:ascii="Cambria Math" w:hAnsi="Cambria Math"/>
          </w:rPr>
          <m:t>Ω</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j</m:t>
            </m:r>
          </m:sub>
        </m:sSub>
        <m:sSub>
          <m:sSubPr>
            <m:ctrlPr>
              <w:rPr>
                <w:rFonts w:ascii="Cambria Math" w:hAnsi="Cambria Math"/>
              </w:rPr>
            </m:ctrlPr>
          </m:sSubPr>
          <m:e>
            <m:r>
              <w:rPr>
                <w:rFonts w:ascii="Cambria Math" w:hAnsi="Cambria Math"/>
              </w:rPr>
              <m:t>e</m:t>
            </m:r>
          </m:e>
          <m:sub>
            <m:r>
              <w:rPr>
                <w:rFonts w:ascii="Cambria Math" w:hAnsi="Cambria Math"/>
              </w:rPr>
              <m:t>j</m:t>
            </m:r>
          </m:sub>
        </m:sSub>
      </m:oMath>
      <w:r>
        <w:t xml:space="preserve">. Then </w:t>
      </w:r>
      <m:oMath>
        <m:r>
          <m:rPr>
            <m:sty m:val="p"/>
          </m:rPr>
          <w:rPr>
            <w:rFonts w:ascii="Cambria Math" w:hAnsi="Cambria Math"/>
          </w:rPr>
          <m:t>TV</m:t>
        </m:r>
        <m:d>
          <m:dPr>
            <m:ctrlPr>
              <w:rPr>
                <w:rFonts w:ascii="Cambria Math" w:hAnsi="Cambria Math"/>
              </w:rPr>
            </m:ctrlPr>
          </m:dPr>
          <m:e>
            <m:r>
              <m:rPr>
                <m:sty m:val="p"/>
              </m:rPr>
              <w:rPr>
                <w:rFonts w:ascii="Cambria Math" w:hAnsi="Cambria Math"/>
              </w:rPr>
              <m:t>softmax</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e</m:t>
                </m:r>
              </m:e>
            </m:d>
            <m:r>
              <m:rPr>
                <m:sty m:val="p"/>
              </m:rPr>
              <w:rPr>
                <w:rFonts w:ascii="Cambria Math" w:hAnsi="Cambria Math"/>
              </w:rPr>
              <m:t>,softmax</m:t>
            </m:r>
            <m:d>
              <m:dPr>
                <m:ctrlPr>
                  <w:rPr>
                    <w:rFonts w:ascii="Cambria Math" w:hAnsi="Cambria Math"/>
                  </w:rPr>
                </m:ctrlPr>
              </m:dPr>
              <m:e>
                <m:r>
                  <w:rPr>
                    <w:rFonts w:ascii="Cambria Math" w:hAnsi="Cambria Math"/>
                  </w:rPr>
                  <m:t>z</m:t>
                </m:r>
              </m:e>
            </m:d>
          </m:e>
        </m:d>
        <m:r>
          <m:rPr>
            <m:sty m:val="p"/>
          </m:rPr>
          <w:rPr>
            <w:rFonts w:ascii="Cambria Math" w:hAnsi="Cambria Math"/>
          </w:rPr>
          <m:t>≤tanh</m:t>
        </m:r>
        <m:d>
          <m:dPr>
            <m:ctrlPr>
              <w:rPr>
                <w:rFonts w:ascii="Cambria Math" w:hAnsi="Cambria Math"/>
              </w:rPr>
            </m:ctrlPr>
          </m:dPr>
          <m:e>
            <m:r>
              <w:rPr>
                <w:rFonts w:ascii="Cambria Math" w:hAnsi="Cambria Math"/>
              </w:rPr>
              <m:t>Ω</m:t>
            </m:r>
            <m:r>
              <m:rPr>
                <m:sty m:val="p"/>
              </m:rPr>
              <w:rPr>
                <w:rFonts w:ascii="Cambria Math" w:hAnsi="Cambria Math"/>
              </w:rPr>
              <m:t>/</m:t>
            </m:r>
            <m:r>
              <w:rPr>
                <w:rFonts w:ascii="Cambria Math" w:hAnsi="Cambria Math"/>
              </w:rPr>
              <m:t>4</m:t>
            </m:r>
          </m:e>
        </m:d>
      </m:oMath>
      <w:r>
        <w:t xml:space="preserve">. Equality holds for two keys with nominal masses </w:t>
      </w: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Ω</m:t>
                </m:r>
                <m:r>
                  <m:rPr>
                    <m:sty m:val="p"/>
                  </m:rPr>
                  <w:rPr>
                    <w:rFonts w:ascii="Cambria Math" w:hAnsi="Cambria Math"/>
                  </w:rPr>
                  <m:t>/</m:t>
                </m:r>
                <m:r>
                  <w:rPr>
                    <w:rFonts w:ascii="Cambria Math" w:hAnsi="Cambria Math"/>
                  </w:rPr>
                  <m:t>2</m:t>
                </m:r>
              </m:sup>
            </m:sSup>
          </m:e>
        </m:d>
      </m:oMath>
      <w:r>
        <w:t xml:space="preserve"> and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oMath>
      <w:r>
        <w:t xml:space="preserve"> and </w:t>
      </w:r>
      <m:oMath>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Ω</m:t>
            </m:r>
            <m:r>
              <m:rPr>
                <m:sty m:val="p"/>
              </m:rPr>
              <w:rPr>
                <w:rFonts w:ascii="Cambria Math" w:hAnsi="Cambria Math"/>
              </w:rPr>
              <m:t>,</m:t>
            </m:r>
            <m:r>
              <w:rPr>
                <w:rFonts w:ascii="Cambria Math" w:hAnsi="Cambria Math"/>
              </w:rPr>
              <m:t>0</m:t>
            </m:r>
          </m:e>
        </m:d>
      </m:oMath>
      <w:r>
        <w:t xml:space="preserve">. Over an independent box </w:t>
      </w:r>
      <m:oMath>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e>
        </m:d>
      </m:oMath>
      <w:r>
        <w:t xml:space="preserve">, the largest TV is </w:t>
      </w:r>
      <m:oMath>
        <m:sSub>
          <m:sSubPr>
            <m:ctrlPr>
              <w:rPr>
                <w:rFonts w:ascii="Cambria Math" w:hAnsi="Cambria Math"/>
              </w:rPr>
            </m:ctrlPr>
          </m:sSubPr>
          <m:e>
            <m:r>
              <m:rPr>
                <m:sty m:val="p"/>
              </m:rPr>
              <w:rPr>
                <w:rFonts w:ascii="Cambria Math" w:hAnsi="Cambria Math"/>
              </w:rPr>
              <m:t>max</m:t>
            </m:r>
          </m:e>
          <m:sub>
            <m:r>
              <w:rPr>
                <w:rFonts w:ascii="Cambria Math" w:hAnsi="Cambria Math"/>
              </w:rPr>
              <m:t>S</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S</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L</m:t>
                    </m:r>
                  </m:e>
                  <m:sub>
                    <m:sSup>
                      <m:sSupPr>
                        <m:ctrlPr>
                          <w:rPr>
                            <w:rFonts w:ascii="Cambria Math" w:hAnsi="Cambria Math"/>
                          </w:rPr>
                        </m:ctrlPr>
                      </m:sSupPr>
                      <m:e>
                        <m:r>
                          <w:rPr>
                            <w:rFonts w:ascii="Cambria Math" w:hAnsi="Cambria Math"/>
                          </w:rPr>
                          <m:t>S</m:t>
                        </m:r>
                      </m:e>
                      <m:sup>
                        <m:r>
                          <w:rPr>
                            <w:rFonts w:ascii="Cambria Math" w:hAnsi="Cambria Math"/>
                          </w:rPr>
                          <m:t>c</m:t>
                        </m:r>
                      </m:sup>
                    </m:sSup>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e>
        </m:d>
      </m:oMath>
      <w:r>
        <w:t xml:space="preserve">, where </w:t>
      </w:r>
      <m:oMath>
        <m:sSub>
          <m:sSubPr>
            <m:ctrlPr>
              <w:rPr>
                <w:rFonts w:ascii="Cambria Math" w:hAnsi="Cambria Math"/>
              </w:rPr>
            </m:ctrlPr>
          </m:sSubPr>
          <m:e>
            <m:r>
              <w:rPr>
                <w:rFonts w:ascii="Cambria Math" w:hAnsi="Cambria Math"/>
              </w:rPr>
              <m:t>U</m:t>
            </m:r>
          </m:e>
          <m:sub>
            <m:r>
              <w:rPr>
                <w:rFonts w:ascii="Cambria Math" w:hAnsi="Cambria Math"/>
              </w:rPr>
              <m:t>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j</m:t>
                </m:r>
              </m:sub>
            </m:sSub>
          </m:e>
        </m:nary>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h</m:t>
                </m:r>
              </m:e>
              <m:sub>
                <m:r>
                  <w:rPr>
                    <w:rFonts w:ascii="Cambria Math" w:hAnsi="Cambria Math"/>
                  </w:rPr>
                  <m:t>j</m:t>
                </m:r>
              </m:sub>
            </m:sSub>
          </m:sup>
        </m:sSup>
      </m:oMath>
      <w:r>
        <w:t xml:space="preserve"> and </w:t>
      </w:r>
      <m:oMath>
        <m:sSub>
          <m:sSubPr>
            <m:ctrlPr>
              <w:rPr>
                <w:rFonts w:ascii="Cambria Math" w:hAnsi="Cambria Math"/>
              </w:rPr>
            </m:ctrlPr>
          </m:sSubPr>
          <m:e>
            <m:r>
              <w:rPr>
                <w:rFonts w:ascii="Cambria Math" w:hAnsi="Cambria Math"/>
              </w:rPr>
              <m:t>L</m:t>
            </m:r>
          </m:e>
          <m:sub>
            <m:sSup>
              <m:sSupPr>
                <m:ctrlPr>
                  <w:rPr>
                    <w:rFonts w:ascii="Cambria Math" w:hAnsi="Cambria Math"/>
                  </w:rPr>
                </m:ctrlPr>
              </m:sSupPr>
              <m:e>
                <m:r>
                  <w:rPr>
                    <w:rFonts w:ascii="Cambria Math" w:hAnsi="Cambria Math"/>
                  </w:rPr>
                  <m:t>S</m:t>
                </m:r>
              </m:e>
              <m:sup>
                <m:r>
                  <w:rPr>
                    <w:rFonts w:ascii="Cambria Math" w:hAnsi="Cambria Math"/>
                  </w:rPr>
                  <m:t>c</m:t>
                </m:r>
              </m:sup>
            </m:sSup>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j</m:t>
                </m:r>
              </m:sub>
            </m:sSub>
          </m:e>
        </m:nary>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l</m:t>
                </m:r>
              </m:e>
              <m:sub>
                <m:r>
                  <w:rPr>
                    <w:rFonts w:ascii="Cambria Math" w:hAnsi="Cambria Math"/>
                  </w:rPr>
                  <m:t>j</m:t>
                </m:r>
              </m:sub>
            </m:sSub>
          </m:sup>
        </m:sSup>
      </m:oMath>
      <w:r>
        <w:t xml:space="preserve">. When every key has the same interval </w:t>
      </w:r>
      <m:oMath>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h</m:t>
            </m:r>
          </m:e>
        </m:d>
      </m:oMath>
      <w:r>
        <w:t xml:space="preserve">, it is </w:t>
      </w:r>
      <m:oMath>
        <m:sSub>
          <m:sSubPr>
            <m:ctrlPr>
              <w:rPr>
                <w:rFonts w:ascii="Cambria Math" w:hAnsi="Cambria Math"/>
              </w:rPr>
            </m:ctrlPr>
          </m:sSubPr>
          <m:e>
            <m:r>
              <m:rPr>
                <m:sty m:val="p"/>
              </m:rPr>
              <w:rPr>
                <w:rFonts w:ascii="Cambria Math" w:hAnsi="Cambria Math"/>
              </w:rPr>
              <m:t>max</m:t>
            </m:r>
          </m:e>
          <m:sub>
            <m:r>
              <w:rPr>
                <w:rFonts w:ascii="Cambria Math" w:hAnsi="Cambria Math"/>
              </w:rPr>
              <m:t>S</m:t>
            </m:r>
          </m:sub>
        </m:sSub>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S</m:t>
                </m:r>
              </m:sub>
            </m:sSub>
          </m:e>
        </m:d>
      </m:oMath>
      <w:r>
        <w:t xml:space="preserve"> </w:t>
      </w:r>
      <w:r>
        <w:lastRenderedPageBreak/>
        <w:t xml:space="preserve">with </w:t>
      </w:r>
      <m:oMath>
        <m:r>
          <w:rPr>
            <w:rFonts w:ascii="Cambria Math" w:hAnsi="Cambria Math"/>
          </w:rPr>
          <m:t>f</m:t>
        </m:r>
      </m:oMath>
      <w:r>
        <w:t xml:space="preserve"> below and </w:t>
      </w:r>
      <m:oMath>
        <m:r>
          <w:rPr>
            <w:rFonts w:ascii="Cambria Math" w:hAnsi="Cambria Math"/>
          </w:rPr>
          <m:t>Ω</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l</m:t>
        </m:r>
      </m:oMath>
      <w:r>
        <w:t xml:space="preserve">, so it depends on which subset masses </w:t>
      </w:r>
      <m:oMath>
        <m:sSub>
          <m:sSubPr>
            <m:ctrlPr>
              <w:rPr>
                <w:rFonts w:ascii="Cambria Math" w:hAnsi="Cambria Math"/>
              </w:rPr>
            </m:ctrlPr>
          </m:sSubPr>
          <m:e>
            <m:r>
              <w:rPr>
                <w:rFonts w:ascii="Cambria Math" w:hAnsi="Cambria Math"/>
              </w:rPr>
              <m:t>a</m:t>
            </m:r>
          </m:e>
          <m:sub>
            <m:r>
              <w:rPr>
                <w:rFonts w:ascii="Cambria Math" w:hAnsi="Cambria Math"/>
              </w:rPr>
              <m:t>S</m:t>
            </m:r>
          </m:sub>
        </m:sSub>
      </m:oMath>
      <w:r>
        <w:t xml:space="preserve"> are available. It never exceeds </w:t>
      </w:r>
      <m:oMath>
        <m:r>
          <m:rPr>
            <m:sty m:val="p"/>
          </m:rPr>
          <w:rPr>
            <w:rFonts w:ascii="Cambria Math" w:hAnsi="Cambria Math"/>
          </w:rPr>
          <m:t>tanh</m:t>
        </m:r>
        <m:d>
          <m:dPr>
            <m:ctrlPr>
              <w:rPr>
                <w:rFonts w:ascii="Cambria Math" w:hAnsi="Cambria Math"/>
              </w:rPr>
            </m:ctrlPr>
          </m:dPr>
          <m:e>
            <m:r>
              <w:rPr>
                <w:rFonts w:ascii="Cambria Math" w:hAnsi="Cambria Math"/>
              </w:rPr>
              <m:t>Ω</m:t>
            </m:r>
            <m:r>
              <m:rPr>
                <m:sty m:val="p"/>
              </m:rPr>
              <w:rPr>
                <w:rFonts w:ascii="Cambria Math" w:hAnsi="Cambria Math"/>
              </w:rPr>
              <m:t>/</m:t>
            </m:r>
            <m:r>
              <w:rPr>
                <w:rFonts w:ascii="Cambria Math" w:hAnsi="Cambria Math"/>
              </w:rPr>
              <m:t>4</m:t>
            </m:r>
          </m:e>
        </m:d>
      </m:oMath>
      <w:r>
        <w:t xml:space="preserve"> with </w:t>
      </w:r>
      <m:oMath>
        <m:r>
          <w:rPr>
            <w:rFonts w:ascii="Cambria Math" w:hAnsi="Cambria Math"/>
          </w:rPr>
          <m:t>Ω</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j</m:t>
            </m:r>
          </m:sub>
        </m:sSub>
        <m:sSub>
          <m:sSubPr>
            <m:ctrlPr>
              <w:rPr>
                <w:rFonts w:ascii="Cambria Math" w:hAnsi="Cambria Math"/>
              </w:rPr>
            </m:ctrlPr>
          </m:sSubPr>
          <m:e>
            <m:r>
              <w:rPr>
                <w:rFonts w:ascii="Cambria Math" w:hAnsi="Cambria Math"/>
              </w:rPr>
              <m:t>l</m:t>
            </m:r>
          </m:e>
          <m:sub>
            <m:r>
              <w:rPr>
                <w:rFonts w:ascii="Cambria Math" w:hAnsi="Cambria Math"/>
              </w:rPr>
              <m:t>j</m:t>
            </m:r>
          </m:sub>
        </m:sSub>
      </m:oMath>
      <w:r>
        <w:t>.</w:t>
      </w:r>
    </w:p>
    <w:p w14:paraId="1BF825E4" w14:textId="77777777" w:rsidR="001C14AC" w:rsidRDefault="00000000" w:rsidP="002E45F3">
      <w:pPr>
        <w:pStyle w:val="BodyText"/>
        <w:jc w:val="both"/>
      </w:pPr>
      <w:r>
        <w:rPr>
          <w:i/>
          <w:iCs/>
        </w:rPr>
        <w:t>Proof.</w:t>
      </w:r>
      <w:r>
        <w:t xml:space="preserve"> Shift </w:t>
      </w:r>
      <m:oMath>
        <m:r>
          <w:rPr>
            <w:rFonts w:ascii="Cambria Math" w:hAnsi="Cambria Math"/>
          </w:rPr>
          <m:t>e</m:t>
        </m:r>
      </m:oMath>
      <w:r>
        <w:t xml:space="preserve"> so that it lies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Ω</m:t>
            </m:r>
          </m:e>
        </m:d>
      </m:oMath>
      <w:r>
        <w:t xml:space="preserve">. </w:t>
      </w:r>
      <m:oMath>
        <m:r>
          <m:rPr>
            <m:sty m:val="p"/>
          </m:rPr>
          <w:rPr>
            <w:rFonts w:ascii="Cambria Math" w:hAnsi="Cambria Math"/>
          </w:rPr>
          <m:t>TV=</m:t>
        </m:r>
        <m:sSub>
          <m:sSubPr>
            <m:ctrlPr>
              <w:rPr>
                <w:rFonts w:ascii="Cambria Math" w:hAnsi="Cambria Math"/>
              </w:rPr>
            </m:ctrlPr>
          </m:sSubPr>
          <m:e>
            <m:r>
              <m:rPr>
                <m:sty m:val="p"/>
              </m:rPr>
              <w:rPr>
                <w:rFonts w:ascii="Cambria Math" w:hAnsi="Cambria Math"/>
              </w:rPr>
              <m:t>max</m:t>
            </m:r>
          </m:e>
          <m:sub>
            <m:r>
              <w:rPr>
                <w:rFonts w:ascii="Cambria Math" w:hAnsi="Cambria Math"/>
              </w:rPr>
              <m:t>S</m:t>
            </m:r>
          </m:sub>
        </m:sSub>
        <m:d>
          <m:dPr>
            <m:ctrlPr>
              <w:rPr>
                <w:rFonts w:ascii="Cambria Math" w:hAnsi="Cambria Math"/>
              </w:rPr>
            </m:ctrlPr>
          </m:dPr>
          <m:e>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e>
        </m:d>
      </m:oMath>
      <w:r>
        <w:t xml:space="preserve">. For fixed </w:t>
      </w:r>
      <m:oMath>
        <m:r>
          <w:rPr>
            <w:rFonts w:ascii="Cambria Math" w:hAnsi="Cambria Math"/>
          </w:rPr>
          <m:t>S</m:t>
        </m:r>
      </m:oMath>
      <w:r>
        <w:t xml:space="preserve">, </w:t>
      </w:r>
      <m:oMath>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S</m:t>
            </m:r>
          </m:sub>
        </m:sSub>
      </m:oMath>
      <w:r>
        <w:t xml:space="preserve"> is increasing in </w:t>
      </w:r>
      <m:oMath>
        <m:sSub>
          <m:sSubPr>
            <m:ctrlPr>
              <w:rPr>
                <w:rFonts w:ascii="Cambria Math" w:hAnsi="Cambria Math"/>
              </w:rPr>
            </m:ctrlPr>
          </m:sSubPr>
          <m:e>
            <m:r>
              <w:rPr>
                <w:rFonts w:ascii="Cambria Math" w:hAnsi="Cambria Math"/>
              </w:rPr>
              <m:t>e</m:t>
            </m:r>
          </m:e>
          <m:sub>
            <m:r>
              <w:rPr>
                <w:rFonts w:ascii="Cambria Math" w:hAnsi="Cambria Math"/>
              </w:rPr>
              <m:t>j</m:t>
            </m:r>
          </m:sub>
        </m:sSub>
      </m:oMath>
      <w:r>
        <w:t xml:space="preserve"> for </w:t>
      </w:r>
      <m:oMath>
        <m:r>
          <w:rPr>
            <w:rFonts w:ascii="Cambria Math" w:hAnsi="Cambria Math"/>
          </w:rPr>
          <m:t>j</m:t>
        </m:r>
        <m:r>
          <m:rPr>
            <m:sty m:val="p"/>
          </m:rPr>
          <w:rPr>
            <w:rFonts w:ascii="Cambria Math" w:hAnsi="Cambria Math"/>
          </w:rPr>
          <m:t>∈</m:t>
        </m:r>
        <m:r>
          <w:rPr>
            <w:rFonts w:ascii="Cambria Math" w:hAnsi="Cambria Math"/>
          </w:rPr>
          <m:t>S</m:t>
        </m:r>
      </m:oMath>
      <w:r>
        <w:t xml:space="preserve"> and decreasing for </w:t>
      </w:r>
      <m:oMath>
        <m:r>
          <w:rPr>
            <w:rFonts w:ascii="Cambria Math" w:hAnsi="Cambria Math"/>
          </w:rPr>
          <m:t>j</m:t>
        </m:r>
        <m:r>
          <m:rPr>
            <m:sty m:val="p"/>
          </m:rPr>
          <w:rPr>
            <w:rFonts w:ascii="Cambria Math" w:hAnsi="Cambria Math"/>
          </w:rPr>
          <m:t>∉</m:t>
        </m:r>
        <m:r>
          <w:rPr>
            <w:rFonts w:ascii="Cambria Math" w:hAnsi="Cambria Math"/>
          </w:rPr>
          <m:t>S</m:t>
        </m:r>
      </m:oMath>
      <w:r>
        <w:t xml:space="preserve">, so the worst case puts </w:t>
      </w:r>
      <m:oMath>
        <m:r>
          <w:rPr>
            <w:rFonts w:ascii="Cambria Math" w:hAnsi="Cambria Math"/>
          </w:rPr>
          <m:t>S</m:t>
        </m:r>
      </m:oMath>
      <w:r>
        <w:t xml:space="preserve"> at </w:t>
      </w:r>
      <m:oMath>
        <m:r>
          <w:rPr>
            <w:rFonts w:ascii="Cambria Math" w:hAnsi="Cambria Math"/>
          </w:rPr>
          <m:t>Ω</m:t>
        </m:r>
      </m:oMath>
      <w:r>
        <w:t xml:space="preserve"> and the rest at </w:t>
      </w:r>
      <m:oMath>
        <m:r>
          <w:rPr>
            <w:rFonts w:ascii="Cambria Math" w:hAnsi="Cambria Math"/>
          </w:rPr>
          <m:t>0</m:t>
        </m:r>
      </m:oMath>
      <w:r>
        <w:t xml:space="preserve">, giving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S</m:t>
                </m:r>
              </m:sub>
            </m:sSub>
          </m:e>
        </m:d>
      </m:oMath>
      <w:r>
        <w:t xml:space="preserve"> with </w:t>
      </w:r>
      <m:oMath>
        <m:r>
          <w:rPr>
            <w:rFonts w:ascii="Cambria Math" w:hAnsi="Cambria Math"/>
          </w:rPr>
          <m:t>f</m:t>
        </m:r>
        <m:d>
          <m:dPr>
            <m:ctrlPr>
              <w:rPr>
                <w:rFonts w:ascii="Cambria Math" w:hAnsi="Cambria Math"/>
              </w:rPr>
            </m:ctrlPr>
          </m:dPr>
          <m:e>
            <m:r>
              <w:rPr>
                <w:rFonts w:ascii="Cambria Math" w:hAnsi="Cambria Math"/>
              </w:rPr>
              <m:t>m</m:t>
            </m:r>
          </m:e>
        </m:d>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e</m:t>
            </m:r>
          </m:e>
          <m:sup>
            <m:r>
              <w:rPr>
                <w:rFonts w:ascii="Cambria Math" w:hAnsi="Cambria Math"/>
              </w:rPr>
              <m:t>Ω</m:t>
            </m:r>
          </m:sup>
        </m:sSup>
        <m:r>
          <m:rPr>
            <m:sty m:val="p"/>
          </m:rPr>
          <w:rPr>
            <w:rFonts w:ascii="Cambria Math" w:hAnsi="Cambria Math"/>
          </w:rPr>
          <m:t>/</m:t>
        </m:r>
        <m:d>
          <m:dPr>
            <m:ctrlPr>
              <w:rPr>
                <w:rFonts w:ascii="Cambria Math" w:hAnsi="Cambria Math"/>
              </w:rPr>
            </m:ctrlPr>
          </m:dPr>
          <m:e>
            <m:r>
              <w:rPr>
                <w:rFonts w:ascii="Cambria Math" w:hAnsi="Cambria Math"/>
              </w:rPr>
              <m:t>m</m:t>
            </m:r>
            <m:sSup>
              <m:sSupPr>
                <m:ctrlPr>
                  <w:rPr>
                    <w:rFonts w:ascii="Cambria Math" w:hAnsi="Cambria Math"/>
                  </w:rPr>
                </m:ctrlPr>
              </m:sSupPr>
              <m:e>
                <m:r>
                  <w:rPr>
                    <w:rFonts w:ascii="Cambria Math" w:hAnsi="Cambria Math"/>
                  </w:rPr>
                  <m:t>e</m:t>
                </m:r>
              </m:e>
              <m:sup>
                <m:r>
                  <w:rPr>
                    <w:rFonts w:ascii="Cambria Math" w:hAnsi="Cambria Math"/>
                  </w:rPr>
                  <m:t>Ω</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e>
        </m:d>
        <m:r>
          <m:rPr>
            <m:sty m:val="p"/>
          </m:rPr>
          <w:rPr>
            <w:rFonts w:ascii="Cambria Math" w:hAnsi="Cambria Math"/>
          </w:rPr>
          <m:t>-</m:t>
        </m:r>
        <m:r>
          <w:rPr>
            <w:rFonts w:ascii="Cambria Math" w:hAnsi="Cambria Math"/>
          </w:rPr>
          <m:t>m</m:t>
        </m:r>
      </m:oMath>
      <w:r>
        <w:t xml:space="preserve">. </w:t>
      </w:r>
      <m:oMath>
        <m:r>
          <w:rPr>
            <w:rFonts w:ascii="Cambria Math" w:hAnsi="Cambria Math"/>
          </w:rPr>
          <m:t>f</m:t>
        </m:r>
      </m:oMath>
      <w:r>
        <w:t xml:space="preserve"> is maximised at </w:t>
      </w: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oMath>
      <w:r>
        <w:t xml:space="preserve">, with </w:t>
      </w:r>
      <m:oMath>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m</m:t>
                </m:r>
              </m:e>
              <m:sup>
                <m:r>
                  <m:rPr>
                    <m:sty m:val="p"/>
                  </m:rPr>
                  <w:rPr>
                    <w:rFonts w:ascii="Cambria Math" w:hAnsi="Cambria Math"/>
                  </w:rPr>
                  <m:t>*</m:t>
                </m:r>
              </m:sup>
            </m:sSup>
          </m:e>
        </m:d>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Ω</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Ω</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e>
        </m:d>
        <m:r>
          <m:rPr>
            <m:sty m:val="p"/>
          </m:rPr>
          <w:rPr>
            <w:rFonts w:ascii="Cambria Math" w:hAnsi="Cambria Math"/>
          </w:rPr>
          <m:t>=tanh</m:t>
        </m:r>
        <m:d>
          <m:dPr>
            <m:ctrlPr>
              <w:rPr>
                <w:rFonts w:ascii="Cambria Math" w:hAnsi="Cambria Math"/>
              </w:rPr>
            </m:ctrlPr>
          </m:dPr>
          <m:e>
            <m:r>
              <w:rPr>
                <w:rFonts w:ascii="Cambria Math" w:hAnsi="Cambria Math"/>
              </w:rPr>
              <m:t>Ω</m:t>
            </m:r>
            <m:r>
              <m:rPr>
                <m:sty m:val="p"/>
              </m:rPr>
              <w:rPr>
                <w:rFonts w:ascii="Cambria Math" w:hAnsi="Cambria Math"/>
              </w:rPr>
              <m:t>/</m:t>
            </m:r>
            <m:r>
              <w:rPr>
                <w:rFonts w:ascii="Cambria Math" w:hAnsi="Cambria Math"/>
              </w:rPr>
              <m:t>4</m:t>
            </m:r>
          </m:e>
        </m:d>
      </m:oMath>
      <w:r>
        <w:t xml:space="preserve">. The box statement repeats the argument with endpoints </w:t>
      </w:r>
      <m:oMath>
        <m:sSub>
          <m:sSubPr>
            <m:ctrlPr>
              <w:rPr>
                <w:rFonts w:ascii="Cambria Math" w:hAnsi="Cambria Math"/>
              </w:rPr>
            </m:ctrlPr>
          </m:sSubPr>
          <m:e>
            <m:r>
              <w:rPr>
                <w:rFonts w:ascii="Cambria Math" w:hAnsi="Cambria Math"/>
              </w:rPr>
              <m:t>h</m:t>
            </m:r>
          </m:e>
          <m:sub>
            <m:r>
              <w:rPr>
                <w:rFonts w:ascii="Cambria Math" w:hAnsi="Cambria Math"/>
              </w:rPr>
              <m:t>j</m:t>
            </m:r>
          </m:sub>
        </m:sSub>
      </m:oMath>
      <w:r>
        <w:t xml:space="preserve"> and </w:t>
      </w:r>
      <m:oMath>
        <m:sSub>
          <m:sSubPr>
            <m:ctrlPr>
              <w:rPr>
                <w:rFonts w:ascii="Cambria Math" w:hAnsi="Cambria Math"/>
              </w:rPr>
            </m:ctrlPr>
          </m:sSubPr>
          <m:e>
            <m:r>
              <w:rPr>
                <w:rFonts w:ascii="Cambria Math" w:hAnsi="Cambria Math"/>
              </w:rPr>
              <m:t>l</m:t>
            </m:r>
          </m:e>
          <m:sub>
            <m:r>
              <w:rPr>
                <w:rFonts w:ascii="Cambria Math" w:hAnsi="Cambria Math"/>
              </w:rPr>
              <m:t>j</m:t>
            </m:r>
          </m:sub>
        </m:sSub>
      </m:oMath>
      <w:r>
        <w:t>. ∎</w:t>
      </w:r>
    </w:p>
    <w:p w14:paraId="19D25E4B" w14:textId="77777777" w:rsidR="001C14AC" w:rsidRDefault="00000000" w:rsidP="002E45F3">
      <w:pPr>
        <w:pStyle w:val="BodyText"/>
        <w:jc w:val="both"/>
      </w:pPr>
      <w:r>
        <w:t xml:space="preserve">For the attention </w:t>
      </w:r>
      <w:r>
        <w:rPr>
          <w:i/>
          <w:iCs/>
        </w:rPr>
        <w:t>output</w:t>
      </w:r>
      <w:r>
        <w:t xml:space="preserve"> over an interval-logit box, the extreme values are attained at a sorted switch point (Karnik and Mendel [14]; [1, §5.2]). The total-variation problem has no such ordering. When all keys share one interval, the best up-set is the subset whose mass maximises the unimodal function </w:t>
      </w:r>
      <m:oMath>
        <m:r>
          <w:rPr>
            <w:rFonts w:ascii="Cambria Math" w:hAnsi="Cambria Math"/>
          </w:rPr>
          <m:t>f</m:t>
        </m:r>
      </m:oMath>
      <w:r>
        <w:t xml:space="preserve"> above, which peaks at </w:t>
      </w: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oMath>
      <w:r>
        <w:t>. That is a question about subset sums, not about the order of the keys.</w:t>
      </w:r>
    </w:p>
    <w:p w14:paraId="36781B25" w14:textId="77777777" w:rsidR="001C14AC" w:rsidRDefault="00000000" w:rsidP="002E45F3">
      <w:pPr>
        <w:pStyle w:val="BodyText"/>
        <w:jc w:val="both"/>
      </w:pPr>
      <w:r>
        <w:t xml:space="preserve">Paper II’s Equation 12 replaces the box half-width </w:t>
      </w:r>
      <m:oMath>
        <m:r>
          <w:rPr>
            <w:rFonts w:ascii="Cambria Math" w:hAnsi="Cambria Math"/>
          </w:rPr>
          <m:t>4τρ</m:t>
        </m:r>
      </m:oMath>
      <w:r>
        <w:t xml:space="preserve"> by the relative score variation </w:t>
      </w:r>
      <m:oMath>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sup</m:t>
            </m:r>
          </m:e>
          <m:sub>
            <m:r>
              <w:rPr>
                <w:rFonts w:ascii="Cambria Math" w:hAnsi="Cambria Math"/>
              </w:rPr>
              <m:t>θ</m:t>
            </m:r>
          </m:sub>
        </m:sSub>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δ</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j</m:t>
                </m:r>
              </m:sub>
            </m:sSub>
            <m:sSub>
              <m:sSubPr>
                <m:ctrlPr>
                  <w:rPr>
                    <w:rFonts w:ascii="Cambria Math" w:hAnsi="Cambria Math"/>
                  </w:rPr>
                </m:ctrlPr>
              </m:sSubPr>
              <m:e>
                <m:r>
                  <w:rPr>
                    <w:rFonts w:ascii="Cambria Math" w:hAnsi="Cambria Math"/>
                  </w:rPr>
                  <m:t>δ</m:t>
                </m:r>
              </m:e>
              <m:sub>
                <m:r>
                  <w:rPr>
                    <w:rFonts w:ascii="Cambria Math" w:hAnsi="Cambria Math"/>
                  </w:rPr>
                  <m:t>ij</m:t>
                </m:r>
              </m:sub>
            </m:sSub>
          </m:e>
        </m:d>
      </m:oMath>
      <w:r>
        <w:t xml:space="preserve">, </w:t>
      </w:r>
      <m:oMath>
        <m:sSub>
          <m:sSubPr>
            <m:ctrlPr>
              <w:rPr>
                <w:rFonts w:ascii="Cambria Math" w:hAnsi="Cambria Math"/>
              </w:rPr>
            </m:ctrlPr>
          </m:sSubPr>
          <m:e>
            <m:r>
              <w:rPr>
                <w:rFonts w:ascii="Cambria Math" w:hAnsi="Cambria Math"/>
              </w:rPr>
              <m:t>δ</m:t>
            </m:r>
          </m:e>
          <m:sub>
            <m:r>
              <w:rPr>
                <w:rFonts w:ascii="Cambria Math" w:hAnsi="Cambria Math"/>
              </w:rPr>
              <m:t>ij</m:t>
            </m:r>
          </m:sub>
        </m:sSub>
        <m:r>
          <m:rPr>
            <m:sty m:val="p"/>
          </m:rPr>
          <w:rPr>
            <w:rFonts w:ascii="Cambria Math" w:hAnsi="Cambria Math"/>
          </w:rPr>
          <m:t>=</m:t>
        </m:r>
        <m:r>
          <w:rPr>
            <w:rFonts w:ascii="Cambria Math" w:hAnsi="Cambria Math"/>
          </w:rPr>
          <m:t>τ</m:t>
        </m:r>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ij</m:t>
                </m:r>
              </m:sub>
              <m:sup>
                <m:r>
                  <w:rPr>
                    <w:rFonts w:ascii="Cambria Math" w:hAnsi="Cambria Math"/>
                  </w:rPr>
                  <m:t>0</m:t>
                </m:r>
              </m:sup>
            </m:sSubSup>
          </m:e>
        </m:d>
      </m:oMath>
      <w:r>
        <w:t xml:space="preserve">, and then TV </w:t>
      </w:r>
      <m:oMath>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r>
              <w:rPr>
                <w:rFonts w:ascii="Cambria Math" w:hAnsi="Cambria Math"/>
              </w:rPr>
              <m:t>4</m:t>
            </m:r>
          </m:e>
        </m:d>
      </m:oMath>
      <w:r>
        <w:t xml:space="preserve"> by Proposition 3. Proposition 3 also says that an exact threshold solve on the independent score box cannot do better than Equation 11 by more than subset granularity allows. Any real gain has to come from the dependence between scores. The next proposition computes </w:t>
      </w:r>
      <m:oMath>
        <m:sSub>
          <m:sSubPr>
            <m:ctrlPr>
              <w:rPr>
                <w:rFonts w:ascii="Cambria Math" w:hAnsi="Cambria Math"/>
              </w:rPr>
            </m:ctrlPr>
          </m:sSubPr>
          <m:e>
            <m:r>
              <w:rPr>
                <w:rFonts w:ascii="Cambria Math" w:hAnsi="Cambria Math"/>
              </w:rPr>
              <m:t>Ω</m:t>
            </m:r>
          </m:e>
          <m:sub>
            <m:r>
              <w:rPr>
                <w:rFonts w:ascii="Cambria Math" w:hAnsi="Cambria Math"/>
              </w:rPr>
              <m:t>i</m:t>
            </m:r>
          </m:sub>
        </m:sSub>
      </m:oMath>
      <w:r>
        <w:t xml:space="preserve"> to second order.</w:t>
      </w:r>
    </w:p>
    <w:p w14:paraId="38B62140" w14:textId="77777777" w:rsidR="001C14AC" w:rsidRDefault="00000000" w:rsidP="002E45F3">
      <w:pPr>
        <w:pStyle w:val="BodyText"/>
        <w:jc w:val="both"/>
      </w:pPr>
      <w:r>
        <w:rPr>
          <w:b/>
          <w:bCs/>
        </w:rPr>
        <w:t>Proposition 4 (relative score variation).</w:t>
      </w:r>
      <w:r>
        <w:t xml:space="preserve"> For keys </w:t>
      </w:r>
      <m:oMath>
        <m:r>
          <w:rPr>
            <w:rFonts w:ascii="Cambria Math" w:hAnsi="Cambria Math"/>
          </w:rPr>
          <m:t>j</m:t>
        </m:r>
        <m:r>
          <m:rPr>
            <m:sty m:val="p"/>
          </m:rPr>
          <w:rPr>
            <w:rFonts w:ascii="Cambria Math" w:hAnsi="Cambria Math"/>
          </w:rPr>
          <m:t>,</m:t>
        </m:r>
        <m:r>
          <w:rPr>
            <w:rFonts w:ascii="Cambria Math" w:hAnsi="Cambria Math"/>
          </w:rPr>
          <m:t>k</m:t>
        </m:r>
      </m:oMath>
      <w:r>
        <w:t xml:space="preserve"> let </w:t>
      </w:r>
      <m:oMath>
        <m:sSub>
          <m:sSubPr>
            <m:ctrlPr>
              <w:rPr>
                <w:rFonts w:ascii="Cambria Math" w:hAnsi="Cambria Math"/>
              </w:rPr>
            </m:ctrlPr>
          </m:sSubPr>
          <m:e>
            <m:r>
              <w:rPr>
                <w:rFonts w:ascii="Cambria Math" w:hAnsi="Cambria Math"/>
              </w:rPr>
              <m:t>R</m:t>
            </m:r>
          </m:e>
          <m:sub>
            <m:r>
              <w:rPr>
                <w:rFonts w:ascii="Cambria Math" w:hAnsi="Cambria Math"/>
              </w:rPr>
              <m:t>jk</m:t>
            </m:r>
          </m:sub>
        </m:sSub>
        <m:d>
          <m:dPr>
            <m:ctrlPr>
              <w:rPr>
                <w:rFonts w:ascii="Cambria Math" w:hAnsi="Cambria Math"/>
              </w:rPr>
            </m:ctrlPr>
          </m:dPr>
          <m:e>
            <m:r>
              <w:rPr>
                <w:rFonts w:ascii="Cambria Math" w:hAnsi="Cambria Math"/>
              </w:rPr>
              <m:t>d</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ij</m:t>
                </m:r>
              </m:sub>
            </m:sSub>
            <m:d>
              <m:dPr>
                <m:ctrlPr>
                  <w:rPr>
                    <w:rFonts w:ascii="Cambria Math" w:hAnsi="Cambria Math"/>
                  </w:rPr>
                </m:ctrlPr>
              </m:dPr>
              <m:e>
                <m:r>
                  <w:rPr>
                    <w:rFonts w:ascii="Cambria Math" w:hAnsi="Cambria Math"/>
                  </w:rPr>
                  <m:t>d</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ij</m:t>
                </m:r>
              </m:sub>
            </m:sSub>
            <m:d>
              <m:dPr>
                <m:ctrlPr>
                  <w:rPr>
                    <w:rFonts w:ascii="Cambria Math" w:hAnsi="Cambria Math"/>
                  </w:rPr>
                </m:ctrlPr>
              </m:dPr>
              <m:e>
                <m:r>
                  <w:rPr>
                    <w:rFonts w:ascii="Cambria Math" w:hAnsi="Cambria Math"/>
                  </w:rPr>
                  <m:t>0</m:t>
                </m:r>
              </m:e>
            </m:d>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ik</m:t>
                </m:r>
              </m:sub>
            </m:sSub>
            <m:d>
              <m:dPr>
                <m:ctrlPr>
                  <w:rPr>
                    <w:rFonts w:ascii="Cambria Math" w:hAnsi="Cambria Math"/>
                  </w:rPr>
                </m:ctrlPr>
              </m:dPr>
              <m:e>
                <m:r>
                  <w:rPr>
                    <w:rFonts w:ascii="Cambria Math" w:hAnsi="Cambria Math"/>
                  </w:rPr>
                  <m:t>d</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ik</m:t>
                </m:r>
              </m:sub>
            </m:sSub>
            <m:d>
              <m:dPr>
                <m:ctrlPr>
                  <w:rPr>
                    <w:rFonts w:ascii="Cambria Math" w:hAnsi="Cambria Math"/>
                  </w:rPr>
                </m:ctrlPr>
              </m:dPr>
              <m:e>
                <m:r>
                  <w:rPr>
                    <w:rFonts w:ascii="Cambria Math" w:hAnsi="Cambria Math"/>
                  </w:rPr>
                  <m:t>0</m:t>
                </m:r>
              </m:e>
            </m:d>
          </m:e>
        </m:d>
      </m:oMath>
      <w:r>
        <w:t xml:space="preserve">, and let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ik</m:t>
            </m:r>
          </m:sub>
        </m:sSub>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t>.</w:t>
      </w:r>
    </w:p>
    <w:p w14:paraId="3E2660AD" w14:textId="77777777" w:rsidR="001C14AC" w:rsidRDefault="00000000" w:rsidP="002E45F3">
      <w:pPr>
        <w:pStyle w:val="Compact"/>
        <w:numPr>
          <w:ilvl w:val="0"/>
          <w:numId w:val="16"/>
        </w:numPr>
        <w:jc w:val="both"/>
      </w:pPr>
      <w:r>
        <w:rPr>
          <w:b/>
          <w:bCs/>
        </w:rPr>
        <w:t>(a) Sandwich.</w:t>
      </w:r>
      <w:r>
        <w:t xml:space="preserve"> For every </w:t>
      </w:r>
      <m:oMath>
        <m:r>
          <w:rPr>
            <w:rFonts w:ascii="Cambria Math" w:hAnsi="Cambria Math"/>
          </w:rPr>
          <m:t>d</m:t>
        </m:r>
      </m:oMath>
      <w:r>
        <w:t xml:space="preserve"> in the box,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jk</m:t>
            </m:r>
          </m:sub>
        </m:sSub>
        <m:d>
          <m:dPr>
            <m:ctrlPr>
              <w:rPr>
                <w:rFonts w:ascii="Cambria Math" w:hAnsi="Cambria Math"/>
              </w:rPr>
            </m:ctrlPr>
          </m:dPr>
          <m:e>
            <m:r>
              <w:rPr>
                <w:rFonts w:ascii="Cambria Math" w:hAnsi="Cambria Math"/>
              </w:rPr>
              <m:t>d</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ik</m:t>
                </m:r>
              </m:sub>
            </m:sSub>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8</m:t>
        </m:r>
        <m:sSup>
          <m:sSupPr>
            <m:ctrlPr>
              <w:rPr>
                <w:rFonts w:ascii="Cambria Math" w:hAnsi="Cambria Math"/>
              </w:rPr>
            </m:ctrlPr>
          </m:sSupPr>
          <m:e>
            <m:r>
              <w:rPr>
                <w:rFonts w:ascii="Cambria Math" w:hAnsi="Cambria Math"/>
              </w:rPr>
              <m:t>ρ</m:t>
            </m:r>
          </m:e>
          <m:sup>
            <m:r>
              <w:rPr>
                <w:rFonts w:ascii="Cambria Math" w:hAnsi="Cambria Math"/>
              </w:rPr>
              <m:t>2</m:t>
            </m:r>
          </m:sup>
        </m:sSup>
      </m:oMath>
      <w:r>
        <w:t>. Hence</w:t>
      </w:r>
    </w:p>
    <w:p w14:paraId="6157B12D" w14:textId="77777777" w:rsidR="001C14AC" w:rsidRDefault="00000000" w:rsidP="002E45F3">
      <w:pPr>
        <w:pStyle w:val="Compact"/>
        <w:keepLines/>
        <w:spacing w:before="120" w:after="160"/>
        <w:jc w:val="both"/>
      </w:pPr>
      <m:oMathPara>
        <m:oMathParaPr>
          <m:jc m:val="center"/>
        </m:oMathParaPr>
        <m:oMath>
          <m:r>
            <w:rPr>
              <w:rFonts w:ascii="Cambria Math" w:hAnsi="Cambria Math"/>
            </w:rPr>
            <m:t>τ</m:t>
          </m:r>
          <m:d>
            <m:dPr>
              <m:ctrlPr>
                <w:rPr>
                  <w:rFonts w:ascii="Cambria Math" w:hAnsi="Cambria Math"/>
                </w:rPr>
              </m:ctrlPr>
            </m:dPr>
            <m:e>
              <m:r>
                <w:rPr>
                  <w:rFonts w:ascii="Cambria Math" w:hAnsi="Cambria Math"/>
                </w:rPr>
                <m:t>ρ</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8</m:t>
              </m:r>
              <m:sSup>
                <m:sSupPr>
                  <m:ctrlPr>
                    <w:rPr>
                      <w:rFonts w:ascii="Cambria Math" w:hAnsi="Cambria Math"/>
                    </w:rPr>
                  </m:ctrlPr>
                </m:sSupPr>
                <m:e>
                  <m:r>
                    <w:rPr>
                      <w:rFonts w:ascii="Cambria Math" w:hAnsi="Cambria Math"/>
                    </w:rPr>
                    <m:t>ρ</m:t>
                  </m:r>
                </m:e>
                <m:sup>
                  <m:r>
                    <w:rPr>
                      <w:rFonts w:ascii="Cambria Math" w:hAnsi="Cambria Math"/>
                    </w:rPr>
                    <m:t>2</m:t>
                  </m:r>
                </m:sup>
              </m:sSup>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 τ</m:t>
          </m:r>
          <m:d>
            <m:dPr>
              <m:ctrlPr>
                <w:rPr>
                  <w:rFonts w:ascii="Cambria Math" w:hAnsi="Cambria Math"/>
                </w:rPr>
              </m:ctrlPr>
            </m:dPr>
            <m:e>
              <m:r>
                <w:rPr>
                  <w:rFonts w:ascii="Cambria Math" w:hAnsi="Cambria Math"/>
                </w:rPr>
                <m:t>ρ</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8</m:t>
              </m:r>
              <m:sSup>
                <m:sSupPr>
                  <m:ctrlPr>
                    <w:rPr>
                      <w:rFonts w:ascii="Cambria Math" w:hAnsi="Cambria Math"/>
                    </w:rPr>
                  </m:ctrlPr>
                </m:sSupPr>
                <m:e>
                  <m:r>
                    <w:rPr>
                      <w:rFonts w:ascii="Cambria Math" w:hAnsi="Cambria Math"/>
                    </w:rPr>
                    <m:t>ρ</m:t>
                  </m:r>
                </m:e>
                <m:sup>
                  <m:r>
                    <w:rPr>
                      <w:rFonts w:ascii="Cambria Math" w:hAnsi="Cambria Math"/>
                    </w:rPr>
                    <m:t>2</m:t>
                  </m:r>
                </m:sup>
              </m:sSup>
            </m:e>
          </m:d>
          <m:r>
            <m:rPr>
              <m:sty m:val="p"/>
            </m:rPr>
            <w:rPr>
              <w:rFonts w:ascii="Cambria Math" w:hAnsi="Cambria Math"/>
            </w:rPr>
            <m:t>,</m:t>
          </m:r>
        </m:oMath>
      </m:oMathPara>
    </w:p>
    <w:p w14:paraId="7C34ED80" w14:textId="77777777" w:rsidR="001C14AC" w:rsidRDefault="00000000" w:rsidP="002E45F3">
      <w:pPr>
        <w:pStyle w:val="Compact"/>
        <w:numPr>
          <w:ilvl w:val="0"/>
          <w:numId w:val="1"/>
        </w:numPr>
        <w:jc w:val="both"/>
      </w:pPr>
      <w:r>
        <w:t xml:space="preserve">and for a maximising pair </w:t>
      </w:r>
      <m:oMath>
        <m:d>
          <m:dPr>
            <m:ctrlPr>
              <w:rPr>
                <w:rFonts w:ascii="Cambria Math" w:hAnsi="Cambria Math"/>
              </w:rPr>
            </m:ctrlPr>
          </m:dPr>
          <m:e>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e>
        </m:d>
      </m:oMath>
      <w:r>
        <w:t xml:space="preserve"> the sign vertex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ρ </m:t>
        </m:r>
        <m:r>
          <m:rPr>
            <m:sty m:val="p"/>
          </m:rPr>
          <w:rPr>
            <w:rFonts w:ascii="Cambria Math" w:hAnsi="Cambria Math"/>
          </w:rPr>
          <m:t>sign</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Sup>
                  <m:sSupPr>
                    <m:ctrlPr>
                      <w:rPr>
                        <w:rFonts w:ascii="Cambria Math" w:hAnsi="Cambria Math"/>
                      </w:rPr>
                    </m:ctrlPr>
                  </m:sSupPr>
                  <m:e>
                    <m:r>
                      <w:rPr>
                        <w:rFonts w:ascii="Cambria Math" w:hAnsi="Cambria Math"/>
                      </w:rPr>
                      <m:t>j</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Sup>
                  <m:sSupPr>
                    <m:ctrlPr>
                      <w:rPr>
                        <w:rFonts w:ascii="Cambria Math" w:hAnsi="Cambria Math"/>
                      </w:rPr>
                    </m:ctrlPr>
                  </m:sSupPr>
                  <m:e>
                    <m:r>
                      <w:rPr>
                        <w:rFonts w:ascii="Cambria Math" w:hAnsi="Cambria Math"/>
                      </w:rPr>
                      <m:t>k</m:t>
                    </m:r>
                  </m:e>
                  <m:sup>
                    <m:r>
                      <m:rPr>
                        <m:sty m:val="p"/>
                      </m:rPr>
                      <w:rPr>
                        <w:rFonts w:ascii="Cambria Math" w:hAnsi="Cambria Math"/>
                      </w:rPr>
                      <m:t>*</m:t>
                    </m:r>
                  </m:sup>
                </m:sSup>
              </m:sub>
            </m:sSub>
          </m:e>
        </m:d>
      </m:oMath>
      <w:r>
        <w:t xml:space="preserve"> reaches at least the lower bound. Therefore </w:t>
      </w:r>
      <m:oMath>
        <m:r>
          <m:rPr>
            <m:sty m:val="p"/>
          </m:rPr>
          <w:rPr>
            <w:rFonts w:ascii="Cambria Math" w:hAnsi="Cambria Math"/>
          </w:rPr>
          <m:t>TV</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d>
              <m:dPr>
                <m:ctrlPr>
                  <w:rPr>
                    <w:rFonts w:ascii="Cambria Math" w:hAnsi="Cambria Math"/>
                  </w:rPr>
                </m:ctrlPr>
              </m:dPr>
              <m:e>
                <m:r>
                  <w:rPr>
                    <w:rFonts w:ascii="Cambria Math" w:hAnsi="Cambria Math"/>
                  </w:rPr>
                  <m:t>θ</m:t>
                </m:r>
              </m:e>
            </m:d>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0</m:t>
                </m:r>
              </m:sup>
            </m:sSubSup>
          </m:e>
        </m:d>
        <m:r>
          <m:rPr>
            <m:sty m:val="p"/>
          </m:rPr>
          <w:rPr>
            <w:rFonts w:ascii="Cambria Math" w:hAnsi="Cambria Math"/>
          </w:rPr>
          <m:t>≤tanh</m:t>
        </m:r>
        <m:d>
          <m:dPr>
            <m:ctrlPr>
              <w:rPr>
                <w:rFonts w:ascii="Cambria Math" w:hAnsi="Cambria Math"/>
              </w:rPr>
            </m:ctrlPr>
          </m:dPr>
          <m:e>
            <m:r>
              <m:rPr>
                <m:sty m:val="p"/>
              </m:rPr>
              <w:rPr>
                <w:rFonts w:ascii="Cambria Math" w:hAnsi="Cambria Math"/>
              </w:rPr>
              <m:t>min</m:t>
            </m:r>
            <m:d>
              <m:dPr>
                <m:ctrlPr>
                  <w:rPr>
                    <w:rFonts w:ascii="Cambria Math" w:hAnsi="Cambria Math"/>
                  </w:rPr>
                </m:ctrlPr>
              </m:dPr>
              <m:e>
                <m:r>
                  <w:rPr>
                    <w:rFonts w:ascii="Cambria Math" w:hAnsi="Cambria Math"/>
                  </w:rPr>
                  <m:t>τ</m:t>
                </m:r>
                <m:d>
                  <m:dPr>
                    <m:ctrlPr>
                      <w:rPr>
                        <w:rFonts w:ascii="Cambria Math" w:hAnsi="Cambria Math"/>
                      </w:rPr>
                    </m:ctrlPr>
                  </m:dPr>
                  <m:e>
                    <m:r>
                      <w:rPr>
                        <w:rFonts w:ascii="Cambria Math" w:hAnsi="Cambria Math"/>
                      </w:rPr>
                      <m:t>ρ</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8</m:t>
                    </m:r>
                    <m:sSup>
                      <m:sSupPr>
                        <m:ctrlPr>
                          <w:rPr>
                            <w:rFonts w:ascii="Cambria Math" w:hAnsi="Cambria Math"/>
                          </w:rPr>
                        </m:ctrlPr>
                      </m:sSupPr>
                      <m:e>
                        <m:r>
                          <w:rPr>
                            <w:rFonts w:ascii="Cambria Math" w:hAnsi="Cambria Math"/>
                          </w:rPr>
                          <m:t>ρ</m:t>
                        </m:r>
                      </m:e>
                      <m:sup>
                        <m:r>
                          <w:rPr>
                            <w:rFonts w:ascii="Cambria Math" w:hAnsi="Cambria Math"/>
                          </w:rPr>
                          <m:t>2</m:t>
                        </m:r>
                      </m:sup>
                    </m:sSup>
                  </m:e>
                </m:d>
                <m:r>
                  <m:rPr>
                    <m:sty m:val="p"/>
                  </m:rPr>
                  <w:rPr>
                    <w:rFonts w:ascii="Cambria Math" w:hAnsi="Cambria Math"/>
                  </w:rPr>
                  <m:t>,</m:t>
                </m:r>
                <m:r>
                  <w:rPr>
                    <w:rFonts w:ascii="Cambria Math" w:hAnsi="Cambria Math"/>
                  </w:rPr>
                  <m:t>8τρ</m:t>
                </m:r>
              </m:e>
            </m:d>
            <m:r>
              <m:rPr>
                <m:sty m:val="p"/>
              </m:rPr>
              <w:rPr>
                <w:rFonts w:ascii="Cambria Math" w:hAnsi="Cambria Math"/>
              </w:rPr>
              <m:t>/</m:t>
            </m:r>
            <m:r>
              <w:rPr>
                <w:rFonts w:ascii="Cambria Math" w:hAnsi="Cambria Math"/>
              </w:rPr>
              <m:t>4</m:t>
            </m:r>
          </m:e>
        </m:d>
      </m:oMath>
      <w:r>
        <w:t>.</w:t>
      </w:r>
    </w:p>
    <w:p w14:paraId="158845C2" w14:textId="77777777" w:rsidR="001C14AC" w:rsidRDefault="00000000" w:rsidP="002E45F3">
      <w:pPr>
        <w:pStyle w:val="Compact"/>
        <w:numPr>
          <w:ilvl w:val="0"/>
          <w:numId w:val="16"/>
        </w:numPr>
        <w:jc w:val="both"/>
      </w:pPr>
      <w:r>
        <w:rPr>
          <w:b/>
          <w:bCs/>
        </w:rPr>
        <w:t>(b) Vertices and single factors.</w:t>
      </w:r>
      <w:r>
        <w:t xml:space="preserve"> </w:t>
      </w:r>
      <m:oMath>
        <m:sSub>
          <m:sSubPr>
            <m:ctrlPr>
              <w:rPr>
                <w:rFonts w:ascii="Cambria Math" w:hAnsi="Cambria Math"/>
              </w:rPr>
            </m:ctrlPr>
          </m:sSubPr>
          <m:e>
            <m:r>
              <m:rPr>
                <m:sty m:val="p"/>
              </m:rPr>
              <w:rPr>
                <w:rFonts w:ascii="Cambria Math" w:hAnsi="Cambria Math"/>
              </w:rPr>
              <m:t>sup</m:t>
            </m:r>
          </m:e>
          <m:sub>
            <m:r>
              <w:rPr>
                <w:rFonts w:ascii="Cambria Math" w:hAnsi="Cambria Math"/>
              </w:rPr>
              <m:t>d</m:t>
            </m:r>
          </m:sub>
        </m:sSub>
        <m:sSub>
          <m:sSubPr>
            <m:ctrlPr>
              <w:rPr>
                <w:rFonts w:ascii="Cambria Math" w:hAnsi="Cambria Math"/>
              </w:rPr>
            </m:ctrlPr>
          </m:sSubPr>
          <m:e>
            <m:r>
              <w:rPr>
                <w:rFonts w:ascii="Cambria Math" w:hAnsi="Cambria Math"/>
              </w:rPr>
              <m:t>R</m:t>
            </m:r>
          </m:e>
          <m:sub>
            <m:r>
              <w:rPr>
                <w:rFonts w:ascii="Cambria Math" w:hAnsi="Cambria Math"/>
              </w:rPr>
              <m:t>jk</m:t>
            </m:r>
          </m:sub>
        </m:sSub>
        <m:d>
          <m:dPr>
            <m:ctrlPr>
              <w:rPr>
                <w:rFonts w:ascii="Cambria Math" w:hAnsi="Cambria Math"/>
              </w:rPr>
            </m:ctrlPr>
          </m:dPr>
          <m:e>
            <m:r>
              <w:rPr>
                <w:rFonts w:ascii="Cambria Math" w:hAnsi="Cambria Math"/>
              </w:rPr>
              <m:t>d</m:t>
            </m:r>
          </m:e>
        </m:d>
      </m:oMath>
      <w:r>
        <w:t xml:space="preserve"> is attained at a vertex of the box. Over the entries of a single factor, with the other three fixed, </w:t>
      </w: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ik</m:t>
            </m:r>
          </m:sub>
        </m:sSub>
      </m:oMath>
      <w:r>
        <w:t xml:space="preserve"> is a ratio of two positive linear forms, maximised exactly by a threshold rule on the ratios of their coefficients.</w:t>
      </w:r>
    </w:p>
    <w:p w14:paraId="27E8D980" w14:textId="77777777" w:rsidR="001C14AC" w:rsidRDefault="00000000" w:rsidP="002E45F3">
      <w:pPr>
        <w:pStyle w:val="Compact"/>
        <w:numPr>
          <w:ilvl w:val="0"/>
          <w:numId w:val="16"/>
        </w:numPr>
        <w:jc w:val="both"/>
      </w:pPr>
      <w:r>
        <w:rPr>
          <w:b/>
          <w:bCs/>
        </w:rPr>
        <w:t>(c) Extremes.</w:t>
      </w:r>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8</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approaches 8 only when two keys load nearly disjoint entries of every factor. With strictly positive tokens and factors every monomial carries some mass, so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&lt;</m:t>
        </m:r>
        <m:r>
          <w:rPr>
            <w:rFonts w:ascii="Cambria Math" w:hAnsi="Cambria Math"/>
          </w:rPr>
          <m:t>8</m:t>
        </m:r>
      </m:oMath>
      <w:r>
        <w:t xml:space="preserve">. When the supports are exactly disjoint, which needs zero entries, </w:t>
      </w:r>
      <m:oMath>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r>
          <w:rPr>
            <w:rFonts w:ascii="Cambria Math" w:hAnsi="Cambria Math"/>
          </w:rPr>
          <m:t>8τρ</m:t>
        </m:r>
      </m:oMath>
      <w:r>
        <w:t xml:space="preserve"> exactly. If </w:t>
      </w:r>
      <m:oMath>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Y</m:t>
            </m:r>
          </m:e>
          <m:sub>
            <m:r>
              <w:rPr>
                <w:rFonts w:ascii="Cambria Math" w:hAnsi="Cambria Math"/>
              </w:rPr>
              <m:t>k</m:t>
            </m:r>
          </m:sub>
        </m:sSub>
      </m:oMath>
      <w:r>
        <w:t xml:space="preserve"> for a scalar </w:t>
      </w:r>
      <m:oMath>
        <m:r>
          <w:rPr>
            <w:rFonts w:ascii="Cambria Math" w:hAnsi="Cambria Math"/>
          </w:rPr>
          <m:t>c</m:t>
        </m:r>
        <m:r>
          <m:rPr>
            <m:sty m:val="p"/>
          </m:rPr>
          <w:rPr>
            <w:rFonts w:ascii="Cambria Math" w:hAnsi="Cambria Math"/>
          </w:rPr>
          <m:t>&gt;</m:t>
        </m:r>
        <m:r>
          <w:rPr>
            <w:rFonts w:ascii="Cambria Math" w:hAnsi="Cambria Math"/>
          </w:rPr>
          <m:t>0</m:t>
        </m:r>
      </m:oMath>
      <w:r>
        <w:t xml:space="preserve">, then </w:t>
      </w:r>
      <m:oMath>
        <m:sSub>
          <m:sSubPr>
            <m:ctrlPr>
              <w:rPr>
                <w:rFonts w:ascii="Cambria Math" w:hAnsi="Cambria Math"/>
              </w:rPr>
            </m:ctrlPr>
          </m:sSubPr>
          <m:e>
            <m:r>
              <w:rPr>
                <w:rFonts w:ascii="Cambria Math" w:hAnsi="Cambria Math"/>
              </w:rPr>
              <m:t>R</m:t>
            </m:r>
          </m:e>
          <m:sub>
            <m:r>
              <w:rPr>
                <w:rFonts w:ascii="Cambria Math" w:hAnsi="Cambria Math"/>
              </w:rPr>
              <m:t>jk</m:t>
            </m:r>
          </m:sub>
        </m:sSub>
        <m:r>
          <m:rPr>
            <m:sty m:val="p"/>
          </m:rPr>
          <w:rPr>
            <w:rFonts w:ascii="Cambria Math" w:hAnsi="Cambria Math"/>
          </w:rPr>
          <m:t>≡</m:t>
        </m:r>
        <m:r>
          <w:rPr>
            <w:rFonts w:ascii="Cambria Math" w:hAnsi="Cambria Math"/>
          </w:rPr>
          <m:t>0</m:t>
        </m:r>
      </m:oMath>
      <w:r>
        <w:t>: token gain spreads the scores without exposing them to the box.</w:t>
      </w:r>
    </w:p>
    <w:p w14:paraId="2AECDBEB" w14:textId="77777777" w:rsidR="001C14AC" w:rsidRDefault="00000000" w:rsidP="002E45F3">
      <w:pPr>
        <w:pStyle w:val="FirstParagraph"/>
        <w:jc w:val="both"/>
      </w:pPr>
      <w:r>
        <w:rPr>
          <w:i/>
          <w:iCs/>
        </w:rPr>
        <w:t>Proof.</w:t>
      </w:r>
      <w:r>
        <w:t xml:space="preserve"> (a) By Proposition 1(b), </w:t>
      </w:r>
      <m:oMath>
        <m:r>
          <m:rPr>
            <m:scr m:val="script"/>
            <m:sty m:val="p"/>
          </m:rPr>
          <w:rPr>
            <w:rFonts w:ascii="Cambria Math" w:hAnsi="Cambria Math"/>
          </w:rPr>
          <m:t>l=</m:t>
        </m:r>
        <m:sSub>
          <m:sSubPr>
            <m:ctrlPr>
              <w:rPr>
                <w:rFonts w:ascii="Cambria Math" w:hAnsi="Cambria Math"/>
              </w:rPr>
            </m:ctrlPr>
          </m:sSubPr>
          <m:e>
            <m:r>
              <m:rPr>
                <m:scr m:val="script"/>
                <m:sty m:val="p"/>
              </m:rPr>
              <w:rPr>
                <w:rFonts w:ascii="Cambria Math" w:hAnsi="Cambria Math"/>
              </w:rPr>
              <m:t>l</m:t>
            </m:r>
          </m:e>
          <m:sub>
            <m:r>
              <w:rPr>
                <w:rFonts w:ascii="Cambria Math" w:hAnsi="Cambria Math"/>
              </w:rPr>
              <m:t>ij</m:t>
            </m:r>
          </m:sub>
        </m:sSub>
      </m:oMath>
      <w:r>
        <w:t xml:space="preserve"> is convex, so </w:t>
      </w:r>
      <m:oMath>
        <m:r>
          <m:rPr>
            <m:scr m:val="script"/>
            <m:sty m:val="p"/>
          </m:rPr>
          <w:rPr>
            <w:rFonts w:ascii="Cambria Math" w:hAnsi="Cambria Math"/>
          </w:rPr>
          <m:t>l</m:t>
        </m:r>
        <m:d>
          <m:dPr>
            <m:ctrlPr>
              <w:rPr>
                <w:rFonts w:ascii="Cambria Math" w:hAnsi="Cambria Math"/>
              </w:rPr>
            </m:ctrlPr>
          </m:dPr>
          <m:e>
            <m:r>
              <w:rPr>
                <w:rFonts w:ascii="Cambria Math" w:hAnsi="Cambria Math"/>
              </w:rPr>
              <m:t>d</m:t>
            </m:r>
          </m:e>
        </m:d>
        <m:r>
          <m:rPr>
            <m:scr m:val="script"/>
            <m:sty m:val="p"/>
          </m:rPr>
          <w:rPr>
            <w:rFonts w:ascii="Cambria Math" w:hAnsi="Cambria Math"/>
          </w:rPr>
          <m:t>≥l</m:t>
        </m:r>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m:t>
        </m:r>
        <m:r>
          <w:rPr>
            <w:rFonts w:ascii="Cambria Math" w:hAnsi="Cambria Math"/>
          </w:rPr>
          <m:t>d</m:t>
        </m:r>
      </m:oMath>
      <w:r>
        <w:t xml:space="preserve">. Its Hessian is the covariance of </w:t>
      </w:r>
      <m:oMath>
        <m:sSub>
          <m:sSubPr>
            <m:ctrlPr>
              <w:rPr>
                <w:rFonts w:ascii="Cambria Math" w:hAnsi="Cambria Math"/>
              </w:rPr>
            </m:ctrlPr>
          </m:sSubPr>
          <m:e>
            <m:r>
              <w:rPr>
                <w:rFonts w:ascii="Cambria Math" w:hAnsi="Cambria Math"/>
              </w:rPr>
              <m:t>E</m:t>
            </m:r>
          </m:e>
          <m:sub>
            <m:r>
              <w:rPr>
                <w:rFonts w:ascii="Cambria Math" w:hAnsi="Cambria Math"/>
              </w:rPr>
              <m:t>m</m:t>
            </m:r>
          </m:sub>
        </m:sSub>
      </m:oMath>
      <w:r>
        <w:t xml:space="preserve"> under </w:t>
      </w:r>
      <m:oMath>
        <m:r>
          <w:rPr>
            <w:rFonts w:ascii="Cambria Math" w:hAnsi="Cambria Math"/>
          </w:rPr>
          <m:t>π</m:t>
        </m:r>
        <m:d>
          <m:dPr>
            <m:ctrlPr>
              <w:rPr>
                <w:rFonts w:ascii="Cambria Math" w:hAnsi="Cambria Math"/>
              </w:rPr>
            </m:ctrlPr>
          </m:dPr>
          <m:e>
            <m:r>
              <w:rPr>
                <w:rFonts w:ascii="Cambria Math" w:hAnsi="Cambria Math"/>
              </w:rPr>
              <m:t>d</m:t>
            </m:r>
          </m:e>
        </m:d>
      </m:oMath>
      <w:r>
        <w:t xml:space="preserve">, so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cr m:val="script"/>
            <m:sty m:val="p"/>
          </m:rPr>
          <w:rPr>
            <w:rFonts w:ascii="Cambria Math" w:hAnsi="Cambria Math"/>
          </w:rPr>
          <m:t>l</m:t>
        </m:r>
        <m:r>
          <w:rPr>
            <w:rFonts w:ascii="Cambria Math" w:hAnsi="Cambria Math"/>
          </w:rPr>
          <m:t> d</m:t>
        </m:r>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r>
              <w:rPr>
                <w:rFonts w:ascii="Cambria Math" w:hAnsi="Cambria Math"/>
              </w:rPr>
              <m:t>π</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m</m:t>
                </m:r>
              </m:sub>
            </m:sSub>
            <m:r>
              <m:rPr>
                <m:sty m:val="p"/>
              </m:rPr>
              <w:rPr>
                <w:rFonts w:ascii="Cambria Math" w:hAnsi="Cambria Math"/>
              </w:rPr>
              <m:t>⋅</m:t>
            </m:r>
            <m:r>
              <w:rPr>
                <w:rFonts w:ascii="Cambria Math" w:hAnsi="Cambria Math"/>
              </w:rPr>
              <m:t>d</m:t>
            </m:r>
          </m:e>
        </m:d>
      </m:oMath>
      <w:r>
        <w:t xml:space="preserve">. </w:t>
      </w:r>
      <m:oMath>
        <m:sSub>
          <m:sSubPr>
            <m:ctrlPr>
              <w:rPr>
                <w:rFonts w:ascii="Cambria Math" w:hAnsi="Cambria Math"/>
              </w:rPr>
            </m:ctrlPr>
          </m:sSubPr>
          <m:e>
            <m:r>
              <w:rPr>
                <w:rFonts w:ascii="Cambria Math" w:hAnsi="Cambria Math"/>
              </w:rPr>
              <m:t>E</m:t>
            </m:r>
          </m:e>
          <m:sub>
            <m:r>
              <w:rPr>
                <w:rFonts w:ascii="Cambria Math" w:hAnsi="Cambria Math"/>
              </w:rPr>
              <m:t>m</m:t>
            </m:r>
          </m:sub>
        </m:sSub>
        <m:r>
          <m:rPr>
            <m:sty m:val="p"/>
          </m:rPr>
          <w:rPr>
            <w:rFonts w:ascii="Cambria Math" w:hAnsi="Cambria Math"/>
          </w:rPr>
          <m:t>⋅</m:t>
        </m:r>
        <m:r>
          <w:rPr>
            <w:rFonts w:ascii="Cambria Math" w:hAnsi="Cambria Math"/>
          </w:rPr>
          <m:t>d</m:t>
        </m:r>
      </m:oMath>
      <w:r>
        <w:t xml:space="preserve"> is a sum of four coordinates of </w:t>
      </w:r>
      <m:oMath>
        <m:r>
          <w:rPr>
            <w:rFonts w:ascii="Cambria Math" w:hAnsi="Cambria Math"/>
          </w:rPr>
          <m:t>d</m:t>
        </m:r>
      </m:oMath>
      <w:r>
        <w:t xml:space="preserve"> and lies in </w:t>
      </w:r>
      <m:oMath>
        <m:d>
          <m:dPr>
            <m:begChr m:val="["/>
            <m:endChr m:val="]"/>
            <m:ctrlPr>
              <w:rPr>
                <w:rFonts w:ascii="Cambria Math" w:hAnsi="Cambria Math"/>
              </w:rPr>
            </m:ctrlPr>
          </m:dPr>
          <m:e>
            <m:r>
              <m:rPr>
                <m:sty m:val="p"/>
              </m:rPr>
              <w:rPr>
                <w:rFonts w:ascii="Cambria Math" w:hAnsi="Cambria Math"/>
              </w:rPr>
              <m:t>-</m:t>
            </m:r>
            <m:r>
              <w:rPr>
                <w:rFonts w:ascii="Cambria Math" w:hAnsi="Cambria Math"/>
              </w:rPr>
              <m:t>4ρ</m:t>
            </m:r>
            <m:r>
              <m:rPr>
                <m:sty m:val="p"/>
              </m:rPr>
              <w:rPr>
                <w:rFonts w:ascii="Cambria Math" w:hAnsi="Cambria Math"/>
              </w:rPr>
              <m:t>,</m:t>
            </m:r>
            <m:r>
              <w:rPr>
                <w:rFonts w:ascii="Cambria Math" w:hAnsi="Cambria Math"/>
              </w:rPr>
              <m:t>4ρ</m:t>
            </m:r>
          </m:e>
        </m:d>
      </m:oMath>
      <w:r>
        <w:t xml:space="preserve">, so this variance is at most </w:t>
      </w:r>
      <m:oMath>
        <m:sSup>
          <m:sSupPr>
            <m:ctrlPr>
              <w:rPr>
                <w:rFonts w:ascii="Cambria Math" w:hAnsi="Cambria Math"/>
              </w:rPr>
            </m:ctrlPr>
          </m:sSupPr>
          <m:e>
            <m:d>
              <m:dPr>
                <m:ctrlPr>
                  <w:rPr>
                    <w:rFonts w:ascii="Cambria Math" w:hAnsi="Cambria Math"/>
                  </w:rPr>
                </m:ctrlPr>
              </m:dPr>
              <m:e>
                <m:r>
                  <w:rPr>
                    <w:rFonts w:ascii="Cambria Math" w:hAnsi="Cambria Math"/>
                  </w:rPr>
                  <m:t>8ρ</m:t>
                </m:r>
              </m:e>
            </m:d>
          </m:e>
          <m:sup>
            <m:r>
              <w:rPr>
                <w:rFonts w:ascii="Cambria Math" w:hAnsi="Cambria Math"/>
              </w:rPr>
              <m:t>2</m:t>
            </m:r>
          </m:sup>
        </m:sSup>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16</m:t>
        </m:r>
        <m:sSup>
          <m:sSupPr>
            <m:ctrlPr>
              <w:rPr>
                <w:rFonts w:ascii="Cambria Math" w:hAnsi="Cambria Math"/>
              </w:rPr>
            </m:ctrlPr>
          </m:sSupPr>
          <m:e>
            <m:r>
              <w:rPr>
                <w:rFonts w:ascii="Cambria Math" w:hAnsi="Cambria Math"/>
              </w:rPr>
              <m:t>ρ</m:t>
            </m:r>
          </m:e>
          <m:sup>
            <m:r>
              <w:rPr>
                <w:rFonts w:ascii="Cambria Math" w:hAnsi="Cambria Math"/>
              </w:rPr>
              <m:t>2</m:t>
            </m:r>
          </m:sup>
        </m:sSup>
      </m:oMath>
      <w:r>
        <w:t xml:space="preserve">. Taylor’s theorem with integral remainder then gives </w:t>
      </w:r>
      <m:oMath>
        <m:r>
          <m:rPr>
            <m:scr m:val="script"/>
            <m:sty m:val="p"/>
          </m:rPr>
          <w:rPr>
            <w:rFonts w:ascii="Cambria Math" w:hAnsi="Cambria Math"/>
          </w:rPr>
          <m:t>l</m:t>
        </m:r>
        <m:d>
          <m:dPr>
            <m:ctrlPr>
              <w:rPr>
                <w:rFonts w:ascii="Cambria Math" w:hAnsi="Cambria Math"/>
              </w:rPr>
            </m:ctrlPr>
          </m:dPr>
          <m:e>
            <m:r>
              <w:rPr>
                <w:rFonts w:ascii="Cambria Math" w:hAnsi="Cambria Math"/>
              </w:rPr>
              <m:t>d</m:t>
            </m:r>
          </m:e>
        </m:d>
        <m:r>
          <m:rPr>
            <m:scr m:val="script"/>
            <m:sty m:val="p"/>
          </m:rPr>
          <w:rPr>
            <w:rFonts w:ascii="Cambria Math" w:hAnsi="Cambria Math"/>
          </w:rPr>
          <m:t>≤l</m:t>
        </m:r>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8</m:t>
        </m:r>
        <m:sSup>
          <m:sSupPr>
            <m:ctrlPr>
              <w:rPr>
                <w:rFonts w:ascii="Cambria Math" w:hAnsi="Cambria Math"/>
              </w:rPr>
            </m:ctrlPr>
          </m:sSupPr>
          <m:e>
            <m:r>
              <w:rPr>
                <w:rFonts w:ascii="Cambria Math" w:hAnsi="Cambria Math"/>
              </w:rPr>
              <m:t>ρ</m:t>
            </m:r>
          </m:e>
          <m:sup>
            <m:r>
              <w:rPr>
                <w:rFonts w:ascii="Cambria Math" w:hAnsi="Cambria Math"/>
              </w:rPr>
              <m:t>2</m:t>
            </m:r>
          </m:sup>
        </m:sSup>
      </m:oMath>
      <w:r>
        <w:t xml:space="preserve">. Subtracting the corresponding bounds for </w:t>
      </w:r>
      <m:oMath>
        <m:r>
          <w:rPr>
            <w:rFonts w:ascii="Cambria Math" w:hAnsi="Cambria Math"/>
          </w:rPr>
          <m:t>k</m:t>
        </m:r>
      </m:oMath>
      <w:r>
        <w:t xml:space="preserve"> gives the sandwich. Maximising </w:t>
      </w:r>
      <m:oMath>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ik</m:t>
                </m:r>
              </m:sub>
            </m:sSub>
          </m:e>
        </m:d>
        <m:r>
          <m:rPr>
            <m:sty m:val="p"/>
          </m:rPr>
          <w:rPr>
            <w:rFonts w:ascii="Cambria Math" w:hAnsi="Cambria Math"/>
          </w:rPr>
          <m:t>⋅</m:t>
        </m:r>
        <m:r>
          <w:rPr>
            <w:rFonts w:ascii="Cambria Math" w:hAnsi="Cambria Math"/>
          </w:rPr>
          <m:t>d</m:t>
        </m:r>
      </m:oMath>
      <w:r>
        <w:t xml:space="preserve"> over the box gives </w:t>
      </w:r>
      <m:oMath>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ik</m:t>
            </m:r>
          </m:sub>
        </m:sSub>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t xml:space="preserve">, attained at the sign vertex, where </w:t>
      </w:r>
      <m:oMath>
        <m:sSub>
          <m:sSubPr>
            <m:ctrlPr>
              <w:rPr>
                <w:rFonts w:ascii="Cambria Math" w:hAnsi="Cambria Math"/>
              </w:rPr>
            </m:ctrlPr>
          </m:sSubPr>
          <m:e>
            <m:r>
              <w:rPr>
                <w:rFonts w:ascii="Cambria Math" w:hAnsi="Cambria Math"/>
              </w:rPr>
              <m:t>R</m:t>
            </m:r>
          </m:e>
          <m:sub>
            <m:r>
              <w:rPr>
                <w:rFonts w:ascii="Cambria Math" w:hAnsi="Cambria Math"/>
              </w:rPr>
              <m:t>jk</m:t>
            </m:r>
          </m:sub>
        </m:sSub>
      </m:oMath>
      <w:r>
        <w:t xml:space="preserve"> is therefore at least </w:t>
      </w:r>
      <m:oMath>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ik</m:t>
            </m:r>
          </m:sub>
        </m:sSub>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r>
          <w:rPr>
            <w:rFonts w:ascii="Cambria Math" w:hAnsi="Cambria Math"/>
          </w:rPr>
          <m:t>8</m:t>
        </m:r>
        <m:sSup>
          <m:sSupPr>
            <m:ctrlPr>
              <w:rPr>
                <w:rFonts w:ascii="Cambria Math" w:hAnsi="Cambria Math"/>
              </w:rPr>
            </m:ctrlPr>
          </m:sSupPr>
          <m:e>
            <m:r>
              <w:rPr>
                <w:rFonts w:ascii="Cambria Math" w:hAnsi="Cambria Math"/>
              </w:rPr>
              <m:t>ρ</m:t>
            </m:r>
          </m:e>
          <m:sup>
            <m:r>
              <w:rPr>
                <w:rFonts w:ascii="Cambria Math" w:hAnsi="Cambria Math"/>
              </w:rPr>
              <m:t>2</m:t>
            </m:r>
          </m:sup>
        </m:sSup>
      </m:oMath>
      <w:r>
        <w:t xml:space="preserve">. Finally </w:t>
      </w:r>
      <m:oMath>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r>
          <w:rPr>
            <w:rFonts w:ascii="Cambria Math" w:hAnsi="Cambria Math"/>
          </w:rPr>
          <m:t>τ</m:t>
        </m:r>
        <m:sSub>
          <m:sSubPr>
            <m:ctrlPr>
              <w:rPr>
                <w:rFonts w:ascii="Cambria Math" w:hAnsi="Cambria Math"/>
              </w:rPr>
            </m:ctrlPr>
          </m:sSubPr>
          <m:e>
            <m:r>
              <m:rPr>
                <m:sty m:val="p"/>
              </m:rPr>
              <w:rPr>
                <w:rFonts w:ascii="Cambria Math" w:hAnsi="Cambria Math"/>
              </w:rPr>
              <m:t>max</m:t>
            </m:r>
          </m:e>
          <m:sub>
            <m:r>
              <w:rPr>
                <w:rFonts w:ascii="Cambria Math" w:hAnsi="Cambria Math"/>
              </w:rPr>
              <m:t>j</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sup</m:t>
            </m:r>
          </m:e>
          <m:sub>
            <m:r>
              <w:rPr>
                <w:rFonts w:ascii="Cambria Math" w:hAnsi="Cambria Math"/>
              </w:rPr>
              <m:t>d</m:t>
            </m:r>
          </m:sub>
        </m:sSub>
        <m:sSub>
          <m:sSubPr>
            <m:ctrlPr>
              <w:rPr>
                <w:rFonts w:ascii="Cambria Math" w:hAnsi="Cambria Math"/>
              </w:rPr>
            </m:ctrlPr>
          </m:sSubPr>
          <m:e>
            <m:r>
              <w:rPr>
                <w:rFonts w:ascii="Cambria Math" w:hAnsi="Cambria Math"/>
              </w:rPr>
              <m:t>R</m:t>
            </m:r>
          </m:e>
          <m:sub>
            <m:r>
              <w:rPr>
                <w:rFonts w:ascii="Cambria Math" w:hAnsi="Cambria Math"/>
              </w:rPr>
              <m:t>jk</m:t>
            </m:r>
          </m:sub>
        </m:sSub>
        <m:d>
          <m:dPr>
            <m:ctrlPr>
              <w:rPr>
                <w:rFonts w:ascii="Cambria Math" w:hAnsi="Cambria Math"/>
              </w:rPr>
            </m:ctrlPr>
          </m:dPr>
          <m:e>
            <m:r>
              <w:rPr>
                <w:rFonts w:ascii="Cambria Math" w:hAnsi="Cambria Math"/>
              </w:rPr>
              <m:t>d</m:t>
            </m:r>
          </m:e>
        </m:d>
      </m:oMath>
      <w:r>
        <w:t xml:space="preserve">. The TV bound is Proposition 3, capped by Equation 11. (b) Each score is linear in the entries of any one factor. A ratio of positive linear forms over a box is maximised at a vertex, where the entries whose coefficient ratio exceeds the optimal value go up and the rest go down (Dinkelbach [13]). A global maximizer exists by continuity on the compact box. Starting there, move each factor in turn to a maximizing vertex of its own box while keeping the others fixed. The value remains globally maximal, establishing existence of a full-box vertex maximizer; this does not assert that coordinate ascent from an arbitrary start finds it. (c) Each block of </w:t>
      </w:r>
      <m:oMath>
        <m:r>
          <w:rPr>
            <w:rFonts w:ascii="Cambria Math" w:hAnsi="Cambria Math"/>
          </w:rPr>
          <m:t>G</m:t>
        </m:r>
      </m:oMath>
      <w:r>
        <w:t xml:space="preserve"> is a probability vector, so its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1</m:t>
            </m:r>
          </m:sub>
        </m:sSub>
      </m:oMath>
      <w:r>
        <w:t xml:space="preserve"> distance is at most 2, with equality exactly for disjoint supports. With disjoint supports in every factor (the </w:t>
      </w:r>
      <w:r>
        <w:lastRenderedPageBreak/>
        <w:t xml:space="preserve">limit of zero entries), </w:t>
      </w:r>
      <m:oMath>
        <m:r>
          <w:rPr>
            <w:rFonts w:ascii="Cambria Math" w:hAnsi="Cambria Math"/>
          </w:rPr>
          <m:t>d</m:t>
        </m:r>
      </m:oMath>
      <w:r>
        <w:t xml:space="preserve"> equal to </w:t>
      </w:r>
      <m:oMath>
        <m:r>
          <m:rPr>
            <m:sty m:val="p"/>
          </m:rPr>
          <w:rPr>
            <w:rFonts w:ascii="Cambria Math" w:hAnsi="Cambria Math"/>
          </w:rPr>
          <m:t>+</m:t>
        </m:r>
        <m:r>
          <w:rPr>
            <w:rFonts w:ascii="Cambria Math" w:hAnsi="Cambria Math"/>
          </w:rPr>
          <m:t>ρ</m:t>
        </m:r>
      </m:oMath>
      <w:r>
        <w:t xml:space="preserve"> on the entries of </w:t>
      </w:r>
      <m:oMath>
        <m:r>
          <w:rPr>
            <w:rFonts w:ascii="Cambria Math" w:hAnsi="Cambria Math"/>
          </w:rPr>
          <m:t>j</m:t>
        </m:r>
      </m:oMath>
      <w:r>
        <w:t xml:space="preserve"> and </w:t>
      </w:r>
      <m:oMath>
        <m:r>
          <m:rPr>
            <m:sty m:val="p"/>
          </m:rPr>
          <w:rPr>
            <w:rFonts w:ascii="Cambria Math" w:hAnsi="Cambria Math"/>
          </w:rPr>
          <m:t>-</m:t>
        </m:r>
        <m:r>
          <w:rPr>
            <w:rFonts w:ascii="Cambria Math" w:hAnsi="Cambria Math"/>
          </w:rPr>
          <m:t>ρ</m:t>
        </m:r>
      </m:oMath>
      <w:r>
        <w:t xml:space="preserve"> on those of </w:t>
      </w:r>
      <m:oMath>
        <m:r>
          <w:rPr>
            <w:rFonts w:ascii="Cambria Math" w:hAnsi="Cambria Math"/>
          </w:rPr>
          <m:t>k</m:t>
        </m:r>
      </m:oMath>
      <w:r>
        <w:t xml:space="preserve"> multiplies every monomial of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by </w:t>
      </w:r>
      <m:oMath>
        <m:sSup>
          <m:sSupPr>
            <m:ctrlPr>
              <w:rPr>
                <w:rFonts w:ascii="Cambria Math" w:hAnsi="Cambria Math"/>
              </w:rPr>
            </m:ctrlPr>
          </m:sSupPr>
          <m:e>
            <m:r>
              <w:rPr>
                <w:rFonts w:ascii="Cambria Math" w:hAnsi="Cambria Math"/>
              </w:rPr>
              <m:t>e</m:t>
            </m:r>
          </m:e>
          <m:sup>
            <m:r>
              <w:rPr>
                <w:rFonts w:ascii="Cambria Math" w:hAnsi="Cambria Math"/>
              </w:rPr>
              <m:t>4ρ</m:t>
            </m:r>
          </m:sup>
        </m:sSup>
      </m:oMath>
      <w:r>
        <w:t xml:space="preserve"> and every monomial of </w:t>
      </w:r>
      <m:oMath>
        <m:sSub>
          <m:sSubPr>
            <m:ctrlPr>
              <w:rPr>
                <w:rFonts w:ascii="Cambria Math" w:hAnsi="Cambria Math"/>
              </w:rPr>
            </m:ctrlPr>
          </m:sSubPr>
          <m:e>
            <m:r>
              <w:rPr>
                <w:rFonts w:ascii="Cambria Math" w:hAnsi="Cambria Math"/>
              </w:rPr>
              <m:t>s</m:t>
            </m:r>
          </m:e>
          <m:sub>
            <m:r>
              <w:rPr>
                <w:rFonts w:ascii="Cambria Math" w:hAnsi="Cambria Math"/>
              </w:rPr>
              <m:t>ik</m:t>
            </m:r>
          </m:sub>
        </m:sSub>
      </m:oMath>
      <w:r>
        <w:t xml:space="preserve"> by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4ρ</m:t>
            </m:r>
          </m:sup>
        </m:sSup>
      </m:oMath>
      <w:r>
        <w:t xml:space="preserve">. Scaling </w:t>
      </w:r>
      <m:oMath>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scales every monomial of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by </w:t>
      </w:r>
      <m:oMath>
        <m:r>
          <w:rPr>
            <w:rFonts w:ascii="Cambria Math" w:hAnsi="Cambria Math"/>
          </w:rPr>
          <m:t>c</m:t>
        </m:r>
      </m:oMath>
      <w:r>
        <w:t xml:space="preserve"> for every </w:t>
      </w:r>
      <m:oMath>
        <m:r>
          <w:rPr>
            <w:rFonts w:ascii="Cambria Math" w:hAnsi="Cambria Math"/>
          </w:rPr>
          <m:t>d</m:t>
        </m:r>
      </m:oMath>
      <w:r>
        <w:t>. ∎</w:t>
      </w:r>
    </w:p>
    <w:p w14:paraId="5BBD86BC" w14:textId="77777777" w:rsidR="001C14AC" w:rsidRDefault="00000000" w:rsidP="002E45F3">
      <w:pPr>
        <w:pStyle w:val="BodyText"/>
        <w:jc w:val="both"/>
      </w:pPr>
      <w:r>
        <w:t xml:space="preserve">The gap between the two sides of (a) is </w:t>
      </w:r>
      <m:oMath>
        <m:r>
          <w:rPr>
            <w:rFonts w:ascii="Cambria Math" w:hAnsi="Cambria Math"/>
          </w:rPr>
          <m:t>16τ</m:t>
        </m:r>
        <m:sSup>
          <m:sSupPr>
            <m:ctrlPr>
              <w:rPr>
                <w:rFonts w:ascii="Cambria Math" w:hAnsi="Cambria Math"/>
              </w:rPr>
            </m:ctrlPr>
          </m:sSupPr>
          <m:e>
            <m:r>
              <w:rPr>
                <w:rFonts w:ascii="Cambria Math" w:hAnsi="Cambria Math"/>
              </w:rPr>
              <m:t>ρ</m:t>
            </m:r>
          </m:e>
          <m:sup>
            <m:r>
              <w:rPr>
                <w:rFonts w:ascii="Cambria Math" w:hAnsi="Cambria Math"/>
              </w:rPr>
              <m:t>2</m:t>
            </m:r>
          </m:sup>
        </m:sSup>
      </m:oMath>
      <w:r>
        <w:t xml:space="preserve">, about </w:t>
      </w:r>
      <m:oMath>
        <m:r>
          <w:rPr>
            <w:rFonts w:ascii="Cambria Math" w:hAnsi="Cambria Math"/>
          </w:rPr>
          <m:t>0.0064 τ</m:t>
        </m:r>
      </m:oMath>
      <w:r>
        <w:t xml:space="preserve"> at </w:t>
      </w:r>
      <m:oMath>
        <m:r>
          <w:rPr>
            <w:rFonts w:ascii="Cambria Math" w:hAnsi="Cambria Math"/>
          </w:rPr>
          <m:t>ρ</m:t>
        </m:r>
        <m:r>
          <m:rPr>
            <m:sty m:val="p"/>
          </m:rPr>
          <w:rPr>
            <w:rFonts w:ascii="Cambria Math" w:hAnsi="Cambria Math"/>
          </w:rPr>
          <m:t>=</m:t>
        </m:r>
        <m:r>
          <w:rPr>
            <w:rFonts w:ascii="Cambria Math" w:hAnsi="Cambria Math"/>
          </w:rPr>
          <m:t>0.02</m:t>
        </m:r>
      </m:oMath>
      <w:r>
        <w:t xml:space="preserve">, so at the registered radius </w:t>
      </w:r>
      <m:oMath>
        <m:sSub>
          <m:sSubPr>
            <m:ctrlPr>
              <w:rPr>
                <w:rFonts w:ascii="Cambria Math" w:hAnsi="Cambria Math"/>
              </w:rPr>
            </m:ctrlPr>
          </m:sSubPr>
          <m:e>
            <m:r>
              <w:rPr>
                <w:rFonts w:ascii="Cambria Math" w:hAnsi="Cambria Math"/>
              </w:rPr>
              <m:t>Ω</m:t>
            </m:r>
          </m:e>
          <m:sub>
            <m:r>
              <w:rPr>
                <w:rFonts w:ascii="Cambria Math" w:hAnsi="Cambria Math"/>
              </w:rPr>
              <m:t>i</m:t>
            </m:r>
          </m:sub>
        </m:sSub>
      </m:oMath>
      <w:r>
        <w:t xml:space="preserve"> is known to within a few thousandths of a nat per unit of </w:t>
      </w:r>
      <m:oMath>
        <m:r>
          <w:rPr>
            <w:rFonts w:ascii="Cambria Math" w:hAnsi="Cambria Math"/>
          </w:rPr>
          <m:t>τ</m:t>
        </m:r>
      </m:oMath>
      <w:r>
        <w:t xml:space="preserve">. Computing the exact diameter for this enclosure costs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P</m:t>
            </m:r>
          </m:e>
        </m:d>
      </m:oMath>
      <w:r>
        <w:t xml:space="preserve"> per query, or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3</m:t>
                </m:r>
              </m:sup>
            </m:sSup>
            <m:r>
              <w:rPr>
                <w:rFonts w:ascii="Cambria Math" w:hAnsi="Cambria Math"/>
              </w:rPr>
              <m:t>P</m:t>
            </m:r>
          </m:e>
        </m:d>
      </m:oMath>
      <w:r>
        <w:t xml:space="preserve"> for all </w:t>
      </w:r>
      <m:oMath>
        <m:r>
          <w:rPr>
            <w:rFonts w:ascii="Cambria Math" w:hAnsi="Cambria Math"/>
          </w:rPr>
          <m:t>N</m:t>
        </m:r>
      </m:oMath>
      <w:r>
        <w:t xml:space="preserve"> queries of a head. The cheaper evaluator bounds below cost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P</m:t>
            </m:r>
          </m:e>
        </m:d>
      </m:oMath>
      <w:r>
        <w:t xml:space="preserve"> per head once factor masses are available. Paper II listed pairwise log-score bounds, tied-factor relaxations and low-dimensional branch refinement as candidates for this “new optimization problem”. At the registered radius, convexity and the bounded curvature of a log-sum-exp provide this second-order enclosure without branching.</w:t>
      </w:r>
    </w:p>
    <w:p w14:paraId="10E6B543" w14:textId="77777777" w:rsidR="001C14AC" w:rsidRDefault="00000000" w:rsidP="002E45F3">
      <w:pPr>
        <w:pStyle w:val="BodyText"/>
        <w:jc w:val="both"/>
      </w:pPr>
      <w:r>
        <w:rPr>
          <w:b/>
          <w:bCs/>
        </w:rPr>
        <w:t>Proposition 5 (certificates that use the attention distribution).</w:t>
      </w:r>
      <w:r>
        <w:t xml:space="preserve"> Let </w:t>
      </w:r>
      <m:oMath>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0</m:t>
                </m:r>
              </m:sup>
            </m:sSubSup>
          </m:e>
        </m:nary>
        <m:sSub>
          <m:sSubPr>
            <m:ctrlPr>
              <w:rPr>
                <w:rFonts w:ascii="Cambria Math" w:hAnsi="Cambria Math"/>
              </w:rPr>
            </m:ctrlPr>
          </m:sSubPr>
          <m:e>
            <m:r>
              <w:rPr>
                <w:rFonts w:ascii="Cambria Math" w:hAnsi="Cambria Math"/>
              </w:rPr>
              <m:t>G</m:t>
            </m:r>
          </m:e>
          <m:sub>
            <m:r>
              <w:rPr>
                <w:rFonts w:ascii="Cambria Math" w:hAnsi="Cambria Math"/>
              </w:rPr>
              <m:t>ij</m:t>
            </m:r>
          </m:sub>
        </m:sSub>
      </m:oMath>
      <w:r>
        <w:t xml:space="preserve">, </w:t>
      </w:r>
      <m:oMath>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=min</m:t>
        </m:r>
        <m:d>
          <m:dPr>
            <m:ctrlPr>
              <w:rPr>
                <w:rFonts w:ascii="Cambria Math" w:hAnsi="Cambria Math"/>
              </w:rPr>
            </m:ctrlPr>
          </m:dPr>
          <m:e>
            <m:r>
              <w:rPr>
                <w:rFonts w:ascii="Cambria Math" w:hAnsi="Cambria Math"/>
              </w:rPr>
              <m:t>τ</m:t>
            </m:r>
            <m:d>
              <m:dPr>
                <m:ctrlPr>
                  <w:rPr>
                    <w:rFonts w:ascii="Cambria Math" w:hAnsi="Cambria Math"/>
                  </w:rPr>
                </m:ctrlPr>
              </m:dPr>
              <m:e>
                <m:r>
                  <w:rPr>
                    <w:rFonts w:ascii="Cambria Math" w:hAnsi="Cambria Math"/>
                  </w:rPr>
                  <m:t>ρ</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r>
                  <w:rPr>
                    <w:rFonts w:ascii="Cambria Math" w:hAnsi="Cambria Math"/>
                  </w:rPr>
                  <m:t>8</m:t>
                </m:r>
                <m:sSup>
                  <m:sSupPr>
                    <m:ctrlPr>
                      <w:rPr>
                        <w:rFonts w:ascii="Cambria Math" w:hAnsi="Cambria Math"/>
                      </w:rPr>
                    </m:ctrlPr>
                  </m:sSupPr>
                  <m:e>
                    <m:r>
                      <w:rPr>
                        <w:rFonts w:ascii="Cambria Math" w:hAnsi="Cambria Math"/>
                      </w:rPr>
                      <m:t>ρ</m:t>
                    </m:r>
                  </m:e>
                  <m:sup>
                    <m:r>
                      <w:rPr>
                        <w:rFonts w:ascii="Cambria Math" w:hAnsi="Cambria Math"/>
                      </w:rPr>
                      <m:t>2</m:t>
                    </m:r>
                  </m:sup>
                </m:sSup>
              </m:e>
            </m:d>
            <m:r>
              <m:rPr>
                <m:sty m:val="p"/>
              </m:rPr>
              <w:rPr>
                <w:rFonts w:ascii="Cambria Math" w:hAnsi="Cambria Math"/>
              </w:rPr>
              <m:t>,</m:t>
            </m:r>
            <m:r>
              <w:rPr>
                <w:rFonts w:ascii="Cambria Math" w:hAnsi="Cambria Math"/>
              </w:rPr>
              <m:t> 8τρ</m:t>
            </m:r>
          </m:e>
        </m:d>
      </m:oMath>
      <w:r>
        <w:t xml:space="preserve">. For every </w:t>
      </w:r>
      <m:oMath>
        <m:r>
          <w:rPr>
            <w:rFonts w:ascii="Cambria Math" w:hAnsi="Cambria Math"/>
          </w:rPr>
          <m:t>θ</m:t>
        </m:r>
      </m:oMath>
      <w:r>
        <w:t xml:space="preserve"> in the box:</w:t>
      </w:r>
    </w:p>
    <w:p w14:paraId="7DC49271" w14:textId="77777777" w:rsidR="001C14AC" w:rsidRDefault="00000000" w:rsidP="002E45F3">
      <w:pPr>
        <w:pStyle w:val="Compact"/>
        <w:numPr>
          <w:ilvl w:val="0"/>
          <w:numId w:val="17"/>
        </w:numPr>
        <w:jc w:val="both"/>
      </w:pPr>
      <w:r>
        <w:rPr>
          <w:b/>
          <w:bCs/>
        </w:rPr>
        <w:t>(a) Bennett–Pinsker.</w:t>
      </w:r>
    </w:p>
    <w:p w14:paraId="793307B6" w14:textId="77777777" w:rsidR="001C14AC" w:rsidRDefault="00000000" w:rsidP="002E45F3">
      <w:pPr>
        <w:pStyle w:val="Compact"/>
        <w:keepLines/>
        <w:spacing w:before="120" w:after="160"/>
        <w:jc w:val="both"/>
      </w:pPr>
      <m:oMathPara>
        <m:oMathParaPr>
          <m:jc m:val="center"/>
        </m:oMathParaPr>
        <m:oMath>
          <m:r>
            <m:rPr>
              <m:sty m:val="p"/>
            </m:rPr>
            <w:rPr>
              <w:rFonts w:ascii="Cambria Math" w:hAnsi="Cambria Math"/>
            </w:rPr>
            <m:t>TV</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d>
                <m:dPr>
                  <m:ctrlPr>
                    <w:rPr>
                      <w:rFonts w:ascii="Cambria Math" w:hAnsi="Cambria Math"/>
                    </w:rPr>
                  </m:ctrlPr>
                </m:dPr>
                <m:e>
                  <m:r>
                    <w:rPr>
                      <w:rFonts w:ascii="Cambria Math" w:hAnsi="Cambria Math"/>
                    </w:rPr>
                    <m:t>θ</m:t>
                  </m:r>
                </m:e>
              </m:d>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0</m:t>
                  </m:r>
                </m:sup>
              </m:sSubSup>
            </m:e>
          </m:d>
          <m:r>
            <m:rPr>
              <m:sty m:val="p"/>
            </m:rPr>
            <w:rPr>
              <w:rFonts w:ascii="Cambria Math" w:hAnsi="Cambria Math"/>
            </w:rPr>
            <m:t>≤</m:t>
          </m:r>
          <m:rad>
            <m:radPr>
              <m:degHide m:val="1"/>
              <m:ctrlPr>
                <w:rPr>
                  <w:rFonts w:ascii="Cambria Math" w:hAnsi="Cambria Math"/>
                </w:rPr>
              </m:ctrlPr>
            </m:radPr>
            <m:deg/>
            <m:e>
              <m:r>
                <w:rPr>
                  <w:rFonts w:ascii="Cambria Math" w:hAnsi="Cambria Math"/>
                </w:rPr>
                <m:t>ψ</m:t>
              </m:r>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i</m:t>
                      </m:r>
                    </m:sub>
                  </m:sSub>
                </m:e>
              </m:d>
              <m:r>
                <m:rPr>
                  <m:sty m:val="p"/>
                </m:rPr>
                <w:rPr>
                  <w:rFonts w:ascii="Cambria Math" w:hAnsi="Cambria Math"/>
                </w:rPr>
                <m:t>/</m:t>
              </m:r>
              <m:r>
                <w:rPr>
                  <w:rFonts w:ascii="Cambria Math" w:hAnsi="Cambria Math"/>
                </w:rPr>
                <m:t>2</m:t>
              </m:r>
            </m:e>
          </m:rad>
          <m:r>
            <w:rPr>
              <w:rFonts w:ascii="Cambria Math" w:hAnsi="Cambria Math"/>
            </w:rPr>
            <m:t> τ</m:t>
          </m:r>
          <m:d>
            <m:dPr>
              <m:ctrlPr>
                <w:rPr>
                  <w:rFonts w:ascii="Cambria Math" w:hAnsi="Cambria Math"/>
                </w:rPr>
              </m:ctrlPr>
            </m:dPr>
            <m:e>
              <m:r>
                <w:rPr>
                  <w:rFonts w:ascii="Cambria Math" w:hAnsi="Cambria Math"/>
                </w:rPr>
                <m:t>ρ</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0</m:t>
                              </m:r>
                            </m:sup>
                          </m:sSubSup>
                        </m:e>
                      </m:nary>
                      <m:sSubSup>
                        <m:sSubSupPr>
                          <m:ctrlPr>
                            <w:rPr>
                              <w:rFonts w:ascii="Cambria Math" w:hAnsi="Cambria Math"/>
                            </w:rPr>
                          </m:ctrlPr>
                        </m:sSubSupPr>
                        <m:e>
                          <m:r>
                            <w:rPr>
                              <w:rFonts w:ascii="Cambria Math" w:hAnsi="Cambria Math"/>
                            </w:rPr>
                            <m:t>w</m:t>
                          </m:r>
                        </m:e>
                        <m:sub>
                          <m:r>
                            <w:rPr>
                              <w:rFonts w:ascii="Cambria Math" w:hAnsi="Cambria Math"/>
                            </w:rPr>
                            <m:t>ij</m:t>
                          </m:r>
                        </m:sub>
                        <m:sup>
                          <m:r>
                            <w:rPr>
                              <w:rFonts w:ascii="Cambria Math" w:hAnsi="Cambria Math"/>
                            </w:rPr>
                            <m:t>2</m:t>
                          </m:r>
                        </m:sup>
                      </m:sSubSup>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4</m:t>
              </m:r>
              <m:sSup>
                <m:sSupPr>
                  <m:ctrlPr>
                    <w:rPr>
                      <w:rFonts w:ascii="Cambria Math" w:hAnsi="Cambria Math"/>
                    </w:rPr>
                  </m:ctrlPr>
                </m:sSupPr>
                <m:e>
                  <m:r>
                    <w:rPr>
                      <w:rFonts w:ascii="Cambria Math" w:hAnsi="Cambria Math"/>
                    </w:rPr>
                    <m:t>ρ</m:t>
                  </m:r>
                </m:e>
                <m:sup>
                  <m:r>
                    <w:rPr>
                      <w:rFonts w:ascii="Cambria Math" w:hAnsi="Cambria Math"/>
                    </w:rPr>
                    <m:t>2</m:t>
                  </m:r>
                </m:sup>
              </m:sSup>
            </m:e>
          </m:d>
          <m:r>
            <m:rPr>
              <m:sty m:val="p"/>
            </m:rPr>
            <w:rPr>
              <w:rFonts w:ascii="Cambria Math" w:hAnsi="Cambria Math"/>
            </w:rPr>
            <m:t>,</m:t>
          </m:r>
          <m:r>
            <w:rPr>
              <w:rFonts w:ascii="Cambria Math" w:hAnsi="Cambria Math"/>
            </w:rPr>
            <m:t>  ψ</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num>
            <m:den>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oMath>
      </m:oMathPara>
    </w:p>
    <w:p w14:paraId="35BBCB54" w14:textId="77777777" w:rsidR="001C14AC" w:rsidRDefault="00000000" w:rsidP="002E45F3">
      <w:pPr>
        <w:pStyle w:val="Compact"/>
        <w:numPr>
          <w:ilvl w:val="0"/>
          <w:numId w:val="17"/>
        </w:numPr>
        <w:jc w:val="both"/>
      </w:pPr>
      <w:r>
        <w:rPr>
          <w:b/>
          <w:bCs/>
        </w:rPr>
        <w:t xml:space="preserve">(b)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1</m:t>
            </m:r>
          </m:sub>
        </m:sSub>
      </m:oMath>
      <w:r>
        <w:rPr>
          <w:b/>
          <w:bCs/>
        </w:rPr>
        <w:t xml:space="preserve"> bound.</w:t>
      </w:r>
    </w:p>
    <w:p w14:paraId="007412E3" w14:textId="77777777" w:rsidR="001C14AC" w:rsidRDefault="00000000" w:rsidP="002E45F3">
      <w:pPr>
        <w:pStyle w:val="Compact"/>
        <w:keepLines/>
        <w:spacing w:before="120" w:after="160"/>
        <w:jc w:val="both"/>
      </w:pPr>
      <m:oMathPara>
        <m:oMathParaPr>
          <m:jc m:val="center"/>
        </m:oMathParaPr>
        <m:oMath>
          <m:r>
            <m:rPr>
              <m:sty m:val="p"/>
            </m:rPr>
            <w:rPr>
              <w:rFonts w:ascii="Cambria Math" w:hAnsi="Cambria Math"/>
            </w:rPr>
            <m:t>TV</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d>
                <m:dPr>
                  <m:ctrlPr>
                    <w:rPr>
                      <w:rFonts w:ascii="Cambria Math" w:hAnsi="Cambria Math"/>
                    </w:rPr>
                  </m:ctrlPr>
                </m:dPr>
                <m:e>
                  <m:r>
                    <w:rPr>
                      <w:rFonts w:ascii="Cambria Math" w:hAnsi="Cambria Math"/>
                    </w:rPr>
                    <m:t>θ</m:t>
                  </m:r>
                </m:e>
              </m:d>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0</m:t>
                  </m:r>
                </m:sup>
              </m:sSubSup>
            </m:e>
          </m:d>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i</m:t>
                  </m:r>
                </m:sub>
              </m:sSub>
            </m:e>
          </m:d>
          <m:r>
            <w:rPr>
              <w:rFonts w:ascii="Cambria Math" w:hAnsi="Cambria Math"/>
            </w:rPr>
            <m:t> </m:t>
          </m:r>
          <m:f>
            <m:fPr>
              <m:ctrlPr>
                <w:rPr>
                  <w:rFonts w:ascii="Cambria Math" w:hAnsi="Cambria Math"/>
                </w:rPr>
              </m:ctrlPr>
            </m:fPr>
            <m:num>
              <m:r>
                <w:rPr>
                  <w:rFonts w:ascii="Cambria Math" w:hAnsi="Cambria Math"/>
                </w:rPr>
                <m:t>τ</m:t>
              </m:r>
            </m:num>
            <m:den>
              <m:r>
                <w:rPr>
                  <w:rFonts w:ascii="Cambria Math" w:hAnsi="Cambria Math"/>
                </w:rPr>
                <m:t>2</m:t>
              </m:r>
            </m:den>
          </m:f>
          <m:d>
            <m:dPr>
              <m:ctrlPr>
                <w:rPr>
                  <w:rFonts w:ascii="Cambria Math" w:hAnsi="Cambria Math"/>
                </w:rPr>
              </m:ctrlPr>
            </m:dPr>
            <m:e>
              <m:r>
                <w:rPr>
                  <w:rFonts w:ascii="Cambria Math" w:hAnsi="Cambria Math"/>
                </w:rPr>
                <m:t>ρ</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0</m:t>
                      </m:r>
                    </m:sup>
                  </m:sSubSup>
                </m:e>
              </m:nary>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r>
                <w:rPr>
                  <w:rFonts w:ascii="Cambria Math" w:hAnsi="Cambria Math"/>
                </w:rPr>
                <m:t>8</m:t>
              </m:r>
              <m:sSup>
                <m:sSupPr>
                  <m:ctrlPr>
                    <w:rPr>
                      <w:rFonts w:ascii="Cambria Math" w:hAnsi="Cambria Math"/>
                    </w:rPr>
                  </m:ctrlPr>
                </m:sSupPr>
                <m:e>
                  <m:r>
                    <w:rPr>
                      <w:rFonts w:ascii="Cambria Math" w:hAnsi="Cambria Math"/>
                    </w:rPr>
                    <m:t>ρ</m:t>
                  </m:r>
                </m:e>
                <m:sup>
                  <m:r>
                    <w:rPr>
                      <w:rFonts w:ascii="Cambria Math" w:hAnsi="Cambria Math"/>
                    </w:rPr>
                    <m:t>2</m:t>
                  </m:r>
                </m:sup>
              </m:sSup>
            </m:e>
          </m:d>
          <m:r>
            <m:rPr>
              <m:sty m:val="p"/>
            </m:rPr>
            <w:rPr>
              <w:rFonts w:ascii="Cambria Math" w:hAnsi="Cambria Math"/>
            </w:rPr>
            <m:t>,</m:t>
          </m:r>
          <m:r>
            <w:rPr>
              <w:rFonts w:ascii="Cambria Math" w:hAnsi="Cambria Math"/>
            </w:rPr>
            <m:t>  ϕ</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1</m:t>
              </m:r>
            </m:num>
            <m:den>
              <m:r>
                <w:rPr>
                  <w:rFonts w:ascii="Cambria Math" w:hAnsi="Cambria Math"/>
                </w:rPr>
                <m:t>x</m:t>
              </m:r>
            </m:den>
          </m:f>
          <m:r>
            <m:rPr>
              <m:sty m:val="p"/>
            </m:rPr>
            <w:rPr>
              <w:rFonts w:ascii="Cambria Math" w:hAnsi="Cambria Math"/>
            </w:rPr>
            <m:t>.</m:t>
          </m:r>
        </m:oMath>
      </m:oMathPara>
    </w:p>
    <w:p w14:paraId="000538E1" w14:textId="77777777" w:rsidR="001C14AC" w:rsidRDefault="00000000" w:rsidP="002E45F3">
      <w:pPr>
        <w:pStyle w:val="FirstParagraph"/>
        <w:jc w:val="both"/>
      </w:pPr>
      <w:r>
        <w:rPr>
          <w:i/>
          <w:iCs/>
        </w:rPr>
        <w:t>Proof.</w:t>
      </w:r>
      <w:r>
        <w:t xml:space="preserve"> Let </w:t>
      </w:r>
      <m:oMath>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τ</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ij</m:t>
                </m:r>
              </m:sub>
            </m:sSub>
            <m:d>
              <m:dPr>
                <m:ctrlPr>
                  <w:rPr>
                    <w:rFonts w:ascii="Cambria Math" w:hAnsi="Cambria Math"/>
                  </w:rPr>
                </m:ctrlPr>
              </m:dPr>
              <m:e>
                <m:r>
                  <w:rPr>
                    <w:rFonts w:ascii="Cambria Math" w:hAnsi="Cambria Math"/>
                  </w:rPr>
                  <m:t>d</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ij</m:t>
                </m:r>
              </m:sub>
            </m:sSub>
            <m:d>
              <m:dPr>
                <m:ctrlPr>
                  <w:rPr>
                    <w:rFonts w:ascii="Cambria Math" w:hAnsi="Cambria Math"/>
                  </w:rPr>
                </m:ctrlPr>
              </m:dPr>
              <m:e>
                <m:r>
                  <w:rPr>
                    <w:rFonts w:ascii="Cambria Math" w:hAnsi="Cambria Math"/>
                  </w:rPr>
                  <m:t>0</m:t>
                </m:r>
              </m:e>
            </m:d>
          </m:e>
        </m:d>
        <m:r>
          <m:rPr>
            <m:sty m:val="p"/>
          </m:rPr>
          <w:rPr>
            <w:rFonts w:ascii="Cambria Math" w:hAnsi="Cambria Math"/>
          </w:rPr>
          <m:t>=</m:t>
        </m:r>
        <m:r>
          <w:rPr>
            <w:rFonts w:ascii="Cambria Math" w:hAnsi="Cambria Math"/>
          </w:rPr>
          <m:t>τ</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e>
        </m:d>
      </m:oMath>
      <w:r>
        <w:t xml:space="preserve">, where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8</m:t>
        </m:r>
        <m:sSup>
          <m:sSupPr>
            <m:ctrlPr>
              <w:rPr>
                <w:rFonts w:ascii="Cambria Math" w:hAnsi="Cambria Math"/>
              </w:rPr>
            </m:ctrlPr>
          </m:sSupPr>
          <m:e>
            <m:r>
              <w:rPr>
                <w:rFonts w:ascii="Cambria Math" w:hAnsi="Cambria Math"/>
              </w:rPr>
              <m:t>ρ</m:t>
            </m:r>
          </m:e>
          <m:sup>
            <m:r>
              <w:rPr>
                <w:rFonts w:ascii="Cambria Math" w:hAnsi="Cambria Math"/>
              </w:rPr>
              <m:t>2</m:t>
            </m:r>
          </m:sup>
        </m:sSup>
      </m:oMath>
      <w:r>
        <w:t xml:space="preserve"> by Proposition 4(a), and write </w:t>
      </w:r>
      <m:oMath>
        <m:r>
          <m:rPr>
            <m:scr m:val="double-struck"/>
            <m:sty m:val="p"/>
          </m:rPr>
          <w:rPr>
            <w:rFonts w:ascii="Cambria Math" w:hAnsi="Cambria Math"/>
          </w:rPr>
          <m:t>E</m:t>
        </m:r>
      </m:oMath>
      <w:r>
        <w:t xml:space="preserve"> and </w:t>
      </w:r>
      <m:oMath>
        <m:r>
          <m:rPr>
            <m:sty m:val="p"/>
          </m:rPr>
          <w:rPr>
            <w:rFonts w:ascii="Cambria Math" w:hAnsi="Cambria Math"/>
          </w:rPr>
          <m:t>Var</m:t>
        </m:r>
      </m:oMath>
      <w:r>
        <w:t xml:space="preserve"> for moments under </w:t>
      </w:r>
      <m:oMath>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0</m:t>
            </m:r>
          </m:sup>
        </m:sSubSup>
      </m:oMath>
      <w:r>
        <w:t xml:space="preserve">. Let </w:t>
      </w:r>
      <m:oMath>
        <m:sSub>
          <m:sSubPr>
            <m:ctrlPr>
              <w:rPr>
                <w:rFonts w:ascii="Cambria Math" w:hAnsi="Cambria Math"/>
              </w:rPr>
            </m:ctrlPr>
          </m:sSubPr>
          <m:e>
            <m:r>
              <w:rPr>
                <w:rFonts w:ascii="Cambria Math" w:hAnsi="Cambria Math"/>
              </w:rPr>
              <m:t>η</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m:rPr>
            <m:scr m:val="double-struck"/>
            <m:sty m:val="p"/>
          </m:rPr>
          <w:rPr>
            <w:rFonts w:ascii="Cambria Math" w:hAnsi="Cambria Math"/>
          </w:rPr>
          <m:t>-E</m:t>
        </m:r>
        <m:r>
          <w:rPr>
            <w:rFonts w:ascii="Cambria Math" w:hAnsi="Cambria Math"/>
          </w:rPr>
          <m:t>e</m:t>
        </m:r>
      </m:oMath>
      <w:r>
        <w:t xml:space="preserve">. Since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0</m:t>
                </m:r>
              </m:sup>
            </m:sSubSup>
          </m:e>
        </m:nary>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i</m:t>
                </m:r>
              </m:sub>
            </m:sSub>
          </m:e>
        </m:d>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η</m:t>
            </m:r>
          </m:e>
          <m:sub>
            <m:r>
              <w:rPr>
                <w:rFonts w:ascii="Cambria Math" w:hAnsi="Cambria Math"/>
              </w:rPr>
              <m:t>j</m:t>
            </m:r>
          </m:sub>
        </m:sSub>
        <m:r>
          <m:rPr>
            <m:sty m:val="p"/>
          </m:rPr>
          <w:rPr>
            <w:rFonts w:ascii="Cambria Math" w:hAnsi="Cambria Math"/>
          </w:rPr>
          <m:t>=</m:t>
        </m:r>
        <m:r>
          <w:rPr>
            <w:rFonts w:ascii="Cambria Math" w:hAnsi="Cambria Math"/>
          </w:rPr>
          <m:t>τ</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i</m:t>
                    </m:r>
                  </m:sub>
                </m:sSub>
              </m:e>
            </m:d>
            <m:r>
              <m:rPr>
                <m:sty m:val="p"/>
              </m:rPr>
              <w:rPr>
                <w:rFonts w:ascii="Cambria Math" w:hAnsi="Cambria Math"/>
              </w:rPr>
              <m:t>⋅</m:t>
            </m:r>
            <m:r>
              <w:rPr>
                <w:rFonts w:ascii="Cambria Math" w:hAnsi="Cambria Math"/>
              </w:rPr>
              <m:t>d</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e>
            </m:d>
          </m:e>
        </m:d>
      </m:oMath>
      <w:r>
        <w:t xml:space="preserve">. Hence </w:t>
      </w:r>
      <m:oMath>
        <m:sSub>
          <m:sSubPr>
            <m:ctrlPr>
              <w:rPr>
                <w:rFonts w:ascii="Cambria Math" w:hAnsi="Cambria Math"/>
              </w:rPr>
            </m:ctrlPr>
          </m:sSubPr>
          <m:e>
            <m:r>
              <w:rPr>
                <w:rFonts w:ascii="Cambria Math" w:hAnsi="Cambria Math"/>
              </w:rPr>
              <m:t>η</m:t>
            </m:r>
          </m:e>
          <m:sub>
            <m:r>
              <w:rPr>
                <w:rFonts w:ascii="Cambria Math" w:hAnsi="Cambria Math"/>
              </w:rPr>
              <m:t>j</m:t>
            </m:r>
          </m:sub>
        </m:sSub>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ρ</m:t>
            </m:r>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r>
              <w:rPr>
                <w:rFonts w:ascii="Cambria Math" w:hAnsi="Cambria Math"/>
              </w:rPr>
              <m:t>8</m:t>
            </m:r>
            <m:sSup>
              <m:sSupPr>
                <m:ctrlPr>
                  <w:rPr>
                    <w:rFonts w:ascii="Cambria Math" w:hAnsi="Cambria Math"/>
                  </w:rPr>
                </m:ctrlPr>
              </m:sSupPr>
              <m:e>
                <m:r>
                  <w:rPr>
                    <w:rFonts w:ascii="Cambria Math" w:hAnsi="Cambria Math"/>
                  </w:rPr>
                  <m:t>ρ</m:t>
                </m:r>
              </m:e>
              <m:sup>
                <m:r>
                  <w:rPr>
                    <w:rFonts w:ascii="Cambria Math" w:hAnsi="Cambria Math"/>
                  </w:rPr>
                  <m:t>2</m:t>
                </m:r>
              </m:sup>
            </m:sSup>
          </m:e>
        </m:d>
      </m:oMath>
      <w:r>
        <w:t xml:space="preserve">. Also </w:t>
      </w:r>
      <m:oMath>
        <m:sSub>
          <m:sSubPr>
            <m:ctrlPr>
              <w:rPr>
                <w:rFonts w:ascii="Cambria Math" w:hAnsi="Cambria Math"/>
              </w:rPr>
            </m:ctrlPr>
          </m:sSubPr>
          <m:e>
            <m:r>
              <w:rPr>
                <w:rFonts w:ascii="Cambria Math" w:hAnsi="Cambria Math"/>
              </w:rPr>
              <m:t>η</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k</m:t>
            </m:r>
          </m:sub>
        </m:sSub>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k</m:t>
            </m:r>
          </m:sub>
        </m:sSub>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8τρ</m:t>
        </m:r>
      </m:oMath>
      <w:r>
        <w:t xml:space="preserve">, so </w:t>
      </w:r>
      <m:oMath>
        <m:sSub>
          <m:sSubPr>
            <m:ctrlPr>
              <w:rPr>
                <w:rFonts w:ascii="Cambria Math" w:hAnsi="Cambria Math"/>
              </w:rPr>
            </m:ctrlPr>
          </m:sSubPr>
          <m:e>
            <m:r>
              <w:rPr>
                <w:rFonts w:ascii="Cambria Math" w:hAnsi="Cambria Math"/>
              </w:rPr>
              <m:t>η</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oMath>
      <w:r>
        <w:t xml:space="preserve"> for every </w:t>
      </w:r>
      <m:oMath>
        <m:r>
          <w:rPr>
            <w:rFonts w:ascii="Cambria Math" w:hAnsi="Cambria Math"/>
          </w:rPr>
          <m:t>j</m:t>
        </m:r>
      </m:oMath>
      <w:r>
        <w:t>.</w:t>
      </w:r>
    </w:p>
    <w:p w14:paraId="6363BBDF" w14:textId="77777777" w:rsidR="001C14AC" w:rsidRDefault="00000000" w:rsidP="002E45F3">
      <w:pPr>
        <w:numPr>
          <w:ilvl w:val="0"/>
          <w:numId w:val="18"/>
        </w:numPr>
        <w:jc w:val="both"/>
      </w:pPr>
      <m:oMath>
        <m:r>
          <m:rPr>
            <m:sty m:val="p"/>
          </m:rPr>
          <w:rPr>
            <w:rFonts w:ascii="Cambria Math" w:hAnsi="Cambria Math"/>
          </w:rPr>
          <m:t>KL</m:t>
        </m:r>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0</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
              <m:dPr>
                <m:ctrlPr>
                  <w:rPr>
                    <w:rFonts w:ascii="Cambria Math" w:hAnsi="Cambria Math"/>
                  </w:rPr>
                </m:ctrlPr>
              </m:dPr>
              <m:e>
                <m:r>
                  <w:rPr>
                    <w:rFonts w:ascii="Cambria Math" w:hAnsi="Cambria Math"/>
                  </w:rPr>
                  <m:t>θ</m:t>
                </m:r>
              </m:e>
            </m:d>
          </m:e>
        </m:d>
        <m:r>
          <m:rPr>
            <m:sty m:val="p"/>
          </m:rPr>
          <w:rPr>
            <w:rFonts w:ascii="Cambria Math" w:hAnsi="Cambria Math"/>
          </w:rPr>
          <m:t>=log</m:t>
        </m:r>
        <m:r>
          <m:rPr>
            <m:scr m:val="double-struck"/>
            <m:sty m:val="p"/>
          </m:rPr>
          <w:rPr>
            <w:rFonts w:ascii="Cambria Math" w:hAnsi="Cambria Math"/>
          </w:rPr>
          <m:t>E</m:t>
        </m:r>
        <m:sSup>
          <m:sSupPr>
            <m:ctrlPr>
              <w:rPr>
                <w:rFonts w:ascii="Cambria Math" w:hAnsi="Cambria Math"/>
              </w:rPr>
            </m:ctrlPr>
          </m:sSupPr>
          <m:e>
            <m:r>
              <w:rPr>
                <w:rFonts w:ascii="Cambria Math" w:hAnsi="Cambria Math"/>
              </w:rPr>
              <m:t>e</m:t>
            </m:r>
          </m:e>
          <m:sup>
            <m:r>
              <w:rPr>
                <w:rFonts w:ascii="Cambria Math" w:hAnsi="Cambria Math"/>
              </w:rPr>
              <m:t>η</m:t>
            </m:r>
          </m:sup>
        </m:sSup>
      </m:oMath>
      <w:r>
        <w:t xml:space="preserve">. Because </w:t>
      </w:r>
      <m:oMath>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y</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oMath>
      <w:r>
        <w:t xml:space="preserve"> is increasing, </w:t>
      </w:r>
      <m:oMath>
        <m:sSup>
          <m:sSupPr>
            <m:ctrlPr>
              <w:rPr>
                <w:rFonts w:ascii="Cambria Math" w:hAnsi="Cambria Math"/>
              </w:rPr>
            </m:ctrlPr>
          </m:sSupPr>
          <m:e>
            <m:r>
              <w:rPr>
                <w:rFonts w:ascii="Cambria Math" w:hAnsi="Cambria Math"/>
              </w:rPr>
              <m:t>e</m:t>
            </m:r>
          </m:e>
          <m:sup>
            <m:r>
              <w:rPr>
                <w:rFonts w:ascii="Cambria Math" w:hAnsi="Cambria Math"/>
              </w:rPr>
              <m:t>y</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ψ</m:t>
        </m:r>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i</m:t>
                </m:r>
              </m:sub>
            </m:sSub>
          </m:e>
        </m:d>
      </m:oMath>
      <w:r>
        <w:t xml:space="preserve"> for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oMath>
      <w:r>
        <w:t xml:space="preserve"> (Bennett’s argument [15]), so </w:t>
      </w:r>
      <m:oMath>
        <m:r>
          <m:rPr>
            <m:sty m:val="p"/>
          </m:rPr>
          <w:rPr>
            <w:rFonts w:ascii="Cambria Math" w:hAnsi="Cambria Math"/>
          </w:rPr>
          <m:t>KL≤Var</m:t>
        </m:r>
        <m:d>
          <m:dPr>
            <m:ctrlPr>
              <w:rPr>
                <w:rFonts w:ascii="Cambria Math" w:hAnsi="Cambria Math"/>
              </w:rPr>
            </m:ctrlPr>
          </m:dPr>
          <m:e>
            <m:r>
              <w:rPr>
                <w:rFonts w:ascii="Cambria Math" w:hAnsi="Cambria Math"/>
              </w:rPr>
              <m:t>η</m:t>
            </m:r>
          </m:e>
        </m:d>
        <m:r>
          <w:rPr>
            <w:rFonts w:ascii="Cambria Math" w:hAnsi="Cambria Math"/>
          </w:rPr>
          <m:t>ψ</m:t>
        </m:r>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i</m:t>
                </m:r>
              </m:sub>
            </m:sSub>
          </m:e>
        </m:d>
      </m:oMath>
      <w:r>
        <w:t xml:space="preserve">. By Minkowski’s inequality in </w:t>
      </w:r>
      <m:oMath>
        <m:sSup>
          <m:sSupPr>
            <m:ctrlPr>
              <w:rPr>
                <w:rFonts w:ascii="Cambria Math" w:hAnsi="Cambria Math"/>
              </w:rPr>
            </m:ctrlPr>
          </m:sSupPr>
          <m:e>
            <m:r>
              <w:rPr>
                <w:rFonts w:ascii="Cambria Math" w:hAnsi="Cambria Math"/>
              </w:rPr>
              <m:t>L</m:t>
            </m:r>
          </m:e>
          <m:sup>
            <m:r>
              <w:rPr>
                <w:rFonts w:ascii="Cambria Math" w:hAnsi="Cambria Math"/>
              </w:rPr>
              <m:t>2</m:t>
            </m:r>
          </m:sup>
        </m:sSup>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0</m:t>
                </m:r>
              </m:sup>
            </m:sSubSup>
          </m:e>
        </m:d>
      </m:oMath>
      <w:r>
        <w:t xml:space="preserve">, </w:t>
      </w:r>
      <m:oMath>
        <m:r>
          <m:rPr>
            <m:sty m:val="p"/>
          </m:rPr>
          <w:rPr>
            <w:rFonts w:ascii="Cambria Math" w:hAnsi="Cambria Math"/>
          </w:rPr>
          <m:t>Var</m:t>
        </m:r>
        <m:sSup>
          <m:sSupPr>
            <m:ctrlPr>
              <w:rPr>
                <w:rFonts w:ascii="Cambria Math" w:hAnsi="Cambria Math"/>
              </w:rPr>
            </m:ctrlPr>
          </m:sSupPr>
          <m:e>
            <m:d>
              <m:dPr>
                <m:ctrlPr>
                  <w:rPr>
                    <w:rFonts w:ascii="Cambria Math" w:hAnsi="Cambria Math"/>
                  </w:rPr>
                </m:ctrlPr>
              </m:dPr>
              <m:e>
                <m:r>
                  <w:rPr>
                    <w:rFonts w:ascii="Cambria Math" w:hAnsi="Cambria Math"/>
                  </w:rPr>
                  <m:t>η</m:t>
                </m:r>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τρ</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0</m:t>
                        </m:r>
                      </m:sup>
                    </m:sSubSup>
                  </m:e>
                </m:nary>
                <m:sSubSup>
                  <m:sSubSupPr>
                    <m:ctrlPr>
                      <w:rPr>
                        <w:rFonts w:ascii="Cambria Math" w:hAnsi="Cambria Math"/>
                      </w:rPr>
                    </m:ctrlPr>
                  </m:sSubSupPr>
                  <m:e>
                    <m:r>
                      <w:rPr>
                        <w:rFonts w:ascii="Cambria Math" w:hAnsi="Cambria Math"/>
                      </w:rPr>
                      <m:t>w</m:t>
                    </m:r>
                  </m:e>
                  <m:sub>
                    <m:r>
                      <w:rPr>
                        <w:rFonts w:ascii="Cambria Math" w:hAnsi="Cambria Math"/>
                      </w:rPr>
                      <m:t>ij</m:t>
                    </m:r>
                  </m:sub>
                  <m:sup>
                    <m:r>
                      <w:rPr>
                        <w:rFonts w:ascii="Cambria Math" w:hAnsi="Cambria Math"/>
                      </w:rPr>
                      <m:t>2</m:t>
                    </m:r>
                  </m:sup>
                </m:sSubSup>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τ </m:t>
        </m:r>
        <m:r>
          <m:rPr>
            <m:sty m:val="p"/>
          </m:rPr>
          <w:rPr>
            <w:rFonts w:ascii="Cambria Math" w:hAnsi="Cambria Math"/>
          </w:rPr>
          <m:t>sd</m:t>
        </m:r>
        <m:d>
          <m:dPr>
            <m:ctrlPr>
              <w:rPr>
                <w:rFonts w:ascii="Cambria Math" w:hAnsi="Cambria Math"/>
              </w:rPr>
            </m:ctrlPr>
          </m:dPr>
          <m:e>
            <m:r>
              <w:rPr>
                <w:rFonts w:ascii="Cambria Math" w:hAnsi="Cambria Math"/>
              </w:rPr>
              <m:t>r</m:t>
            </m:r>
          </m:e>
        </m:d>
      </m:oMath>
      <w:r>
        <w:t xml:space="preserve">, and </w:t>
      </w:r>
      <m:oMath>
        <m:r>
          <m:rPr>
            <m:sty m:val="p"/>
          </m:rPr>
          <w:rPr>
            <w:rFonts w:ascii="Cambria Math" w:hAnsi="Cambria Math"/>
          </w:rPr>
          <m:t>sd</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4</m:t>
        </m:r>
        <m:sSup>
          <m:sSupPr>
            <m:ctrlPr>
              <w:rPr>
                <w:rFonts w:ascii="Cambria Math" w:hAnsi="Cambria Math"/>
              </w:rPr>
            </m:ctrlPr>
          </m:sSupPr>
          <m:e>
            <m:r>
              <w:rPr>
                <w:rFonts w:ascii="Cambria Math" w:hAnsi="Cambria Math"/>
              </w:rPr>
              <m:t>ρ</m:t>
            </m:r>
          </m:e>
          <m:sup>
            <m:r>
              <w:rPr>
                <w:rFonts w:ascii="Cambria Math" w:hAnsi="Cambria Math"/>
              </w:rPr>
              <m:t>2</m:t>
            </m:r>
          </m:sup>
        </m:sSup>
      </m:oMath>
      <w:r>
        <w:t xml:space="preserve"> because </w:t>
      </w:r>
      <m:oMath>
        <m:r>
          <w:rPr>
            <w:rFonts w:ascii="Cambria Math" w:hAnsi="Cambria Math"/>
          </w:rPr>
          <m:t>r</m:t>
        </m:r>
      </m:oMath>
      <w:r>
        <w:t xml:space="preserve"> lies in an interval of length </w:t>
      </w:r>
      <m:oMath>
        <m:r>
          <w:rPr>
            <w:rFonts w:ascii="Cambria Math" w:hAnsi="Cambria Math"/>
          </w:rPr>
          <m:t>8</m:t>
        </m:r>
        <m:sSup>
          <m:sSupPr>
            <m:ctrlPr>
              <w:rPr>
                <w:rFonts w:ascii="Cambria Math" w:hAnsi="Cambria Math"/>
              </w:rPr>
            </m:ctrlPr>
          </m:sSupPr>
          <m:e>
            <m:r>
              <w:rPr>
                <w:rFonts w:ascii="Cambria Math" w:hAnsi="Cambria Math"/>
              </w:rPr>
              <m:t>ρ</m:t>
            </m:r>
          </m:e>
          <m:sup>
            <m:r>
              <w:rPr>
                <w:rFonts w:ascii="Cambria Math" w:hAnsi="Cambria Math"/>
              </w:rPr>
              <m:t>2</m:t>
            </m:r>
          </m:sup>
        </m:sSup>
      </m:oMath>
      <w:r>
        <w:t xml:space="preserve">. Pinsker’s inequality [16], </w:t>
      </w:r>
      <m:oMath>
        <m:r>
          <m:rPr>
            <m:sty m:val="p"/>
          </m:rPr>
          <w:rPr>
            <w:rFonts w:ascii="Cambria Math" w:hAnsi="Cambria Math"/>
          </w:rPr>
          <m:t>TV≤</m:t>
        </m:r>
        <m:rad>
          <m:radPr>
            <m:degHide m:val="1"/>
            <m:ctrlPr>
              <w:rPr>
                <w:rFonts w:ascii="Cambria Math" w:hAnsi="Cambria Math"/>
              </w:rPr>
            </m:ctrlPr>
          </m:radPr>
          <m:deg/>
          <m:e>
            <m:r>
              <m:rPr>
                <m:sty m:val="p"/>
              </m:rPr>
              <w:rPr>
                <w:rFonts w:ascii="Cambria Math" w:hAnsi="Cambria Math"/>
              </w:rPr>
              <m:t>KL/</m:t>
            </m:r>
            <m:r>
              <w:rPr>
                <w:rFonts w:ascii="Cambria Math" w:hAnsi="Cambria Math"/>
              </w:rPr>
              <m:t>2</m:t>
            </m:r>
          </m:e>
        </m:rad>
      </m:oMath>
      <w:r>
        <w:t>, completes (a).</w:t>
      </w:r>
    </w:p>
    <w:p w14:paraId="042B3ED4" w14:textId="77777777" w:rsidR="001C14AC" w:rsidRDefault="00000000" w:rsidP="002E45F3">
      <w:pPr>
        <w:numPr>
          <w:ilvl w:val="0"/>
          <w:numId w:val="18"/>
        </w:numPr>
        <w:jc w:val="both"/>
      </w:pPr>
      <m:oMath>
        <m:sSub>
          <m:sSubPr>
            <m:ctrlPr>
              <w:rPr>
                <w:rFonts w:ascii="Cambria Math" w:hAnsi="Cambria Math"/>
              </w:rPr>
            </m:ctrlPr>
          </m:sSubPr>
          <m:e>
            <m:r>
              <w:rPr>
                <w:rFonts w:ascii="Cambria Math" w:hAnsi="Cambria Math"/>
              </w:rPr>
              <m:t>a</m:t>
            </m:r>
          </m:e>
          <m:sub>
            <m:r>
              <w:rPr>
                <w:rFonts w:ascii="Cambria Math" w:hAnsi="Cambria Math"/>
              </w:rPr>
              <m:t>ij</m:t>
            </m:r>
          </m:sub>
        </m:sSub>
        <m:d>
          <m:dPr>
            <m:ctrlPr>
              <w:rPr>
                <w:rFonts w:ascii="Cambria Math" w:hAnsi="Cambria Math"/>
              </w:rPr>
            </m:ctrlPr>
          </m:dPr>
          <m:e>
            <m:r>
              <w:rPr>
                <w:rFonts w:ascii="Cambria Math" w:hAnsi="Cambria Math"/>
              </w:rPr>
              <m:t>θ</m:t>
            </m:r>
          </m:e>
        </m:d>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0</m:t>
            </m:r>
          </m:sup>
        </m:sSubSup>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Λ</m:t>
            </m:r>
          </m:sup>
        </m:sSup>
      </m:oMath>
      <w:r>
        <w:t xml:space="preserve"> with </w:t>
      </w:r>
      <m:oMath>
        <m:r>
          <w:rPr>
            <w:rFonts w:ascii="Cambria Math" w:hAnsi="Cambria Math"/>
          </w:rPr>
          <m:t>Λ</m:t>
        </m:r>
        <m:r>
          <m:rPr>
            <m:sty m:val="p"/>
          </m:rPr>
          <w:rPr>
            <w:rFonts w:ascii="Cambria Math" w:hAnsi="Cambria Math"/>
          </w:rPr>
          <m:t>=log</m:t>
        </m:r>
        <m:r>
          <m:rPr>
            <m:scr m:val="double-struck"/>
            <m:sty m:val="p"/>
          </m:rPr>
          <w:rPr>
            <w:rFonts w:ascii="Cambria Math" w:hAnsi="Cambria Math"/>
          </w:rPr>
          <m:t>E</m:t>
        </m:r>
        <m:sSup>
          <m:sSupPr>
            <m:ctrlPr>
              <w:rPr>
                <w:rFonts w:ascii="Cambria Math" w:hAnsi="Cambria Math"/>
              </w:rPr>
            </m:ctrlPr>
          </m:sSupPr>
          <m:e>
            <m:r>
              <w:rPr>
                <w:rFonts w:ascii="Cambria Math" w:hAnsi="Cambria Math"/>
              </w:rPr>
              <m:t>e</m:t>
            </m:r>
          </m:e>
          <m:sup>
            <m:r>
              <w:rPr>
                <w:rFonts w:ascii="Cambria Math" w:hAnsi="Cambria Math"/>
              </w:rPr>
              <m:t>e</m:t>
            </m:r>
          </m:sup>
        </m:sSup>
        <m:r>
          <m:rPr>
            <m:scr m:val="double-struck"/>
            <m:sty m:val="p"/>
          </m:rPr>
          <w:rPr>
            <w:rFonts w:ascii="Cambria Math" w:hAnsi="Cambria Math"/>
          </w:rPr>
          <m:t>≥E</m:t>
        </m:r>
        <m:r>
          <w:rPr>
            <w:rFonts w:ascii="Cambria Math" w:hAnsi="Cambria Math"/>
          </w:rPr>
          <m:t>e</m:t>
        </m:r>
      </m:oMath>
      <w:r>
        <w:t xml:space="preserve"> by Jensen’s inequality. So </w:t>
      </w:r>
      <m:oMath>
        <m:r>
          <m:rPr>
            <m:sty m:val="p"/>
          </m:rPr>
          <w:rPr>
            <w:rFonts w:ascii="Cambria Math" w:hAnsi="Cambria Math"/>
          </w:rPr>
          <m:t>TV=</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0</m:t>
                </m:r>
              </m:sup>
            </m:sSubSup>
          </m:e>
        </m:nary>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Λ</m:t>
                    </m:r>
                  </m:sup>
                </m:sSup>
                <m:r>
                  <m:rPr>
                    <m:sty m:val="p"/>
                  </m:rPr>
                  <w:rPr>
                    <w:rFonts w:ascii="Cambria Math" w:hAnsi="Cambria Math"/>
                  </w:rPr>
                  <m:t>-</m:t>
                </m:r>
                <m:r>
                  <w:rPr>
                    <w:rFonts w:ascii="Cambria Math" w:hAnsi="Cambria Math"/>
                  </w:rPr>
                  <m:t>1</m:t>
                </m:r>
              </m:e>
            </m:d>
          </m:e>
          <m:sup>
            <m:r>
              <m:rPr>
                <m:sty m:val="p"/>
              </m:rPr>
              <w:rPr>
                <w:rFonts w:ascii="Cambria Math" w:hAnsi="Cambria Math"/>
              </w:rPr>
              <m:t>+</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0</m:t>
                </m:r>
              </m:sup>
            </m:sSubSup>
          </m:e>
        </m:nary>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η</m:t>
                        </m:r>
                      </m:e>
                      <m:sub>
                        <m:r>
                          <w:rPr>
                            <w:rFonts w:ascii="Cambria Math" w:hAnsi="Cambria Math"/>
                          </w:rPr>
                          <m:t>j</m:t>
                        </m:r>
                      </m:sub>
                    </m:sSub>
                  </m:sup>
                </m:sSup>
                <m:r>
                  <m:rPr>
                    <m:sty m:val="p"/>
                  </m:rPr>
                  <w:rPr>
                    <w:rFonts w:ascii="Cambria Math" w:hAnsi="Cambria Math"/>
                  </w:rPr>
                  <m:t>-</m:t>
                </m:r>
                <m:r>
                  <w:rPr>
                    <w:rFonts w:ascii="Cambria Math" w:hAnsi="Cambria Math"/>
                  </w:rPr>
                  <m:t>1</m:t>
                </m:r>
              </m:e>
            </m:d>
          </m:e>
          <m:sup>
            <m:r>
              <m:rPr>
                <m:sty m:val="p"/>
              </m:rPr>
              <w:rPr>
                <w:rFonts w:ascii="Cambria Math" w:hAnsi="Cambria Math"/>
              </w:rPr>
              <m:t>+</m:t>
            </m:r>
          </m:sup>
        </m:sSup>
      </m:oMath>
      <w:r>
        <w:t xml:space="preserve">. For </w:t>
      </w:r>
      <m:oMath>
        <m:r>
          <w:rPr>
            <w:rFonts w:ascii="Cambria Math" w:hAnsi="Cambria Math"/>
          </w:rPr>
          <m:t>0</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oMath>
      <w:r>
        <w:t xml:space="preserve">, </w:t>
      </w:r>
      <m:oMath>
        <m:sSup>
          <m:sSupPr>
            <m:ctrlPr>
              <w:rPr>
                <w:rFonts w:ascii="Cambria Math" w:hAnsi="Cambria Math"/>
              </w:rPr>
            </m:ctrlPr>
          </m:sSupPr>
          <m:e>
            <m:r>
              <w:rPr>
                <w:rFonts w:ascii="Cambria Math" w:hAnsi="Cambria Math"/>
              </w:rPr>
              <m:t>e</m:t>
            </m:r>
          </m:e>
          <m:sup>
            <m:r>
              <w:rPr>
                <w:rFonts w:ascii="Cambria Math" w:hAnsi="Cambria Math"/>
              </w:rPr>
              <m:t>y</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i</m:t>
                </m:r>
              </m:sub>
            </m:sSub>
          </m:e>
        </m:d>
        <m:r>
          <w:rPr>
            <w:rFonts w:ascii="Cambria Math" w:hAnsi="Cambria Math"/>
          </w:rPr>
          <m:t> y</m:t>
        </m:r>
      </m:oMath>
      <w:r>
        <w:t xml:space="preserve"> by convexity. Hence </w:t>
      </w:r>
      <m:oMath>
        <m:r>
          <m:rPr>
            <m:sty m:val="p"/>
          </m:rPr>
          <w:rPr>
            <w:rFonts w:ascii="Cambria Math" w:hAnsi="Cambria Math"/>
          </w:rPr>
          <m:t>TV≤</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i</m:t>
                </m:r>
              </m:sub>
            </m:sSub>
          </m:e>
        </m:d>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0</m:t>
                </m:r>
              </m:sup>
            </m:sSubSup>
          </m:e>
        </m:nary>
        <m:sSubSup>
          <m:sSubSupPr>
            <m:ctrlPr>
              <w:rPr>
                <w:rFonts w:ascii="Cambria Math" w:hAnsi="Cambria Math"/>
              </w:rPr>
            </m:ctrlPr>
          </m:sSubSupPr>
          <m:e>
            <m:r>
              <w:rPr>
                <w:rFonts w:ascii="Cambria Math" w:hAnsi="Cambria Math"/>
              </w:rPr>
              <m:t>η</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i</m:t>
                </m:r>
              </m:sub>
            </m:sSub>
          </m:e>
        </m:d>
        <m:r>
          <w:rPr>
            <w:rFonts w:ascii="Cambria Math" w:hAnsi="Cambria Math"/>
          </w:rPr>
          <m:t> </m:t>
        </m:r>
        <m:r>
          <m:rPr>
            <m:scr m:val="double-struck"/>
            <m:sty m:val="p"/>
          </m:rPr>
          <w:rPr>
            <w:rFonts w:ascii="Cambria Math" w:hAnsi="Cambria Math"/>
          </w:rPr>
          <m:t>E|</m:t>
        </m:r>
        <m:r>
          <w:rPr>
            <w:rFonts w:ascii="Cambria Math" w:hAnsi="Cambria Math"/>
          </w:rPr>
          <m:t>η</m:t>
        </m:r>
        <m:r>
          <m:rPr>
            <m:sty m:val="p"/>
          </m:rPr>
          <w:rPr>
            <w:rFonts w:ascii="Cambria Math" w:hAnsi="Cambria Math"/>
          </w:rPr>
          <m:t>|</m:t>
        </m:r>
      </m:oMath>
      <w:r>
        <w:t xml:space="preserve">, because </w:t>
      </w:r>
      <m:oMath>
        <m:r>
          <m:rPr>
            <m:scr m:val="double-struck"/>
            <m:sty m:val="p"/>
          </m:rPr>
          <w:rPr>
            <w:rFonts w:ascii="Cambria Math" w:hAnsi="Cambria Math"/>
          </w:rPr>
          <m:t>E</m:t>
        </m:r>
        <m:r>
          <w:rPr>
            <w:rFonts w:ascii="Cambria Math" w:hAnsi="Cambria Math"/>
          </w:rPr>
          <m:t>η</m:t>
        </m:r>
        <m:r>
          <m:rPr>
            <m:sty m:val="p"/>
          </m:rPr>
          <w:rPr>
            <w:rFonts w:ascii="Cambria Math" w:hAnsi="Cambria Math"/>
          </w:rPr>
          <m:t>=</m:t>
        </m:r>
        <m:r>
          <w:rPr>
            <w:rFonts w:ascii="Cambria Math" w:hAnsi="Cambria Math"/>
          </w:rPr>
          <m:t>0</m:t>
        </m:r>
      </m:oMath>
      <w:r>
        <w:t xml:space="preserve">. Finally </w:t>
      </w:r>
      <m:oMath>
        <m:r>
          <m:rPr>
            <m:scr m:val="double-struck"/>
            <m:sty m:val="p"/>
          </m:rPr>
          <w:rPr>
            <w:rFonts w:ascii="Cambria Math" w:hAnsi="Cambria Math"/>
          </w:rPr>
          <m:t>E|</m:t>
        </m:r>
        <m:r>
          <w:rPr>
            <w:rFonts w:ascii="Cambria Math" w:hAnsi="Cambria Math"/>
          </w:rPr>
          <m:t>η</m:t>
        </m:r>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ρ</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0</m:t>
                    </m:r>
                  </m:sup>
                </m:sSubSup>
              </m:e>
            </m:nary>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r>
              <w:rPr>
                <w:rFonts w:ascii="Cambria Math" w:hAnsi="Cambria Math"/>
              </w:rPr>
              <m:t>8</m:t>
            </m:r>
            <m:sSup>
              <m:sSupPr>
                <m:ctrlPr>
                  <w:rPr>
                    <w:rFonts w:ascii="Cambria Math" w:hAnsi="Cambria Math"/>
                  </w:rPr>
                </m:ctrlPr>
              </m:sSupPr>
              <m:e>
                <m:r>
                  <w:rPr>
                    <w:rFonts w:ascii="Cambria Math" w:hAnsi="Cambria Math"/>
                  </w:rPr>
                  <m:t>ρ</m:t>
                </m:r>
              </m:e>
              <m:sup>
                <m:r>
                  <w:rPr>
                    <w:rFonts w:ascii="Cambria Math" w:hAnsi="Cambria Math"/>
                  </w:rPr>
                  <m:t>2</m:t>
                </m:r>
              </m:sup>
            </m:sSup>
          </m:e>
        </m:d>
      </m:oMath>
      <w:r>
        <w:t>. ∎</w:t>
      </w:r>
    </w:p>
    <w:p w14:paraId="0A160C48" w14:textId="77777777" w:rsidR="001C14AC" w:rsidRDefault="00000000" w:rsidP="002E45F3">
      <w:pPr>
        <w:pStyle w:val="FirstParagraph"/>
        <w:jc w:val="both"/>
      </w:pPr>
      <w:r>
        <w:t xml:space="preserve">To first order in </w:t>
      </w:r>
      <m:oMath>
        <m:r>
          <w:rPr>
            <w:rFonts w:ascii="Cambria Math" w:hAnsi="Cambria Math"/>
          </w:rPr>
          <m:t>ρ</m:t>
        </m:r>
      </m:oMath>
      <w:r>
        <w:t xml:space="preserve">, the exact worst case is </w:t>
      </w:r>
      <m:oMath>
        <m:f>
          <m:fPr>
            <m:type m:val="lin"/>
            <m:ctrlPr>
              <w:rPr>
                <w:rFonts w:ascii="Cambria Math" w:hAnsi="Cambria Math"/>
              </w:rPr>
            </m:ctrlPr>
          </m:fPr>
          <m:num>
            <m:r>
              <w:rPr>
                <w:rFonts w:ascii="Cambria Math" w:hAnsi="Cambria Math"/>
              </w:rPr>
              <m:t>τρ</m:t>
            </m:r>
          </m:num>
          <m:den>
            <m:r>
              <w:rPr>
                <w:rFonts w:ascii="Cambria Math" w:hAnsi="Cambria Math"/>
              </w:rPr>
              <m:t>2</m:t>
            </m:r>
          </m:den>
        </m:f>
        <m:sSub>
          <m:sSubPr>
            <m:ctrlPr>
              <w:rPr>
                <w:rFonts w:ascii="Cambria Math" w:hAnsi="Cambria Math"/>
              </w:rPr>
            </m:ctrlPr>
          </m:sSubPr>
          <m:e>
            <m:r>
              <m:rPr>
                <m:sty m:val="p"/>
              </m:rPr>
              <w:rPr>
                <w:rFonts w:ascii="Cambria Math" w:hAnsi="Cambria Math"/>
              </w:rPr>
              <m:t>max</m:t>
            </m:r>
          </m:e>
          <m:sub>
            <m:r>
              <w:rPr>
                <w:rFonts w:ascii="Cambria Math" w:hAnsi="Cambria Math"/>
              </w:rPr>
              <m:t>σ</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P</m:t>
                </m:r>
              </m:sup>
            </m:sSup>
          </m:sub>
        </m:sSub>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0</m:t>
                </m:r>
              </m:sup>
            </m:sSubSup>
          </m:e>
        </m:nary>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i</m:t>
                </m:r>
              </m:sub>
            </m:sSub>
          </m:e>
        </m:d>
        <m:r>
          <m:rPr>
            <m:sty m:val="p"/>
          </m:rPr>
          <w:rPr>
            <w:rFonts w:ascii="Cambria Math" w:hAnsi="Cambria Math"/>
          </w:rPr>
          <m:t>⋅</m:t>
        </m:r>
        <m:r>
          <w:rPr>
            <w:rFonts w:ascii="Cambria Math" w:hAnsi="Cambria Math"/>
          </w:rPr>
          <m:t>σ</m:t>
        </m:r>
        <m:r>
          <m:rPr>
            <m:sty m:val="p"/>
          </m:rPr>
          <w:rPr>
            <w:rFonts w:ascii="Cambria Math" w:hAnsi="Cambria Math"/>
          </w:rPr>
          <m:t>|</m:t>
        </m:r>
      </m:oMath>
      <w:r>
        <w:t xml:space="preserve">. This is a cut-norm-type quantity, and Alon and Naor [17] treat the general problem. Proposition 5(b) replaces it by </w:t>
      </w:r>
      <m:oMath>
        <m:f>
          <m:fPr>
            <m:type m:val="lin"/>
            <m:ctrlPr>
              <w:rPr>
                <w:rFonts w:ascii="Cambria Math" w:hAnsi="Cambria Math"/>
              </w:rPr>
            </m:ctrlPr>
          </m:fPr>
          <m:num>
            <m:r>
              <w:rPr>
                <w:rFonts w:ascii="Cambria Math" w:hAnsi="Cambria Math"/>
              </w:rPr>
              <m:t>τρ</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0</m:t>
                </m:r>
              </m:sup>
            </m:sSubSup>
          </m:e>
        </m:nary>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which lets every key choose its own worst sign pattern. Proposition 5(a) pays for the decoupling as well, and also for the gap between a mean absolute deviation and a standard deviation. Both bounds weight each key by its nominal attention. Small nominal attention reduces a key’s contribution to these bounds, subject to the exponential factor controlled by </w:t>
      </w:r>
      <m:oMath>
        <m:sSub>
          <m:sSubPr>
            <m:ctrlPr>
              <w:rPr>
                <w:rFonts w:ascii="Cambria Math" w:hAnsi="Cambria Math"/>
              </w:rPr>
            </m:ctrlPr>
          </m:sSubPr>
          <m:e>
            <m:r>
              <w:rPr>
                <w:rFonts w:ascii="Cambria Math" w:hAnsi="Cambria Math"/>
              </w:rPr>
              <m:t>γ</m:t>
            </m:r>
          </m:e>
          <m:sub>
            <m:r>
              <w:rPr>
                <w:rFonts w:ascii="Cambria Math" w:hAnsi="Cambria Math"/>
              </w:rPr>
              <m:t>i</m:t>
            </m:r>
          </m:sub>
        </m:sSub>
      </m:oMath>
      <w:r>
        <w:t xml:space="preserve">. Both also carry a second-order term, of order </w:t>
      </w:r>
      <m:oMath>
        <m:r>
          <w:rPr>
            <w:rFonts w:ascii="Cambria Math" w:hAnsi="Cambria Math"/>
          </w:rPr>
          <m:t>τ</m:t>
        </m:r>
        <m:sSup>
          <m:sSupPr>
            <m:ctrlPr>
              <w:rPr>
                <w:rFonts w:ascii="Cambria Math" w:hAnsi="Cambria Math"/>
              </w:rPr>
            </m:ctrlPr>
          </m:sSupPr>
          <m:e>
            <m:r>
              <w:rPr>
                <w:rFonts w:ascii="Cambria Math" w:hAnsi="Cambria Math"/>
              </w:rPr>
              <m:t>ρ</m:t>
            </m:r>
          </m:e>
          <m:sup>
            <m:r>
              <w:rPr>
                <w:rFonts w:ascii="Cambria Math" w:hAnsi="Cambria Math"/>
              </w:rPr>
              <m:t>2</m:t>
            </m:r>
          </m:sup>
        </m:sSup>
      </m:oMath>
      <w:r>
        <w:t>, that does not shrink with the first-order exposure; where that exposure is tiny, this term dominates the bound.</w:t>
      </w:r>
    </w:p>
    <w:p w14:paraId="0AE1E1A7" w14:textId="77777777" w:rsidR="001C14AC" w:rsidRDefault="00000000" w:rsidP="002E45F3">
      <w:pPr>
        <w:pStyle w:val="BodyText"/>
        <w:jc w:val="both"/>
      </w:pPr>
      <w:r>
        <w:t xml:space="preserve">At zero radius, the functions in Proposition 5 are interpreted continuously: </w:t>
      </w:r>
      <m:oMath>
        <m:r>
          <w:rPr>
            <w:rFonts w:ascii="Cambria Math" w:hAnsi="Cambria Math"/>
          </w:rPr>
          <m:t>ψ</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and </w:t>
      </w:r>
      <m:oMath>
        <m:r>
          <w:rPr>
            <w:rFonts w:ascii="Cambria Math" w:hAnsi="Cambria Math"/>
          </w:rPr>
          <m:t>ϕ</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1</m:t>
        </m:r>
      </m:oMath>
      <w:r>
        <w:t>.</w:t>
      </w:r>
    </w:p>
    <w:p w14:paraId="169A7FB0" w14:textId="77777777" w:rsidR="001C14AC" w:rsidRDefault="00000000" w:rsidP="002E45F3">
      <w:pPr>
        <w:pStyle w:val="BodyText"/>
        <w:jc w:val="both"/>
      </w:pPr>
      <w:r>
        <w:rPr>
          <w:b/>
          <w:bCs/>
        </w:rPr>
        <w:lastRenderedPageBreak/>
        <w:t>What the evaluator computes.</w:t>
      </w:r>
      <w:r>
        <w:t xml:space="preserve"> Computing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exactly costs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P</m:t>
            </m:r>
          </m:e>
        </m:d>
      </m:oMath>
      <w:r>
        <w:t xml:space="preserve"> per query, so the evaluator uses two cheaper upper bounds on it. Each </w:t>
      </w:r>
      <m:oMath>
        <m:sSub>
          <m:sSubPr>
            <m:ctrlPr>
              <w:rPr>
                <w:rFonts w:ascii="Cambria Math" w:hAnsi="Cambria Math"/>
              </w:rPr>
            </m:ctrlPr>
          </m:sSubPr>
          <m:e>
            <m:r>
              <w:rPr>
                <w:rFonts w:ascii="Cambria Math" w:hAnsi="Cambria Math"/>
              </w:rPr>
              <m:t>G</m:t>
            </m:r>
          </m:e>
          <m:sub>
            <m:r>
              <w:rPr>
                <w:rFonts w:ascii="Cambria Math" w:hAnsi="Cambria Math"/>
              </w:rPr>
              <m:t>ij</m:t>
            </m:r>
          </m:sub>
        </m:sSub>
      </m:oMath>
      <w:r>
        <w:t xml:space="preserve"> is within </w:t>
      </w:r>
      <m:oMath>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of </w:t>
      </w:r>
      <m:oMath>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i</m:t>
            </m:r>
          </m:sub>
        </m:sSub>
      </m:oMath>
      <w:r>
        <w:t xml:space="preserve">, so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2</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m:rPr>
                    <m:sty m:val="p"/>
                  </m:rPr>
                  <w:rPr>
                    <w:rFonts w:ascii="Cambria Math" w:hAnsi="Cambria Math"/>
                  </w:rPr>
                  <m:t>range</m:t>
                </m:r>
              </m:e>
              <m:sub>
                <m:r>
                  <w:rPr>
                    <w:rFonts w:ascii="Cambria Math" w:hAnsi="Cambria Math"/>
                  </w:rPr>
                  <m:t>l</m:t>
                </m:r>
              </m:sub>
            </m:sSub>
          </m:e>
        </m:nary>
      </m:oMath>
      <w:r>
        <w:t xml:space="preserve">, where </w:t>
      </w:r>
      <m:oMath>
        <m:sSub>
          <m:sSubPr>
            <m:ctrlPr>
              <w:rPr>
                <w:rFonts w:ascii="Cambria Math" w:hAnsi="Cambria Math"/>
              </w:rPr>
            </m:ctrlPr>
          </m:sSubPr>
          <m:e>
            <m:r>
              <m:rPr>
                <m:sty m:val="p"/>
              </m:rPr>
              <w:rPr>
                <w:rFonts w:ascii="Cambria Math" w:hAnsi="Cambria Math"/>
              </w:rPr>
              <m:t>range</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G</m:t>
            </m:r>
          </m:e>
          <m:sub>
            <m:r>
              <w:rPr>
                <w:rFonts w:ascii="Cambria Math" w:hAnsi="Cambria Math"/>
              </w:rPr>
              <m:t>ij</m:t>
            </m:r>
          </m:sub>
        </m:sSub>
        <m:d>
          <m:dPr>
            <m:begChr m:val="["/>
            <m:endChr m:val="]"/>
            <m:ctrlPr>
              <w:rPr>
                <w:rFonts w:ascii="Cambria Math" w:hAnsi="Cambria Math"/>
              </w:rPr>
            </m:ctrlPr>
          </m:dPr>
          <m:e>
            <m:r>
              <w:rPr>
                <w:rFonts w:ascii="Cambria Math" w:hAnsi="Cambria Math"/>
              </w:rPr>
              <m:t>l</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j</m:t>
            </m:r>
          </m:sub>
        </m:sSub>
        <m:sSub>
          <m:sSubPr>
            <m:ctrlPr>
              <w:rPr>
                <w:rFonts w:ascii="Cambria Math" w:hAnsi="Cambria Math"/>
              </w:rPr>
            </m:ctrlPr>
          </m:sSubPr>
          <m:e>
            <m:r>
              <w:rPr>
                <w:rFonts w:ascii="Cambria Math" w:hAnsi="Cambria Math"/>
              </w:rPr>
              <m:t>G</m:t>
            </m:r>
          </m:e>
          <m:sub>
            <m:r>
              <w:rPr>
                <w:rFonts w:ascii="Cambria Math" w:hAnsi="Cambria Math"/>
              </w:rPr>
              <m:t>ij</m:t>
            </m:r>
          </m:sub>
        </m:sSub>
        <m:d>
          <m:dPr>
            <m:begChr m:val="["/>
            <m:endChr m:val="]"/>
            <m:ctrlPr>
              <w:rPr>
                <w:rFonts w:ascii="Cambria Math" w:hAnsi="Cambria Math"/>
              </w:rPr>
            </m:ctrlPr>
          </m:dPr>
          <m:e>
            <m:r>
              <w:rPr>
                <w:rFonts w:ascii="Cambria Math" w:hAnsi="Cambria Math"/>
              </w:rPr>
              <m:t>l</m:t>
            </m:r>
          </m:e>
        </m:d>
      </m:oMath>
      <w:r>
        <w:t xml:space="preserve"> is the range over keys of coordinate </w:t>
      </w:r>
      <m:oMath>
        <m:r>
          <w:rPr>
            <w:rFonts w:ascii="Cambria Math" w:hAnsi="Cambria Math"/>
          </w:rPr>
          <m:t>l</m:t>
        </m:r>
      </m:oMath>
      <w:r>
        <w:t xml:space="preserve">. With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m:t>
            </m:r>
          </m:sub>
        </m:sSub>
        <m:r>
          <m:rPr>
            <m:sty m:val="p"/>
          </m:rPr>
          <w:rPr>
            <w:rFonts w:ascii="Cambria Math" w:hAnsi="Cambria Math"/>
          </w:rPr>
          <m:t>=min</m:t>
        </m:r>
        <m:d>
          <m:dPr>
            <m:ctrlPr>
              <w:rPr>
                <w:rFonts w:ascii="Cambria Math" w:hAnsi="Cambria Math"/>
              </w:rPr>
            </m:ctrlPr>
          </m:dPr>
          <m:e>
            <m:r>
              <w:rPr>
                <w:rFonts w:ascii="Cambria Math" w:hAnsi="Cambria Math"/>
              </w:rPr>
              <m:t>2</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m:rPr>
                        <m:sty m:val="p"/>
                      </m:rPr>
                      <w:rPr>
                        <w:rFonts w:ascii="Cambria Math" w:hAnsi="Cambria Math"/>
                      </w:rPr>
                      <m:t>range</m:t>
                    </m:r>
                  </m:e>
                  <m:sub>
                    <m:r>
                      <w:rPr>
                        <w:rFonts w:ascii="Cambria Math" w:hAnsi="Cambria Math"/>
                      </w:rPr>
                      <m:t>l</m:t>
                    </m:r>
                  </m:sub>
                </m:sSub>
              </m:e>
            </m:nary>
          </m:e>
        </m:d>
      </m:oMath>
      <w:r>
        <w:t xml:space="preserve">, Proposition 4(a) gives </w:t>
      </w:r>
      <m:oMath>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i</m:t>
            </m:r>
          </m:sub>
        </m:sSub>
        <m:r>
          <m:rPr>
            <m:sty m:val="p"/>
          </m:rPr>
          <w:rPr>
            <w:rFonts w:ascii="Cambria Math" w:hAnsi="Cambria Math"/>
          </w:rPr>
          <m:t>=min</m:t>
        </m:r>
        <m:d>
          <m:dPr>
            <m:ctrlPr>
              <w:rPr>
                <w:rFonts w:ascii="Cambria Math" w:hAnsi="Cambria Math"/>
              </w:rPr>
            </m:ctrlPr>
          </m:dPr>
          <m:e>
            <m:r>
              <w:rPr>
                <w:rFonts w:ascii="Cambria Math" w:hAnsi="Cambria Math"/>
              </w:rPr>
              <m:t>τ</m:t>
            </m:r>
            <m:d>
              <m:dPr>
                <m:ctrlPr>
                  <w:rPr>
                    <w:rFonts w:ascii="Cambria Math" w:hAnsi="Cambria Math"/>
                  </w:rPr>
                </m:ctrlPr>
              </m:dPr>
              <m:e>
                <m:r>
                  <w:rPr>
                    <w:rFonts w:ascii="Cambria Math" w:hAnsi="Cambria Math"/>
                  </w:rPr>
                  <m:t>ρ</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m:t>
                    </m:r>
                  </m:sub>
                </m:sSub>
                <m:r>
                  <m:rPr>
                    <m:sty m:val="p"/>
                  </m:rPr>
                  <w:rPr>
                    <w:rFonts w:ascii="Cambria Math" w:hAnsi="Cambria Math"/>
                  </w:rPr>
                  <m:t>+</m:t>
                </m:r>
                <m:r>
                  <w:rPr>
                    <w:rFonts w:ascii="Cambria Math" w:hAnsi="Cambria Math"/>
                  </w:rPr>
                  <m:t>8</m:t>
                </m:r>
                <m:sSup>
                  <m:sSupPr>
                    <m:ctrlPr>
                      <w:rPr>
                        <w:rFonts w:ascii="Cambria Math" w:hAnsi="Cambria Math"/>
                      </w:rPr>
                    </m:ctrlPr>
                  </m:sSupPr>
                  <m:e>
                    <m:r>
                      <w:rPr>
                        <w:rFonts w:ascii="Cambria Math" w:hAnsi="Cambria Math"/>
                      </w:rPr>
                      <m:t>ρ</m:t>
                    </m:r>
                  </m:e>
                  <m:sup>
                    <m:r>
                      <w:rPr>
                        <w:rFonts w:ascii="Cambria Math" w:hAnsi="Cambria Math"/>
                      </w:rPr>
                      <m:t>2</m:t>
                    </m:r>
                  </m:sup>
                </m:sSup>
              </m:e>
            </m:d>
            <m:r>
              <m:rPr>
                <m:sty m:val="p"/>
              </m:rPr>
              <w:rPr>
                <w:rFonts w:ascii="Cambria Math" w:hAnsi="Cambria Math"/>
              </w:rPr>
              <m:t>,</m:t>
            </m:r>
            <m:r>
              <w:rPr>
                <w:rFonts w:ascii="Cambria Math" w:hAnsi="Cambria Math"/>
              </w:rPr>
              <m:t>8τρ</m:t>
            </m:r>
          </m:e>
        </m:d>
      </m:oMath>
      <w:r>
        <w:t xml:space="preserve">. The </w:t>
      </w:r>
      <w:r>
        <w:rPr>
          <w:b/>
          <w:bCs/>
        </w:rPr>
        <w:t>certificate</w:t>
      </w:r>
      <w:r>
        <w:t xml:space="preserve"> of a query is the smallest of Equation 11, </w:t>
      </w:r>
      <m:oMath>
        <m:r>
          <m:rPr>
            <m:sty m:val="p"/>
          </m:rPr>
          <w:rPr>
            <w:rFonts w:ascii="Cambria Math" w:hAnsi="Cambria Math"/>
          </w:rPr>
          <m:t>tanh</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i</m:t>
                </m:r>
              </m:sub>
            </m:sSub>
            <m:r>
              <m:rPr>
                <m:sty m:val="p"/>
              </m:rPr>
              <w:rPr>
                <w:rFonts w:ascii="Cambria Math" w:hAnsi="Cambria Math"/>
              </w:rPr>
              <m:t>/</m:t>
            </m:r>
            <m:r>
              <w:rPr>
                <w:rFonts w:ascii="Cambria Math" w:hAnsi="Cambria Math"/>
              </w:rPr>
              <m:t>4</m:t>
            </m:r>
          </m:e>
        </m:d>
      </m:oMath>
      <w:r>
        <w:t xml:space="preserve"> and Proposition 5(a)–(b). The evaluator brackets the truth from below with </w:t>
      </w:r>
      <w:r>
        <w:rPr>
          <w:b/>
          <w:bCs/>
        </w:rPr>
        <w:t>witnesses</w:t>
      </w:r>
      <w:r>
        <w:t xml:space="preserve">: vertices </w:t>
      </w:r>
      <m:oMath>
        <m:r>
          <w:rPr>
            <w:rFonts w:ascii="Cambria Math" w:hAnsi="Cambria Math"/>
          </w:rPr>
          <m:t>d</m:t>
        </m:r>
      </m:oMath>
      <w:r>
        <w:t xml:space="preserve"> found by sign iteration on the first-order objective, evaluated exactly.</w:t>
      </w:r>
    </w:p>
    <w:p w14:paraId="4021495F" w14:textId="77777777" w:rsidR="001C14AC" w:rsidRDefault="00000000" w:rsidP="002E45F3">
      <w:pPr>
        <w:pStyle w:val="BodyText"/>
        <w:jc w:val="both"/>
      </w:pPr>
      <w:r>
        <w:rPr>
          <w:b/>
          <w:bCs/>
        </w:rPr>
        <w:t>Proposition 6 (τ = 1 and linear attention).</w:t>
      </w:r>
      <w:r>
        <w:t xml:space="preserve"> At </w:t>
      </w:r>
      <m:oMath>
        <m:r>
          <w:rPr>
            <w:rFonts w:ascii="Cambria Math" w:hAnsi="Cambria Math"/>
          </w:rPr>
          <m:t>τ</m:t>
        </m:r>
        <m:r>
          <m:rPr>
            <m:sty m:val="p"/>
          </m:rPr>
          <w:rPr>
            <w:rFonts w:ascii="Cambria Math" w:hAnsi="Cambria Math"/>
          </w:rPr>
          <m:t>=</m:t>
        </m:r>
        <m:r>
          <w:rPr>
            <w:rFonts w:ascii="Cambria Math" w:hAnsi="Cambria Math"/>
          </w:rPr>
          <m:t>1</m:t>
        </m:r>
      </m:oMath>
      <w:r>
        <w:t xml:space="preserve">,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ij</m:t>
                </m:r>
              </m:sub>
            </m:sSub>
          </m:e>
        </m:nary>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j</m:t>
                </m:r>
              </m:sub>
            </m:sSub>
          </m:e>
        </m:nary>
        <m:r>
          <m:rPr>
            <m:sty m:val="p"/>
          </m:rPr>
          <w:rPr>
            <w:rFonts w:ascii="Cambria Math" w:hAnsi="Cambria Math"/>
          </w:rPr>
          <m:t>⟩</m:t>
        </m:r>
      </m:oMath>
      <w:r>
        <w:t xml:space="preserve">, the positive-feature reassociation of linear attention [11]. The normaliser is one inner product of size </w:t>
      </w:r>
      <m:oMath>
        <m:r>
          <w:rPr>
            <w:rFonts w:ascii="Cambria Math" w:hAnsi="Cambria Math"/>
          </w:rPr>
          <m:t>rt</m:t>
        </m:r>
      </m:oMath>
      <w:r>
        <w:t xml:space="preserve">, so in a logarithmic number system </w:t>
      </w:r>
      <m:oMath>
        <m:r>
          <m:rPr>
            <m:sty m:val="p"/>
          </m:rPr>
          <w:rPr>
            <w:rFonts w:ascii="Cambria Math" w:hAnsi="Cambria Math"/>
          </w:rPr>
          <m:t>log</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=log</m:t>
        </m:r>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-log⟨</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K</m:t>
            </m:r>
          </m:e>
        </m:acc>
        <m:r>
          <m:rPr>
            <m:sty m:val="p"/>
          </m:rPr>
          <w:rPr>
            <w:rFonts w:ascii="Cambria Math" w:hAnsi="Cambria Math"/>
          </w:rPr>
          <m:t>⟩</m:t>
        </m:r>
      </m:oMath>
      <w:r>
        <w:t xml:space="preserve">, with </w:t>
      </w:r>
      <m:oMath>
        <m:acc>
          <m:accPr>
            <m:chr m:val="‾"/>
            <m:ctrlPr>
              <w:rPr>
                <w:rFonts w:ascii="Cambria Math" w:hAnsi="Cambria Math"/>
              </w:rPr>
            </m:ctrlPr>
          </m:accPr>
          <m:e>
            <m:r>
              <w:rPr>
                <w:rFonts w:ascii="Cambria Math" w:hAnsi="Cambria Math"/>
              </w:rPr>
              <m:t>K</m:t>
            </m:r>
          </m:e>
        </m:acc>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j</m:t>
                </m:r>
              </m:sub>
            </m:sSub>
          </m:e>
        </m:nary>
      </m:oMath>
      <w:r>
        <w:t xml:space="preserve">, needs no log-sum-exp over keys and no conversion of the stored log score. For general </w:t>
      </w:r>
      <m:oMath>
        <m:r>
          <w:rPr>
            <w:rFonts w:ascii="Cambria Math" w:hAnsi="Cambria Math"/>
          </w:rPr>
          <m:t>τ</m:t>
        </m:r>
      </m:oMath>
      <w:r>
        <w:t xml:space="preserve">, </w:t>
      </w:r>
      <m:oMath>
        <m:r>
          <m:rPr>
            <m:sty m:val="p"/>
          </m:rPr>
          <w:rPr>
            <w:rFonts w:ascii="Cambria Math" w:hAnsi="Cambria Math"/>
          </w:rPr>
          <m:t>log</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τ</m:t>
        </m:r>
        <m:r>
          <m:rPr>
            <m:sty m:val="p"/>
          </m:rPr>
          <w:rPr>
            <w:rFonts w:ascii="Cambria Math" w:hAnsi="Cambria Math"/>
          </w:rPr>
          <m:t>log</m:t>
        </m:r>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LSE</m:t>
            </m:r>
          </m:e>
          <m:sub>
            <m:r>
              <w:rPr>
                <w:rFonts w:ascii="Cambria Math" w:hAnsi="Cambria Math"/>
              </w:rPr>
              <m:t>k</m:t>
            </m:r>
          </m:sub>
        </m:sSub>
        <m:d>
          <m:dPr>
            <m:ctrlPr>
              <w:rPr>
                <w:rFonts w:ascii="Cambria Math" w:hAnsi="Cambria Math"/>
              </w:rPr>
            </m:ctrlPr>
          </m:dPr>
          <m:e>
            <m:r>
              <w:rPr>
                <w:rFonts w:ascii="Cambria Math" w:hAnsi="Cambria Math"/>
              </w:rPr>
              <m:t>τ</m:t>
            </m:r>
            <m:r>
              <m:rPr>
                <m:sty m:val="p"/>
              </m:rPr>
              <w:rPr>
                <w:rFonts w:ascii="Cambria Math" w:hAnsi="Cambria Math"/>
              </w:rPr>
              <m:t>log</m:t>
            </m:r>
            <m:sSub>
              <m:sSubPr>
                <m:ctrlPr>
                  <w:rPr>
                    <w:rFonts w:ascii="Cambria Math" w:hAnsi="Cambria Math"/>
                  </w:rPr>
                </m:ctrlPr>
              </m:sSubPr>
              <m:e>
                <m:r>
                  <w:rPr>
                    <w:rFonts w:ascii="Cambria Math" w:hAnsi="Cambria Math"/>
                  </w:rPr>
                  <m:t>s</m:t>
                </m:r>
              </m:e>
              <m:sub>
                <m:r>
                  <w:rPr>
                    <w:rFonts w:ascii="Cambria Math" w:hAnsi="Cambria Math"/>
                  </w:rPr>
                  <m:t>ik</m:t>
                </m:r>
              </m:sub>
            </m:sSub>
          </m:e>
        </m:d>
      </m:oMath>
      <w:r>
        <w:t xml:space="preserve"> also consumes the stored log score directly, but costs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t xml:space="preserve"> per head [2].</w:t>
      </w:r>
    </w:p>
    <w:p w14:paraId="58089176" w14:textId="77777777" w:rsidR="001C14AC" w:rsidRDefault="00000000" w:rsidP="002E45F3">
      <w:pPr>
        <w:pStyle w:val="BodyText"/>
        <w:jc w:val="both"/>
      </w:pPr>
      <w:r>
        <w:rPr>
          <w:i/>
          <w:iCs/>
        </w:rPr>
        <w:t>Proof.</w:t>
      </w:r>
      <w:r>
        <w:t xml:space="preserve"> Substitute </w:t>
      </w: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oMath>
      <w:r>
        <w:t xml:space="preserve"> and exchange the sums. ∎</w:t>
      </w:r>
    </w:p>
    <w:p w14:paraId="5BC12E70" w14:textId="77777777" w:rsidR="001C14AC" w:rsidRDefault="00000000" w:rsidP="002E45F3">
      <w:pPr>
        <w:pStyle w:val="BodyText"/>
        <w:keepNext/>
        <w:jc w:val="both"/>
      </w:pPr>
      <w:r>
        <w:rPr>
          <w:b/>
          <w:bCs/>
        </w:rPr>
        <w:t>Checks.</w:t>
      </w:r>
      <w:r>
        <w:t xml:space="preserve"> </w:t>
      </w:r>
      <w:r>
        <w:rPr>
          <w:rStyle w:val="VerbatimChar"/>
        </w:rPr>
        <w:t>verify_p2_theory.py</w:t>
      </w:r>
      <w:r>
        <w:t xml:space="preserve"> (seed 20261011) checks each proposition numerically in float64, on random instances and on the extreme cases the propositions name:</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877"/>
        <w:gridCol w:w="1419"/>
        <w:gridCol w:w="7854"/>
      </w:tblGrid>
      <w:tr w:rsidR="001C14AC" w14:paraId="4BDB5FAD" w14:textId="77777777" w:rsidTr="001C14AC">
        <w:trPr>
          <w:cnfStyle w:val="100000000000" w:firstRow="1" w:lastRow="0" w:firstColumn="0" w:lastColumn="0" w:oddVBand="0" w:evenVBand="0" w:oddHBand="0" w:evenHBand="0" w:firstRowFirstColumn="0" w:firstRowLastColumn="0" w:lastRowFirstColumn="0" w:lastRowLastColumn="0"/>
          <w:cantSplit/>
          <w:tblHeader/>
          <w:jc w:val="center"/>
        </w:trPr>
        <w:tc>
          <w:tcPr>
            <w:tcW w:w="864" w:type="dxa"/>
            <w:shd w:val="clear" w:color="auto" w:fill="173B52"/>
            <w:tcMar>
              <w:top w:w="66" w:type="dxa"/>
              <w:left w:w="78" w:type="dxa"/>
              <w:bottom w:w="66" w:type="dxa"/>
              <w:right w:w="78" w:type="dxa"/>
            </w:tcMar>
            <w:vAlign w:val="center"/>
          </w:tcPr>
          <w:p w14:paraId="1D1F5EF9" w14:textId="77777777" w:rsidR="001C14AC" w:rsidRDefault="00000000" w:rsidP="002E45F3">
            <w:pPr>
              <w:pStyle w:val="Compact"/>
              <w:keepNext/>
              <w:spacing w:before="0" w:after="0" w:line="247" w:lineRule="auto"/>
              <w:jc w:val="both"/>
            </w:pPr>
            <w:r>
              <w:rPr>
                <w:b/>
                <w:color w:val="FFFFFF"/>
                <w:sz w:val="20"/>
              </w:rPr>
              <w:t>Check</w:t>
            </w:r>
          </w:p>
        </w:tc>
        <w:tc>
          <w:tcPr>
            <w:tcW w:w="1397" w:type="dxa"/>
            <w:shd w:val="clear" w:color="auto" w:fill="173B52"/>
            <w:tcMar>
              <w:top w:w="66" w:type="dxa"/>
              <w:left w:w="78" w:type="dxa"/>
              <w:bottom w:w="66" w:type="dxa"/>
              <w:right w:w="78" w:type="dxa"/>
            </w:tcMar>
            <w:vAlign w:val="center"/>
          </w:tcPr>
          <w:p w14:paraId="578B3997" w14:textId="77777777" w:rsidR="001C14AC" w:rsidRDefault="00000000" w:rsidP="002E45F3">
            <w:pPr>
              <w:pStyle w:val="Compact"/>
              <w:keepNext/>
              <w:spacing w:before="0" w:after="0" w:line="247" w:lineRule="auto"/>
              <w:jc w:val="both"/>
            </w:pPr>
            <w:r>
              <w:rPr>
                <w:b/>
                <w:color w:val="FFFFFF"/>
                <w:sz w:val="20"/>
              </w:rPr>
              <w:t>Propositions</w:t>
            </w:r>
          </w:p>
        </w:tc>
        <w:tc>
          <w:tcPr>
            <w:tcW w:w="7733" w:type="dxa"/>
            <w:shd w:val="clear" w:color="auto" w:fill="173B52"/>
            <w:tcMar>
              <w:top w:w="66" w:type="dxa"/>
              <w:left w:w="78" w:type="dxa"/>
              <w:bottom w:w="66" w:type="dxa"/>
              <w:right w:w="78" w:type="dxa"/>
            </w:tcMar>
            <w:vAlign w:val="center"/>
          </w:tcPr>
          <w:p w14:paraId="132D4C78" w14:textId="77777777" w:rsidR="001C14AC" w:rsidRDefault="00000000" w:rsidP="002E45F3">
            <w:pPr>
              <w:pStyle w:val="Compact"/>
              <w:keepNext/>
              <w:spacing w:before="0" w:after="0" w:line="247" w:lineRule="auto"/>
              <w:jc w:val="both"/>
            </w:pPr>
            <w:r>
              <w:rPr>
                <w:b/>
                <w:color w:val="FFFFFF"/>
                <w:sz w:val="20"/>
              </w:rPr>
              <w:t>Result</w:t>
            </w:r>
          </w:p>
        </w:tc>
      </w:tr>
      <w:tr w:rsidR="001C14AC" w14:paraId="039830DF" w14:textId="77777777" w:rsidTr="001C14AC">
        <w:trPr>
          <w:cantSplit/>
          <w:jc w:val="center"/>
        </w:trPr>
        <w:tc>
          <w:tcPr>
            <w:tcW w:w="864" w:type="dxa"/>
            <w:tcMar>
              <w:top w:w="66" w:type="dxa"/>
              <w:left w:w="78" w:type="dxa"/>
              <w:bottom w:w="66" w:type="dxa"/>
              <w:right w:w="78" w:type="dxa"/>
            </w:tcMar>
            <w:vAlign w:val="center"/>
          </w:tcPr>
          <w:p w14:paraId="39F23FA6" w14:textId="77777777" w:rsidR="001C14AC" w:rsidRDefault="00000000" w:rsidP="002E45F3">
            <w:pPr>
              <w:pStyle w:val="Compact"/>
              <w:keepNext/>
              <w:spacing w:before="0" w:after="0" w:line="247" w:lineRule="auto"/>
              <w:jc w:val="both"/>
            </w:pPr>
            <w:r>
              <w:rPr>
                <w:sz w:val="20"/>
              </w:rPr>
              <w:t>T1</w:t>
            </w:r>
          </w:p>
        </w:tc>
        <w:tc>
          <w:tcPr>
            <w:tcW w:w="1397" w:type="dxa"/>
            <w:tcMar>
              <w:top w:w="66" w:type="dxa"/>
              <w:left w:w="78" w:type="dxa"/>
              <w:bottom w:w="66" w:type="dxa"/>
              <w:right w:w="78" w:type="dxa"/>
            </w:tcMar>
            <w:vAlign w:val="center"/>
          </w:tcPr>
          <w:p w14:paraId="1D8087F1" w14:textId="77777777" w:rsidR="001C14AC" w:rsidRDefault="00000000" w:rsidP="002E45F3">
            <w:pPr>
              <w:pStyle w:val="Compact"/>
              <w:keepNext/>
              <w:spacing w:before="0" w:after="0" w:line="247" w:lineRule="auto"/>
              <w:jc w:val="both"/>
            </w:pPr>
            <w:r>
              <w:rPr>
                <w:sz w:val="20"/>
              </w:rPr>
              <w:t>1(a)</w:t>
            </w:r>
          </w:p>
        </w:tc>
        <w:tc>
          <w:tcPr>
            <w:tcW w:w="7733" w:type="dxa"/>
            <w:tcMar>
              <w:top w:w="66" w:type="dxa"/>
              <w:left w:w="78" w:type="dxa"/>
              <w:bottom w:w="66" w:type="dxa"/>
              <w:right w:w="78" w:type="dxa"/>
            </w:tcMar>
            <w:vAlign w:val="center"/>
          </w:tcPr>
          <w:p w14:paraId="66EBEAB6" w14:textId="77777777" w:rsidR="001C14AC" w:rsidRDefault="00000000" w:rsidP="002E45F3">
            <w:pPr>
              <w:pStyle w:val="Compact"/>
              <w:keepNext/>
              <w:spacing w:before="0" w:after="0" w:line="247" w:lineRule="auto"/>
              <w:jc w:val="both"/>
            </w:pPr>
            <w:r>
              <w:rPr>
                <w:sz w:val="20"/>
              </w:rPr>
              <w:t xml:space="preserve">identity to </w:t>
            </w:r>
            <m:oMath>
              <m:sSup>
                <m:sSupPr>
                  <m:ctrlPr>
                    <w:rPr>
                      <w:rFonts w:ascii="Cambria Math" w:hAnsi="Cambria Math"/>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13</m:t>
                  </m:r>
                </m:sup>
              </m:sSup>
            </m:oMath>
            <w:r>
              <w:rPr>
                <w:sz w:val="20"/>
              </w:rPr>
              <w:t xml:space="preserve">; rank </w:t>
            </w:r>
            <m:oMath>
              <m:r>
                <m:rPr>
                  <m:sty m:val="p"/>
                </m:rPr>
                <w:rPr>
                  <w:rFonts w:ascii="Cambria Math" w:hAnsi="Cambria Math"/>
                  <w:sz w:val="20"/>
                </w:rPr>
                <m:t>≤</m:t>
              </m:r>
              <m:r>
                <w:rPr>
                  <w:rFonts w:ascii="Cambria Math" w:hAnsi="Cambria Math"/>
                  <w:sz w:val="20"/>
                </w:rPr>
                <m:t>rt</m:t>
              </m:r>
            </m:oMath>
            <w:r>
              <w:rPr>
                <w:sz w:val="20"/>
              </w:rPr>
              <w:t>; non-PSD example</w:t>
            </w:r>
          </w:p>
        </w:tc>
      </w:tr>
      <w:tr w:rsidR="001C14AC" w14:paraId="1D59109D" w14:textId="77777777" w:rsidTr="001C14AC">
        <w:trPr>
          <w:cantSplit/>
          <w:jc w:val="center"/>
        </w:trPr>
        <w:tc>
          <w:tcPr>
            <w:tcW w:w="864" w:type="dxa"/>
            <w:shd w:val="clear" w:color="auto" w:fill="F1F5F7"/>
            <w:tcMar>
              <w:top w:w="66" w:type="dxa"/>
              <w:left w:w="78" w:type="dxa"/>
              <w:bottom w:w="66" w:type="dxa"/>
              <w:right w:w="78" w:type="dxa"/>
            </w:tcMar>
            <w:vAlign w:val="center"/>
          </w:tcPr>
          <w:p w14:paraId="00978BF2" w14:textId="77777777" w:rsidR="001C14AC" w:rsidRDefault="00000000" w:rsidP="002E45F3">
            <w:pPr>
              <w:pStyle w:val="Compact"/>
              <w:spacing w:before="0" w:after="0" w:line="247" w:lineRule="auto"/>
              <w:jc w:val="both"/>
            </w:pPr>
            <w:r>
              <w:rPr>
                <w:sz w:val="20"/>
              </w:rPr>
              <w:t>T2</w:t>
            </w:r>
          </w:p>
        </w:tc>
        <w:tc>
          <w:tcPr>
            <w:tcW w:w="1397" w:type="dxa"/>
            <w:shd w:val="clear" w:color="auto" w:fill="F1F5F7"/>
            <w:tcMar>
              <w:top w:w="66" w:type="dxa"/>
              <w:left w:w="78" w:type="dxa"/>
              <w:bottom w:w="66" w:type="dxa"/>
              <w:right w:w="78" w:type="dxa"/>
            </w:tcMar>
            <w:vAlign w:val="center"/>
          </w:tcPr>
          <w:p w14:paraId="50E0677A" w14:textId="77777777" w:rsidR="001C14AC" w:rsidRDefault="00000000" w:rsidP="002E45F3">
            <w:pPr>
              <w:pStyle w:val="Compact"/>
              <w:spacing w:before="0" w:after="0" w:line="247" w:lineRule="auto"/>
              <w:jc w:val="both"/>
            </w:pPr>
            <w:r>
              <w:rPr>
                <w:sz w:val="20"/>
              </w:rPr>
              <w:t>2</w:t>
            </w:r>
          </w:p>
        </w:tc>
        <w:tc>
          <w:tcPr>
            <w:tcW w:w="7733" w:type="dxa"/>
            <w:shd w:val="clear" w:color="auto" w:fill="F1F5F7"/>
            <w:tcMar>
              <w:top w:w="66" w:type="dxa"/>
              <w:left w:w="78" w:type="dxa"/>
              <w:bottom w:w="66" w:type="dxa"/>
              <w:right w:w="78" w:type="dxa"/>
            </w:tcMar>
            <w:vAlign w:val="center"/>
          </w:tcPr>
          <w:p w14:paraId="4BEEA5BD" w14:textId="77777777" w:rsidR="001C14AC" w:rsidRDefault="00000000" w:rsidP="002E45F3">
            <w:pPr>
              <w:pStyle w:val="Compact"/>
              <w:spacing w:before="0" w:after="0" w:line="247" w:lineRule="auto"/>
              <w:jc w:val="both"/>
            </w:pPr>
            <w:r>
              <w:rPr>
                <w:sz w:val="20"/>
              </w:rPr>
              <w:t xml:space="preserve">radius exactly </w:t>
            </w:r>
            <m:oMath>
              <m:r>
                <w:rPr>
                  <w:rFonts w:ascii="Cambria Math" w:hAnsi="Cambria Math"/>
                  <w:sz w:val="20"/>
                </w:rPr>
                <m:t>4.000000000000ρ</m:t>
              </m:r>
            </m:oMath>
            <w:r>
              <w:rPr>
                <w:sz w:val="20"/>
              </w:rPr>
              <w:t xml:space="preserve">; corner TV </w:t>
            </w:r>
            <m:oMath>
              <m:r>
                <w:rPr>
                  <w:rFonts w:ascii="Cambria Math" w:hAnsi="Cambria Math"/>
                  <w:sz w:val="20"/>
                </w:rPr>
                <m:t>1.3</m:t>
              </m:r>
              <m:r>
                <m:rPr>
                  <m:sty m:val="p"/>
                </m:rPr>
                <w:rPr>
                  <w:rFonts w:ascii="Cambria Math" w:hAnsi="Cambria Math"/>
                  <w:sz w:val="20"/>
                </w:rPr>
                <m:t>×</m:t>
              </m:r>
              <m:sSup>
                <m:sSupPr>
                  <m:ctrlPr>
                    <w:rPr>
                      <w:rFonts w:ascii="Cambria Math" w:hAnsi="Cambria Math"/>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15</m:t>
                  </m:r>
                </m:sup>
              </m:sSup>
            </m:oMath>
          </w:p>
        </w:tc>
      </w:tr>
      <w:tr w:rsidR="001C14AC" w14:paraId="6CE61099" w14:textId="77777777" w:rsidTr="001C14AC">
        <w:trPr>
          <w:cantSplit/>
          <w:jc w:val="center"/>
        </w:trPr>
        <w:tc>
          <w:tcPr>
            <w:tcW w:w="864" w:type="dxa"/>
            <w:tcMar>
              <w:top w:w="66" w:type="dxa"/>
              <w:left w:w="78" w:type="dxa"/>
              <w:bottom w:w="66" w:type="dxa"/>
              <w:right w:w="78" w:type="dxa"/>
            </w:tcMar>
            <w:vAlign w:val="center"/>
          </w:tcPr>
          <w:p w14:paraId="7CDF1F6A" w14:textId="77777777" w:rsidR="001C14AC" w:rsidRDefault="00000000" w:rsidP="002E45F3">
            <w:pPr>
              <w:pStyle w:val="Compact"/>
              <w:spacing w:before="0" w:after="0" w:line="247" w:lineRule="auto"/>
              <w:jc w:val="both"/>
            </w:pPr>
            <w:r>
              <w:rPr>
                <w:sz w:val="20"/>
              </w:rPr>
              <w:t>T3</w:t>
            </w:r>
          </w:p>
        </w:tc>
        <w:tc>
          <w:tcPr>
            <w:tcW w:w="1397" w:type="dxa"/>
            <w:tcMar>
              <w:top w:w="66" w:type="dxa"/>
              <w:left w:w="78" w:type="dxa"/>
              <w:bottom w:w="66" w:type="dxa"/>
              <w:right w:w="78" w:type="dxa"/>
            </w:tcMar>
            <w:vAlign w:val="center"/>
          </w:tcPr>
          <w:p w14:paraId="16C5112F" w14:textId="77777777" w:rsidR="001C14AC" w:rsidRDefault="00000000" w:rsidP="002E45F3">
            <w:pPr>
              <w:pStyle w:val="Compact"/>
              <w:spacing w:before="0" w:after="0" w:line="247" w:lineRule="auto"/>
              <w:jc w:val="both"/>
            </w:pPr>
            <w:r>
              <w:rPr>
                <w:sz w:val="20"/>
              </w:rPr>
              <w:t>3</w:t>
            </w:r>
          </w:p>
        </w:tc>
        <w:tc>
          <w:tcPr>
            <w:tcW w:w="7733" w:type="dxa"/>
            <w:tcMar>
              <w:top w:w="66" w:type="dxa"/>
              <w:left w:w="78" w:type="dxa"/>
              <w:bottom w:w="66" w:type="dxa"/>
              <w:right w:w="78" w:type="dxa"/>
            </w:tcMar>
            <w:vAlign w:val="center"/>
          </w:tcPr>
          <w:p w14:paraId="2130EC4D" w14:textId="77777777" w:rsidR="001C14AC" w:rsidRDefault="00000000" w:rsidP="002E45F3">
            <w:pPr>
              <w:pStyle w:val="Compact"/>
              <w:spacing w:before="0" w:after="0" w:line="247" w:lineRule="auto"/>
              <w:jc w:val="both"/>
            </w:pPr>
            <w:r>
              <w:rPr>
                <w:sz w:val="20"/>
              </w:rPr>
              <w:t xml:space="preserve">attainment to </w:t>
            </w:r>
            <m:oMath>
              <m:sSup>
                <m:sSupPr>
                  <m:ctrlPr>
                    <w:rPr>
                      <w:rFonts w:ascii="Cambria Math" w:hAnsi="Cambria Math"/>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12</m:t>
                  </m:r>
                </m:sup>
              </m:sSup>
            </m:oMath>
            <w:r>
              <w:rPr>
                <w:sz w:val="20"/>
              </w:rPr>
              <w:t xml:space="preserve">; exact box TV by enumeration </w:t>
            </w:r>
            <m:oMath>
              <m:r>
                <m:rPr>
                  <m:sty m:val="p"/>
                </m:rPr>
                <w:rPr>
                  <w:rFonts w:ascii="Cambria Math" w:hAnsi="Cambria Math"/>
                  <w:sz w:val="20"/>
                </w:rPr>
                <m:t>≤tanh</m:t>
              </m:r>
              <m:d>
                <m:dPr>
                  <m:ctrlPr>
                    <w:rPr>
                      <w:rFonts w:ascii="Cambria Math" w:hAnsi="Cambria Math"/>
                    </w:rPr>
                  </m:ctrlPr>
                </m:dPr>
                <m:e>
                  <m:r>
                    <m:rPr>
                      <m:nor/>
                    </m:rPr>
                    <w:rPr>
                      <w:sz w:val="20"/>
                    </w:rPr>
                    <m:t>spread</m:t>
                  </m:r>
                  <m:r>
                    <m:rPr>
                      <m:sty m:val="p"/>
                    </m:rPr>
                    <w:rPr>
                      <w:rFonts w:ascii="Cambria Math" w:hAnsi="Cambria Math"/>
                      <w:sz w:val="20"/>
                    </w:rPr>
                    <m:t>/</m:t>
                  </m:r>
                  <m:r>
                    <w:rPr>
                      <w:rFonts w:ascii="Cambria Math" w:hAnsi="Cambria Math"/>
                      <w:sz w:val="20"/>
                    </w:rPr>
                    <m:t>4</m:t>
                  </m:r>
                </m:e>
              </m:d>
            </m:oMath>
          </w:p>
        </w:tc>
      </w:tr>
      <w:tr w:rsidR="001C14AC" w14:paraId="2DBC997F" w14:textId="77777777" w:rsidTr="001C14AC">
        <w:trPr>
          <w:cantSplit/>
          <w:jc w:val="center"/>
        </w:trPr>
        <w:tc>
          <w:tcPr>
            <w:tcW w:w="864" w:type="dxa"/>
            <w:shd w:val="clear" w:color="auto" w:fill="F1F5F7"/>
            <w:tcMar>
              <w:top w:w="66" w:type="dxa"/>
              <w:left w:w="78" w:type="dxa"/>
              <w:bottom w:w="66" w:type="dxa"/>
              <w:right w:w="78" w:type="dxa"/>
            </w:tcMar>
            <w:vAlign w:val="center"/>
          </w:tcPr>
          <w:p w14:paraId="5117BA7D" w14:textId="77777777" w:rsidR="001C14AC" w:rsidRDefault="00000000" w:rsidP="002E45F3">
            <w:pPr>
              <w:pStyle w:val="Compact"/>
              <w:spacing w:before="0" w:after="0" w:line="247" w:lineRule="auto"/>
              <w:jc w:val="both"/>
            </w:pPr>
            <w:r>
              <w:rPr>
                <w:sz w:val="20"/>
              </w:rPr>
              <w:t>T4</w:t>
            </w:r>
          </w:p>
        </w:tc>
        <w:tc>
          <w:tcPr>
            <w:tcW w:w="1397" w:type="dxa"/>
            <w:shd w:val="clear" w:color="auto" w:fill="F1F5F7"/>
            <w:tcMar>
              <w:top w:w="66" w:type="dxa"/>
              <w:left w:w="78" w:type="dxa"/>
              <w:bottom w:w="66" w:type="dxa"/>
              <w:right w:w="78" w:type="dxa"/>
            </w:tcMar>
            <w:vAlign w:val="center"/>
          </w:tcPr>
          <w:p w14:paraId="165A1F76" w14:textId="77777777" w:rsidR="001C14AC" w:rsidRDefault="00000000" w:rsidP="002E45F3">
            <w:pPr>
              <w:pStyle w:val="Compact"/>
              <w:spacing w:before="0" w:after="0" w:line="247" w:lineRule="auto"/>
              <w:jc w:val="both"/>
            </w:pPr>
            <w:r>
              <w:rPr>
                <w:sz w:val="20"/>
              </w:rPr>
              <w:t>4</w:t>
            </w:r>
          </w:p>
        </w:tc>
        <w:tc>
          <w:tcPr>
            <w:tcW w:w="7733" w:type="dxa"/>
            <w:shd w:val="clear" w:color="auto" w:fill="F1F5F7"/>
            <w:tcMar>
              <w:top w:w="66" w:type="dxa"/>
              <w:left w:w="78" w:type="dxa"/>
              <w:bottom w:w="66" w:type="dxa"/>
              <w:right w:w="78" w:type="dxa"/>
            </w:tcMar>
            <w:vAlign w:val="center"/>
          </w:tcPr>
          <w:p w14:paraId="1A75A160" w14:textId="77777777" w:rsidR="001C14AC" w:rsidRDefault="00000000" w:rsidP="002E45F3">
            <w:pPr>
              <w:pStyle w:val="Compact"/>
              <w:spacing w:before="0" w:after="0" w:line="247" w:lineRule="auto"/>
              <w:jc w:val="both"/>
            </w:pPr>
            <w:r>
              <w:rPr>
                <w:sz w:val="20"/>
              </w:rPr>
              <w:t>sandwich holds at every sampled point (</w:t>
            </w:r>
            <m:oMath>
              <m:r>
                <w:rPr>
                  <w:rFonts w:ascii="Cambria Math" w:hAnsi="Cambria Math"/>
                  <w:sz w:val="20"/>
                </w:rPr>
                <m:t>ρ</m:t>
              </m:r>
              <m:r>
                <m:rPr>
                  <m:sty m:val="p"/>
                </m:rPr>
                <w:rPr>
                  <w:rFonts w:ascii="Cambria Math" w:hAnsi="Cambria Math"/>
                  <w:sz w:val="20"/>
                </w:rPr>
                <m:t>≤</m:t>
              </m:r>
              <m:r>
                <w:rPr>
                  <w:rFonts w:ascii="Cambria Math" w:hAnsi="Cambria Math"/>
                  <w:sz w:val="20"/>
                </w:rPr>
                <m:t>0.3</m:t>
              </m:r>
            </m:oMath>
            <w:r>
              <w:rPr>
                <w:sz w:val="20"/>
              </w:rPr>
              <w:t xml:space="preserve">). The exact suprema were found by enumerating all </w:t>
            </w:r>
            <m:oMath>
              <m:sSup>
                <m:sSupPr>
                  <m:ctrlPr>
                    <w:rPr>
                      <w:rFonts w:ascii="Cambria Math" w:hAnsi="Cambria Math"/>
                    </w:rPr>
                  </m:ctrlPr>
                </m:sSupPr>
                <m:e>
                  <m:r>
                    <w:rPr>
                      <w:rFonts w:ascii="Cambria Math" w:hAnsi="Cambria Math"/>
                      <w:sz w:val="20"/>
                    </w:rPr>
                    <m:t>2</m:t>
                  </m:r>
                </m:e>
                <m:sup>
                  <m:r>
                    <w:rPr>
                      <w:rFonts w:ascii="Cambria Math" w:hAnsi="Cambria Math"/>
                      <w:sz w:val="20"/>
                    </w:rPr>
                    <m:t>16</m:t>
                  </m:r>
                </m:sup>
              </m:sSup>
            </m:oMath>
            <w:r>
              <w:rPr>
                <w:sz w:val="20"/>
              </w:rPr>
              <w:t xml:space="preserve"> vertices; they lie within </w:t>
            </w:r>
            <m:oMath>
              <m:r>
                <m:rPr>
                  <m:sty m:val="p"/>
                </m:rPr>
                <w:rPr>
                  <w:rFonts w:ascii="Cambria Math" w:hAnsi="Cambria Math"/>
                  <w:sz w:val="20"/>
                </w:rPr>
                <m:t>±</m:t>
              </m:r>
              <m:r>
                <w:rPr>
                  <w:rFonts w:ascii="Cambria Math" w:hAnsi="Cambria Math"/>
                  <w:sz w:val="20"/>
                </w:rPr>
                <m:t>0.17</m:t>
              </m:r>
              <m:r>
                <m:rPr>
                  <m:sty m:val="p"/>
                </m:rPr>
                <w:rPr>
                  <w:rFonts w:ascii="Cambria Math" w:hAnsi="Cambria Math"/>
                  <w:sz w:val="20"/>
                </w:rPr>
                <m:t>×</m:t>
              </m:r>
              <m:r>
                <w:rPr>
                  <w:rFonts w:ascii="Cambria Math" w:hAnsi="Cambria Math"/>
                  <w:sz w:val="20"/>
                </w:rPr>
                <m:t>8</m:t>
              </m:r>
              <m:sSup>
                <m:sSupPr>
                  <m:ctrlPr>
                    <w:rPr>
                      <w:rFonts w:ascii="Cambria Math" w:hAnsi="Cambria Math"/>
                    </w:rPr>
                  </m:ctrlPr>
                </m:sSupPr>
                <m:e>
                  <m:r>
                    <w:rPr>
                      <w:rFonts w:ascii="Cambria Math" w:hAnsi="Cambria Math"/>
                      <w:sz w:val="20"/>
                    </w:rPr>
                    <m:t>ρ</m:t>
                  </m:r>
                </m:e>
                <m:sup>
                  <m:r>
                    <w:rPr>
                      <w:rFonts w:ascii="Cambria Math" w:hAnsi="Cambria Math"/>
                      <w:sz w:val="20"/>
                    </w:rPr>
                    <m:t>2</m:t>
                  </m:r>
                </m:sup>
              </m:sSup>
            </m:oMath>
            <w:r>
              <w:rPr>
                <w:sz w:val="20"/>
              </w:rPr>
              <w:t xml:space="preserve"> of </w:t>
            </w:r>
            <m:oMath>
              <m:r>
                <w:rPr>
                  <w:rFonts w:ascii="Cambria Math" w:hAnsi="Cambria Math"/>
                  <w:sz w:val="20"/>
                </w:rPr>
                <m:t>ρ</m:t>
              </m:r>
              <m:r>
                <m:rPr>
                  <m:sty m:val="p"/>
                </m:rPr>
                <w:rPr>
                  <w:rFonts w:ascii="Cambria Math" w:hAnsi="Cambria Math"/>
                  <w:sz w:val="20"/>
                </w:rPr>
                <m:t>∥</m:t>
              </m:r>
              <m:sSub>
                <m:sSubPr>
                  <m:ctrlPr>
                    <w:rPr>
                      <w:rFonts w:ascii="Cambria Math" w:hAnsi="Cambria Math"/>
                    </w:rPr>
                  </m:ctrlPr>
                </m:sSubPr>
                <m:e>
                  <m:r>
                    <w:rPr>
                      <w:rFonts w:ascii="Cambria Math" w:hAnsi="Cambria Math"/>
                      <w:sz w:val="20"/>
                    </w:rPr>
                    <m:t>G</m:t>
                  </m:r>
                </m:e>
                <m:sub>
                  <m:r>
                    <w:rPr>
                      <w:rFonts w:ascii="Cambria Math" w:hAnsi="Cambria Math"/>
                      <w:sz w:val="20"/>
                    </w:rPr>
                    <m:t>ij</m:t>
                  </m:r>
                </m:sub>
              </m:sSub>
              <m:r>
                <m:rPr>
                  <m:sty m:val="p"/>
                </m:rPr>
                <w:rPr>
                  <w:rFonts w:ascii="Cambria Math" w:hAnsi="Cambria Math"/>
                  <w:sz w:val="20"/>
                </w:rPr>
                <m:t>-</m:t>
              </m:r>
              <m:sSub>
                <m:sSubPr>
                  <m:ctrlPr>
                    <w:rPr>
                      <w:rFonts w:ascii="Cambria Math" w:hAnsi="Cambria Math"/>
                    </w:rPr>
                  </m:ctrlPr>
                </m:sSubPr>
                <m:e>
                  <m:r>
                    <w:rPr>
                      <w:rFonts w:ascii="Cambria Math" w:hAnsi="Cambria Math"/>
                      <w:sz w:val="20"/>
                    </w:rPr>
                    <m:t>G</m:t>
                  </m:r>
                </m:e>
                <m:sub>
                  <m:r>
                    <w:rPr>
                      <w:rFonts w:ascii="Cambria Math" w:hAnsi="Cambria Math"/>
                      <w:sz w:val="20"/>
                    </w:rPr>
                    <m:t>ik</m:t>
                  </m:r>
                </m:sub>
              </m:sSub>
              <m:sSub>
                <m:sSubPr>
                  <m:ctrlPr>
                    <w:rPr>
                      <w:rFonts w:ascii="Cambria Math" w:hAnsi="Cambria Math"/>
                    </w:rPr>
                  </m:ctrlPr>
                </m:sSubPr>
                <m:e>
                  <m:r>
                    <m:rPr>
                      <m:sty m:val="p"/>
                    </m:rPr>
                    <w:rPr>
                      <w:rFonts w:ascii="Cambria Math" w:hAnsi="Cambria Math"/>
                      <w:sz w:val="20"/>
                    </w:rPr>
                    <m:t>∥</m:t>
                  </m:r>
                </m:e>
                <m:sub>
                  <m:r>
                    <w:rPr>
                      <w:rFonts w:ascii="Cambria Math" w:hAnsi="Cambria Math"/>
                      <w:sz w:val="20"/>
                    </w:rPr>
                    <m:t>1</m:t>
                  </m:r>
                </m:sub>
              </m:sSub>
            </m:oMath>
          </w:p>
        </w:tc>
      </w:tr>
      <w:tr w:rsidR="001C14AC" w14:paraId="7E56CD94" w14:textId="77777777" w:rsidTr="001C14AC">
        <w:trPr>
          <w:cantSplit/>
          <w:jc w:val="center"/>
        </w:trPr>
        <w:tc>
          <w:tcPr>
            <w:tcW w:w="864" w:type="dxa"/>
            <w:tcMar>
              <w:top w:w="66" w:type="dxa"/>
              <w:left w:w="78" w:type="dxa"/>
              <w:bottom w:w="66" w:type="dxa"/>
              <w:right w:w="78" w:type="dxa"/>
            </w:tcMar>
            <w:vAlign w:val="center"/>
          </w:tcPr>
          <w:p w14:paraId="37596AC3" w14:textId="77777777" w:rsidR="001C14AC" w:rsidRDefault="00000000" w:rsidP="002E45F3">
            <w:pPr>
              <w:pStyle w:val="Compact"/>
              <w:spacing w:before="0" w:after="0" w:line="247" w:lineRule="auto"/>
              <w:jc w:val="both"/>
            </w:pPr>
            <w:r>
              <w:rPr>
                <w:sz w:val="20"/>
              </w:rPr>
              <w:t>T5</w:t>
            </w:r>
          </w:p>
        </w:tc>
        <w:tc>
          <w:tcPr>
            <w:tcW w:w="1397" w:type="dxa"/>
            <w:tcMar>
              <w:top w:w="66" w:type="dxa"/>
              <w:left w:w="78" w:type="dxa"/>
              <w:bottom w:w="66" w:type="dxa"/>
              <w:right w:w="78" w:type="dxa"/>
            </w:tcMar>
            <w:vAlign w:val="center"/>
          </w:tcPr>
          <w:p w14:paraId="7C619B92" w14:textId="77777777" w:rsidR="001C14AC" w:rsidRDefault="00000000" w:rsidP="002E45F3">
            <w:pPr>
              <w:pStyle w:val="Compact"/>
              <w:spacing w:before="0" w:after="0" w:line="247" w:lineRule="auto"/>
              <w:jc w:val="both"/>
            </w:pPr>
            <w:r>
              <w:rPr>
                <w:sz w:val="20"/>
              </w:rPr>
              <w:t>4, 5</w:t>
            </w:r>
          </w:p>
        </w:tc>
        <w:tc>
          <w:tcPr>
            <w:tcW w:w="7733" w:type="dxa"/>
            <w:tcMar>
              <w:top w:w="66" w:type="dxa"/>
              <w:left w:w="78" w:type="dxa"/>
              <w:bottom w:w="66" w:type="dxa"/>
              <w:right w:w="78" w:type="dxa"/>
            </w:tcMar>
            <w:vAlign w:val="center"/>
          </w:tcPr>
          <w:p w14:paraId="479A1CFC" w14:textId="77777777" w:rsidR="001C14AC" w:rsidRDefault="00000000" w:rsidP="002E45F3">
            <w:pPr>
              <w:pStyle w:val="Compact"/>
              <w:spacing w:before="0" w:after="0" w:line="247" w:lineRule="auto"/>
              <w:jc w:val="both"/>
            </w:pPr>
            <w:r>
              <w:rPr>
                <w:sz w:val="20"/>
              </w:rPr>
              <w:t xml:space="preserve">every certificate exceeds every evaluated vertex; the </w:t>
            </w:r>
            <m:oMath>
              <m:r>
                <w:rPr>
                  <w:rFonts w:ascii="Cambria Math" w:hAnsi="Cambria Math"/>
                  <w:sz w:val="20"/>
                </w:rPr>
                <m:t>Ω</m:t>
              </m:r>
            </m:oMath>
            <w:r>
              <w:rPr>
                <w:sz w:val="20"/>
              </w:rPr>
              <w:t xml:space="preserve"> witness lies inside the sandwich</w:t>
            </w:r>
          </w:p>
        </w:tc>
      </w:tr>
      <w:tr w:rsidR="001C14AC" w14:paraId="25D17DF8" w14:textId="77777777" w:rsidTr="001C14AC">
        <w:trPr>
          <w:cantSplit/>
          <w:jc w:val="center"/>
        </w:trPr>
        <w:tc>
          <w:tcPr>
            <w:tcW w:w="864" w:type="dxa"/>
            <w:shd w:val="clear" w:color="auto" w:fill="F1F5F7"/>
            <w:tcMar>
              <w:top w:w="66" w:type="dxa"/>
              <w:left w:w="78" w:type="dxa"/>
              <w:bottom w:w="66" w:type="dxa"/>
              <w:right w:w="78" w:type="dxa"/>
            </w:tcMar>
            <w:vAlign w:val="center"/>
          </w:tcPr>
          <w:p w14:paraId="6319A565" w14:textId="77777777" w:rsidR="001C14AC" w:rsidRDefault="00000000" w:rsidP="002E45F3">
            <w:pPr>
              <w:pStyle w:val="Compact"/>
              <w:spacing w:before="0" w:after="0" w:line="247" w:lineRule="auto"/>
              <w:jc w:val="both"/>
            </w:pPr>
            <w:r>
              <w:rPr>
                <w:sz w:val="20"/>
              </w:rPr>
              <w:t>T6</w:t>
            </w:r>
          </w:p>
        </w:tc>
        <w:tc>
          <w:tcPr>
            <w:tcW w:w="1397" w:type="dxa"/>
            <w:shd w:val="clear" w:color="auto" w:fill="F1F5F7"/>
            <w:tcMar>
              <w:top w:w="66" w:type="dxa"/>
              <w:left w:w="78" w:type="dxa"/>
              <w:bottom w:w="66" w:type="dxa"/>
              <w:right w:w="78" w:type="dxa"/>
            </w:tcMar>
            <w:vAlign w:val="center"/>
          </w:tcPr>
          <w:p w14:paraId="69EAECA1" w14:textId="77777777" w:rsidR="001C14AC" w:rsidRDefault="00000000" w:rsidP="002E45F3">
            <w:pPr>
              <w:pStyle w:val="Compact"/>
              <w:spacing w:before="0" w:after="0" w:line="247" w:lineRule="auto"/>
              <w:jc w:val="both"/>
            </w:pPr>
            <w:r>
              <w:rPr>
                <w:sz w:val="20"/>
              </w:rPr>
              <w:t>4(c)</w:t>
            </w:r>
          </w:p>
        </w:tc>
        <w:tc>
          <w:tcPr>
            <w:tcW w:w="7733" w:type="dxa"/>
            <w:shd w:val="clear" w:color="auto" w:fill="F1F5F7"/>
            <w:tcMar>
              <w:top w:w="66" w:type="dxa"/>
              <w:left w:w="78" w:type="dxa"/>
              <w:bottom w:w="66" w:type="dxa"/>
              <w:right w:w="78" w:type="dxa"/>
            </w:tcMar>
            <w:vAlign w:val="center"/>
          </w:tcPr>
          <w:p w14:paraId="7484CDA1" w14:textId="77777777" w:rsidR="001C14AC" w:rsidRDefault="00000000" w:rsidP="002E45F3">
            <w:pPr>
              <w:pStyle w:val="Compact"/>
              <w:spacing w:before="0" w:after="0" w:line="247" w:lineRule="auto"/>
              <w:jc w:val="both"/>
            </w:pPr>
            <w:r>
              <w:rPr>
                <w:sz w:val="20"/>
              </w:rPr>
              <w:t xml:space="preserve">gain-related keys: </w:t>
            </w:r>
            <m:oMath>
              <m:r>
                <w:rPr>
                  <w:rFonts w:ascii="Cambria Math" w:hAnsi="Cambria Math"/>
                  <w:sz w:val="20"/>
                </w:rPr>
                <m:t>R</m:t>
              </m:r>
              <m:r>
                <m:rPr>
                  <m:sty m:val="p"/>
                </m:rPr>
                <w:rPr>
                  <w:rFonts w:ascii="Cambria Math" w:hAnsi="Cambria Math"/>
                  <w:sz w:val="20"/>
                </w:rPr>
                <m:t>≡</m:t>
              </m:r>
              <m:r>
                <w:rPr>
                  <w:rFonts w:ascii="Cambria Math" w:hAnsi="Cambria Math"/>
                  <w:sz w:val="20"/>
                </w:rPr>
                <m:t>0</m:t>
              </m:r>
            </m:oMath>
            <w:r>
              <w:rPr>
                <w:sz w:val="20"/>
              </w:rPr>
              <w:t xml:space="preserve"> to </w:t>
            </w:r>
            <m:oMath>
              <m:r>
                <w:rPr>
                  <w:rFonts w:ascii="Cambria Math" w:hAnsi="Cambria Math"/>
                  <w:sz w:val="20"/>
                </w:rPr>
                <m:t>6.5</m:t>
              </m:r>
              <m:r>
                <m:rPr>
                  <m:sty m:val="p"/>
                </m:rPr>
                <w:rPr>
                  <w:rFonts w:ascii="Cambria Math" w:hAnsi="Cambria Math"/>
                  <w:sz w:val="20"/>
                </w:rPr>
                <m:t>×</m:t>
              </m:r>
              <m:sSup>
                <m:sSupPr>
                  <m:ctrlPr>
                    <w:rPr>
                      <w:rFonts w:ascii="Cambria Math" w:hAnsi="Cambria Math"/>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16</m:t>
                  </m:r>
                </m:sup>
              </m:sSup>
            </m:oMath>
          </w:p>
        </w:tc>
      </w:tr>
      <w:tr w:rsidR="001C14AC" w14:paraId="6ABE08E0" w14:textId="77777777" w:rsidTr="001C14AC">
        <w:trPr>
          <w:cantSplit/>
          <w:jc w:val="center"/>
        </w:trPr>
        <w:tc>
          <w:tcPr>
            <w:tcW w:w="864" w:type="dxa"/>
            <w:tcMar>
              <w:top w:w="66" w:type="dxa"/>
              <w:left w:w="78" w:type="dxa"/>
              <w:bottom w:w="66" w:type="dxa"/>
              <w:right w:w="78" w:type="dxa"/>
            </w:tcMar>
            <w:vAlign w:val="center"/>
          </w:tcPr>
          <w:p w14:paraId="70DA5CE5" w14:textId="77777777" w:rsidR="001C14AC" w:rsidRDefault="00000000" w:rsidP="002E45F3">
            <w:pPr>
              <w:pStyle w:val="Compact"/>
              <w:spacing w:before="0" w:after="0" w:line="247" w:lineRule="auto"/>
              <w:jc w:val="both"/>
            </w:pPr>
            <w:r>
              <w:rPr>
                <w:sz w:val="20"/>
              </w:rPr>
              <w:t>T7</w:t>
            </w:r>
          </w:p>
        </w:tc>
        <w:tc>
          <w:tcPr>
            <w:tcW w:w="1397" w:type="dxa"/>
            <w:tcMar>
              <w:top w:w="66" w:type="dxa"/>
              <w:left w:w="78" w:type="dxa"/>
              <w:bottom w:w="66" w:type="dxa"/>
              <w:right w:w="78" w:type="dxa"/>
            </w:tcMar>
            <w:vAlign w:val="center"/>
          </w:tcPr>
          <w:p w14:paraId="042ABA2D" w14:textId="77777777" w:rsidR="001C14AC" w:rsidRDefault="00000000" w:rsidP="002E45F3">
            <w:pPr>
              <w:pStyle w:val="Compact"/>
              <w:spacing w:before="0" w:after="0" w:line="247" w:lineRule="auto"/>
              <w:jc w:val="both"/>
            </w:pPr>
            <w:r>
              <w:rPr>
                <w:sz w:val="20"/>
              </w:rPr>
              <w:t>6</w:t>
            </w:r>
          </w:p>
        </w:tc>
        <w:tc>
          <w:tcPr>
            <w:tcW w:w="7733" w:type="dxa"/>
            <w:tcMar>
              <w:top w:w="66" w:type="dxa"/>
              <w:left w:w="78" w:type="dxa"/>
              <w:bottom w:w="66" w:type="dxa"/>
              <w:right w:w="78" w:type="dxa"/>
            </w:tcMar>
            <w:vAlign w:val="center"/>
          </w:tcPr>
          <w:p w14:paraId="763502EC" w14:textId="77777777" w:rsidR="001C14AC" w:rsidRDefault="00000000" w:rsidP="002E45F3">
            <w:pPr>
              <w:pStyle w:val="Compact"/>
              <w:spacing w:before="0" w:after="0" w:line="247" w:lineRule="auto"/>
              <w:jc w:val="both"/>
            </w:pPr>
            <w:r>
              <w:rPr>
                <w:sz w:val="20"/>
              </w:rPr>
              <w:t xml:space="preserve">reassociation exact to </w:t>
            </w:r>
            <m:oMath>
              <m:r>
                <w:rPr>
                  <w:rFonts w:ascii="Cambria Math" w:hAnsi="Cambria Math"/>
                  <w:sz w:val="20"/>
                </w:rPr>
                <m:t>1.9</m:t>
              </m:r>
              <m:r>
                <m:rPr>
                  <m:sty m:val="p"/>
                </m:rPr>
                <w:rPr>
                  <w:rFonts w:ascii="Cambria Math" w:hAnsi="Cambria Math"/>
                  <w:sz w:val="20"/>
                </w:rPr>
                <m:t>×</m:t>
              </m:r>
              <m:sSup>
                <m:sSupPr>
                  <m:ctrlPr>
                    <w:rPr>
                      <w:rFonts w:ascii="Cambria Math" w:hAnsi="Cambria Math"/>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16</m:t>
                  </m:r>
                </m:sup>
              </m:sSup>
            </m:oMath>
          </w:p>
        </w:tc>
      </w:tr>
      <w:tr w:rsidR="001C14AC" w14:paraId="0976F0F4" w14:textId="77777777" w:rsidTr="001C14AC">
        <w:trPr>
          <w:cantSplit/>
          <w:jc w:val="center"/>
        </w:trPr>
        <w:tc>
          <w:tcPr>
            <w:tcW w:w="864" w:type="dxa"/>
            <w:shd w:val="clear" w:color="auto" w:fill="F1F5F7"/>
            <w:tcMar>
              <w:top w:w="66" w:type="dxa"/>
              <w:left w:w="78" w:type="dxa"/>
              <w:bottom w:w="66" w:type="dxa"/>
              <w:right w:w="78" w:type="dxa"/>
            </w:tcMar>
            <w:vAlign w:val="center"/>
          </w:tcPr>
          <w:p w14:paraId="17675E02" w14:textId="77777777" w:rsidR="001C14AC" w:rsidRDefault="00000000" w:rsidP="002E45F3">
            <w:pPr>
              <w:pStyle w:val="Compact"/>
              <w:spacing w:before="0" w:after="0" w:line="247" w:lineRule="auto"/>
              <w:jc w:val="both"/>
            </w:pPr>
            <w:r>
              <w:rPr>
                <w:sz w:val="20"/>
              </w:rPr>
              <w:t>T8</w:t>
            </w:r>
          </w:p>
        </w:tc>
        <w:tc>
          <w:tcPr>
            <w:tcW w:w="1397" w:type="dxa"/>
            <w:shd w:val="clear" w:color="auto" w:fill="F1F5F7"/>
            <w:tcMar>
              <w:top w:w="66" w:type="dxa"/>
              <w:left w:w="78" w:type="dxa"/>
              <w:bottom w:w="66" w:type="dxa"/>
              <w:right w:w="78" w:type="dxa"/>
            </w:tcMar>
            <w:vAlign w:val="center"/>
          </w:tcPr>
          <w:p w14:paraId="738E2407" w14:textId="77777777" w:rsidR="001C14AC" w:rsidRDefault="00000000" w:rsidP="002E45F3">
            <w:pPr>
              <w:pStyle w:val="Compact"/>
              <w:spacing w:before="0" w:after="0" w:line="247" w:lineRule="auto"/>
              <w:jc w:val="both"/>
            </w:pPr>
            <w:r>
              <w:rPr>
                <w:sz w:val="20"/>
              </w:rPr>
              <w:t>4(c)</w:t>
            </w:r>
          </w:p>
        </w:tc>
        <w:tc>
          <w:tcPr>
            <w:tcW w:w="7733" w:type="dxa"/>
            <w:shd w:val="clear" w:color="auto" w:fill="F1F5F7"/>
            <w:tcMar>
              <w:top w:w="66" w:type="dxa"/>
              <w:left w:w="78" w:type="dxa"/>
              <w:bottom w:w="66" w:type="dxa"/>
              <w:right w:w="78" w:type="dxa"/>
            </w:tcMar>
            <w:vAlign w:val="center"/>
          </w:tcPr>
          <w:p w14:paraId="2F090E50" w14:textId="77777777" w:rsidR="001C14AC" w:rsidRDefault="00000000" w:rsidP="002E45F3">
            <w:pPr>
              <w:pStyle w:val="Compact"/>
              <w:spacing w:before="0" w:after="0" w:line="247" w:lineRule="auto"/>
              <w:jc w:val="both"/>
            </w:pPr>
            <w:r>
              <w:rPr>
                <w:sz w:val="20"/>
              </w:rPr>
              <w:t xml:space="preserve">disjoint pools give </w:t>
            </w:r>
            <m:oMath>
              <m:r>
                <w:rPr>
                  <w:rFonts w:ascii="Cambria Math" w:hAnsi="Cambria Math"/>
                  <w:sz w:val="20"/>
                </w:rPr>
                <m:t>D</m:t>
              </m:r>
              <m:r>
                <m:rPr>
                  <m:sty m:val="p"/>
                </m:rPr>
                <w:rPr>
                  <w:rFonts w:ascii="Cambria Math" w:hAnsi="Cambria Math"/>
                  <w:sz w:val="20"/>
                </w:rPr>
                <m:t>=</m:t>
              </m:r>
              <m:r>
                <w:rPr>
                  <w:rFonts w:ascii="Cambria Math" w:hAnsi="Cambria Math"/>
                  <w:sz w:val="20"/>
                </w:rPr>
                <m:t>8</m:t>
              </m:r>
            </m:oMath>
            <w:r>
              <w:rPr>
                <w:sz w:val="20"/>
              </w:rPr>
              <w:t xml:space="preserve"> and </w:t>
            </w:r>
            <m:oMath>
              <m:r>
                <w:rPr>
                  <w:rFonts w:ascii="Cambria Math" w:hAnsi="Cambria Math"/>
                  <w:sz w:val="20"/>
                </w:rPr>
                <m:t>R</m:t>
              </m:r>
              <m:r>
                <m:rPr>
                  <m:sty m:val="p"/>
                </m:rPr>
                <w:rPr>
                  <w:rFonts w:ascii="Cambria Math" w:hAnsi="Cambria Math"/>
                  <w:sz w:val="20"/>
                </w:rPr>
                <m:t>=</m:t>
              </m:r>
              <m:r>
                <w:rPr>
                  <w:rFonts w:ascii="Cambria Math" w:hAnsi="Cambria Math"/>
                  <w:sz w:val="20"/>
                </w:rPr>
                <m:t>8ρ</m:t>
              </m:r>
            </m:oMath>
          </w:p>
        </w:tc>
      </w:tr>
      <w:tr w:rsidR="001C14AC" w14:paraId="520A1636" w14:textId="77777777" w:rsidTr="001C14AC">
        <w:trPr>
          <w:cantSplit/>
          <w:jc w:val="center"/>
        </w:trPr>
        <w:tc>
          <w:tcPr>
            <w:tcW w:w="864" w:type="dxa"/>
            <w:tcMar>
              <w:top w:w="66" w:type="dxa"/>
              <w:left w:w="78" w:type="dxa"/>
              <w:bottom w:w="66" w:type="dxa"/>
              <w:right w:w="78" w:type="dxa"/>
            </w:tcMar>
            <w:vAlign w:val="center"/>
          </w:tcPr>
          <w:p w14:paraId="3306649B" w14:textId="77777777" w:rsidR="001C14AC" w:rsidRDefault="00000000" w:rsidP="002E45F3">
            <w:pPr>
              <w:pStyle w:val="Compact"/>
              <w:spacing w:before="0" w:after="0" w:line="247" w:lineRule="auto"/>
              <w:jc w:val="both"/>
            </w:pPr>
            <w:r>
              <w:rPr>
                <w:sz w:val="20"/>
              </w:rPr>
              <w:t>T9</w:t>
            </w:r>
          </w:p>
        </w:tc>
        <w:tc>
          <w:tcPr>
            <w:tcW w:w="1397" w:type="dxa"/>
            <w:tcMar>
              <w:top w:w="66" w:type="dxa"/>
              <w:left w:w="78" w:type="dxa"/>
              <w:bottom w:w="66" w:type="dxa"/>
              <w:right w:w="78" w:type="dxa"/>
            </w:tcMar>
            <w:vAlign w:val="center"/>
          </w:tcPr>
          <w:p w14:paraId="174E6F58" w14:textId="77777777" w:rsidR="001C14AC" w:rsidRDefault="00000000" w:rsidP="002E45F3">
            <w:pPr>
              <w:pStyle w:val="Compact"/>
              <w:spacing w:before="0" w:after="0" w:line="247" w:lineRule="auto"/>
              <w:jc w:val="both"/>
            </w:pPr>
            <w:r>
              <w:rPr>
                <w:sz w:val="20"/>
              </w:rPr>
              <w:t>1(c)</w:t>
            </w:r>
          </w:p>
        </w:tc>
        <w:tc>
          <w:tcPr>
            <w:tcW w:w="7733" w:type="dxa"/>
            <w:tcMar>
              <w:top w:w="66" w:type="dxa"/>
              <w:left w:w="78" w:type="dxa"/>
              <w:bottom w:w="66" w:type="dxa"/>
              <w:right w:w="78" w:type="dxa"/>
            </w:tcMar>
            <w:vAlign w:val="center"/>
          </w:tcPr>
          <w:p w14:paraId="37123F10" w14:textId="77777777" w:rsidR="001C14AC" w:rsidRDefault="00000000" w:rsidP="002E45F3">
            <w:pPr>
              <w:pStyle w:val="Compact"/>
              <w:spacing w:before="0" w:after="0" w:line="247" w:lineRule="auto"/>
              <w:jc w:val="both"/>
            </w:pPr>
            <w:r>
              <w:rPr>
                <w:sz w:val="20"/>
              </w:rPr>
              <w:t>data-processing inequality holds</w:t>
            </w:r>
          </w:p>
        </w:tc>
      </w:tr>
    </w:tbl>
    <w:p w14:paraId="680307CE" w14:textId="77777777" w:rsidR="001C14AC" w:rsidRDefault="00000000" w:rsidP="002E45F3">
      <w:pPr>
        <w:pStyle w:val="Heading1"/>
        <w:jc w:val="both"/>
      </w:pPr>
      <w:bookmarkStart w:id="3" w:name="protocol"/>
      <w:bookmarkEnd w:id="2"/>
      <w:r>
        <w:t>4 Protocol</w:t>
      </w:r>
    </w:p>
    <w:p w14:paraId="574F6325" w14:textId="77777777" w:rsidR="001C14AC" w:rsidRDefault="00000000" w:rsidP="002E45F3">
      <w:pPr>
        <w:pStyle w:val="FirstParagraph"/>
        <w:jc w:val="both"/>
      </w:pPr>
      <w:r>
        <w:t>The protocol in the supplement (</w:t>
      </w:r>
      <w:r>
        <w:rPr>
          <w:rStyle w:val="VerbatimChar"/>
        </w:rPr>
        <w:t>PROTOCOL.md</w:t>
      </w:r>
      <w:r>
        <w:t>) was written before any confirmatory run and before any test example was used.</w:t>
      </w:r>
    </w:p>
    <w:p w14:paraId="1B9B5F35" w14:textId="77777777" w:rsidR="001C14AC" w:rsidRDefault="00000000" w:rsidP="002E45F3">
      <w:pPr>
        <w:pStyle w:val="Compact"/>
        <w:numPr>
          <w:ilvl w:val="0"/>
          <w:numId w:val="19"/>
        </w:numPr>
        <w:jc w:val="both"/>
      </w:pPr>
      <w:r>
        <w:rPr>
          <w:b/>
          <w:bCs/>
        </w:rPr>
        <w:t>Amendments.</w:t>
      </w:r>
      <w:r>
        <w:t xml:space="preserve"> It was amended four times, each time before the affected confirmatory runs. Three amendments followed validation-only pilots, and one followed the cost of generating Pathfinder data. Table 2 lists them with the points where we departed from Paper II’s plan. Analyses decided after the confirmatory results are labelled exploratory wherever they appear.</w:t>
      </w:r>
    </w:p>
    <w:p w14:paraId="32A022C9" w14:textId="77777777" w:rsidR="001C14AC" w:rsidRDefault="00000000" w:rsidP="002E45F3">
      <w:pPr>
        <w:pStyle w:val="Compact"/>
        <w:numPr>
          <w:ilvl w:val="0"/>
          <w:numId w:val="19"/>
        </w:numPr>
        <w:jc w:val="both"/>
      </w:pPr>
      <w:r>
        <w:rPr>
          <w:b/>
          <w:bCs/>
        </w:rPr>
        <w:t>Freeze.</w:t>
      </w:r>
      <w:r>
        <w:t xml:space="preserve"> The protocol records that the evaluator was frozen before test evaluation (SHA-256 and recorded freeze time in Appendix A). Hashes establish file identity against that record; they do not independently prove the chronology of test access. The LRA-Image and Pathfinder test files were hashed when they were first loaded. The retrieval test split did not exist before the freeze: the frozen generator created it when the frozen evaluator first asked for it.</w:t>
      </w:r>
    </w:p>
    <w:p w14:paraId="44634B24" w14:textId="77777777" w:rsidR="001C14AC" w:rsidRDefault="00000000" w:rsidP="002E45F3">
      <w:pPr>
        <w:pStyle w:val="Compact"/>
        <w:numPr>
          <w:ilvl w:val="0"/>
          <w:numId w:val="19"/>
        </w:numPr>
        <w:jc w:val="both"/>
      </w:pPr>
      <w:r>
        <w:rPr>
          <w:b/>
          <w:bCs/>
        </w:rPr>
        <w:t>Code revisions.</w:t>
      </w:r>
      <w:r>
        <w:t xml:space="preserve"> The LRA-Image models were trained with an earlier revision of the training code (hashes in </w:t>
      </w:r>
      <w:r>
        <w:rPr>
          <w:rStyle w:val="VerbatimChar"/>
        </w:rPr>
        <w:t>runs/config_image.json</w:t>
      </w:r>
      <w:r>
        <w:t xml:space="preserve">), and all other models with the revision that was later frozen. </w:t>
      </w:r>
      <w:r>
        <w:lastRenderedPageBreak/>
        <w:t>Recomputing the validation accuracy of all 30 LRA-Image models with the frozen code reproduced the values recorded at training time exactly (</w:t>
      </w:r>
      <w:r>
        <w:rPr>
          <w:rStyle w:val="VerbatimChar"/>
        </w:rPr>
        <w:t>p2_image_code_check.py</w:t>
      </w:r>
      <w:r>
        <w:t>).</w:t>
      </w:r>
    </w:p>
    <w:p w14:paraId="304680EA" w14:textId="77777777" w:rsidR="001C14AC" w:rsidRDefault="00000000" w:rsidP="002E45F3">
      <w:pPr>
        <w:pStyle w:val="Heading2"/>
        <w:jc w:val="both"/>
      </w:pPr>
      <w:bookmarkStart w:id="4" w:name="tasks"/>
      <w:r>
        <w:t>4.1 Tasks</w:t>
      </w:r>
    </w:p>
    <w:p w14:paraId="1BCC6CDF" w14:textId="77777777" w:rsidR="001C14AC" w:rsidRDefault="00000000" w:rsidP="002E45F3">
      <w:pPr>
        <w:pStyle w:val="Compact"/>
        <w:numPr>
          <w:ilvl w:val="0"/>
          <w:numId w:val="20"/>
        </w:numPr>
        <w:jc w:val="both"/>
      </w:pPr>
      <w:r>
        <w:rPr>
          <w:b/>
          <w:bCs/>
        </w:rPr>
        <w:t>LRA-Image</w:t>
      </w:r>
      <w:r>
        <w:t xml:space="preserve"> [6]. CIFAR-10 [9] in grayscale, using LRA’s conversion (</w:t>
      </w:r>
      <w:r>
        <w:rPr>
          <w:rStyle w:val="VerbatimChar"/>
        </w:rPr>
        <w:t>tf.image.rgb_to_grayscale</w:t>
      </w:r>
      <w:r>
        <w:t xml:space="preserve"> on 8-bit images) and LRA’s split: 45,000 training, 5,000 validation and 10,000 test images. The CIFAR-10 files came from a public mirror, and their MD5 sums match the canonical values.</w:t>
      </w:r>
    </w:p>
    <w:p w14:paraId="0C797504" w14:textId="77777777" w:rsidR="001C14AC" w:rsidRDefault="00000000" w:rsidP="002E45F3">
      <w:pPr>
        <w:pStyle w:val="Compact"/>
        <w:numPr>
          <w:ilvl w:val="0"/>
          <w:numId w:val="20"/>
        </w:numPr>
        <w:jc w:val="both"/>
      </w:pPr>
      <w:r>
        <w:rPr>
          <w:b/>
          <w:bCs/>
        </w:rPr>
        <w:t>Pathfinder-32, hard</w:t>
      </w:r>
      <w:r>
        <w:t xml:space="preserve"> [6, 7]. The released LRA files are not reachable from our environment, so we regenerated the data. We used the original generator [8] (</w:t>
      </w:r>
      <w:r>
        <w:rPr>
          <w:rStyle w:val="VerbatimChar"/>
        </w:rPr>
        <w:t>drewlinsley/pathfinder</w:t>
      </w:r>
      <w:r>
        <w:t>, commit 7b53886) with the 32×32 settings listed in LRA’s dataset builder (contour length 14, 5 distractor snakes of length 4, paddle length 2, margin 1).</w:t>
      </w:r>
    </w:p>
    <w:p w14:paraId="2A8AD14D" w14:textId="77777777" w:rsidR="001C14AC" w:rsidRDefault="00000000" w:rsidP="002E45F3">
      <w:pPr>
        <w:pStyle w:val="Compact"/>
        <w:numPr>
          <w:ilvl w:val="1"/>
          <w:numId w:val="21"/>
        </w:numPr>
        <w:jc w:val="both"/>
      </w:pPr>
      <w:r>
        <w:t xml:space="preserve">The repository’s latest commit replaced </w:t>
      </w:r>
      <w:r>
        <w:rPr>
          <w:rStyle w:val="VerbatimChar"/>
        </w:rPr>
        <w:t>scipy.misc.imresize/imsave</w:t>
      </w:r>
      <w:r>
        <w:t xml:space="preserve"> by PIL calls that do not byte-scale floating-point images, which changes the markers and the final scaling. We restored the original semantics.</w:t>
      </w:r>
    </w:p>
    <w:p w14:paraId="2A8C4F51" w14:textId="77777777" w:rsidR="001C14AC" w:rsidRDefault="00000000" w:rsidP="002E45F3">
      <w:pPr>
        <w:pStyle w:val="Compact"/>
        <w:numPr>
          <w:ilvl w:val="1"/>
          <w:numId w:val="21"/>
        </w:numPr>
        <w:jc w:val="both"/>
      </w:pPr>
      <w:r>
        <w:t>Two caches make generation about three times faster. For two seeds they reproduced the uncached generator and the stored shards bit for bit (</w:t>
      </w:r>
      <w:r>
        <w:rPr>
          <w:rStyle w:val="VerbatimChar"/>
        </w:rPr>
        <w:t>pf_cache_check.py</w:t>
      </w:r>
      <w:r>
        <w:t>, 200 images per seed).</w:t>
      </w:r>
    </w:p>
    <w:p w14:paraId="63CB8FD2" w14:textId="77777777" w:rsidR="001C14AC" w:rsidRDefault="00000000" w:rsidP="002E45F3">
      <w:pPr>
        <w:pStyle w:val="Compact"/>
        <w:numPr>
          <w:ilvl w:val="1"/>
          <w:numId w:val="21"/>
        </w:numPr>
        <w:jc w:val="both"/>
      </w:pPr>
      <w:r>
        <w:t>Generation took about 0.09 s per image, so the training set was cut from LRA’s 160,000 images to 60,000. The validation and test sets keep LRA’s 20,000 each.</w:t>
      </w:r>
    </w:p>
    <w:p w14:paraId="13594A60" w14:textId="77777777" w:rsidR="001C14AC" w:rsidRDefault="00000000" w:rsidP="002E45F3">
      <w:pPr>
        <w:pStyle w:val="Compact"/>
        <w:numPr>
          <w:ilvl w:val="0"/>
          <w:numId w:val="20"/>
        </w:numPr>
        <w:jc w:val="both"/>
      </w:pPr>
      <w:r>
        <w:rPr>
          <w:b/>
          <w:bCs/>
        </w:rPr>
        <w:t>Retrieval</w:t>
      </w:r>
      <w:r>
        <w:t xml:space="preserve"> (added task). Each example is 64 tokens of 4×4 pixels.</w:t>
      </w:r>
    </w:p>
    <w:p w14:paraId="63870B9B" w14:textId="77777777" w:rsidR="001C14AC" w:rsidRDefault="00000000" w:rsidP="002E45F3">
      <w:pPr>
        <w:pStyle w:val="Compact"/>
        <w:numPr>
          <w:ilvl w:val="1"/>
          <w:numId w:val="22"/>
        </w:numPr>
        <w:jc w:val="both"/>
      </w:pPr>
      <w:r>
        <w:rPr>
          <w:b/>
          <w:bCs/>
        </w:rPr>
        <w:t>Query.</w:t>
      </w:r>
      <w:r>
        <w:t xml:space="preserve"> Token 0 carries one of 8 sparse codes (3 of 12 pixels lit) and a marker.</w:t>
      </w:r>
    </w:p>
    <w:p w14:paraId="4ED52521" w14:textId="77777777" w:rsidR="001C14AC" w:rsidRDefault="00000000" w:rsidP="002E45F3">
      <w:pPr>
        <w:pStyle w:val="Compact"/>
        <w:numPr>
          <w:ilvl w:val="1"/>
          <w:numId w:val="22"/>
        </w:numPr>
        <w:jc w:val="both"/>
      </w:pPr>
      <w:r>
        <w:rPr>
          <w:b/>
          <w:bCs/>
        </w:rPr>
        <w:t>Keys and blanks.</w:t>
      </w:r>
      <w:r>
        <w:t xml:space="preserve"> Tokens 1–7 are keys with distinct codes, exactly one of which matches the query, and each key carries a value from 0 to 9 in four further pixels. Tokens 8–63 are blank.</w:t>
      </w:r>
    </w:p>
    <w:p w14:paraId="61FE4B70" w14:textId="77777777" w:rsidR="001C14AC" w:rsidRDefault="00000000" w:rsidP="002E45F3">
      <w:pPr>
        <w:pStyle w:val="Compact"/>
        <w:numPr>
          <w:ilvl w:val="1"/>
          <w:numId w:val="22"/>
        </w:numPr>
        <w:jc w:val="both"/>
      </w:pPr>
      <w:r>
        <w:rPr>
          <w:b/>
          <w:bCs/>
        </w:rPr>
        <w:t>Label and noise.</w:t>
      </w:r>
      <w:r>
        <w:t xml:space="preserve"> The label is the value of the matching key. Pixel noise has standard deviation 0.1.</w:t>
      </w:r>
    </w:p>
    <w:p w14:paraId="73A0E977" w14:textId="77777777" w:rsidR="001C14AC" w:rsidRDefault="00000000" w:rsidP="002E45F3">
      <w:pPr>
        <w:pStyle w:val="Compact"/>
        <w:numPr>
          <w:ilvl w:val="1"/>
          <w:numId w:val="22"/>
        </w:numPr>
        <w:jc w:val="both"/>
      </w:pPr>
      <w:r>
        <w:rPr>
          <w:b/>
          <w:bCs/>
        </w:rPr>
        <w:t>Splits and readout.</w:t>
      </w:r>
      <w:r>
        <w:t xml:space="preserve"> 50,000 training, 10,000 validation and 20,000 test examples. The model reads out token 0.</w:t>
      </w:r>
    </w:p>
    <w:p w14:paraId="7F297C01" w14:textId="77777777" w:rsidR="001C14AC" w:rsidRDefault="00000000" w:rsidP="002E45F3">
      <w:pPr>
        <w:pStyle w:val="Compact"/>
        <w:numPr>
          <w:ilvl w:val="1"/>
          <w:numId w:val="22"/>
        </w:numPr>
        <w:jc w:val="both"/>
      </w:pPr>
      <w:r>
        <w:rPr>
          <w:b/>
          <w:bCs/>
        </w:rPr>
        <w:t>Reference.</w:t>
      </w:r>
      <w:r>
        <w:t xml:space="preserve"> A decoder that knows the codebook and the value patterns reaches 99.65% on the validation split (</w:t>
      </w:r>
      <w:r>
        <w:rPr>
          <w:rStyle w:val="VerbatimChar"/>
        </w:rPr>
        <w:t>retrieval_reference.py</w:t>
      </w:r>
      <w:r>
        <w:t>). The protocol quotes 99.4% from a design-time check on 3,000 generated examples.</w:t>
      </w:r>
    </w:p>
    <w:p w14:paraId="75872347" w14:textId="77777777" w:rsidR="001C14AC" w:rsidRDefault="00000000" w:rsidP="002E45F3">
      <w:pPr>
        <w:pStyle w:val="Compact"/>
        <w:numPr>
          <w:ilvl w:val="1"/>
          <w:numId w:val="22"/>
        </w:numPr>
        <w:jc w:val="both"/>
      </w:pPr>
      <w:r>
        <w:rPr>
          <w:b/>
          <w:bCs/>
        </w:rPr>
        <w:t>Why it was added.</w:t>
      </w:r>
      <w:r>
        <w:t xml:space="preserve"> It was added after the LRA-Image pilot, in which the attention-free control was the most accurate variant. The task requires the query to recover a value held by another token. The uniform-pooling control U still communicates information between tokens, so necessity of selective attention is not an architectural theorem; its advantage here is established by the registered S–U gate at the tested budget. A first version with 63 keys, 16 codes and noise 0.15 was abandoned when the signed control stayed at chance through its pilot.</w:t>
      </w:r>
    </w:p>
    <w:p w14:paraId="5C6150CE" w14:textId="77777777" w:rsidR="001C14AC" w:rsidRDefault="00000000" w:rsidP="002E45F3">
      <w:pPr>
        <w:pStyle w:val="Heading2"/>
        <w:jc w:val="both"/>
      </w:pPr>
      <w:bookmarkStart w:id="5" w:name="model-and-variants"/>
      <w:bookmarkEnd w:id="4"/>
      <w:r>
        <w:t>4.2 Model and variants</w:t>
      </w:r>
    </w:p>
    <w:p w14:paraId="1C65CBF9" w14:textId="77777777" w:rsidR="001C14AC" w:rsidRDefault="00000000" w:rsidP="002E45F3">
      <w:pPr>
        <w:pStyle w:val="FirstParagraph"/>
        <w:jc w:val="both"/>
      </w:pPr>
      <w:r>
        <w:t>All tasks use the same matrix-token classifier.</w:t>
      </w:r>
    </w:p>
    <w:p w14:paraId="084EE0D5" w14:textId="77777777" w:rsidR="001C14AC" w:rsidRDefault="00000000" w:rsidP="002E45F3">
      <w:pPr>
        <w:pStyle w:val="Compact"/>
        <w:numPr>
          <w:ilvl w:val="0"/>
          <w:numId w:val="23"/>
        </w:numPr>
        <w:jc w:val="both"/>
      </w:pPr>
      <w:r>
        <w:rPr>
          <w:b/>
          <w:bCs/>
        </w:rPr>
        <w:t>Tokens.</w:t>
      </w:r>
      <w:r>
        <w:t xml:space="preserve"> Non-overlapping 4×4 patches give </w:t>
      </w:r>
      <m:oMath>
        <m:r>
          <w:rPr>
            <w:rFonts w:ascii="Cambria Math" w:hAnsi="Cambria Math"/>
          </w:rPr>
          <m:t>N</m:t>
        </m:r>
        <m:r>
          <m:rPr>
            <m:sty m:val="p"/>
          </m:rPr>
          <w:rPr>
            <w:rFonts w:ascii="Cambria Math" w:hAnsi="Cambria Math"/>
          </w:rPr>
          <m:t>=</m:t>
        </m:r>
        <m:r>
          <w:rPr>
            <w:rFonts w:ascii="Cambria Math" w:hAnsi="Cambria Math"/>
          </w:rPr>
          <m:t>64</m:t>
        </m:r>
      </m:oMath>
      <w:r>
        <w:t xml:space="preserve"> tokens. A dense embedding maps each patch to an 8×8 matrix token, to which a learned positional matrix is added.</w:t>
      </w:r>
    </w:p>
    <w:p w14:paraId="551408E5" w14:textId="77777777" w:rsidR="001C14AC" w:rsidRDefault="00000000" w:rsidP="002E45F3">
      <w:pPr>
        <w:pStyle w:val="Compact"/>
        <w:numPr>
          <w:ilvl w:val="0"/>
          <w:numId w:val="23"/>
        </w:numPr>
        <w:jc w:val="both"/>
      </w:pPr>
      <w:r>
        <w:rPr>
          <w:b/>
          <w:bCs/>
        </w:rPr>
        <w:t>Blocks.</w:t>
      </w:r>
      <w:r>
        <w:t xml:space="preserve"> Two pre-LN blocks follow. Each has a two-head Kronecker attention (</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4</m:t>
        </m:r>
      </m:oMath>
      <w:r>
        <w:t xml:space="preserve"> for queries and keys, </w:t>
      </w: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v</m:t>
            </m:r>
          </m:sub>
        </m:sSub>
        <m:r>
          <m:rPr>
            <m:sty m:val="p"/>
          </m:rPr>
          <w:rPr>
            <w:rFonts w:ascii="Cambria Math" w:hAnsi="Cambria Math"/>
          </w:rPr>
          <m:t>=</m:t>
        </m:r>
        <m:r>
          <w:rPr>
            <w:rFonts w:ascii="Cambria Math" w:hAnsi="Cambria Math"/>
          </w:rPr>
          <m:t>4</m:t>
        </m:r>
      </m:oMath>
      <w:r>
        <w:t xml:space="preserve"> for values, and a Kronecker output map back to 8×8) and an MLP of width 128.</w:t>
      </w:r>
    </w:p>
    <w:p w14:paraId="7CA617E6" w14:textId="77777777" w:rsidR="001C14AC" w:rsidRDefault="00000000" w:rsidP="002E45F3">
      <w:pPr>
        <w:pStyle w:val="Compact"/>
        <w:numPr>
          <w:ilvl w:val="0"/>
          <w:numId w:val="23"/>
        </w:numPr>
        <w:jc w:val="both"/>
      </w:pPr>
      <w:r>
        <w:rPr>
          <w:b/>
          <w:bCs/>
        </w:rPr>
        <w:lastRenderedPageBreak/>
        <w:t>Readout.</w:t>
      </w:r>
      <w:r>
        <w:t xml:space="preserve"> The classifier mean-pools the normalised tokens, except on the retrieval task, where it reads token 0.</w:t>
      </w:r>
    </w:p>
    <w:p w14:paraId="0AEFC32D" w14:textId="77777777" w:rsidR="001C14AC" w:rsidRDefault="00000000" w:rsidP="002E45F3">
      <w:pPr>
        <w:pStyle w:val="FirstParagraph"/>
        <w:jc w:val="both"/>
      </w:pPr>
      <w:r>
        <w:t xml:space="preserve">The six variants differ in how queries and keys are formed and scored (Table 1), with U replacing the attention weights by uniform pooling. We retain the protocol label “attention off” for U; it removes adaptive scoring, not communication between tokens. Values are always </w:t>
      </w:r>
      <m:oMath>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r>
          <w:rPr>
            <w:rFonts w:ascii="Cambria Math" w:hAnsi="Cambria Math"/>
          </w:rPr>
          <m:t> </m:t>
        </m:r>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sSubSup>
          <m:sSubSupPr>
            <m:ctrlPr>
              <w:rPr>
                <w:rFonts w:ascii="Cambria Math" w:hAnsi="Cambria Math"/>
              </w:rPr>
            </m:ctrlPr>
          </m:sSubSupPr>
          <m:e>
            <m:r>
              <w:rPr>
                <w:rFonts w:ascii="Cambria Math" w:hAnsi="Cambria Math"/>
              </w:rPr>
              <m:t>A</m:t>
            </m:r>
          </m:e>
          <m:sub>
            <m:r>
              <w:rPr>
                <w:rFonts w:ascii="Cambria Math" w:hAnsi="Cambria Math"/>
              </w:rPr>
              <m:t>v</m:t>
            </m:r>
          </m:sub>
          <m:sup>
            <m:r>
              <m:rPr>
                <m:sty m:val="p"/>
              </m:rPr>
              <w:rPr>
                <w:rFonts w:ascii="Cambria Math" w:hAnsi="Cambria Math"/>
              </w:rPr>
              <m:t>⊤</m:t>
            </m:r>
          </m:sup>
        </m:sSubSup>
      </m:oMath>
      <w:r>
        <w:t xml:space="preserve"> with signed factors, so the comparison isolates the scoring. The positive encoding lies outside the uncertain computation. The code clips </w:t>
      </w:r>
      <m:oMath>
        <m:r>
          <m:rPr>
            <m:sty m:val="p"/>
          </m:rPr>
          <w:rPr>
            <w:rFonts w:ascii="Cambria Math" w:hAnsi="Cambria Math"/>
          </w:rPr>
          <m:t>LN</m:t>
        </m:r>
        <m:d>
          <m:dPr>
            <m:ctrlPr>
              <w:rPr>
                <w:rFonts w:ascii="Cambria Math" w:hAnsi="Cambria Math"/>
              </w:rPr>
            </m:ctrlPr>
          </m:dPr>
          <m:e>
            <m:r>
              <w:rPr>
                <w:rFonts w:ascii="Cambria Math" w:hAnsi="Cambria Math"/>
              </w:rPr>
              <m:t>X</m:t>
            </m:r>
          </m:e>
        </m:d>
      </m:oMath>
      <w:r>
        <w:t xml:space="preserve"> to </w:t>
      </w:r>
      <m:oMath>
        <m:d>
          <m:dPr>
            <m:begChr m:val="["/>
            <m:endChr m:val="]"/>
            <m:ctrlPr>
              <w:rPr>
                <w:rFonts w:ascii="Cambria Math" w:hAnsi="Cambria Math"/>
              </w:rPr>
            </m:ctrlPr>
          </m:dPr>
          <m:e>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30</m:t>
            </m:r>
          </m:e>
        </m:d>
      </m:oMath>
      <w:r>
        <w:t xml:space="preserve"> before exponentiating; formulas abbreviate this as </w:t>
      </w:r>
      <m:oMath>
        <m:sSup>
          <m:sSupPr>
            <m:ctrlPr>
              <w:rPr>
                <w:rFonts w:ascii="Cambria Math" w:hAnsi="Cambria Math"/>
              </w:rPr>
            </m:ctrlPr>
          </m:sSupPr>
          <m:e>
            <m:r>
              <w:rPr>
                <w:rFonts w:ascii="Cambria Math" w:hAnsi="Cambria Math"/>
              </w:rPr>
              <m:t>e</m:t>
            </m:r>
          </m:e>
          <m:sup>
            <m:r>
              <m:rPr>
                <m:sty m:val="p"/>
              </m:rPr>
              <w:rPr>
                <w:rFonts w:ascii="Cambria Math" w:hAnsi="Cambria Math"/>
              </w:rPr>
              <m:t>LN</m:t>
            </m:r>
            <m:d>
              <m:dPr>
                <m:ctrlPr>
                  <w:rPr>
                    <w:rFonts w:ascii="Cambria Math" w:hAnsi="Cambria Math"/>
                  </w:rPr>
                </m:ctrlPr>
              </m:dPr>
              <m:e>
                <m:r>
                  <w:rPr>
                    <w:rFonts w:ascii="Cambria Math" w:hAnsi="Cambria Math"/>
                  </w:rPr>
                  <m:t>X</m:t>
                </m:r>
              </m:e>
            </m:d>
          </m:sup>
        </m:sSup>
      </m:oMath>
      <w:r>
        <w:t>. An LNS stores the clipped log directly, without an exponential conversion.</w:t>
      </w:r>
    </w:p>
    <w:p w14:paraId="2B1F4920" w14:textId="77777777" w:rsidR="001C14AC" w:rsidRDefault="00000000" w:rsidP="002E45F3">
      <w:pPr>
        <w:pStyle w:val="Caption"/>
        <w:keepNext/>
        <w:keepLines/>
        <w:spacing w:before="160"/>
        <w:jc w:val="both"/>
      </w:pPr>
      <w:r>
        <w:rPr>
          <w:b/>
          <w:bCs/>
        </w:rPr>
        <w:t>Table 1.</w:t>
      </w:r>
      <w:r>
        <w:t xml:space="preserve"> Attention variants. All have 40,650 parameters on LRA-Image; Pt and Pool add one temperature per head.</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047"/>
        <w:gridCol w:w="1755"/>
        <w:gridCol w:w="2662"/>
        <w:gridCol w:w="3686"/>
      </w:tblGrid>
      <w:tr w:rsidR="001C14AC" w14:paraId="76D05FF8" w14:textId="77777777" w:rsidTr="001C14AC">
        <w:trPr>
          <w:cnfStyle w:val="100000000000" w:firstRow="1" w:lastRow="0" w:firstColumn="0" w:lastColumn="0" w:oddVBand="0" w:evenVBand="0" w:oddHBand="0" w:evenHBand="0" w:firstRowFirstColumn="0" w:firstRowLastColumn="0" w:lastRowFirstColumn="0" w:lastRowLastColumn="0"/>
          <w:cantSplit/>
          <w:tblHeader/>
          <w:jc w:val="center"/>
        </w:trPr>
        <w:tc>
          <w:tcPr>
            <w:tcW w:w="2016" w:type="dxa"/>
            <w:shd w:val="clear" w:color="auto" w:fill="173B52"/>
            <w:tcMar>
              <w:top w:w="66" w:type="dxa"/>
              <w:left w:w="78" w:type="dxa"/>
              <w:bottom w:w="66" w:type="dxa"/>
              <w:right w:w="78" w:type="dxa"/>
            </w:tcMar>
            <w:vAlign w:val="center"/>
          </w:tcPr>
          <w:p w14:paraId="6A4517CE" w14:textId="77777777" w:rsidR="001C14AC" w:rsidRDefault="00000000" w:rsidP="002E45F3">
            <w:pPr>
              <w:pStyle w:val="Compact"/>
              <w:keepNext/>
              <w:spacing w:before="0" w:after="0" w:line="247" w:lineRule="auto"/>
              <w:jc w:val="both"/>
            </w:pPr>
            <w:r>
              <w:rPr>
                <w:b/>
                <w:color w:val="FFFFFF"/>
                <w:sz w:val="19"/>
              </w:rPr>
              <w:t>Variant</w:t>
            </w:r>
          </w:p>
        </w:tc>
        <w:tc>
          <w:tcPr>
            <w:tcW w:w="1728" w:type="dxa"/>
            <w:shd w:val="clear" w:color="auto" w:fill="173B52"/>
            <w:tcMar>
              <w:top w:w="66" w:type="dxa"/>
              <w:left w:w="78" w:type="dxa"/>
              <w:bottom w:w="66" w:type="dxa"/>
              <w:right w:w="78" w:type="dxa"/>
            </w:tcMar>
            <w:vAlign w:val="center"/>
          </w:tcPr>
          <w:p w14:paraId="77AF291A" w14:textId="77777777" w:rsidR="001C14AC" w:rsidRDefault="00000000" w:rsidP="002E45F3">
            <w:pPr>
              <w:pStyle w:val="Compact"/>
              <w:keepNext/>
              <w:spacing w:before="0" w:after="0" w:line="247" w:lineRule="auto"/>
              <w:jc w:val="both"/>
            </w:pPr>
            <w:r>
              <w:rPr>
                <w:b/>
                <w:color w:val="FFFFFF"/>
                <w:sz w:val="19"/>
              </w:rPr>
              <w:t>Query and key tokens</w:t>
            </w:r>
          </w:p>
        </w:tc>
        <w:tc>
          <w:tcPr>
            <w:tcW w:w="2621" w:type="dxa"/>
            <w:shd w:val="clear" w:color="auto" w:fill="173B52"/>
            <w:tcMar>
              <w:top w:w="66" w:type="dxa"/>
              <w:left w:w="78" w:type="dxa"/>
              <w:bottom w:w="66" w:type="dxa"/>
              <w:right w:w="78" w:type="dxa"/>
            </w:tcMar>
            <w:vAlign w:val="center"/>
          </w:tcPr>
          <w:p w14:paraId="15C8C089" w14:textId="77777777" w:rsidR="001C14AC" w:rsidRDefault="00000000" w:rsidP="002E45F3">
            <w:pPr>
              <w:pStyle w:val="Compact"/>
              <w:keepNext/>
              <w:spacing w:before="0" w:after="0" w:line="247" w:lineRule="auto"/>
              <w:jc w:val="both"/>
            </w:pPr>
            <w:r>
              <w:rPr>
                <w:b/>
                <w:color w:val="FFFFFF"/>
                <w:sz w:val="19"/>
              </w:rPr>
              <w:t>Factors</w:t>
            </w:r>
          </w:p>
        </w:tc>
        <w:tc>
          <w:tcPr>
            <w:tcW w:w="3629" w:type="dxa"/>
            <w:shd w:val="clear" w:color="auto" w:fill="173B52"/>
            <w:tcMar>
              <w:top w:w="66" w:type="dxa"/>
              <w:left w:w="78" w:type="dxa"/>
              <w:bottom w:w="66" w:type="dxa"/>
              <w:right w:w="78" w:type="dxa"/>
            </w:tcMar>
            <w:vAlign w:val="center"/>
          </w:tcPr>
          <w:p w14:paraId="518F056F" w14:textId="77777777" w:rsidR="001C14AC" w:rsidRDefault="00000000" w:rsidP="002E45F3">
            <w:pPr>
              <w:pStyle w:val="Compact"/>
              <w:keepNext/>
              <w:spacing w:before="0" w:after="0" w:line="247" w:lineRule="auto"/>
              <w:jc w:val="both"/>
            </w:pPr>
            <w:r>
              <w:rPr>
                <w:b/>
                <w:color w:val="FFFFFF"/>
                <w:sz w:val="19"/>
              </w:rPr>
              <w:t>Attention weights</w:t>
            </w:r>
          </w:p>
        </w:tc>
      </w:tr>
      <w:tr w:rsidR="001C14AC" w14:paraId="70FA269B" w14:textId="77777777" w:rsidTr="001C14AC">
        <w:trPr>
          <w:cantSplit/>
          <w:jc w:val="center"/>
        </w:trPr>
        <w:tc>
          <w:tcPr>
            <w:tcW w:w="2016" w:type="dxa"/>
            <w:tcMar>
              <w:top w:w="66" w:type="dxa"/>
              <w:left w:w="78" w:type="dxa"/>
              <w:bottom w:w="66" w:type="dxa"/>
              <w:right w:w="78" w:type="dxa"/>
            </w:tcMar>
            <w:vAlign w:val="center"/>
          </w:tcPr>
          <w:p w14:paraId="32FE9578" w14:textId="77777777" w:rsidR="001C14AC" w:rsidRDefault="00000000" w:rsidP="002E45F3">
            <w:pPr>
              <w:pStyle w:val="Compact"/>
              <w:keepNext/>
              <w:spacing w:before="0" w:after="0" w:line="247" w:lineRule="auto"/>
              <w:jc w:val="both"/>
            </w:pPr>
            <w:r>
              <w:rPr>
                <w:sz w:val="19"/>
              </w:rPr>
              <w:t>S — signed control</w:t>
            </w:r>
          </w:p>
        </w:tc>
        <w:tc>
          <w:tcPr>
            <w:tcW w:w="1728" w:type="dxa"/>
            <w:tcMar>
              <w:top w:w="66" w:type="dxa"/>
              <w:left w:w="78" w:type="dxa"/>
              <w:bottom w:w="66" w:type="dxa"/>
              <w:right w:w="78" w:type="dxa"/>
            </w:tcMar>
            <w:vAlign w:val="center"/>
          </w:tcPr>
          <w:p w14:paraId="6BB8F77B" w14:textId="77777777" w:rsidR="001C14AC" w:rsidRDefault="00000000" w:rsidP="002E45F3">
            <w:pPr>
              <w:pStyle w:val="Compact"/>
              <w:keepNext/>
              <w:spacing w:before="0" w:after="0" w:line="247" w:lineRule="auto"/>
              <w:jc w:val="both"/>
            </w:pPr>
            <m:oMathPara>
              <m:oMath>
                <m:r>
                  <m:rPr>
                    <m:sty m:val="p"/>
                  </m:rPr>
                  <w:rPr>
                    <w:rFonts w:ascii="Cambria Math" w:hAnsi="Cambria Math"/>
                    <w:sz w:val="19"/>
                  </w:rPr>
                  <m:t>LN</m:t>
                </m:r>
                <m:d>
                  <m:dPr>
                    <m:ctrlPr>
                      <w:rPr>
                        <w:rFonts w:ascii="Cambria Math" w:hAnsi="Cambria Math"/>
                      </w:rPr>
                    </m:ctrlPr>
                  </m:dPr>
                  <m:e>
                    <m:r>
                      <w:rPr>
                        <w:rFonts w:ascii="Cambria Math" w:hAnsi="Cambria Math"/>
                        <w:sz w:val="19"/>
                      </w:rPr>
                      <m:t>X</m:t>
                    </m:r>
                  </m:e>
                </m:d>
              </m:oMath>
            </m:oMathPara>
          </w:p>
        </w:tc>
        <w:tc>
          <w:tcPr>
            <w:tcW w:w="2621" w:type="dxa"/>
            <w:tcMar>
              <w:top w:w="66" w:type="dxa"/>
              <w:left w:w="78" w:type="dxa"/>
              <w:bottom w:w="66" w:type="dxa"/>
              <w:right w:w="78" w:type="dxa"/>
            </w:tcMar>
            <w:vAlign w:val="center"/>
          </w:tcPr>
          <w:p w14:paraId="31FB1030" w14:textId="77777777" w:rsidR="001C14AC" w:rsidRDefault="00000000" w:rsidP="002E45F3">
            <w:pPr>
              <w:pStyle w:val="Compact"/>
              <w:keepNext/>
              <w:spacing w:before="0" w:after="0" w:line="247" w:lineRule="auto"/>
              <w:jc w:val="both"/>
            </w:pPr>
            <w:r>
              <w:rPr>
                <w:sz w:val="19"/>
              </w:rPr>
              <w:t>signed</w:t>
            </w:r>
          </w:p>
        </w:tc>
        <w:tc>
          <w:tcPr>
            <w:tcW w:w="3629" w:type="dxa"/>
            <w:tcMar>
              <w:top w:w="66" w:type="dxa"/>
              <w:left w:w="78" w:type="dxa"/>
              <w:bottom w:w="66" w:type="dxa"/>
              <w:right w:w="78" w:type="dxa"/>
            </w:tcMar>
            <w:vAlign w:val="center"/>
          </w:tcPr>
          <w:p w14:paraId="07A8C780" w14:textId="77777777" w:rsidR="001C14AC" w:rsidRDefault="00000000" w:rsidP="002E45F3">
            <w:pPr>
              <w:pStyle w:val="Compact"/>
              <w:keepNext/>
              <w:spacing w:before="0" w:after="0" w:line="247" w:lineRule="auto"/>
              <w:jc w:val="both"/>
            </w:pPr>
            <m:oMathPara>
              <m:oMath>
                <m:sSub>
                  <m:sSubPr>
                    <m:ctrlPr>
                      <w:rPr>
                        <w:rFonts w:ascii="Cambria Math" w:hAnsi="Cambria Math"/>
                      </w:rPr>
                    </m:ctrlPr>
                  </m:sSubPr>
                  <m:e>
                    <m:r>
                      <m:rPr>
                        <m:sty m:val="p"/>
                      </m:rPr>
                      <w:rPr>
                        <w:rFonts w:ascii="Cambria Math" w:hAnsi="Cambria Math"/>
                        <w:sz w:val="19"/>
                      </w:rPr>
                      <m:t>softmax</m:t>
                    </m:r>
                  </m:e>
                  <m:sub>
                    <m:r>
                      <w:rPr>
                        <w:rFonts w:ascii="Cambria Math" w:hAnsi="Cambria Math"/>
                        <w:sz w:val="19"/>
                      </w:rPr>
                      <m:t>j</m:t>
                    </m:r>
                  </m:sub>
                </m:sSub>
                <m:d>
                  <m:dPr>
                    <m:ctrlPr>
                      <w:rPr>
                        <w:rFonts w:ascii="Cambria Math" w:hAnsi="Cambria Math"/>
                      </w:rPr>
                    </m:ctrlPr>
                  </m:dPr>
                  <m:e>
                    <m:r>
                      <m:rPr>
                        <m:sty m:val="p"/>
                      </m:rPr>
                      <w:rPr>
                        <w:rFonts w:ascii="Cambria Math" w:hAnsi="Cambria Math"/>
                        <w:sz w:val="19"/>
                      </w:rPr>
                      <m:t>⟨</m:t>
                    </m:r>
                    <m:sSub>
                      <m:sSubPr>
                        <m:ctrlPr>
                          <w:rPr>
                            <w:rFonts w:ascii="Cambria Math" w:hAnsi="Cambria Math"/>
                          </w:rPr>
                        </m:ctrlPr>
                      </m:sSubPr>
                      <m:e>
                        <m:r>
                          <w:rPr>
                            <w:rFonts w:ascii="Cambria Math" w:hAnsi="Cambria Math"/>
                            <w:sz w:val="19"/>
                          </w:rPr>
                          <m:t>Q</m:t>
                        </m:r>
                      </m:e>
                      <m:sub>
                        <m:r>
                          <w:rPr>
                            <w:rFonts w:ascii="Cambria Math" w:hAnsi="Cambria Math"/>
                            <w:sz w:val="19"/>
                          </w:rPr>
                          <m:t>i</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K</m:t>
                        </m:r>
                      </m:e>
                      <m:sub>
                        <m:r>
                          <w:rPr>
                            <w:rFonts w:ascii="Cambria Math" w:hAnsi="Cambria Math"/>
                            <w:sz w:val="19"/>
                          </w:rPr>
                          <m:t>j</m:t>
                        </m:r>
                      </m:sub>
                    </m:sSub>
                    <m:r>
                      <m:rPr>
                        <m:sty m:val="p"/>
                      </m:rPr>
                      <w:rPr>
                        <w:rFonts w:ascii="Cambria Math" w:hAnsi="Cambria Math"/>
                        <w:sz w:val="19"/>
                      </w:rPr>
                      <m:t>⟩/</m:t>
                    </m:r>
                    <m:rad>
                      <m:radPr>
                        <m:degHide m:val="1"/>
                        <m:ctrlPr>
                          <w:rPr>
                            <w:rFonts w:ascii="Cambria Math" w:hAnsi="Cambria Math"/>
                          </w:rPr>
                        </m:ctrlPr>
                      </m:radPr>
                      <m:deg/>
                      <m:e>
                        <m:r>
                          <w:rPr>
                            <w:rFonts w:ascii="Cambria Math" w:hAnsi="Cambria Math"/>
                            <w:sz w:val="19"/>
                          </w:rPr>
                          <m:t>rt</m:t>
                        </m:r>
                      </m:e>
                    </m:rad>
                  </m:e>
                </m:d>
              </m:oMath>
            </m:oMathPara>
          </w:p>
        </w:tc>
      </w:tr>
      <w:tr w:rsidR="001C14AC" w14:paraId="3343499B" w14:textId="77777777" w:rsidTr="001C14AC">
        <w:trPr>
          <w:cantSplit/>
          <w:jc w:val="center"/>
        </w:trPr>
        <w:tc>
          <w:tcPr>
            <w:tcW w:w="2016" w:type="dxa"/>
            <w:shd w:val="clear" w:color="auto" w:fill="F1F5F7"/>
            <w:tcMar>
              <w:top w:w="66" w:type="dxa"/>
              <w:left w:w="78" w:type="dxa"/>
              <w:bottom w:w="66" w:type="dxa"/>
              <w:right w:w="78" w:type="dxa"/>
            </w:tcMar>
            <w:vAlign w:val="center"/>
          </w:tcPr>
          <w:p w14:paraId="47A7EF7C" w14:textId="77777777" w:rsidR="001C14AC" w:rsidRDefault="00000000" w:rsidP="002E45F3">
            <w:pPr>
              <w:pStyle w:val="Compact"/>
              <w:spacing w:before="0" w:after="0" w:line="247" w:lineRule="auto"/>
              <w:jc w:val="both"/>
            </w:pPr>
            <w:r>
              <w:rPr>
                <w:sz w:val="19"/>
              </w:rPr>
              <w:t>Sp — encoding baseline</w:t>
            </w:r>
          </w:p>
        </w:tc>
        <w:tc>
          <w:tcPr>
            <w:tcW w:w="1728" w:type="dxa"/>
            <w:shd w:val="clear" w:color="auto" w:fill="F1F5F7"/>
            <w:tcMar>
              <w:top w:w="66" w:type="dxa"/>
              <w:left w:w="78" w:type="dxa"/>
              <w:bottom w:w="66" w:type="dxa"/>
              <w:right w:w="78" w:type="dxa"/>
            </w:tcMar>
            <w:vAlign w:val="center"/>
          </w:tcPr>
          <w:p w14:paraId="109B4689" w14:textId="77777777" w:rsidR="001C14AC" w:rsidRDefault="00000000" w:rsidP="002E45F3">
            <w:pPr>
              <w:pStyle w:val="Compact"/>
              <w:spacing w:before="0" w:after="0" w:line="247" w:lineRule="auto"/>
              <w:jc w:val="both"/>
            </w:pPr>
            <m:oMathPara>
              <m:oMath>
                <m:sSup>
                  <m:sSupPr>
                    <m:ctrlPr>
                      <w:rPr>
                        <w:rFonts w:ascii="Cambria Math" w:hAnsi="Cambria Math"/>
                      </w:rPr>
                    </m:ctrlPr>
                  </m:sSupPr>
                  <m:e>
                    <m:r>
                      <w:rPr>
                        <w:rFonts w:ascii="Cambria Math" w:hAnsi="Cambria Math"/>
                        <w:sz w:val="19"/>
                      </w:rPr>
                      <m:t>e</m:t>
                    </m:r>
                  </m:e>
                  <m:sup>
                    <m:r>
                      <m:rPr>
                        <m:sty m:val="p"/>
                      </m:rPr>
                      <w:rPr>
                        <w:rFonts w:ascii="Cambria Math" w:hAnsi="Cambria Math"/>
                        <w:sz w:val="19"/>
                      </w:rPr>
                      <m:t>LN</m:t>
                    </m:r>
                    <m:d>
                      <m:dPr>
                        <m:ctrlPr>
                          <w:rPr>
                            <w:rFonts w:ascii="Cambria Math" w:hAnsi="Cambria Math"/>
                          </w:rPr>
                        </m:ctrlPr>
                      </m:dPr>
                      <m:e>
                        <m:r>
                          <w:rPr>
                            <w:rFonts w:ascii="Cambria Math" w:hAnsi="Cambria Math"/>
                            <w:sz w:val="19"/>
                          </w:rPr>
                          <m:t>X</m:t>
                        </m:r>
                      </m:e>
                    </m:d>
                  </m:sup>
                </m:sSup>
              </m:oMath>
            </m:oMathPara>
          </w:p>
        </w:tc>
        <w:tc>
          <w:tcPr>
            <w:tcW w:w="2621" w:type="dxa"/>
            <w:shd w:val="clear" w:color="auto" w:fill="F1F5F7"/>
            <w:tcMar>
              <w:top w:w="66" w:type="dxa"/>
              <w:left w:w="78" w:type="dxa"/>
              <w:bottom w:w="66" w:type="dxa"/>
              <w:right w:w="78" w:type="dxa"/>
            </w:tcMar>
            <w:vAlign w:val="center"/>
          </w:tcPr>
          <w:p w14:paraId="2FEDAB1F" w14:textId="77777777" w:rsidR="001C14AC" w:rsidRDefault="00000000" w:rsidP="002E45F3">
            <w:pPr>
              <w:pStyle w:val="Compact"/>
              <w:spacing w:before="0" w:after="0" w:line="247" w:lineRule="auto"/>
              <w:jc w:val="both"/>
            </w:pPr>
            <w:r>
              <w:rPr>
                <w:sz w:val="19"/>
              </w:rPr>
              <w:t>signed</w:t>
            </w:r>
          </w:p>
        </w:tc>
        <w:tc>
          <w:tcPr>
            <w:tcW w:w="3629" w:type="dxa"/>
            <w:shd w:val="clear" w:color="auto" w:fill="F1F5F7"/>
            <w:tcMar>
              <w:top w:w="66" w:type="dxa"/>
              <w:left w:w="78" w:type="dxa"/>
              <w:bottom w:w="66" w:type="dxa"/>
              <w:right w:w="78" w:type="dxa"/>
            </w:tcMar>
            <w:vAlign w:val="center"/>
          </w:tcPr>
          <w:p w14:paraId="4BCA8453" w14:textId="77777777" w:rsidR="001C14AC" w:rsidRDefault="00000000" w:rsidP="002E45F3">
            <w:pPr>
              <w:pStyle w:val="Compact"/>
              <w:spacing w:before="0" w:after="0" w:line="247" w:lineRule="auto"/>
              <w:jc w:val="both"/>
            </w:pPr>
            <m:oMathPara>
              <m:oMath>
                <m:sSub>
                  <m:sSubPr>
                    <m:ctrlPr>
                      <w:rPr>
                        <w:rFonts w:ascii="Cambria Math" w:hAnsi="Cambria Math"/>
                      </w:rPr>
                    </m:ctrlPr>
                  </m:sSubPr>
                  <m:e>
                    <m:r>
                      <m:rPr>
                        <m:sty m:val="p"/>
                      </m:rPr>
                      <w:rPr>
                        <w:rFonts w:ascii="Cambria Math" w:hAnsi="Cambria Math"/>
                        <w:sz w:val="19"/>
                      </w:rPr>
                      <m:t>softmax</m:t>
                    </m:r>
                  </m:e>
                  <m:sub>
                    <m:r>
                      <w:rPr>
                        <w:rFonts w:ascii="Cambria Math" w:hAnsi="Cambria Math"/>
                        <w:sz w:val="19"/>
                      </w:rPr>
                      <m:t>j</m:t>
                    </m:r>
                  </m:sub>
                </m:sSub>
                <m:d>
                  <m:dPr>
                    <m:ctrlPr>
                      <w:rPr>
                        <w:rFonts w:ascii="Cambria Math" w:hAnsi="Cambria Math"/>
                      </w:rPr>
                    </m:ctrlPr>
                  </m:dPr>
                  <m:e>
                    <m:r>
                      <m:rPr>
                        <m:sty m:val="p"/>
                      </m:rPr>
                      <w:rPr>
                        <w:rFonts w:ascii="Cambria Math" w:hAnsi="Cambria Math"/>
                        <w:sz w:val="19"/>
                      </w:rPr>
                      <m:t>⟨</m:t>
                    </m:r>
                    <m:sSub>
                      <m:sSubPr>
                        <m:ctrlPr>
                          <w:rPr>
                            <w:rFonts w:ascii="Cambria Math" w:hAnsi="Cambria Math"/>
                          </w:rPr>
                        </m:ctrlPr>
                      </m:sSubPr>
                      <m:e>
                        <m:r>
                          <w:rPr>
                            <w:rFonts w:ascii="Cambria Math" w:hAnsi="Cambria Math"/>
                            <w:sz w:val="19"/>
                          </w:rPr>
                          <m:t>Q</m:t>
                        </m:r>
                      </m:e>
                      <m:sub>
                        <m:r>
                          <w:rPr>
                            <w:rFonts w:ascii="Cambria Math" w:hAnsi="Cambria Math"/>
                            <w:sz w:val="19"/>
                          </w:rPr>
                          <m:t>i</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K</m:t>
                        </m:r>
                      </m:e>
                      <m:sub>
                        <m:r>
                          <w:rPr>
                            <w:rFonts w:ascii="Cambria Math" w:hAnsi="Cambria Math"/>
                            <w:sz w:val="19"/>
                          </w:rPr>
                          <m:t>j</m:t>
                        </m:r>
                      </m:sub>
                    </m:sSub>
                    <m:r>
                      <m:rPr>
                        <m:sty m:val="p"/>
                      </m:rPr>
                      <w:rPr>
                        <w:rFonts w:ascii="Cambria Math" w:hAnsi="Cambria Math"/>
                        <w:sz w:val="19"/>
                      </w:rPr>
                      <m:t>⟩/</m:t>
                    </m:r>
                    <m:rad>
                      <m:radPr>
                        <m:degHide m:val="1"/>
                        <m:ctrlPr>
                          <w:rPr>
                            <w:rFonts w:ascii="Cambria Math" w:hAnsi="Cambria Math"/>
                          </w:rPr>
                        </m:ctrlPr>
                      </m:radPr>
                      <m:deg/>
                      <m:e>
                        <m:r>
                          <w:rPr>
                            <w:rFonts w:ascii="Cambria Math" w:hAnsi="Cambria Math"/>
                            <w:sz w:val="19"/>
                          </w:rPr>
                          <m:t>rt</m:t>
                        </m:r>
                      </m:e>
                    </m:rad>
                  </m:e>
                </m:d>
              </m:oMath>
            </m:oMathPara>
          </w:p>
        </w:tc>
      </w:tr>
      <w:tr w:rsidR="001C14AC" w14:paraId="2AB163A7" w14:textId="77777777" w:rsidTr="001C14AC">
        <w:trPr>
          <w:cantSplit/>
          <w:jc w:val="center"/>
        </w:trPr>
        <w:tc>
          <w:tcPr>
            <w:tcW w:w="2016" w:type="dxa"/>
            <w:tcMar>
              <w:top w:w="66" w:type="dxa"/>
              <w:left w:w="78" w:type="dxa"/>
              <w:bottom w:w="66" w:type="dxa"/>
              <w:right w:w="78" w:type="dxa"/>
            </w:tcMar>
            <w:vAlign w:val="center"/>
          </w:tcPr>
          <w:p w14:paraId="376B96E7" w14:textId="77777777" w:rsidR="001C14AC" w:rsidRDefault="00000000" w:rsidP="002E45F3">
            <w:pPr>
              <w:pStyle w:val="Compact"/>
              <w:spacing w:before="0" w:after="0" w:line="247" w:lineRule="auto"/>
              <w:jc w:val="both"/>
            </w:pPr>
            <w:r>
              <w:rPr>
                <w:sz w:val="19"/>
              </w:rPr>
              <w:t>P1 — positive, τ = 1</w:t>
            </w:r>
          </w:p>
        </w:tc>
        <w:tc>
          <w:tcPr>
            <w:tcW w:w="1728" w:type="dxa"/>
            <w:tcMar>
              <w:top w:w="66" w:type="dxa"/>
              <w:left w:w="78" w:type="dxa"/>
              <w:bottom w:w="66" w:type="dxa"/>
              <w:right w:w="78" w:type="dxa"/>
            </w:tcMar>
            <w:vAlign w:val="center"/>
          </w:tcPr>
          <w:p w14:paraId="3588DC5B" w14:textId="77777777" w:rsidR="001C14AC" w:rsidRDefault="00000000" w:rsidP="002E45F3">
            <w:pPr>
              <w:pStyle w:val="Compact"/>
              <w:spacing w:before="0" w:after="0" w:line="247" w:lineRule="auto"/>
              <w:jc w:val="both"/>
            </w:pPr>
            <m:oMathPara>
              <m:oMath>
                <m:sSup>
                  <m:sSupPr>
                    <m:ctrlPr>
                      <w:rPr>
                        <w:rFonts w:ascii="Cambria Math" w:hAnsi="Cambria Math"/>
                      </w:rPr>
                    </m:ctrlPr>
                  </m:sSupPr>
                  <m:e>
                    <m:r>
                      <w:rPr>
                        <w:rFonts w:ascii="Cambria Math" w:hAnsi="Cambria Math"/>
                        <w:sz w:val="19"/>
                      </w:rPr>
                      <m:t>e</m:t>
                    </m:r>
                  </m:e>
                  <m:sup>
                    <m:r>
                      <m:rPr>
                        <m:sty m:val="p"/>
                      </m:rPr>
                      <w:rPr>
                        <w:rFonts w:ascii="Cambria Math" w:hAnsi="Cambria Math"/>
                        <w:sz w:val="19"/>
                      </w:rPr>
                      <m:t>LN</m:t>
                    </m:r>
                    <m:d>
                      <m:dPr>
                        <m:ctrlPr>
                          <w:rPr>
                            <w:rFonts w:ascii="Cambria Math" w:hAnsi="Cambria Math"/>
                          </w:rPr>
                        </m:ctrlPr>
                      </m:dPr>
                      <m:e>
                        <m:r>
                          <w:rPr>
                            <w:rFonts w:ascii="Cambria Math" w:hAnsi="Cambria Math"/>
                            <w:sz w:val="19"/>
                          </w:rPr>
                          <m:t>X</m:t>
                        </m:r>
                      </m:e>
                    </m:d>
                  </m:sup>
                </m:sSup>
              </m:oMath>
            </m:oMathPara>
          </w:p>
        </w:tc>
        <w:tc>
          <w:tcPr>
            <w:tcW w:w="2621" w:type="dxa"/>
            <w:tcMar>
              <w:top w:w="66" w:type="dxa"/>
              <w:left w:w="78" w:type="dxa"/>
              <w:bottom w:w="66" w:type="dxa"/>
              <w:right w:w="78" w:type="dxa"/>
            </w:tcMar>
            <w:vAlign w:val="center"/>
          </w:tcPr>
          <w:p w14:paraId="5E7A70FD" w14:textId="77777777" w:rsidR="001C14AC" w:rsidRDefault="00000000" w:rsidP="002E45F3">
            <w:pPr>
              <w:pStyle w:val="Compact"/>
              <w:spacing w:before="0" w:after="0" w:line="247" w:lineRule="auto"/>
              <w:jc w:val="both"/>
            </w:pPr>
            <m:oMathPara>
              <m:oMath>
                <m:sSup>
                  <m:sSupPr>
                    <m:ctrlPr>
                      <w:rPr>
                        <w:rFonts w:ascii="Cambria Math" w:hAnsi="Cambria Math"/>
                      </w:rPr>
                    </m:ctrlPr>
                  </m:sSupPr>
                  <m:e>
                    <m:r>
                      <w:rPr>
                        <w:rFonts w:ascii="Cambria Math" w:hAnsi="Cambria Math"/>
                        <w:sz w:val="19"/>
                      </w:rPr>
                      <m:t>e</m:t>
                    </m:r>
                  </m:e>
                  <m:sup>
                    <m:r>
                      <w:rPr>
                        <w:rFonts w:ascii="Cambria Math" w:hAnsi="Cambria Math"/>
                        <w:sz w:val="19"/>
                      </w:rPr>
                      <m:t>θ</m:t>
                    </m:r>
                  </m:sup>
                </m:sSup>
              </m:oMath>
            </m:oMathPara>
          </w:p>
        </w:tc>
        <w:tc>
          <w:tcPr>
            <w:tcW w:w="3629" w:type="dxa"/>
            <w:tcMar>
              <w:top w:w="66" w:type="dxa"/>
              <w:left w:w="78" w:type="dxa"/>
              <w:bottom w:w="66" w:type="dxa"/>
              <w:right w:w="78" w:type="dxa"/>
            </w:tcMar>
            <w:vAlign w:val="center"/>
          </w:tcPr>
          <w:p w14:paraId="1A4D8343" w14:textId="77777777" w:rsidR="001C14AC" w:rsidRDefault="00000000" w:rsidP="002E45F3">
            <w:pPr>
              <w:pStyle w:val="Compact"/>
              <w:spacing w:before="0" w:after="0" w:line="247" w:lineRule="auto"/>
              <w:jc w:val="both"/>
            </w:pPr>
            <m:oMath>
              <m:sSub>
                <m:sSubPr>
                  <m:ctrlPr>
                    <w:rPr>
                      <w:rFonts w:ascii="Cambria Math" w:hAnsi="Cambria Math"/>
                    </w:rPr>
                  </m:ctrlPr>
                </m:sSubPr>
                <m:e>
                  <m:r>
                    <w:rPr>
                      <w:rFonts w:ascii="Cambria Math" w:hAnsi="Cambria Math"/>
                      <w:sz w:val="19"/>
                    </w:rPr>
                    <m:t>s</m:t>
                  </m:r>
                </m:e>
                <m:sub>
                  <m:r>
                    <w:rPr>
                      <w:rFonts w:ascii="Cambria Math" w:hAnsi="Cambria Math"/>
                      <w:sz w:val="19"/>
                    </w:rPr>
                    <m:t>ij</m:t>
                  </m:r>
                </m:sub>
              </m:sSub>
              <m:r>
                <m:rPr>
                  <m:sty m:val="p"/>
                </m:rPr>
                <w:rPr>
                  <w:rFonts w:ascii="Cambria Math" w:hAnsi="Cambria Math"/>
                  <w:sz w:val="19"/>
                </w:rPr>
                <m:t>/</m:t>
              </m:r>
              <m:nary>
                <m:naryPr>
                  <m:chr m:val="∑"/>
                  <m:limLoc m:val="undOvr"/>
                  <m:supHide m:val="1"/>
                  <m:ctrlPr>
                    <w:rPr>
                      <w:rFonts w:ascii="Cambria Math" w:hAnsi="Cambria Math"/>
                    </w:rPr>
                  </m:ctrlPr>
                </m:naryPr>
                <m:sub>
                  <m:r>
                    <w:rPr>
                      <w:rFonts w:ascii="Cambria Math" w:hAnsi="Cambria Math"/>
                      <w:sz w:val="19"/>
                    </w:rPr>
                    <m:t>k</m:t>
                  </m:r>
                </m:sub>
                <m:sup>
                  <m:r>
                    <w:rPr>
                      <w:rFonts w:ascii="Cambria Math" w:hAnsi="Cambria Math"/>
                      <w:sz w:val="19"/>
                    </w:rPr>
                    <m:t>​</m:t>
                  </m:r>
                </m:sup>
                <m:e>
                  <m:sSub>
                    <m:sSubPr>
                      <m:ctrlPr>
                        <w:rPr>
                          <w:rFonts w:ascii="Cambria Math" w:hAnsi="Cambria Math"/>
                        </w:rPr>
                      </m:ctrlPr>
                    </m:sSubPr>
                    <m:e>
                      <m:r>
                        <w:rPr>
                          <w:rFonts w:ascii="Cambria Math" w:hAnsi="Cambria Math"/>
                          <w:sz w:val="19"/>
                        </w:rPr>
                        <m:t>s</m:t>
                      </m:r>
                    </m:e>
                    <m:sub>
                      <m:r>
                        <w:rPr>
                          <w:rFonts w:ascii="Cambria Math" w:hAnsi="Cambria Math"/>
                          <w:sz w:val="19"/>
                        </w:rPr>
                        <m:t>ik</m:t>
                      </m:r>
                    </m:sub>
                  </m:sSub>
                </m:e>
              </m:nary>
            </m:oMath>
            <w:r>
              <w:rPr>
                <w:sz w:val="19"/>
              </w:rPr>
              <w:t>, by linear reassociation</w:t>
            </w:r>
          </w:p>
        </w:tc>
      </w:tr>
      <w:tr w:rsidR="001C14AC" w14:paraId="423FFFCE" w14:textId="77777777" w:rsidTr="001C14AC">
        <w:trPr>
          <w:cantSplit/>
          <w:jc w:val="center"/>
        </w:trPr>
        <w:tc>
          <w:tcPr>
            <w:tcW w:w="2016" w:type="dxa"/>
            <w:shd w:val="clear" w:color="auto" w:fill="F1F5F7"/>
            <w:tcMar>
              <w:top w:w="66" w:type="dxa"/>
              <w:left w:w="78" w:type="dxa"/>
              <w:bottom w:w="66" w:type="dxa"/>
              <w:right w:w="78" w:type="dxa"/>
            </w:tcMar>
            <w:vAlign w:val="center"/>
          </w:tcPr>
          <w:p w14:paraId="7248CDFD" w14:textId="77777777" w:rsidR="001C14AC" w:rsidRDefault="00000000" w:rsidP="002E45F3">
            <w:pPr>
              <w:pStyle w:val="Compact"/>
              <w:spacing w:before="0" w:after="0" w:line="247" w:lineRule="auto"/>
              <w:jc w:val="both"/>
            </w:pPr>
            <w:r>
              <w:rPr>
                <w:sz w:val="19"/>
              </w:rPr>
              <w:t>Pt — learned τ</w:t>
            </w:r>
          </w:p>
        </w:tc>
        <w:tc>
          <w:tcPr>
            <w:tcW w:w="1728" w:type="dxa"/>
            <w:shd w:val="clear" w:color="auto" w:fill="F1F5F7"/>
            <w:tcMar>
              <w:top w:w="66" w:type="dxa"/>
              <w:left w:w="78" w:type="dxa"/>
              <w:bottom w:w="66" w:type="dxa"/>
              <w:right w:w="78" w:type="dxa"/>
            </w:tcMar>
            <w:vAlign w:val="center"/>
          </w:tcPr>
          <w:p w14:paraId="6E135852" w14:textId="77777777" w:rsidR="001C14AC" w:rsidRDefault="00000000" w:rsidP="002E45F3">
            <w:pPr>
              <w:pStyle w:val="Compact"/>
              <w:spacing w:before="0" w:after="0" w:line="247" w:lineRule="auto"/>
              <w:jc w:val="both"/>
            </w:pPr>
            <m:oMathPara>
              <m:oMath>
                <m:sSup>
                  <m:sSupPr>
                    <m:ctrlPr>
                      <w:rPr>
                        <w:rFonts w:ascii="Cambria Math" w:hAnsi="Cambria Math"/>
                      </w:rPr>
                    </m:ctrlPr>
                  </m:sSupPr>
                  <m:e>
                    <m:r>
                      <w:rPr>
                        <w:rFonts w:ascii="Cambria Math" w:hAnsi="Cambria Math"/>
                        <w:sz w:val="19"/>
                      </w:rPr>
                      <m:t>e</m:t>
                    </m:r>
                  </m:e>
                  <m:sup>
                    <m:r>
                      <m:rPr>
                        <m:sty m:val="p"/>
                      </m:rPr>
                      <w:rPr>
                        <w:rFonts w:ascii="Cambria Math" w:hAnsi="Cambria Math"/>
                        <w:sz w:val="19"/>
                      </w:rPr>
                      <m:t>LN</m:t>
                    </m:r>
                    <m:d>
                      <m:dPr>
                        <m:ctrlPr>
                          <w:rPr>
                            <w:rFonts w:ascii="Cambria Math" w:hAnsi="Cambria Math"/>
                          </w:rPr>
                        </m:ctrlPr>
                      </m:dPr>
                      <m:e>
                        <m:r>
                          <w:rPr>
                            <w:rFonts w:ascii="Cambria Math" w:hAnsi="Cambria Math"/>
                            <w:sz w:val="19"/>
                          </w:rPr>
                          <m:t>X</m:t>
                        </m:r>
                      </m:e>
                    </m:d>
                  </m:sup>
                </m:sSup>
              </m:oMath>
            </m:oMathPara>
          </w:p>
        </w:tc>
        <w:tc>
          <w:tcPr>
            <w:tcW w:w="2621" w:type="dxa"/>
            <w:shd w:val="clear" w:color="auto" w:fill="F1F5F7"/>
            <w:tcMar>
              <w:top w:w="66" w:type="dxa"/>
              <w:left w:w="78" w:type="dxa"/>
              <w:bottom w:w="66" w:type="dxa"/>
              <w:right w:w="78" w:type="dxa"/>
            </w:tcMar>
            <w:vAlign w:val="center"/>
          </w:tcPr>
          <w:p w14:paraId="773033E7" w14:textId="77777777" w:rsidR="001C14AC" w:rsidRDefault="00000000" w:rsidP="002E45F3">
            <w:pPr>
              <w:pStyle w:val="Compact"/>
              <w:spacing w:before="0" w:after="0" w:line="247" w:lineRule="auto"/>
              <w:jc w:val="both"/>
            </w:pPr>
            <m:oMathPara>
              <m:oMath>
                <m:sSup>
                  <m:sSupPr>
                    <m:ctrlPr>
                      <w:rPr>
                        <w:rFonts w:ascii="Cambria Math" w:hAnsi="Cambria Math"/>
                      </w:rPr>
                    </m:ctrlPr>
                  </m:sSupPr>
                  <m:e>
                    <m:r>
                      <w:rPr>
                        <w:rFonts w:ascii="Cambria Math" w:hAnsi="Cambria Math"/>
                        <w:sz w:val="19"/>
                      </w:rPr>
                      <m:t>e</m:t>
                    </m:r>
                  </m:e>
                  <m:sup>
                    <m:r>
                      <w:rPr>
                        <w:rFonts w:ascii="Cambria Math" w:hAnsi="Cambria Math"/>
                        <w:sz w:val="19"/>
                      </w:rPr>
                      <m:t>θ</m:t>
                    </m:r>
                  </m:sup>
                </m:sSup>
              </m:oMath>
            </m:oMathPara>
          </w:p>
        </w:tc>
        <w:tc>
          <w:tcPr>
            <w:tcW w:w="3629" w:type="dxa"/>
            <w:shd w:val="clear" w:color="auto" w:fill="F1F5F7"/>
            <w:tcMar>
              <w:top w:w="66" w:type="dxa"/>
              <w:left w:w="78" w:type="dxa"/>
              <w:bottom w:w="66" w:type="dxa"/>
              <w:right w:w="78" w:type="dxa"/>
            </w:tcMar>
            <w:vAlign w:val="center"/>
          </w:tcPr>
          <w:p w14:paraId="0F441756" w14:textId="77777777" w:rsidR="001C14AC" w:rsidRDefault="00000000" w:rsidP="002E45F3">
            <w:pPr>
              <w:pStyle w:val="Compact"/>
              <w:spacing w:before="0" w:after="0" w:line="247" w:lineRule="auto"/>
              <w:jc w:val="both"/>
            </w:pPr>
            <m:oMath>
              <m:sSubSup>
                <m:sSubSupPr>
                  <m:ctrlPr>
                    <w:rPr>
                      <w:rFonts w:ascii="Cambria Math" w:hAnsi="Cambria Math"/>
                    </w:rPr>
                  </m:ctrlPr>
                </m:sSubSupPr>
                <m:e>
                  <m:r>
                    <w:rPr>
                      <w:rFonts w:ascii="Cambria Math" w:hAnsi="Cambria Math"/>
                      <w:sz w:val="19"/>
                    </w:rPr>
                    <m:t>s</m:t>
                  </m:r>
                </m:e>
                <m:sub>
                  <m:r>
                    <w:rPr>
                      <w:rFonts w:ascii="Cambria Math" w:hAnsi="Cambria Math"/>
                      <w:sz w:val="19"/>
                    </w:rPr>
                    <m:t>ij</m:t>
                  </m:r>
                </m:sub>
                <m:sup>
                  <m:sSub>
                    <m:sSubPr>
                      <m:ctrlPr>
                        <w:rPr>
                          <w:rFonts w:ascii="Cambria Math" w:hAnsi="Cambria Math"/>
                        </w:rPr>
                      </m:ctrlPr>
                    </m:sSubPr>
                    <m:e>
                      <m:r>
                        <w:rPr>
                          <w:rFonts w:ascii="Cambria Math" w:hAnsi="Cambria Math"/>
                          <w:sz w:val="19"/>
                        </w:rPr>
                        <m:t>τ</m:t>
                      </m:r>
                    </m:e>
                    <m:sub>
                      <m:r>
                        <w:rPr>
                          <w:rFonts w:ascii="Cambria Math" w:hAnsi="Cambria Math"/>
                          <w:sz w:val="19"/>
                        </w:rPr>
                        <m:t>h</m:t>
                      </m:r>
                    </m:sub>
                  </m:sSub>
                </m:sup>
              </m:sSubSup>
              <m:r>
                <m:rPr>
                  <m:sty m:val="p"/>
                </m:rPr>
                <w:rPr>
                  <w:rFonts w:ascii="Cambria Math" w:hAnsi="Cambria Math"/>
                  <w:sz w:val="19"/>
                </w:rPr>
                <m:t>/</m:t>
              </m:r>
              <m:nary>
                <m:naryPr>
                  <m:chr m:val="∑"/>
                  <m:limLoc m:val="undOvr"/>
                  <m:supHide m:val="1"/>
                  <m:ctrlPr>
                    <w:rPr>
                      <w:rFonts w:ascii="Cambria Math" w:hAnsi="Cambria Math"/>
                    </w:rPr>
                  </m:ctrlPr>
                </m:naryPr>
                <m:sub>
                  <m:r>
                    <w:rPr>
                      <w:rFonts w:ascii="Cambria Math" w:hAnsi="Cambria Math"/>
                      <w:sz w:val="19"/>
                    </w:rPr>
                    <m:t>k</m:t>
                  </m:r>
                </m:sub>
                <m:sup>
                  <m:r>
                    <w:rPr>
                      <w:rFonts w:ascii="Cambria Math" w:hAnsi="Cambria Math"/>
                      <w:sz w:val="19"/>
                    </w:rPr>
                    <m:t>​</m:t>
                  </m:r>
                </m:sup>
                <m:e>
                  <m:sSubSup>
                    <m:sSubSupPr>
                      <m:ctrlPr>
                        <w:rPr>
                          <w:rFonts w:ascii="Cambria Math" w:hAnsi="Cambria Math"/>
                        </w:rPr>
                      </m:ctrlPr>
                    </m:sSubSupPr>
                    <m:e>
                      <m:r>
                        <w:rPr>
                          <w:rFonts w:ascii="Cambria Math" w:hAnsi="Cambria Math"/>
                          <w:sz w:val="19"/>
                        </w:rPr>
                        <m:t>s</m:t>
                      </m:r>
                    </m:e>
                    <m:sub>
                      <m:r>
                        <w:rPr>
                          <w:rFonts w:ascii="Cambria Math" w:hAnsi="Cambria Math"/>
                          <w:sz w:val="19"/>
                        </w:rPr>
                        <m:t>ik</m:t>
                      </m:r>
                    </m:sub>
                    <m:sup>
                      <m:sSub>
                        <m:sSubPr>
                          <m:ctrlPr>
                            <w:rPr>
                              <w:rFonts w:ascii="Cambria Math" w:hAnsi="Cambria Math"/>
                            </w:rPr>
                          </m:ctrlPr>
                        </m:sSubPr>
                        <m:e>
                          <m:r>
                            <w:rPr>
                              <w:rFonts w:ascii="Cambria Math" w:hAnsi="Cambria Math"/>
                              <w:sz w:val="19"/>
                            </w:rPr>
                            <m:t>τ</m:t>
                          </m:r>
                        </m:e>
                        <m:sub>
                          <m:r>
                            <w:rPr>
                              <w:rFonts w:ascii="Cambria Math" w:hAnsi="Cambria Math"/>
                              <w:sz w:val="19"/>
                            </w:rPr>
                            <m:t>h</m:t>
                          </m:r>
                        </m:sub>
                      </m:sSub>
                    </m:sup>
                  </m:sSubSup>
                </m:e>
              </m:nary>
            </m:oMath>
            <w:r>
              <w:rPr>
                <w:sz w:val="19"/>
              </w:rPr>
              <w:t xml:space="preserve">, </w:t>
            </w:r>
            <m:oMath>
              <m:sSub>
                <m:sSubPr>
                  <m:ctrlPr>
                    <w:rPr>
                      <w:rFonts w:ascii="Cambria Math" w:hAnsi="Cambria Math"/>
                    </w:rPr>
                  </m:ctrlPr>
                </m:sSubPr>
                <m:e>
                  <m:r>
                    <w:rPr>
                      <w:rFonts w:ascii="Cambria Math" w:hAnsi="Cambria Math"/>
                      <w:sz w:val="19"/>
                    </w:rPr>
                    <m:t>τ</m:t>
                  </m:r>
                </m:e>
                <m:sub>
                  <m:r>
                    <w:rPr>
                      <w:rFonts w:ascii="Cambria Math" w:hAnsi="Cambria Math"/>
                      <w:sz w:val="19"/>
                    </w:rPr>
                    <m:t>h</m:t>
                  </m:r>
                </m:sub>
              </m:sSub>
              <m:r>
                <m:rPr>
                  <m:sty m:val="p"/>
                </m:rPr>
                <w:rPr>
                  <w:rFonts w:ascii="Cambria Math" w:hAnsi="Cambria Math"/>
                  <w:sz w:val="19"/>
                </w:rPr>
                <m:t>=</m:t>
              </m:r>
              <m:sSup>
                <m:sSupPr>
                  <m:ctrlPr>
                    <w:rPr>
                      <w:rFonts w:ascii="Cambria Math" w:hAnsi="Cambria Math"/>
                    </w:rPr>
                  </m:ctrlPr>
                </m:sSupPr>
                <m:e>
                  <m:r>
                    <w:rPr>
                      <w:rFonts w:ascii="Cambria Math" w:hAnsi="Cambria Math"/>
                      <w:sz w:val="19"/>
                    </w:rPr>
                    <m:t>e</m:t>
                  </m:r>
                </m:e>
                <m:sup>
                  <m:sSub>
                    <m:sSubPr>
                      <m:ctrlPr>
                        <w:rPr>
                          <w:rFonts w:ascii="Cambria Math" w:hAnsi="Cambria Math"/>
                        </w:rPr>
                      </m:ctrlPr>
                    </m:sSubPr>
                    <m:e>
                      <m:r>
                        <w:rPr>
                          <w:rFonts w:ascii="Cambria Math" w:hAnsi="Cambria Math"/>
                          <w:sz w:val="19"/>
                        </w:rPr>
                        <m:t>λ</m:t>
                      </m:r>
                    </m:e>
                    <m:sub>
                      <m:r>
                        <w:rPr>
                          <w:rFonts w:ascii="Cambria Math" w:hAnsi="Cambria Math"/>
                          <w:sz w:val="19"/>
                        </w:rPr>
                        <m:t>h</m:t>
                      </m:r>
                    </m:sub>
                  </m:sSub>
                </m:sup>
              </m:sSup>
            </m:oMath>
            <w:r>
              <w:rPr>
                <w:sz w:val="19"/>
              </w:rPr>
              <w:t xml:space="preserve"> from 1</w:t>
            </w:r>
          </w:p>
        </w:tc>
      </w:tr>
      <w:tr w:rsidR="001C14AC" w14:paraId="563AFEC2" w14:textId="77777777" w:rsidTr="001C14AC">
        <w:trPr>
          <w:cantSplit/>
          <w:jc w:val="center"/>
        </w:trPr>
        <w:tc>
          <w:tcPr>
            <w:tcW w:w="2016" w:type="dxa"/>
            <w:tcMar>
              <w:top w:w="66" w:type="dxa"/>
              <w:left w:w="78" w:type="dxa"/>
              <w:bottom w:w="66" w:type="dxa"/>
              <w:right w:w="78" w:type="dxa"/>
            </w:tcMar>
            <w:vAlign w:val="center"/>
          </w:tcPr>
          <w:p w14:paraId="2C455934" w14:textId="77777777" w:rsidR="001C14AC" w:rsidRDefault="00000000" w:rsidP="002E45F3">
            <w:pPr>
              <w:pStyle w:val="Compact"/>
              <w:spacing w:before="0" w:after="0" w:line="247" w:lineRule="auto"/>
              <w:jc w:val="both"/>
            </w:pPr>
            <w:r>
              <w:rPr>
                <w:sz w:val="19"/>
              </w:rPr>
              <w:t>Pool — sparse positive pools</w:t>
            </w:r>
          </w:p>
        </w:tc>
        <w:tc>
          <w:tcPr>
            <w:tcW w:w="1728" w:type="dxa"/>
            <w:tcMar>
              <w:top w:w="66" w:type="dxa"/>
              <w:left w:w="78" w:type="dxa"/>
              <w:bottom w:w="66" w:type="dxa"/>
              <w:right w:w="78" w:type="dxa"/>
            </w:tcMar>
            <w:vAlign w:val="center"/>
          </w:tcPr>
          <w:p w14:paraId="7B7BF1C9" w14:textId="77777777" w:rsidR="001C14AC" w:rsidRDefault="00000000" w:rsidP="002E45F3">
            <w:pPr>
              <w:pStyle w:val="Compact"/>
              <w:spacing w:before="0" w:after="0" w:line="247" w:lineRule="auto"/>
              <w:jc w:val="both"/>
            </w:pPr>
            <m:oMathPara>
              <m:oMath>
                <m:sSup>
                  <m:sSupPr>
                    <m:ctrlPr>
                      <w:rPr>
                        <w:rFonts w:ascii="Cambria Math" w:hAnsi="Cambria Math"/>
                      </w:rPr>
                    </m:ctrlPr>
                  </m:sSupPr>
                  <m:e>
                    <m:r>
                      <w:rPr>
                        <w:rFonts w:ascii="Cambria Math" w:hAnsi="Cambria Math"/>
                        <w:sz w:val="19"/>
                      </w:rPr>
                      <m:t>e</m:t>
                    </m:r>
                  </m:e>
                  <m:sup>
                    <m:r>
                      <m:rPr>
                        <m:sty m:val="p"/>
                      </m:rPr>
                      <w:rPr>
                        <w:rFonts w:ascii="Cambria Math" w:hAnsi="Cambria Math"/>
                        <w:sz w:val="19"/>
                      </w:rPr>
                      <m:t>LN</m:t>
                    </m:r>
                    <m:d>
                      <m:dPr>
                        <m:ctrlPr>
                          <w:rPr>
                            <w:rFonts w:ascii="Cambria Math" w:hAnsi="Cambria Math"/>
                          </w:rPr>
                        </m:ctrlPr>
                      </m:dPr>
                      <m:e>
                        <m:r>
                          <w:rPr>
                            <w:rFonts w:ascii="Cambria Math" w:hAnsi="Cambria Math"/>
                            <w:sz w:val="19"/>
                          </w:rPr>
                          <m:t>X</m:t>
                        </m:r>
                      </m:e>
                    </m:d>
                  </m:sup>
                </m:sSup>
              </m:oMath>
            </m:oMathPara>
          </w:p>
        </w:tc>
        <w:tc>
          <w:tcPr>
            <w:tcW w:w="2621" w:type="dxa"/>
            <w:tcMar>
              <w:top w:w="66" w:type="dxa"/>
              <w:left w:w="78" w:type="dxa"/>
              <w:bottom w:w="66" w:type="dxa"/>
              <w:right w:w="78" w:type="dxa"/>
            </w:tcMar>
            <w:vAlign w:val="center"/>
          </w:tcPr>
          <w:p w14:paraId="5CF79A50" w14:textId="77777777" w:rsidR="001C14AC" w:rsidRDefault="00000000" w:rsidP="002E45F3">
            <w:pPr>
              <w:pStyle w:val="Compact"/>
              <w:spacing w:before="0" w:after="0" w:line="247" w:lineRule="auto"/>
              <w:jc w:val="both"/>
            </w:pPr>
            <w:r>
              <w:rPr>
                <w:sz w:val="19"/>
              </w:rPr>
              <w:t xml:space="preserve">column-stochastic, </w:t>
            </w:r>
            <m:oMath>
              <m:r>
                <m:rPr>
                  <m:sty m:val="p"/>
                </m:rPr>
                <w:rPr>
                  <w:rFonts w:ascii="Cambria Math" w:hAnsi="Cambria Math"/>
                  <w:sz w:val="19"/>
                </w:rPr>
                <m:t>softmax</m:t>
              </m:r>
            </m:oMath>
            <w:r>
              <w:rPr>
                <w:sz w:val="19"/>
              </w:rPr>
              <w:t xml:space="preserve"> over output rows, entropy penalty 0.1</w:t>
            </w:r>
          </w:p>
        </w:tc>
        <w:tc>
          <w:tcPr>
            <w:tcW w:w="3629" w:type="dxa"/>
            <w:tcMar>
              <w:top w:w="66" w:type="dxa"/>
              <w:left w:w="78" w:type="dxa"/>
              <w:bottom w:w="66" w:type="dxa"/>
              <w:right w:w="78" w:type="dxa"/>
            </w:tcMar>
            <w:vAlign w:val="center"/>
          </w:tcPr>
          <w:p w14:paraId="21E7D74A" w14:textId="77777777" w:rsidR="001C14AC" w:rsidRDefault="00000000" w:rsidP="002E45F3">
            <w:pPr>
              <w:pStyle w:val="Compact"/>
              <w:spacing w:before="0" w:after="0" w:line="247" w:lineRule="auto"/>
              <w:jc w:val="both"/>
            </w:pPr>
            <w:r>
              <w:rPr>
                <w:sz w:val="19"/>
              </w:rPr>
              <w:t>as Pt</w:t>
            </w:r>
          </w:p>
        </w:tc>
      </w:tr>
      <w:tr w:rsidR="001C14AC" w14:paraId="12475455" w14:textId="77777777" w:rsidTr="001C14AC">
        <w:trPr>
          <w:cantSplit/>
          <w:jc w:val="center"/>
        </w:trPr>
        <w:tc>
          <w:tcPr>
            <w:tcW w:w="2016" w:type="dxa"/>
            <w:shd w:val="clear" w:color="auto" w:fill="F1F5F7"/>
            <w:tcMar>
              <w:top w:w="66" w:type="dxa"/>
              <w:left w:w="78" w:type="dxa"/>
              <w:bottom w:w="66" w:type="dxa"/>
              <w:right w:w="78" w:type="dxa"/>
            </w:tcMar>
            <w:vAlign w:val="center"/>
          </w:tcPr>
          <w:p w14:paraId="304C4041" w14:textId="77777777" w:rsidR="001C14AC" w:rsidRDefault="00000000" w:rsidP="002E45F3">
            <w:pPr>
              <w:pStyle w:val="Compact"/>
              <w:spacing w:before="0" w:after="0" w:line="247" w:lineRule="auto"/>
              <w:jc w:val="both"/>
            </w:pPr>
            <w:r>
              <w:rPr>
                <w:sz w:val="19"/>
              </w:rPr>
              <w:t>U — uniform pooling</w:t>
            </w:r>
          </w:p>
        </w:tc>
        <w:tc>
          <w:tcPr>
            <w:tcW w:w="1728" w:type="dxa"/>
            <w:shd w:val="clear" w:color="auto" w:fill="F1F5F7"/>
            <w:tcMar>
              <w:top w:w="66" w:type="dxa"/>
              <w:left w:w="78" w:type="dxa"/>
              <w:bottom w:w="66" w:type="dxa"/>
              <w:right w:w="78" w:type="dxa"/>
            </w:tcMar>
            <w:vAlign w:val="center"/>
          </w:tcPr>
          <w:p w14:paraId="7849C70A" w14:textId="77777777" w:rsidR="001C14AC" w:rsidRDefault="00000000" w:rsidP="002E45F3">
            <w:pPr>
              <w:pStyle w:val="Compact"/>
              <w:spacing w:before="0" w:after="0" w:line="247" w:lineRule="auto"/>
              <w:jc w:val="both"/>
            </w:pPr>
            <w:r>
              <w:rPr>
                <w:sz w:val="19"/>
              </w:rPr>
              <w:t>–</w:t>
            </w:r>
          </w:p>
        </w:tc>
        <w:tc>
          <w:tcPr>
            <w:tcW w:w="2621" w:type="dxa"/>
            <w:shd w:val="clear" w:color="auto" w:fill="F1F5F7"/>
            <w:tcMar>
              <w:top w:w="66" w:type="dxa"/>
              <w:left w:w="78" w:type="dxa"/>
              <w:bottom w:w="66" w:type="dxa"/>
              <w:right w:w="78" w:type="dxa"/>
            </w:tcMar>
            <w:vAlign w:val="center"/>
          </w:tcPr>
          <w:p w14:paraId="4165CB23" w14:textId="77777777" w:rsidR="001C14AC" w:rsidRDefault="00000000" w:rsidP="002E45F3">
            <w:pPr>
              <w:pStyle w:val="Compact"/>
              <w:spacing w:before="0" w:after="0" w:line="247" w:lineRule="auto"/>
              <w:jc w:val="both"/>
            </w:pPr>
            <w:r>
              <w:rPr>
                <w:sz w:val="19"/>
              </w:rPr>
              <w:t>–</w:t>
            </w:r>
          </w:p>
        </w:tc>
        <w:tc>
          <w:tcPr>
            <w:tcW w:w="3629" w:type="dxa"/>
            <w:shd w:val="clear" w:color="auto" w:fill="F1F5F7"/>
            <w:tcMar>
              <w:top w:w="66" w:type="dxa"/>
              <w:left w:w="78" w:type="dxa"/>
              <w:bottom w:w="66" w:type="dxa"/>
              <w:right w:w="78" w:type="dxa"/>
            </w:tcMar>
            <w:vAlign w:val="center"/>
          </w:tcPr>
          <w:p w14:paraId="792EC4F8" w14:textId="77777777" w:rsidR="001C14AC" w:rsidRDefault="00000000" w:rsidP="002E45F3">
            <w:pPr>
              <w:pStyle w:val="Compact"/>
              <w:spacing w:before="0" w:after="0" w:line="247" w:lineRule="auto"/>
              <w:jc w:val="both"/>
            </w:pPr>
            <m:oMathPara>
              <m:oMath>
                <m:r>
                  <w:rPr>
                    <w:rFonts w:ascii="Cambria Math" w:hAnsi="Cambria Math"/>
                    <w:sz w:val="19"/>
                  </w:rPr>
                  <m:t>1</m:t>
                </m:r>
                <m:r>
                  <m:rPr>
                    <m:sty m:val="p"/>
                  </m:rPr>
                  <w:rPr>
                    <w:rFonts w:ascii="Cambria Math" w:hAnsi="Cambria Math"/>
                    <w:sz w:val="19"/>
                  </w:rPr>
                  <m:t>/</m:t>
                </m:r>
                <m:r>
                  <w:rPr>
                    <w:rFonts w:ascii="Cambria Math" w:hAnsi="Cambria Math"/>
                    <w:sz w:val="19"/>
                  </w:rPr>
                  <m:t>N</m:t>
                </m:r>
              </m:oMath>
            </m:oMathPara>
          </w:p>
        </w:tc>
      </w:tr>
    </w:tbl>
    <w:p w14:paraId="557B0CA1" w14:textId="77777777" w:rsidR="001C14AC" w:rsidRDefault="00000000" w:rsidP="002E45F3">
      <w:pPr>
        <w:pStyle w:val="BodyText"/>
        <w:spacing w:before="140"/>
        <w:jc w:val="both"/>
      </w:pPr>
      <w:r>
        <w:rPr>
          <w:b/>
          <w:bCs/>
        </w:rPr>
        <w:t>Training and matched budget.</w:t>
      </w:r>
    </w:p>
    <w:p w14:paraId="6CA06ED4" w14:textId="77777777" w:rsidR="001C14AC" w:rsidRDefault="00000000" w:rsidP="002E45F3">
      <w:pPr>
        <w:pStyle w:val="Compact"/>
        <w:numPr>
          <w:ilvl w:val="0"/>
          <w:numId w:val="24"/>
        </w:numPr>
        <w:jc w:val="both"/>
      </w:pPr>
      <w:r>
        <w:rPr>
          <w:b/>
          <w:bCs/>
        </w:rPr>
        <w:t>Optimiser.</w:t>
      </w:r>
      <w:r>
        <w:t xml:space="preserve"> Adam [12], batch 128, 200 warm-up steps and cosine decay, gradient norm clipped at 1.</w:t>
      </w:r>
    </w:p>
    <w:p w14:paraId="61C89BE5" w14:textId="77777777" w:rsidR="001C14AC" w:rsidRDefault="00000000" w:rsidP="002E45F3">
      <w:pPr>
        <w:pStyle w:val="Compact"/>
        <w:numPr>
          <w:ilvl w:val="0"/>
          <w:numId w:val="24"/>
        </w:numPr>
        <w:jc w:val="both"/>
      </w:pPr>
      <w:r>
        <w:rPr>
          <w:b/>
          <w:bCs/>
        </w:rPr>
        <w:t>Schedule.</w:t>
      </w:r>
      <w:r>
        <w:t xml:space="preserve"> 8 epochs on LRA-Image, 5 on Pathfinder and 4 on the retrieval task.</w:t>
      </w:r>
    </w:p>
    <w:p w14:paraId="68119B26" w14:textId="77777777" w:rsidR="001C14AC" w:rsidRDefault="00000000" w:rsidP="002E45F3">
      <w:pPr>
        <w:pStyle w:val="Compact"/>
        <w:numPr>
          <w:ilvl w:val="0"/>
          <w:numId w:val="24"/>
        </w:numPr>
        <w:jc w:val="both"/>
      </w:pPr>
      <w:r>
        <w:rPr>
          <w:b/>
          <w:bCs/>
        </w:rPr>
        <w:t>Learning rate.</w:t>
      </w:r>
      <w:r>
        <w:t xml:space="preserve"> For each task and variant, the rate was chosen from {10⁻³, 3·10⁻³} by validation accuracy after a short pilot schedule (seed 100).</w:t>
      </w:r>
    </w:p>
    <w:p w14:paraId="0679DD6B" w14:textId="77777777" w:rsidR="001C14AC" w:rsidRDefault="00000000" w:rsidP="002E45F3">
      <w:pPr>
        <w:pStyle w:val="Compact"/>
        <w:numPr>
          <w:ilvl w:val="0"/>
          <w:numId w:val="24"/>
        </w:numPr>
        <w:jc w:val="both"/>
      </w:pPr>
      <w:r>
        <w:rPr>
          <w:b/>
          <w:bCs/>
        </w:rPr>
        <w:t>Seeds.</w:t>
      </w:r>
      <w:r>
        <w:t xml:space="preserve"> 0–4.</w:t>
      </w:r>
    </w:p>
    <w:p w14:paraId="0C3018D5" w14:textId="77777777" w:rsidR="001C14AC" w:rsidRDefault="00000000" w:rsidP="002E45F3">
      <w:pPr>
        <w:pStyle w:val="FirstParagraph"/>
        <w:jc w:val="both"/>
      </w:pPr>
      <w:r>
        <w:t>Every variant has the same architecture, parameter count (up to the τ’s), token size and number of optimiser steps. P1 costs less per step because it reassociates.</w:t>
      </w:r>
    </w:p>
    <w:p w14:paraId="2C355761" w14:textId="77777777" w:rsidR="001C14AC" w:rsidRDefault="00000000" w:rsidP="002E45F3">
      <w:pPr>
        <w:pStyle w:val="Heading2"/>
        <w:jc w:val="both"/>
      </w:pPr>
      <w:bookmarkStart w:id="6" w:name="uncertainty-set-queries-and-certificates"/>
      <w:bookmarkEnd w:id="5"/>
      <w:r>
        <w:t>4.3 Uncertainty set, queries and certificates</w:t>
      </w:r>
    </w:p>
    <w:p w14:paraId="15660054" w14:textId="77777777" w:rsidR="001C14AC" w:rsidRDefault="00000000" w:rsidP="002E45F3">
      <w:pPr>
        <w:pStyle w:val="Compact"/>
        <w:numPr>
          <w:ilvl w:val="0"/>
          <w:numId w:val="25"/>
        </w:numPr>
        <w:jc w:val="both"/>
      </w:pPr>
      <w:r>
        <w:rPr>
          <w:b/>
          <w:bCs/>
        </w:rPr>
        <w:t>The box.</w:t>
      </w:r>
      <w:r>
        <w:t xml:space="preserve"> Every entry of the four query and key factors of every head moves in a factor box of log radius ρ. The registered radius is ρ = 0.02, and 0.01 and 0.05 are also reported. The temperature is fixed. For Pool, the box perturbs the realized positive factors independently; perturbed columns are not renormalized, so box members need not remain column-stochastic.</w:t>
      </w:r>
    </w:p>
    <w:p w14:paraId="05275310" w14:textId="77777777" w:rsidR="001C14AC" w:rsidRDefault="00000000" w:rsidP="002E45F3">
      <w:pPr>
        <w:pStyle w:val="Compact"/>
        <w:numPr>
          <w:ilvl w:val="0"/>
          <w:numId w:val="25"/>
        </w:numPr>
        <w:jc w:val="both"/>
      </w:pPr>
      <w:r>
        <w:rPr>
          <w:b/>
          <w:bCs/>
        </w:rPr>
        <w:t>Queries.</w:t>
      </w:r>
      <w:r>
        <w:t xml:space="preserve"> A held-out query is a test image × layer × head × query position. Accuracy uses the whole test set. Certificates and attention statistics use the first 2,000 test images, 512,000 queries per model, because the float64 evaluation costs about two minutes per model on one core. On the retrieval task, 56 of the 64 query positions are blank tokens, so blank-token queries make up seven eighths of every count over all queries.</w:t>
      </w:r>
    </w:p>
    <w:p w14:paraId="50AA374C" w14:textId="77777777" w:rsidR="001C14AC" w:rsidRDefault="00000000" w:rsidP="002E45F3">
      <w:pPr>
        <w:pStyle w:val="Compact"/>
        <w:numPr>
          <w:ilvl w:val="0"/>
          <w:numId w:val="25"/>
        </w:numPr>
        <w:jc w:val="both"/>
      </w:pPr>
      <w:r>
        <w:rPr>
          <w:b/>
          <w:bCs/>
        </w:rPr>
        <w:t>The certificate.</w:t>
      </w:r>
      <w:r>
        <w:t xml:space="preserve"> A query is certified if its certificate (Section 3) is at most 0.1. The certificate is the smallest of four sound bounds:</w:t>
      </w:r>
    </w:p>
    <w:p w14:paraId="2D183813" w14:textId="77777777" w:rsidR="001C14AC" w:rsidRDefault="00000000" w:rsidP="002E45F3">
      <w:pPr>
        <w:pStyle w:val="Compact"/>
        <w:numPr>
          <w:ilvl w:val="1"/>
          <w:numId w:val="26"/>
        </w:numPr>
        <w:jc w:val="both"/>
      </w:pPr>
      <w:r>
        <w:t>Equation 11;</w:t>
      </w:r>
    </w:p>
    <w:p w14:paraId="152C0619" w14:textId="77777777" w:rsidR="001C14AC" w:rsidRDefault="00000000" w:rsidP="002E45F3">
      <w:pPr>
        <w:pStyle w:val="Compact"/>
        <w:numPr>
          <w:ilvl w:val="1"/>
          <w:numId w:val="26"/>
        </w:numPr>
        <w:jc w:val="both"/>
      </w:pPr>
      <m:oMath>
        <m:r>
          <m:rPr>
            <m:sty m:val="p"/>
          </m:rPr>
          <w:rPr>
            <w:rFonts w:ascii="Cambria Math" w:hAnsi="Cambria Math"/>
          </w:rPr>
          <w:lastRenderedPageBreak/>
          <m:t>tanh</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i</m:t>
                </m:r>
              </m:sub>
            </m:sSub>
            <m:r>
              <m:rPr>
                <m:sty m:val="p"/>
              </m:rPr>
              <w:rPr>
                <w:rFonts w:ascii="Cambria Math" w:hAnsi="Cambria Math"/>
              </w:rPr>
              <m:t>/</m:t>
            </m:r>
            <m:r>
              <w:rPr>
                <w:rFonts w:ascii="Cambria Math" w:hAnsi="Cambria Math"/>
              </w:rPr>
              <m:t>4</m:t>
            </m:r>
          </m:e>
        </m:d>
      </m:oMath>
      <w:r>
        <w:t xml:space="preserve">, which is Proposition 4(a) with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replaced by its cheaper upper bound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m:t>
            </m:r>
          </m:sub>
        </m:sSub>
      </m:oMath>
      <w:r>
        <w:t>;</w:t>
      </w:r>
    </w:p>
    <w:p w14:paraId="54F2B4B6" w14:textId="77777777" w:rsidR="001C14AC" w:rsidRDefault="00000000" w:rsidP="002E45F3">
      <w:pPr>
        <w:pStyle w:val="Compact"/>
        <w:numPr>
          <w:ilvl w:val="1"/>
          <w:numId w:val="26"/>
        </w:numPr>
        <w:jc w:val="both"/>
      </w:pPr>
      <w:r>
        <w:t>Proposition 5(a);</w:t>
      </w:r>
    </w:p>
    <w:p w14:paraId="7E0B9CD4" w14:textId="77777777" w:rsidR="001C14AC" w:rsidRDefault="00000000" w:rsidP="002E45F3">
      <w:pPr>
        <w:pStyle w:val="Compact"/>
        <w:numPr>
          <w:ilvl w:val="1"/>
          <w:numId w:val="26"/>
        </w:numPr>
        <w:jc w:val="both"/>
      </w:pPr>
      <w:r>
        <w:t>Proposition 5(b).</w:t>
      </w:r>
    </w:p>
    <w:p w14:paraId="1E8C74BE" w14:textId="77777777" w:rsidR="001C14AC" w:rsidRDefault="00000000" w:rsidP="002E45F3">
      <w:pPr>
        <w:pStyle w:val="Compact"/>
        <w:numPr>
          <w:ilvl w:val="0"/>
          <w:numId w:val="25"/>
        </w:numPr>
        <w:jc w:val="both"/>
      </w:pPr>
      <w:r>
        <w:rPr>
          <w:b/>
          <w:bCs/>
        </w:rPr>
        <w:t>Subsample.</w:t>
      </w:r>
      <w:r>
        <w:t xml:space="preserve"> On the first 100 test images the evaluator also computes:</w:t>
      </w:r>
    </w:p>
    <w:p w14:paraId="0D675D17" w14:textId="77777777" w:rsidR="001C14AC" w:rsidRDefault="00000000" w:rsidP="002E45F3">
      <w:pPr>
        <w:pStyle w:val="Compact"/>
        <w:numPr>
          <w:ilvl w:val="1"/>
          <w:numId w:val="27"/>
        </w:numPr>
        <w:jc w:val="both"/>
      </w:pPr>
      <w:r>
        <w:t xml:space="preserve">the exact diameters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of every query, and with them the </w:t>
      </w:r>
      <m:oMath>
        <m:sSub>
          <m:sSubPr>
            <m:ctrlPr>
              <w:rPr>
                <w:rFonts w:ascii="Cambria Math" w:hAnsi="Cambria Math"/>
              </w:rPr>
            </m:ctrlPr>
          </m:sSubPr>
          <m:e>
            <m:r>
              <w:rPr>
                <w:rFonts w:ascii="Cambria Math" w:hAnsi="Cambria Math"/>
              </w:rPr>
              <m:t>Ω</m:t>
            </m:r>
          </m:e>
          <m:sub>
            <m:r>
              <w:rPr>
                <w:rFonts w:ascii="Cambria Math" w:hAnsi="Cambria Math"/>
              </w:rPr>
              <m:t>i</m:t>
            </m:r>
          </m:sub>
        </m:sSub>
      </m:oMath>
      <w:r>
        <w:t xml:space="preserve"> sandwich;</w:t>
      </w:r>
    </w:p>
    <w:p w14:paraId="516AFA72" w14:textId="77777777" w:rsidR="001C14AC" w:rsidRDefault="00000000" w:rsidP="002E45F3">
      <w:pPr>
        <w:pStyle w:val="Compact"/>
        <w:numPr>
          <w:ilvl w:val="1"/>
          <w:numId w:val="27"/>
        </w:numPr>
        <w:jc w:val="both"/>
      </w:pPr>
      <w:r>
        <w:t xml:space="preserve">the </w:t>
      </w:r>
      <m:oMath>
        <m:r>
          <w:rPr>
            <w:rFonts w:ascii="Cambria Math" w:hAnsi="Cambria Math"/>
          </w:rPr>
          <m:t>Ω</m:t>
        </m:r>
      </m:oMath>
      <w:r>
        <w:t xml:space="preserve"> witness at the sign vertex;</w:t>
      </w:r>
    </w:p>
    <w:p w14:paraId="1016BF02" w14:textId="77777777" w:rsidR="001C14AC" w:rsidRDefault="00000000" w:rsidP="002E45F3">
      <w:pPr>
        <w:pStyle w:val="Compact"/>
        <w:numPr>
          <w:ilvl w:val="1"/>
          <w:numId w:val="27"/>
        </w:numPr>
        <w:jc w:val="both"/>
      </w:pPr>
      <w:r>
        <w:t>TV witnesses for 16 query positions per image.</w:t>
      </w:r>
    </w:p>
    <w:p w14:paraId="53AA702A" w14:textId="77777777" w:rsidR="001C14AC" w:rsidRDefault="00000000" w:rsidP="002E45F3">
      <w:pPr>
        <w:pStyle w:val="Compact"/>
        <w:numPr>
          <w:ilvl w:val="0"/>
          <w:numId w:val="25"/>
        </w:numPr>
        <w:jc w:val="both"/>
      </w:pPr>
      <w:r>
        <w:rPr>
          <w:b/>
          <w:bCs/>
        </w:rPr>
        <w:t>Arithmetic.</w:t>
      </w:r>
      <w:r>
        <w:t xml:space="preserve"> Certificates are real-arithmetic bounds evaluated in float64 at the nominal float32 tokens, without outward rounding.</w:t>
      </w:r>
    </w:p>
    <w:p w14:paraId="4C9DDD30" w14:textId="77777777" w:rsidR="001C14AC" w:rsidRDefault="00000000" w:rsidP="002E45F3">
      <w:pPr>
        <w:pStyle w:val="Heading2"/>
        <w:jc w:val="both"/>
      </w:pPr>
      <w:bookmarkStart w:id="7" w:name="registered-criteria"/>
      <w:bookmarkEnd w:id="6"/>
      <w:r>
        <w:t>4.4 Registered criteria</w:t>
      </w:r>
    </w:p>
    <w:p w14:paraId="5F3B63C9" w14:textId="77777777" w:rsidR="001C14AC" w:rsidRDefault="00000000" w:rsidP="002E45F3">
      <w:pPr>
        <w:pStyle w:val="Compact"/>
        <w:numPr>
          <w:ilvl w:val="0"/>
          <w:numId w:val="28"/>
        </w:numPr>
        <w:jc w:val="both"/>
      </w:pPr>
      <w:r>
        <w:rPr>
          <w:b/>
          <w:bCs/>
        </w:rPr>
        <w:t>Certification target</w:t>
      </w:r>
      <w:r>
        <w:t xml:space="preserve"> (Paper II). TV ≤ 0.1 for at least 95% of held-out queries at ρ = 0.02, in the mean over seeds. The minimum over seeds is also reported.</w:t>
      </w:r>
    </w:p>
    <w:p w14:paraId="046FFEB3" w14:textId="77777777" w:rsidR="001C14AC" w:rsidRDefault="00000000" w:rsidP="002E45F3">
      <w:pPr>
        <w:pStyle w:val="Compact"/>
        <w:numPr>
          <w:ilvl w:val="0"/>
          <w:numId w:val="28"/>
        </w:numPr>
        <w:jc w:val="both"/>
      </w:pPr>
      <w:r>
        <w:rPr>
          <w:b/>
          <w:bCs/>
        </w:rPr>
        <w:t>Accuracy criterion</w:t>
      </w:r>
      <w:r>
        <w:t xml:space="preserve"> (Paper II). Seed-mean test accuracy at most 2.0 points below S.</w:t>
      </w:r>
    </w:p>
    <w:p w14:paraId="578AC2FC" w14:textId="77777777" w:rsidR="001C14AC" w:rsidRDefault="00000000" w:rsidP="002E45F3">
      <w:pPr>
        <w:pStyle w:val="Compact"/>
        <w:numPr>
          <w:ilvl w:val="0"/>
          <w:numId w:val="28"/>
        </w:numPr>
        <w:jc w:val="both"/>
      </w:pPr>
      <w:r>
        <w:rPr>
          <w:b/>
          <w:bCs/>
        </w:rPr>
        <w:t>Pass.</w:t>
      </w:r>
      <w:r>
        <w:t xml:space="preserve"> A positive variant passes a task if it meets both criteria.</w:t>
      </w:r>
    </w:p>
    <w:p w14:paraId="016732F7" w14:textId="77777777" w:rsidR="001C14AC" w:rsidRDefault="00000000" w:rsidP="002E45F3">
      <w:pPr>
        <w:pStyle w:val="Compact"/>
        <w:numPr>
          <w:ilvl w:val="0"/>
          <w:numId w:val="28"/>
        </w:numPr>
        <w:jc w:val="both"/>
      </w:pPr>
      <w:r>
        <w:rPr>
          <w:b/>
          <w:bCs/>
        </w:rPr>
        <w:t>Verdict.</w:t>
      </w:r>
      <w:r>
        <w:t xml:space="preserve"> The P2 operating point is supported on a task if at least one positive variant passes. It is rejected there if none does.</w:t>
      </w:r>
    </w:p>
    <w:p w14:paraId="6F1AD30B" w14:textId="77777777" w:rsidR="001C14AC" w:rsidRDefault="00000000" w:rsidP="002E45F3">
      <w:pPr>
        <w:pStyle w:val="Compact"/>
        <w:numPr>
          <w:ilvl w:val="0"/>
          <w:numId w:val="28"/>
        </w:numPr>
        <w:jc w:val="both"/>
      </w:pPr>
      <w:r>
        <w:rPr>
          <w:b/>
          <w:bCs/>
        </w:rPr>
        <w:t>Validity gate</w:t>
      </w:r>
      <w:r>
        <w:t xml:space="preserve"> (ours, in the protocol before the LRA-Image pilot). A task is informative about attention only if S beats U by at least 2.0 points. On a task that fails the gate, the accuracy comparison does not test the scoring, and we say so. Paper II’s rule has no such gate, so Section 8 reports the verdict both ways.</w:t>
      </w:r>
    </w:p>
    <w:p w14:paraId="731F385E" w14:textId="77777777" w:rsidR="001C14AC" w:rsidRDefault="00000000" w:rsidP="002E45F3">
      <w:pPr>
        <w:pStyle w:val="Compact"/>
        <w:numPr>
          <w:ilvl w:val="0"/>
          <w:numId w:val="28"/>
        </w:numPr>
        <w:jc w:val="both"/>
      </w:pPr>
      <w:r>
        <w:rPr>
          <w:b/>
          <w:bCs/>
        </w:rPr>
        <w:t>Statistics.</w:t>
      </w:r>
      <w:r>
        <w:t xml:space="preserve"> Seed means with 95% t-intervals, and seed-paired differences against S.</w:t>
      </w:r>
    </w:p>
    <w:p w14:paraId="0FC25EC5" w14:textId="77777777" w:rsidR="001C14AC" w:rsidRDefault="00000000" w:rsidP="002E45F3">
      <w:pPr>
        <w:pStyle w:val="Caption"/>
        <w:keepNext/>
        <w:keepLines/>
        <w:spacing w:before="160"/>
        <w:jc w:val="both"/>
      </w:pPr>
      <w:r>
        <w:rPr>
          <w:b/>
          <w:bCs/>
        </w:rPr>
        <w:t>Table 2.</w:t>
      </w:r>
      <w:r>
        <w:t xml:space="preserve"> Departures from Paper II’s plan and amendments of our protocol.</w:t>
      </w:r>
    </w:p>
    <w:p w14:paraId="2EBA5F58" w14:textId="77777777" w:rsidR="001C14AC" w:rsidRDefault="00000000" w:rsidP="002E45F3">
      <w:pPr>
        <w:pStyle w:val="Caption"/>
        <w:keepNext/>
        <w:keepLines/>
        <w:spacing w:before="160"/>
        <w:jc w:val="both"/>
      </w:pPr>
      <w:r>
        <w:rPr>
          <w:b/>
          <w:bCs/>
        </w:rPr>
        <w:t>Table 2a. Protocol departures and implemented changes.</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696"/>
        <w:gridCol w:w="3159"/>
        <w:gridCol w:w="5295"/>
      </w:tblGrid>
      <w:tr w:rsidR="001C14AC" w14:paraId="4C1CB127" w14:textId="77777777" w:rsidTr="001C14AC">
        <w:trPr>
          <w:cnfStyle w:val="100000000000" w:firstRow="1" w:lastRow="0" w:firstColumn="0" w:lastColumn="0" w:oddVBand="0" w:evenVBand="0" w:oddHBand="0" w:evenHBand="0" w:firstRowFirstColumn="0" w:firstRowLastColumn="0" w:lastRowFirstColumn="0" w:lastRowLastColumn="0"/>
          <w:cantSplit/>
          <w:tblHeader/>
          <w:jc w:val="center"/>
        </w:trPr>
        <w:tc>
          <w:tcPr>
            <w:tcW w:w="1670" w:type="dxa"/>
            <w:shd w:val="clear" w:color="auto" w:fill="173B52"/>
            <w:tcMar>
              <w:top w:w="66" w:type="dxa"/>
              <w:left w:w="78" w:type="dxa"/>
              <w:bottom w:w="66" w:type="dxa"/>
              <w:right w:w="78" w:type="dxa"/>
            </w:tcMar>
            <w:vAlign w:val="center"/>
          </w:tcPr>
          <w:p w14:paraId="3EE87A27" w14:textId="77777777" w:rsidR="001C14AC" w:rsidRDefault="00000000" w:rsidP="002E45F3">
            <w:pPr>
              <w:pStyle w:val="Compact"/>
              <w:keepNext/>
              <w:spacing w:before="0" w:after="0" w:line="247" w:lineRule="auto"/>
              <w:jc w:val="both"/>
            </w:pPr>
            <w:r>
              <w:rPr>
                <w:b/>
                <w:color w:val="FFFFFF"/>
                <w:sz w:val="20"/>
              </w:rPr>
              <w:t>Item</w:t>
            </w:r>
          </w:p>
        </w:tc>
        <w:tc>
          <w:tcPr>
            <w:tcW w:w="3110" w:type="dxa"/>
            <w:shd w:val="clear" w:color="auto" w:fill="173B52"/>
            <w:tcMar>
              <w:top w:w="66" w:type="dxa"/>
              <w:left w:w="78" w:type="dxa"/>
              <w:bottom w:w="66" w:type="dxa"/>
              <w:right w:w="78" w:type="dxa"/>
            </w:tcMar>
            <w:vAlign w:val="center"/>
          </w:tcPr>
          <w:p w14:paraId="77A2F312" w14:textId="77777777" w:rsidR="001C14AC" w:rsidRDefault="00000000" w:rsidP="002E45F3">
            <w:pPr>
              <w:pStyle w:val="Compact"/>
              <w:keepNext/>
              <w:spacing w:before="0" w:after="0" w:line="247" w:lineRule="auto"/>
              <w:jc w:val="both"/>
            </w:pPr>
            <w:r>
              <w:rPr>
                <w:b/>
                <w:color w:val="FFFFFF"/>
                <w:sz w:val="20"/>
              </w:rPr>
              <w:t>Paper II / first protocol</w:t>
            </w:r>
          </w:p>
        </w:tc>
        <w:tc>
          <w:tcPr>
            <w:tcW w:w="5213" w:type="dxa"/>
            <w:shd w:val="clear" w:color="auto" w:fill="173B52"/>
            <w:tcMar>
              <w:top w:w="66" w:type="dxa"/>
              <w:left w:w="78" w:type="dxa"/>
              <w:bottom w:w="66" w:type="dxa"/>
              <w:right w:w="78" w:type="dxa"/>
            </w:tcMar>
            <w:vAlign w:val="center"/>
          </w:tcPr>
          <w:p w14:paraId="4153EFA0" w14:textId="77777777" w:rsidR="001C14AC" w:rsidRDefault="00000000" w:rsidP="002E45F3">
            <w:pPr>
              <w:pStyle w:val="Compact"/>
              <w:keepNext/>
              <w:spacing w:before="0" w:after="0" w:line="247" w:lineRule="auto"/>
              <w:jc w:val="both"/>
            </w:pPr>
            <w:r>
              <w:rPr>
                <w:b/>
                <w:color w:val="FFFFFF"/>
                <w:sz w:val="20"/>
              </w:rPr>
              <w:t>Executed</w:t>
            </w:r>
          </w:p>
        </w:tc>
      </w:tr>
      <w:tr w:rsidR="001C14AC" w14:paraId="52B86988" w14:textId="77777777" w:rsidTr="001C14AC">
        <w:trPr>
          <w:cantSplit/>
          <w:jc w:val="center"/>
        </w:trPr>
        <w:tc>
          <w:tcPr>
            <w:tcW w:w="1670" w:type="dxa"/>
            <w:tcMar>
              <w:top w:w="66" w:type="dxa"/>
              <w:left w:w="78" w:type="dxa"/>
              <w:bottom w:w="66" w:type="dxa"/>
              <w:right w:w="78" w:type="dxa"/>
            </w:tcMar>
            <w:vAlign w:val="center"/>
          </w:tcPr>
          <w:p w14:paraId="03C511D1" w14:textId="77777777" w:rsidR="001C14AC" w:rsidRDefault="00000000" w:rsidP="002E45F3">
            <w:pPr>
              <w:pStyle w:val="Compact"/>
              <w:keepNext/>
              <w:spacing w:before="0" w:after="0" w:line="247" w:lineRule="auto"/>
              <w:jc w:val="both"/>
            </w:pPr>
            <w:r>
              <w:rPr>
                <w:sz w:val="20"/>
              </w:rPr>
              <w:t>LRA data</w:t>
            </w:r>
          </w:p>
        </w:tc>
        <w:tc>
          <w:tcPr>
            <w:tcW w:w="3110" w:type="dxa"/>
            <w:tcMar>
              <w:top w:w="66" w:type="dxa"/>
              <w:left w:w="78" w:type="dxa"/>
              <w:bottom w:w="66" w:type="dxa"/>
              <w:right w:w="78" w:type="dxa"/>
            </w:tcMar>
            <w:vAlign w:val="center"/>
          </w:tcPr>
          <w:p w14:paraId="3A4940F0" w14:textId="77777777" w:rsidR="001C14AC" w:rsidRDefault="00000000" w:rsidP="002E45F3">
            <w:pPr>
              <w:pStyle w:val="Compact"/>
              <w:keepNext/>
              <w:spacing w:before="0" w:after="0" w:line="247" w:lineRule="auto"/>
              <w:jc w:val="both"/>
            </w:pPr>
            <w:r>
              <w:rPr>
                <w:sz w:val="20"/>
              </w:rPr>
              <w:t>released LRA files</w:t>
            </w:r>
          </w:p>
        </w:tc>
        <w:tc>
          <w:tcPr>
            <w:tcW w:w="5213" w:type="dxa"/>
            <w:tcMar>
              <w:top w:w="66" w:type="dxa"/>
              <w:left w:w="78" w:type="dxa"/>
              <w:bottom w:w="66" w:type="dxa"/>
              <w:right w:w="78" w:type="dxa"/>
            </w:tcMar>
            <w:vAlign w:val="center"/>
          </w:tcPr>
          <w:p w14:paraId="274D1201" w14:textId="77777777" w:rsidR="001C14AC" w:rsidRDefault="00000000" w:rsidP="002E45F3">
            <w:pPr>
              <w:pStyle w:val="Compact"/>
              <w:keepNext/>
              <w:spacing w:before="0" w:after="0" w:line="247" w:lineRule="auto"/>
              <w:jc w:val="both"/>
            </w:pPr>
            <w:r>
              <w:rPr>
                <w:sz w:val="20"/>
              </w:rPr>
              <w:t>CIFAR-10 converted as in LRA; Pathfinder regenerated with the original generator</w:t>
            </w:r>
          </w:p>
        </w:tc>
      </w:tr>
      <w:tr w:rsidR="001C14AC" w14:paraId="5F294244" w14:textId="77777777" w:rsidTr="001C14AC">
        <w:trPr>
          <w:cantSplit/>
          <w:jc w:val="center"/>
        </w:trPr>
        <w:tc>
          <w:tcPr>
            <w:tcW w:w="1670" w:type="dxa"/>
            <w:shd w:val="clear" w:color="auto" w:fill="F1F5F7"/>
            <w:tcMar>
              <w:top w:w="66" w:type="dxa"/>
              <w:left w:w="78" w:type="dxa"/>
              <w:bottom w:w="66" w:type="dxa"/>
              <w:right w:w="78" w:type="dxa"/>
            </w:tcMar>
            <w:vAlign w:val="center"/>
          </w:tcPr>
          <w:p w14:paraId="07B576F4" w14:textId="77777777" w:rsidR="001C14AC" w:rsidRDefault="00000000" w:rsidP="002E45F3">
            <w:pPr>
              <w:pStyle w:val="Compact"/>
              <w:spacing w:before="0" w:after="0" w:line="247" w:lineRule="auto"/>
              <w:jc w:val="both"/>
            </w:pPr>
            <w:r>
              <w:rPr>
                <w:sz w:val="20"/>
              </w:rPr>
              <w:t>Certified queries</w:t>
            </w:r>
          </w:p>
        </w:tc>
        <w:tc>
          <w:tcPr>
            <w:tcW w:w="3110" w:type="dxa"/>
            <w:shd w:val="clear" w:color="auto" w:fill="F1F5F7"/>
            <w:tcMar>
              <w:top w:w="66" w:type="dxa"/>
              <w:left w:w="78" w:type="dxa"/>
              <w:bottom w:w="66" w:type="dxa"/>
              <w:right w:w="78" w:type="dxa"/>
            </w:tcMar>
            <w:vAlign w:val="center"/>
          </w:tcPr>
          <w:p w14:paraId="57A11B5F" w14:textId="77777777" w:rsidR="001C14AC" w:rsidRDefault="00000000" w:rsidP="002E45F3">
            <w:pPr>
              <w:pStyle w:val="Compact"/>
              <w:spacing w:before="0" w:after="0" w:line="247" w:lineRule="auto"/>
              <w:jc w:val="both"/>
            </w:pPr>
            <w:r>
              <w:rPr>
                <w:sz w:val="20"/>
              </w:rPr>
              <w:t>held-out queries</w:t>
            </w:r>
          </w:p>
        </w:tc>
        <w:tc>
          <w:tcPr>
            <w:tcW w:w="5213" w:type="dxa"/>
            <w:shd w:val="clear" w:color="auto" w:fill="F1F5F7"/>
            <w:tcMar>
              <w:top w:w="66" w:type="dxa"/>
              <w:left w:w="78" w:type="dxa"/>
              <w:bottom w:w="66" w:type="dxa"/>
              <w:right w:w="78" w:type="dxa"/>
            </w:tcMar>
            <w:vAlign w:val="center"/>
          </w:tcPr>
          <w:p w14:paraId="5AA3F635" w14:textId="77777777" w:rsidR="001C14AC" w:rsidRDefault="00000000" w:rsidP="002E45F3">
            <w:pPr>
              <w:pStyle w:val="Compact"/>
              <w:spacing w:before="0" w:after="0" w:line="247" w:lineRule="auto"/>
              <w:jc w:val="both"/>
            </w:pPr>
            <w:r>
              <w:rPr>
                <w:sz w:val="20"/>
              </w:rPr>
              <w:t>first 2,000 test images per task (512,000 queries per model)</w:t>
            </w:r>
          </w:p>
        </w:tc>
      </w:tr>
      <w:tr w:rsidR="001C14AC" w14:paraId="02922F47" w14:textId="77777777" w:rsidTr="001C14AC">
        <w:trPr>
          <w:cantSplit/>
          <w:jc w:val="center"/>
        </w:trPr>
        <w:tc>
          <w:tcPr>
            <w:tcW w:w="1670" w:type="dxa"/>
            <w:tcMar>
              <w:top w:w="66" w:type="dxa"/>
              <w:left w:w="78" w:type="dxa"/>
              <w:bottom w:w="66" w:type="dxa"/>
              <w:right w:w="78" w:type="dxa"/>
            </w:tcMar>
            <w:vAlign w:val="center"/>
          </w:tcPr>
          <w:p w14:paraId="4CE023F0" w14:textId="77777777" w:rsidR="001C14AC" w:rsidRDefault="00000000" w:rsidP="002E45F3">
            <w:pPr>
              <w:pStyle w:val="Compact"/>
              <w:spacing w:before="0" w:after="0" w:line="247" w:lineRule="auto"/>
              <w:jc w:val="both"/>
            </w:pPr>
            <w:r>
              <w:rPr>
                <w:sz w:val="20"/>
              </w:rPr>
              <w:t>Pathfinder size</w:t>
            </w:r>
          </w:p>
        </w:tc>
        <w:tc>
          <w:tcPr>
            <w:tcW w:w="3110" w:type="dxa"/>
            <w:tcMar>
              <w:top w:w="66" w:type="dxa"/>
              <w:left w:w="78" w:type="dxa"/>
              <w:bottom w:w="66" w:type="dxa"/>
              <w:right w:w="78" w:type="dxa"/>
            </w:tcMar>
            <w:vAlign w:val="center"/>
          </w:tcPr>
          <w:p w14:paraId="4DCF83FB" w14:textId="77777777" w:rsidR="001C14AC" w:rsidRDefault="00000000" w:rsidP="002E45F3">
            <w:pPr>
              <w:pStyle w:val="Compact"/>
              <w:spacing w:before="0" w:after="0" w:line="247" w:lineRule="auto"/>
              <w:jc w:val="both"/>
            </w:pPr>
            <w:r>
              <w:rPr>
                <w:sz w:val="20"/>
              </w:rPr>
              <w:t>160k/20k/20k</w:t>
            </w:r>
          </w:p>
        </w:tc>
        <w:tc>
          <w:tcPr>
            <w:tcW w:w="5213" w:type="dxa"/>
            <w:tcMar>
              <w:top w:w="66" w:type="dxa"/>
              <w:left w:w="78" w:type="dxa"/>
              <w:bottom w:w="66" w:type="dxa"/>
              <w:right w:w="78" w:type="dxa"/>
            </w:tcMar>
            <w:vAlign w:val="center"/>
          </w:tcPr>
          <w:p w14:paraId="2D070D33" w14:textId="77777777" w:rsidR="001C14AC" w:rsidRDefault="00000000" w:rsidP="002E45F3">
            <w:pPr>
              <w:pStyle w:val="Compact"/>
              <w:spacing w:before="0" w:after="0" w:line="247" w:lineRule="auto"/>
              <w:jc w:val="both"/>
            </w:pPr>
            <w:r>
              <w:rPr>
                <w:sz w:val="20"/>
              </w:rPr>
              <w:t>60k/20k/20k</w:t>
            </w:r>
          </w:p>
        </w:tc>
      </w:tr>
      <w:tr w:rsidR="001C14AC" w14:paraId="3051F0F6" w14:textId="77777777" w:rsidTr="001C14AC">
        <w:trPr>
          <w:cantSplit/>
          <w:jc w:val="center"/>
        </w:trPr>
        <w:tc>
          <w:tcPr>
            <w:tcW w:w="1670" w:type="dxa"/>
            <w:shd w:val="clear" w:color="auto" w:fill="F1F5F7"/>
            <w:tcMar>
              <w:top w:w="66" w:type="dxa"/>
              <w:left w:w="78" w:type="dxa"/>
              <w:bottom w:w="66" w:type="dxa"/>
              <w:right w:w="78" w:type="dxa"/>
            </w:tcMar>
            <w:vAlign w:val="center"/>
          </w:tcPr>
          <w:p w14:paraId="3D2C70CA" w14:textId="77777777" w:rsidR="001C14AC" w:rsidRDefault="00000000" w:rsidP="002E45F3">
            <w:pPr>
              <w:pStyle w:val="Compact"/>
              <w:spacing w:before="0" w:after="0" w:line="247" w:lineRule="auto"/>
              <w:jc w:val="both"/>
            </w:pPr>
            <w:r>
              <w:rPr>
                <w:sz w:val="20"/>
              </w:rPr>
              <w:t>Pathfinder runs</w:t>
            </w:r>
          </w:p>
        </w:tc>
        <w:tc>
          <w:tcPr>
            <w:tcW w:w="3110" w:type="dxa"/>
            <w:shd w:val="clear" w:color="auto" w:fill="F1F5F7"/>
            <w:tcMar>
              <w:top w:w="66" w:type="dxa"/>
              <w:left w:w="78" w:type="dxa"/>
              <w:bottom w:w="66" w:type="dxa"/>
              <w:right w:w="78" w:type="dxa"/>
            </w:tcMar>
            <w:vAlign w:val="center"/>
          </w:tcPr>
          <w:p w14:paraId="6CEFBF7D" w14:textId="77777777" w:rsidR="001C14AC" w:rsidRDefault="00000000" w:rsidP="002E45F3">
            <w:pPr>
              <w:pStyle w:val="Compact"/>
              <w:spacing w:before="0" w:after="0" w:line="247" w:lineRule="auto"/>
              <w:jc w:val="both"/>
            </w:pPr>
            <w:r>
              <w:rPr>
                <w:sz w:val="20"/>
              </w:rPr>
              <w:t>6 variants × 5 seeds</w:t>
            </w:r>
          </w:p>
        </w:tc>
        <w:tc>
          <w:tcPr>
            <w:tcW w:w="5213" w:type="dxa"/>
            <w:shd w:val="clear" w:color="auto" w:fill="F1F5F7"/>
            <w:tcMar>
              <w:top w:w="66" w:type="dxa"/>
              <w:left w:w="78" w:type="dxa"/>
              <w:bottom w:w="66" w:type="dxa"/>
              <w:right w:w="78" w:type="dxa"/>
            </w:tcMar>
            <w:vAlign w:val="center"/>
          </w:tcPr>
          <w:p w14:paraId="4492018A" w14:textId="77777777" w:rsidR="001C14AC" w:rsidRDefault="00000000" w:rsidP="002E45F3">
            <w:pPr>
              <w:pStyle w:val="Compact"/>
              <w:spacing w:before="0" w:after="0" w:line="247" w:lineRule="auto"/>
              <w:jc w:val="both"/>
            </w:pPr>
            <w:r>
              <w:rPr>
                <w:sz w:val="20"/>
              </w:rPr>
              <w:t>S and U × 2 seeds, no certificates</w:t>
            </w:r>
          </w:p>
        </w:tc>
      </w:tr>
      <w:tr w:rsidR="001C14AC" w14:paraId="1E770806" w14:textId="77777777" w:rsidTr="001C14AC">
        <w:trPr>
          <w:cantSplit/>
          <w:jc w:val="center"/>
        </w:trPr>
        <w:tc>
          <w:tcPr>
            <w:tcW w:w="1670" w:type="dxa"/>
            <w:tcMar>
              <w:top w:w="66" w:type="dxa"/>
              <w:left w:w="78" w:type="dxa"/>
              <w:bottom w:w="66" w:type="dxa"/>
              <w:right w:w="78" w:type="dxa"/>
            </w:tcMar>
            <w:vAlign w:val="center"/>
          </w:tcPr>
          <w:p w14:paraId="5295E170" w14:textId="77777777" w:rsidR="001C14AC" w:rsidRDefault="00000000" w:rsidP="002E45F3">
            <w:pPr>
              <w:pStyle w:val="Compact"/>
              <w:spacing w:before="0" w:after="0" w:line="247" w:lineRule="auto"/>
              <w:jc w:val="both"/>
            </w:pPr>
            <w:r>
              <w:rPr>
                <w:sz w:val="20"/>
              </w:rPr>
              <w:t>Added task</w:t>
            </w:r>
          </w:p>
        </w:tc>
        <w:tc>
          <w:tcPr>
            <w:tcW w:w="3110" w:type="dxa"/>
            <w:tcMar>
              <w:top w:w="66" w:type="dxa"/>
              <w:left w:w="78" w:type="dxa"/>
              <w:bottom w:w="66" w:type="dxa"/>
              <w:right w:w="78" w:type="dxa"/>
            </w:tcMar>
            <w:vAlign w:val="center"/>
          </w:tcPr>
          <w:p w14:paraId="5AF657E2" w14:textId="77777777" w:rsidR="001C14AC" w:rsidRDefault="00000000" w:rsidP="002E45F3">
            <w:pPr>
              <w:pStyle w:val="Compact"/>
              <w:spacing w:before="0" w:after="0" w:line="247" w:lineRule="auto"/>
              <w:jc w:val="both"/>
            </w:pPr>
            <w:r>
              <w:rPr>
                <w:sz w:val="20"/>
              </w:rPr>
              <w:t>–</w:t>
            </w:r>
          </w:p>
        </w:tc>
        <w:tc>
          <w:tcPr>
            <w:tcW w:w="5213" w:type="dxa"/>
            <w:tcMar>
              <w:top w:w="66" w:type="dxa"/>
              <w:left w:w="78" w:type="dxa"/>
              <w:bottom w:w="66" w:type="dxa"/>
              <w:right w:w="78" w:type="dxa"/>
            </w:tcMar>
            <w:vAlign w:val="center"/>
          </w:tcPr>
          <w:p w14:paraId="37965CE8" w14:textId="77777777" w:rsidR="001C14AC" w:rsidRDefault="00000000" w:rsidP="002E45F3">
            <w:pPr>
              <w:pStyle w:val="Compact"/>
              <w:spacing w:before="0" w:after="0" w:line="247" w:lineRule="auto"/>
              <w:jc w:val="both"/>
            </w:pPr>
            <w:r>
              <w:rPr>
                <w:sz w:val="20"/>
              </w:rPr>
              <w:t>retrieval, all variants × 5 seeds</w:t>
            </w:r>
          </w:p>
        </w:tc>
      </w:tr>
      <w:tr w:rsidR="001C14AC" w14:paraId="665E7CAC" w14:textId="77777777" w:rsidTr="001C14AC">
        <w:trPr>
          <w:cantSplit/>
          <w:jc w:val="center"/>
        </w:trPr>
        <w:tc>
          <w:tcPr>
            <w:tcW w:w="1670" w:type="dxa"/>
            <w:shd w:val="clear" w:color="auto" w:fill="F1F5F7"/>
            <w:tcMar>
              <w:top w:w="66" w:type="dxa"/>
              <w:left w:w="78" w:type="dxa"/>
              <w:bottom w:w="66" w:type="dxa"/>
              <w:right w:w="78" w:type="dxa"/>
            </w:tcMar>
            <w:vAlign w:val="center"/>
          </w:tcPr>
          <w:p w14:paraId="577B9C8E" w14:textId="77777777" w:rsidR="001C14AC" w:rsidRDefault="00000000" w:rsidP="002E45F3">
            <w:pPr>
              <w:pStyle w:val="Compact"/>
              <w:spacing w:before="0" w:after="0" w:line="247" w:lineRule="auto"/>
              <w:jc w:val="both"/>
            </w:pPr>
            <w:r>
              <w:rPr>
                <w:sz w:val="20"/>
              </w:rPr>
              <w:t>Token-size sweep</w:t>
            </w:r>
          </w:p>
        </w:tc>
        <w:tc>
          <w:tcPr>
            <w:tcW w:w="3110" w:type="dxa"/>
            <w:shd w:val="clear" w:color="auto" w:fill="F1F5F7"/>
            <w:tcMar>
              <w:top w:w="66" w:type="dxa"/>
              <w:left w:w="78" w:type="dxa"/>
              <w:bottom w:w="66" w:type="dxa"/>
              <w:right w:w="78" w:type="dxa"/>
            </w:tcMar>
            <w:vAlign w:val="center"/>
          </w:tcPr>
          <w:p w14:paraId="3C31CD47" w14:textId="77777777" w:rsidR="001C14AC" w:rsidRDefault="00000000" w:rsidP="002E45F3">
            <w:pPr>
              <w:pStyle w:val="Compact"/>
              <w:spacing w:before="0" w:after="0" w:line="247" w:lineRule="auto"/>
              <w:jc w:val="both"/>
            </w:pPr>
            <w:r>
              <w:rPr>
                <w:sz w:val="20"/>
              </w:rPr>
              <w:t>LRA-Image</w:t>
            </w:r>
          </w:p>
        </w:tc>
        <w:tc>
          <w:tcPr>
            <w:tcW w:w="5213" w:type="dxa"/>
            <w:shd w:val="clear" w:color="auto" w:fill="F1F5F7"/>
            <w:tcMar>
              <w:top w:w="66" w:type="dxa"/>
              <w:left w:w="78" w:type="dxa"/>
              <w:bottom w:w="66" w:type="dxa"/>
              <w:right w:w="78" w:type="dxa"/>
            </w:tcMar>
            <w:vAlign w:val="center"/>
          </w:tcPr>
          <w:p w14:paraId="5D9CE087" w14:textId="77777777" w:rsidR="001C14AC" w:rsidRDefault="00000000" w:rsidP="002E45F3">
            <w:pPr>
              <w:pStyle w:val="Compact"/>
              <w:spacing w:before="0" w:after="0" w:line="247" w:lineRule="auto"/>
              <w:jc w:val="both"/>
            </w:pPr>
            <w:r>
              <w:rPr>
                <w:sz w:val="20"/>
              </w:rPr>
              <w:t>retrieval task</w:t>
            </w:r>
          </w:p>
        </w:tc>
      </w:tr>
      <w:tr w:rsidR="001C14AC" w14:paraId="23102795" w14:textId="77777777" w:rsidTr="001C14AC">
        <w:trPr>
          <w:cantSplit/>
          <w:jc w:val="center"/>
        </w:trPr>
        <w:tc>
          <w:tcPr>
            <w:tcW w:w="1670" w:type="dxa"/>
            <w:tcMar>
              <w:top w:w="66" w:type="dxa"/>
              <w:left w:w="78" w:type="dxa"/>
              <w:bottom w:w="66" w:type="dxa"/>
              <w:right w:w="78" w:type="dxa"/>
            </w:tcMar>
            <w:vAlign w:val="center"/>
          </w:tcPr>
          <w:p w14:paraId="51E1C653" w14:textId="77777777" w:rsidR="001C14AC" w:rsidRDefault="00000000" w:rsidP="002E45F3">
            <w:pPr>
              <w:pStyle w:val="Compact"/>
              <w:spacing w:before="0" w:after="0" w:line="247" w:lineRule="auto"/>
              <w:jc w:val="both"/>
            </w:pPr>
            <w:r>
              <w:rPr>
                <w:sz w:val="20"/>
              </w:rPr>
              <w:t>Exploratory runs</w:t>
            </w:r>
          </w:p>
        </w:tc>
        <w:tc>
          <w:tcPr>
            <w:tcW w:w="3110" w:type="dxa"/>
            <w:tcMar>
              <w:top w:w="66" w:type="dxa"/>
              <w:left w:w="78" w:type="dxa"/>
              <w:bottom w:w="66" w:type="dxa"/>
              <w:right w:w="78" w:type="dxa"/>
            </w:tcMar>
            <w:vAlign w:val="center"/>
          </w:tcPr>
          <w:p w14:paraId="5D8230F2" w14:textId="77777777" w:rsidR="001C14AC" w:rsidRDefault="00000000" w:rsidP="002E45F3">
            <w:pPr>
              <w:pStyle w:val="Compact"/>
              <w:spacing w:before="0" w:after="0" w:line="247" w:lineRule="auto"/>
              <w:jc w:val="both"/>
            </w:pPr>
            <w:r>
              <w:rPr>
                <w:sz w:val="20"/>
              </w:rPr>
              <w:t>–</w:t>
            </w:r>
          </w:p>
        </w:tc>
        <w:tc>
          <w:tcPr>
            <w:tcW w:w="5213" w:type="dxa"/>
            <w:tcMar>
              <w:top w:w="66" w:type="dxa"/>
              <w:left w:w="78" w:type="dxa"/>
              <w:bottom w:w="66" w:type="dxa"/>
              <w:right w:w="78" w:type="dxa"/>
            </w:tcMar>
            <w:vAlign w:val="center"/>
          </w:tcPr>
          <w:p w14:paraId="669CA91A" w14:textId="77777777" w:rsidR="001C14AC" w:rsidRDefault="00000000" w:rsidP="002E45F3">
            <w:pPr>
              <w:pStyle w:val="Compact"/>
              <w:spacing w:before="0" w:after="0" w:line="247" w:lineRule="auto"/>
              <w:jc w:val="both"/>
            </w:pPr>
            <w:r>
              <w:rPr>
                <w:sz w:val="20"/>
              </w:rPr>
              <w:t xml:space="preserve">positive variants on retrieval at learning rate </w:t>
            </w:r>
            <m:oMath>
              <m:r>
                <w:rPr>
                  <w:rFonts w:ascii="Cambria Math" w:hAnsi="Cambria Math"/>
                  <w:sz w:val="20"/>
                </w:rPr>
                <m:t>3</m:t>
              </m:r>
              <m:r>
                <m:rPr>
                  <m:sty m:val="p"/>
                </m:rPr>
                <w:rPr>
                  <w:rFonts w:ascii="Cambria Math" w:hAnsi="Cambria Math"/>
                  <w:sz w:val="20"/>
                </w:rPr>
                <m:t>⋅</m:t>
              </m:r>
              <m:sSup>
                <m:sSupPr>
                  <m:ctrlPr>
                    <w:rPr>
                      <w:rFonts w:ascii="Cambria Math" w:hAnsi="Cambria Math"/>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3</m:t>
                  </m:r>
                </m:sup>
              </m:sSup>
            </m:oMath>
            <w:r>
              <w:rPr>
                <w:sz w:val="20"/>
              </w:rPr>
              <w:t>, 4 or 12 epochs, τ starting at 8, 4×4-token pools; signed witnesses</w:t>
            </w:r>
          </w:p>
        </w:tc>
      </w:tr>
    </w:tbl>
    <w:p w14:paraId="3DCB5080" w14:textId="77777777" w:rsidR="001C14AC" w:rsidRDefault="00000000" w:rsidP="002E45F3">
      <w:pPr>
        <w:pStyle w:val="Caption"/>
        <w:keepNext/>
        <w:keepLines/>
        <w:spacing w:before="160"/>
        <w:jc w:val="both"/>
      </w:pPr>
      <w:r>
        <w:rPr>
          <w:b/>
          <w:bCs/>
        </w:rPr>
        <w:t>Table 2b. Reasons and timing.</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696"/>
        <w:gridCol w:w="4534"/>
        <w:gridCol w:w="3920"/>
      </w:tblGrid>
      <w:tr w:rsidR="001C14AC" w14:paraId="5224A878" w14:textId="77777777" w:rsidTr="001C14AC">
        <w:trPr>
          <w:cnfStyle w:val="100000000000" w:firstRow="1" w:lastRow="0" w:firstColumn="0" w:lastColumn="0" w:oddVBand="0" w:evenVBand="0" w:oddHBand="0" w:evenHBand="0" w:firstRowFirstColumn="0" w:firstRowLastColumn="0" w:lastRowFirstColumn="0" w:lastRowLastColumn="0"/>
          <w:cantSplit/>
          <w:tblHeader/>
          <w:jc w:val="center"/>
        </w:trPr>
        <w:tc>
          <w:tcPr>
            <w:tcW w:w="1670" w:type="dxa"/>
            <w:shd w:val="clear" w:color="auto" w:fill="173B52"/>
            <w:tcMar>
              <w:top w:w="66" w:type="dxa"/>
              <w:left w:w="78" w:type="dxa"/>
              <w:bottom w:w="66" w:type="dxa"/>
              <w:right w:w="78" w:type="dxa"/>
            </w:tcMar>
            <w:vAlign w:val="center"/>
          </w:tcPr>
          <w:p w14:paraId="3BDC2261" w14:textId="77777777" w:rsidR="001C14AC" w:rsidRDefault="00000000" w:rsidP="002E45F3">
            <w:pPr>
              <w:pStyle w:val="Compact"/>
              <w:keepNext/>
              <w:spacing w:before="0" w:after="0" w:line="247" w:lineRule="auto"/>
              <w:jc w:val="both"/>
            </w:pPr>
            <w:r>
              <w:rPr>
                <w:b/>
                <w:color w:val="FFFFFF"/>
                <w:sz w:val="20"/>
              </w:rPr>
              <w:t>Item</w:t>
            </w:r>
          </w:p>
        </w:tc>
        <w:tc>
          <w:tcPr>
            <w:tcW w:w="4464" w:type="dxa"/>
            <w:shd w:val="clear" w:color="auto" w:fill="173B52"/>
            <w:tcMar>
              <w:top w:w="66" w:type="dxa"/>
              <w:left w:w="78" w:type="dxa"/>
              <w:bottom w:w="66" w:type="dxa"/>
              <w:right w:w="78" w:type="dxa"/>
            </w:tcMar>
            <w:vAlign w:val="center"/>
          </w:tcPr>
          <w:p w14:paraId="071FC1F4" w14:textId="77777777" w:rsidR="001C14AC" w:rsidRDefault="00000000" w:rsidP="002E45F3">
            <w:pPr>
              <w:pStyle w:val="Compact"/>
              <w:keepNext/>
              <w:spacing w:before="0" w:after="0" w:line="247" w:lineRule="auto"/>
              <w:jc w:val="both"/>
            </w:pPr>
            <w:r>
              <w:rPr>
                <w:b/>
                <w:color w:val="FFFFFF"/>
                <w:sz w:val="20"/>
              </w:rPr>
              <w:t>Reason</w:t>
            </w:r>
          </w:p>
        </w:tc>
        <w:tc>
          <w:tcPr>
            <w:tcW w:w="3859" w:type="dxa"/>
            <w:shd w:val="clear" w:color="auto" w:fill="173B52"/>
            <w:tcMar>
              <w:top w:w="66" w:type="dxa"/>
              <w:left w:w="78" w:type="dxa"/>
              <w:bottom w:w="66" w:type="dxa"/>
              <w:right w:w="78" w:type="dxa"/>
            </w:tcMar>
            <w:vAlign w:val="center"/>
          </w:tcPr>
          <w:p w14:paraId="68605187" w14:textId="77777777" w:rsidR="001C14AC" w:rsidRDefault="00000000" w:rsidP="002E45F3">
            <w:pPr>
              <w:pStyle w:val="Compact"/>
              <w:keepNext/>
              <w:spacing w:before="0" w:after="0" w:line="247" w:lineRule="auto"/>
              <w:jc w:val="both"/>
            </w:pPr>
            <w:r>
              <w:rPr>
                <w:b/>
                <w:color w:val="FFFFFF"/>
                <w:sz w:val="20"/>
              </w:rPr>
              <w:t>When</w:t>
            </w:r>
          </w:p>
        </w:tc>
      </w:tr>
      <w:tr w:rsidR="001C14AC" w14:paraId="13358951" w14:textId="77777777" w:rsidTr="001C14AC">
        <w:trPr>
          <w:cantSplit/>
          <w:jc w:val="center"/>
        </w:trPr>
        <w:tc>
          <w:tcPr>
            <w:tcW w:w="1670" w:type="dxa"/>
            <w:tcMar>
              <w:top w:w="66" w:type="dxa"/>
              <w:left w:w="78" w:type="dxa"/>
              <w:bottom w:w="66" w:type="dxa"/>
              <w:right w:w="78" w:type="dxa"/>
            </w:tcMar>
            <w:vAlign w:val="center"/>
          </w:tcPr>
          <w:p w14:paraId="635FEA2B" w14:textId="77777777" w:rsidR="001C14AC" w:rsidRDefault="00000000" w:rsidP="002E45F3">
            <w:pPr>
              <w:pStyle w:val="Compact"/>
              <w:keepNext/>
              <w:spacing w:before="0" w:after="0" w:line="247" w:lineRule="auto"/>
              <w:jc w:val="both"/>
            </w:pPr>
            <w:r>
              <w:rPr>
                <w:sz w:val="20"/>
              </w:rPr>
              <w:t>LRA data</w:t>
            </w:r>
          </w:p>
        </w:tc>
        <w:tc>
          <w:tcPr>
            <w:tcW w:w="4464" w:type="dxa"/>
            <w:tcMar>
              <w:top w:w="66" w:type="dxa"/>
              <w:left w:w="78" w:type="dxa"/>
              <w:bottom w:w="66" w:type="dxa"/>
              <w:right w:w="78" w:type="dxa"/>
            </w:tcMar>
            <w:vAlign w:val="center"/>
          </w:tcPr>
          <w:p w14:paraId="71A76702" w14:textId="77777777" w:rsidR="001C14AC" w:rsidRDefault="00000000" w:rsidP="002E45F3">
            <w:pPr>
              <w:pStyle w:val="Compact"/>
              <w:keepNext/>
              <w:spacing w:before="0" w:after="0" w:line="247" w:lineRule="auto"/>
              <w:jc w:val="both"/>
            </w:pPr>
            <w:r>
              <w:rPr>
                <w:sz w:val="20"/>
              </w:rPr>
              <w:t>released files unreachable</w:t>
            </w:r>
          </w:p>
        </w:tc>
        <w:tc>
          <w:tcPr>
            <w:tcW w:w="3859" w:type="dxa"/>
            <w:tcMar>
              <w:top w:w="66" w:type="dxa"/>
              <w:left w:w="78" w:type="dxa"/>
              <w:bottom w:w="66" w:type="dxa"/>
              <w:right w:w="78" w:type="dxa"/>
            </w:tcMar>
            <w:vAlign w:val="center"/>
          </w:tcPr>
          <w:p w14:paraId="3E27AD70" w14:textId="77777777" w:rsidR="001C14AC" w:rsidRDefault="00000000" w:rsidP="002E45F3">
            <w:pPr>
              <w:pStyle w:val="Compact"/>
              <w:keepNext/>
              <w:spacing w:before="0" w:after="0" w:line="247" w:lineRule="auto"/>
              <w:jc w:val="both"/>
            </w:pPr>
            <w:r>
              <w:rPr>
                <w:sz w:val="20"/>
              </w:rPr>
              <w:t>first protocol</w:t>
            </w:r>
          </w:p>
        </w:tc>
      </w:tr>
      <w:tr w:rsidR="001C14AC" w14:paraId="73AC44CE" w14:textId="77777777" w:rsidTr="001C14AC">
        <w:trPr>
          <w:cantSplit/>
          <w:jc w:val="center"/>
        </w:trPr>
        <w:tc>
          <w:tcPr>
            <w:tcW w:w="1670" w:type="dxa"/>
            <w:shd w:val="clear" w:color="auto" w:fill="F1F5F7"/>
            <w:tcMar>
              <w:top w:w="66" w:type="dxa"/>
              <w:left w:w="78" w:type="dxa"/>
              <w:bottom w:w="66" w:type="dxa"/>
              <w:right w:w="78" w:type="dxa"/>
            </w:tcMar>
            <w:vAlign w:val="center"/>
          </w:tcPr>
          <w:p w14:paraId="07E1A3EC" w14:textId="77777777" w:rsidR="001C14AC" w:rsidRDefault="00000000" w:rsidP="002E45F3">
            <w:pPr>
              <w:pStyle w:val="Compact"/>
              <w:spacing w:before="0" w:after="0" w:line="247" w:lineRule="auto"/>
              <w:jc w:val="both"/>
            </w:pPr>
            <w:r>
              <w:rPr>
                <w:sz w:val="20"/>
              </w:rPr>
              <w:t>Certified queries</w:t>
            </w:r>
          </w:p>
        </w:tc>
        <w:tc>
          <w:tcPr>
            <w:tcW w:w="4464" w:type="dxa"/>
            <w:shd w:val="clear" w:color="auto" w:fill="F1F5F7"/>
            <w:tcMar>
              <w:top w:w="66" w:type="dxa"/>
              <w:left w:w="78" w:type="dxa"/>
              <w:bottom w:w="66" w:type="dxa"/>
              <w:right w:w="78" w:type="dxa"/>
            </w:tcMar>
            <w:vAlign w:val="center"/>
          </w:tcPr>
          <w:p w14:paraId="765A50C0" w14:textId="77777777" w:rsidR="001C14AC" w:rsidRDefault="00000000" w:rsidP="002E45F3">
            <w:pPr>
              <w:pStyle w:val="Compact"/>
              <w:spacing w:before="0" w:after="0" w:line="247" w:lineRule="auto"/>
              <w:jc w:val="both"/>
            </w:pPr>
            <w:r>
              <w:rPr>
                <w:sz w:val="20"/>
              </w:rPr>
              <w:t>evaluation cost</w:t>
            </w:r>
          </w:p>
        </w:tc>
        <w:tc>
          <w:tcPr>
            <w:tcW w:w="3859" w:type="dxa"/>
            <w:shd w:val="clear" w:color="auto" w:fill="F1F5F7"/>
            <w:tcMar>
              <w:top w:w="66" w:type="dxa"/>
              <w:left w:w="78" w:type="dxa"/>
              <w:bottom w:w="66" w:type="dxa"/>
              <w:right w:w="78" w:type="dxa"/>
            </w:tcMar>
            <w:vAlign w:val="center"/>
          </w:tcPr>
          <w:p w14:paraId="01D8C28D" w14:textId="77777777" w:rsidR="001C14AC" w:rsidRDefault="00000000" w:rsidP="002E45F3">
            <w:pPr>
              <w:pStyle w:val="Compact"/>
              <w:spacing w:before="0" w:after="0" w:line="247" w:lineRule="auto"/>
              <w:jc w:val="both"/>
            </w:pPr>
            <w:r>
              <w:rPr>
                <w:sz w:val="20"/>
              </w:rPr>
              <w:t>first protocol</w:t>
            </w:r>
          </w:p>
        </w:tc>
      </w:tr>
      <w:tr w:rsidR="001C14AC" w14:paraId="1D52ED74" w14:textId="77777777" w:rsidTr="001C14AC">
        <w:trPr>
          <w:cantSplit/>
          <w:jc w:val="center"/>
        </w:trPr>
        <w:tc>
          <w:tcPr>
            <w:tcW w:w="1670" w:type="dxa"/>
            <w:tcMar>
              <w:top w:w="66" w:type="dxa"/>
              <w:left w:w="78" w:type="dxa"/>
              <w:bottom w:w="66" w:type="dxa"/>
              <w:right w:w="78" w:type="dxa"/>
            </w:tcMar>
            <w:vAlign w:val="center"/>
          </w:tcPr>
          <w:p w14:paraId="32D88BC6" w14:textId="77777777" w:rsidR="001C14AC" w:rsidRDefault="00000000" w:rsidP="002E45F3">
            <w:pPr>
              <w:pStyle w:val="Compact"/>
              <w:spacing w:before="0" w:after="0" w:line="247" w:lineRule="auto"/>
              <w:jc w:val="both"/>
            </w:pPr>
            <w:r>
              <w:rPr>
                <w:sz w:val="20"/>
              </w:rPr>
              <w:t>Pathfinder size</w:t>
            </w:r>
          </w:p>
        </w:tc>
        <w:tc>
          <w:tcPr>
            <w:tcW w:w="4464" w:type="dxa"/>
            <w:tcMar>
              <w:top w:w="66" w:type="dxa"/>
              <w:left w:w="78" w:type="dxa"/>
              <w:bottom w:w="66" w:type="dxa"/>
              <w:right w:w="78" w:type="dxa"/>
            </w:tcMar>
            <w:vAlign w:val="center"/>
          </w:tcPr>
          <w:p w14:paraId="3876FBEE" w14:textId="77777777" w:rsidR="001C14AC" w:rsidRDefault="00000000" w:rsidP="002E45F3">
            <w:pPr>
              <w:pStyle w:val="Compact"/>
              <w:spacing w:before="0" w:after="0" w:line="247" w:lineRule="auto"/>
              <w:jc w:val="both"/>
            </w:pPr>
            <w:r>
              <w:rPr>
                <w:sz w:val="20"/>
              </w:rPr>
              <w:t>generation cost</w:t>
            </w:r>
          </w:p>
        </w:tc>
        <w:tc>
          <w:tcPr>
            <w:tcW w:w="3859" w:type="dxa"/>
            <w:tcMar>
              <w:top w:w="66" w:type="dxa"/>
              <w:left w:w="78" w:type="dxa"/>
              <w:bottom w:w="66" w:type="dxa"/>
              <w:right w:w="78" w:type="dxa"/>
            </w:tcMar>
            <w:vAlign w:val="center"/>
          </w:tcPr>
          <w:p w14:paraId="47AB9A80" w14:textId="77777777" w:rsidR="001C14AC" w:rsidRDefault="00000000" w:rsidP="002E45F3">
            <w:pPr>
              <w:pStyle w:val="Compact"/>
              <w:spacing w:before="0" w:after="0" w:line="247" w:lineRule="auto"/>
              <w:jc w:val="both"/>
            </w:pPr>
            <w:r>
              <w:rPr>
                <w:sz w:val="20"/>
              </w:rPr>
              <w:t>amendment, before any Pathfinder model was trained</w:t>
            </w:r>
          </w:p>
        </w:tc>
      </w:tr>
      <w:tr w:rsidR="001C14AC" w14:paraId="1E1AFD43" w14:textId="77777777" w:rsidTr="001C14AC">
        <w:trPr>
          <w:cantSplit/>
          <w:jc w:val="center"/>
        </w:trPr>
        <w:tc>
          <w:tcPr>
            <w:tcW w:w="1670" w:type="dxa"/>
            <w:shd w:val="clear" w:color="auto" w:fill="F1F5F7"/>
            <w:tcMar>
              <w:top w:w="66" w:type="dxa"/>
              <w:left w:w="78" w:type="dxa"/>
              <w:bottom w:w="66" w:type="dxa"/>
              <w:right w:w="78" w:type="dxa"/>
            </w:tcMar>
            <w:vAlign w:val="center"/>
          </w:tcPr>
          <w:p w14:paraId="116C4386" w14:textId="77777777" w:rsidR="001C14AC" w:rsidRDefault="00000000" w:rsidP="002E45F3">
            <w:pPr>
              <w:pStyle w:val="Compact"/>
              <w:spacing w:before="0" w:after="0" w:line="247" w:lineRule="auto"/>
              <w:jc w:val="both"/>
            </w:pPr>
            <w:r>
              <w:rPr>
                <w:sz w:val="20"/>
              </w:rPr>
              <w:lastRenderedPageBreak/>
              <w:t>Pathfinder runs</w:t>
            </w:r>
          </w:p>
        </w:tc>
        <w:tc>
          <w:tcPr>
            <w:tcW w:w="4464" w:type="dxa"/>
            <w:shd w:val="clear" w:color="auto" w:fill="F1F5F7"/>
            <w:tcMar>
              <w:top w:w="66" w:type="dxa"/>
              <w:left w:w="78" w:type="dxa"/>
              <w:bottom w:w="66" w:type="dxa"/>
              <w:right w:w="78" w:type="dxa"/>
            </w:tcMar>
            <w:vAlign w:val="center"/>
          </w:tcPr>
          <w:p w14:paraId="016730FE" w14:textId="77777777" w:rsidR="001C14AC" w:rsidRDefault="00000000" w:rsidP="002E45F3">
            <w:pPr>
              <w:pStyle w:val="Compact"/>
              <w:spacing w:before="0" w:after="0" w:line="247" w:lineRule="auto"/>
              <w:jc w:val="both"/>
            </w:pPr>
            <w:r>
              <w:rPr>
                <w:sz w:val="20"/>
              </w:rPr>
              <w:t>every variant at chance in the pilot</w:t>
            </w:r>
          </w:p>
        </w:tc>
        <w:tc>
          <w:tcPr>
            <w:tcW w:w="3859" w:type="dxa"/>
            <w:shd w:val="clear" w:color="auto" w:fill="F1F5F7"/>
            <w:tcMar>
              <w:top w:w="66" w:type="dxa"/>
              <w:left w:w="78" w:type="dxa"/>
              <w:bottom w:w="66" w:type="dxa"/>
              <w:right w:w="78" w:type="dxa"/>
            </w:tcMar>
            <w:vAlign w:val="center"/>
          </w:tcPr>
          <w:p w14:paraId="6ECF346C" w14:textId="77777777" w:rsidR="001C14AC" w:rsidRDefault="00000000" w:rsidP="002E45F3">
            <w:pPr>
              <w:pStyle w:val="Compact"/>
              <w:spacing w:before="0" w:after="0" w:line="247" w:lineRule="auto"/>
              <w:jc w:val="both"/>
            </w:pPr>
            <w:r>
              <w:rPr>
                <w:sz w:val="20"/>
              </w:rPr>
              <w:t>amendment, after the Pathfinder pilot</w:t>
            </w:r>
          </w:p>
        </w:tc>
      </w:tr>
      <w:tr w:rsidR="001C14AC" w14:paraId="147CC758" w14:textId="77777777" w:rsidTr="001C14AC">
        <w:trPr>
          <w:cantSplit/>
          <w:jc w:val="center"/>
        </w:trPr>
        <w:tc>
          <w:tcPr>
            <w:tcW w:w="1670" w:type="dxa"/>
            <w:tcMar>
              <w:top w:w="66" w:type="dxa"/>
              <w:left w:w="78" w:type="dxa"/>
              <w:bottom w:w="66" w:type="dxa"/>
              <w:right w:w="78" w:type="dxa"/>
            </w:tcMar>
            <w:vAlign w:val="center"/>
          </w:tcPr>
          <w:p w14:paraId="0C72B342" w14:textId="77777777" w:rsidR="001C14AC" w:rsidRDefault="00000000" w:rsidP="002E45F3">
            <w:pPr>
              <w:pStyle w:val="Compact"/>
              <w:spacing w:before="0" w:after="0" w:line="247" w:lineRule="auto"/>
              <w:jc w:val="both"/>
            </w:pPr>
            <w:r>
              <w:rPr>
                <w:sz w:val="20"/>
              </w:rPr>
              <w:t>Added task</w:t>
            </w:r>
          </w:p>
        </w:tc>
        <w:tc>
          <w:tcPr>
            <w:tcW w:w="4464" w:type="dxa"/>
            <w:tcMar>
              <w:top w:w="66" w:type="dxa"/>
              <w:left w:w="78" w:type="dxa"/>
              <w:bottom w:w="66" w:type="dxa"/>
              <w:right w:w="78" w:type="dxa"/>
            </w:tcMar>
            <w:vAlign w:val="center"/>
          </w:tcPr>
          <w:p w14:paraId="27539C22" w14:textId="77777777" w:rsidR="001C14AC" w:rsidRDefault="00000000" w:rsidP="002E45F3">
            <w:pPr>
              <w:pStyle w:val="Compact"/>
              <w:spacing w:before="0" w:after="0" w:line="247" w:lineRule="auto"/>
              <w:jc w:val="both"/>
            </w:pPr>
            <w:r>
              <w:rPr>
                <w:sz w:val="20"/>
              </w:rPr>
              <w:t>LRA-Image pilot: attention-free control best</w:t>
            </w:r>
          </w:p>
        </w:tc>
        <w:tc>
          <w:tcPr>
            <w:tcW w:w="3859" w:type="dxa"/>
            <w:tcMar>
              <w:top w:w="66" w:type="dxa"/>
              <w:left w:w="78" w:type="dxa"/>
              <w:bottom w:w="66" w:type="dxa"/>
              <w:right w:w="78" w:type="dxa"/>
            </w:tcMar>
            <w:vAlign w:val="center"/>
          </w:tcPr>
          <w:p w14:paraId="4D997DD2" w14:textId="77777777" w:rsidR="001C14AC" w:rsidRDefault="00000000" w:rsidP="002E45F3">
            <w:pPr>
              <w:pStyle w:val="Compact"/>
              <w:spacing w:before="0" w:after="0" w:line="247" w:lineRule="auto"/>
              <w:jc w:val="both"/>
            </w:pPr>
            <w:r>
              <w:rPr>
                <w:sz w:val="20"/>
              </w:rPr>
              <w:t>amendment, after the LRA-Image pilot</w:t>
            </w:r>
          </w:p>
        </w:tc>
      </w:tr>
      <w:tr w:rsidR="001C14AC" w14:paraId="4E7C7CDC" w14:textId="77777777" w:rsidTr="001C14AC">
        <w:trPr>
          <w:cantSplit/>
          <w:jc w:val="center"/>
        </w:trPr>
        <w:tc>
          <w:tcPr>
            <w:tcW w:w="1670" w:type="dxa"/>
            <w:shd w:val="clear" w:color="auto" w:fill="F1F5F7"/>
            <w:tcMar>
              <w:top w:w="66" w:type="dxa"/>
              <w:left w:w="78" w:type="dxa"/>
              <w:bottom w:w="66" w:type="dxa"/>
              <w:right w:w="78" w:type="dxa"/>
            </w:tcMar>
            <w:vAlign w:val="center"/>
          </w:tcPr>
          <w:p w14:paraId="11F83D95" w14:textId="77777777" w:rsidR="001C14AC" w:rsidRDefault="00000000" w:rsidP="002E45F3">
            <w:pPr>
              <w:pStyle w:val="Compact"/>
              <w:spacing w:before="0" w:after="0" w:line="247" w:lineRule="auto"/>
              <w:jc w:val="both"/>
            </w:pPr>
            <w:r>
              <w:rPr>
                <w:sz w:val="20"/>
              </w:rPr>
              <w:t>Token-size sweep</w:t>
            </w:r>
          </w:p>
        </w:tc>
        <w:tc>
          <w:tcPr>
            <w:tcW w:w="4464" w:type="dxa"/>
            <w:shd w:val="clear" w:color="auto" w:fill="F1F5F7"/>
            <w:tcMar>
              <w:top w:w="66" w:type="dxa"/>
              <w:left w:w="78" w:type="dxa"/>
              <w:bottom w:w="66" w:type="dxa"/>
              <w:right w:w="78" w:type="dxa"/>
            </w:tcMar>
            <w:vAlign w:val="center"/>
          </w:tcPr>
          <w:p w14:paraId="7B5F42F5" w14:textId="77777777" w:rsidR="001C14AC" w:rsidRDefault="00000000" w:rsidP="002E45F3">
            <w:pPr>
              <w:pStyle w:val="Compact"/>
              <w:spacing w:before="0" w:after="0" w:line="247" w:lineRule="auto"/>
              <w:jc w:val="both"/>
            </w:pPr>
            <w:r>
              <w:rPr>
                <w:sz w:val="20"/>
              </w:rPr>
              <w:t>same reason</w:t>
            </w:r>
          </w:p>
        </w:tc>
        <w:tc>
          <w:tcPr>
            <w:tcW w:w="3859" w:type="dxa"/>
            <w:shd w:val="clear" w:color="auto" w:fill="F1F5F7"/>
            <w:tcMar>
              <w:top w:w="66" w:type="dxa"/>
              <w:left w:w="78" w:type="dxa"/>
              <w:bottom w:w="66" w:type="dxa"/>
              <w:right w:w="78" w:type="dxa"/>
            </w:tcMar>
            <w:vAlign w:val="center"/>
          </w:tcPr>
          <w:p w14:paraId="1098BC4C" w14:textId="77777777" w:rsidR="001C14AC" w:rsidRDefault="00000000" w:rsidP="002E45F3">
            <w:pPr>
              <w:pStyle w:val="Compact"/>
              <w:spacing w:before="0" w:after="0" w:line="247" w:lineRule="auto"/>
              <w:jc w:val="both"/>
            </w:pPr>
            <w:r>
              <w:rPr>
                <w:sz w:val="20"/>
              </w:rPr>
              <w:t>amendment, before any sweep run</w:t>
            </w:r>
          </w:p>
        </w:tc>
      </w:tr>
      <w:tr w:rsidR="001C14AC" w14:paraId="25A07498" w14:textId="77777777" w:rsidTr="001C14AC">
        <w:trPr>
          <w:cantSplit/>
          <w:jc w:val="center"/>
        </w:trPr>
        <w:tc>
          <w:tcPr>
            <w:tcW w:w="1670" w:type="dxa"/>
            <w:tcMar>
              <w:top w:w="66" w:type="dxa"/>
              <w:left w:w="78" w:type="dxa"/>
              <w:bottom w:w="66" w:type="dxa"/>
              <w:right w:w="78" w:type="dxa"/>
            </w:tcMar>
            <w:vAlign w:val="center"/>
          </w:tcPr>
          <w:p w14:paraId="18CEE82E" w14:textId="77777777" w:rsidR="001C14AC" w:rsidRDefault="00000000" w:rsidP="002E45F3">
            <w:pPr>
              <w:pStyle w:val="Compact"/>
              <w:spacing w:before="0" w:after="0" w:line="247" w:lineRule="auto"/>
              <w:jc w:val="both"/>
            </w:pPr>
            <w:r>
              <w:rPr>
                <w:sz w:val="20"/>
              </w:rPr>
              <w:t>Exploratory runs</w:t>
            </w:r>
          </w:p>
        </w:tc>
        <w:tc>
          <w:tcPr>
            <w:tcW w:w="4464" w:type="dxa"/>
            <w:tcMar>
              <w:top w:w="66" w:type="dxa"/>
              <w:left w:w="78" w:type="dxa"/>
              <w:bottom w:w="66" w:type="dxa"/>
              <w:right w:w="78" w:type="dxa"/>
            </w:tcMar>
            <w:vAlign w:val="center"/>
          </w:tcPr>
          <w:p w14:paraId="54ADE189" w14:textId="77777777" w:rsidR="001C14AC" w:rsidRDefault="00000000" w:rsidP="002E45F3">
            <w:pPr>
              <w:pStyle w:val="Compact"/>
              <w:spacing w:before="0" w:after="0" w:line="247" w:lineRule="auto"/>
              <w:jc w:val="both"/>
            </w:pPr>
            <w:r>
              <w:rPr>
                <w:sz w:val="20"/>
              </w:rPr>
              <w:t>the confirmatory retrieval results</w:t>
            </w:r>
          </w:p>
        </w:tc>
        <w:tc>
          <w:tcPr>
            <w:tcW w:w="3859" w:type="dxa"/>
            <w:tcMar>
              <w:top w:w="66" w:type="dxa"/>
              <w:left w:w="78" w:type="dxa"/>
              <w:bottom w:w="66" w:type="dxa"/>
              <w:right w:w="78" w:type="dxa"/>
            </w:tcMar>
            <w:vAlign w:val="center"/>
          </w:tcPr>
          <w:p w14:paraId="2DB220C8" w14:textId="77777777" w:rsidR="001C14AC" w:rsidRDefault="00000000" w:rsidP="002E45F3">
            <w:pPr>
              <w:pStyle w:val="Compact"/>
              <w:spacing w:before="0" w:after="0" w:line="247" w:lineRule="auto"/>
              <w:jc w:val="both"/>
            </w:pPr>
            <w:r>
              <w:rPr>
                <w:sz w:val="20"/>
              </w:rPr>
              <w:t>post hoc, labelled exploratory</w:t>
            </w:r>
          </w:p>
        </w:tc>
      </w:tr>
    </w:tbl>
    <w:p w14:paraId="17A5C031" w14:textId="77777777" w:rsidR="001C14AC" w:rsidRDefault="00000000" w:rsidP="002E45F3">
      <w:pPr>
        <w:pStyle w:val="Heading1"/>
        <w:jc w:val="both"/>
      </w:pPr>
      <w:bookmarkStart w:id="8" w:name="random-token-checks-with-normalized-mass"/>
      <w:bookmarkEnd w:id="3"/>
      <w:bookmarkEnd w:id="7"/>
      <w:r>
        <w:t>5 Random token checks with normalized mass</w:t>
      </w:r>
    </w:p>
    <w:p w14:paraId="4CCACA87" w14:textId="77777777" w:rsidR="001C14AC" w:rsidRDefault="00000000" w:rsidP="002E45F3">
      <w:pPr>
        <w:pStyle w:val="FirstParagraph"/>
        <w:jc w:val="both"/>
      </w:pPr>
      <w:r>
        <w:t>Paper II’s L10 check used random positive tokens and random positive factors (</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4</m:t>
        </m:r>
      </m:oMath>
      <w:r>
        <w:t xml:space="preserve">; for </w:t>
      </w:r>
      <m:oMath>
        <m:r>
          <w:rPr>
            <w:rFonts w:ascii="Cambria Math" w:hAnsi="Cambria Math"/>
          </w:rPr>
          <m:t>p</m:t>
        </m:r>
        <m:r>
          <m:rPr>
            <m:sty m:val="p"/>
          </m:rPr>
          <w:rPr>
            <w:rFonts w:ascii="Cambria Math" w:hAnsi="Cambria Math"/>
          </w:rPr>
          <m:t>×</m:t>
        </m:r>
        <m:r>
          <w:rPr>
            <w:rFonts w:ascii="Cambria Math" w:hAnsi="Cambria Math"/>
          </w:rPr>
          <m:t>p</m:t>
        </m:r>
      </m:oMath>
      <w:r>
        <w:t xml:space="preserve"> tokens, entries </w:t>
      </w:r>
      <m:oMath>
        <m:sSup>
          <m:sSupPr>
            <m:ctrlPr>
              <w:rPr>
                <w:rFonts w:ascii="Cambria Math" w:hAnsi="Cambria Math"/>
              </w:rPr>
            </m:ctrlPr>
          </m:sSupPr>
          <m:e>
            <m:r>
              <w:rPr>
                <w:rFonts w:ascii="Cambria Math" w:hAnsi="Cambria Math"/>
              </w:rPr>
              <m:t>e</m:t>
            </m:r>
          </m:e>
          <m:sup>
            <m:r>
              <m:rPr>
                <m:scr m:val="script"/>
                <m:sty m:val="p"/>
              </m:rPr>
              <w:rPr>
                <w:rFonts w:ascii="Cambria Math" w:hAnsi="Cambria Math"/>
              </w:rPr>
              <m:t>N</m:t>
            </m:r>
            <m:d>
              <m:dPr>
                <m:ctrlPr>
                  <w:rPr>
                    <w:rFonts w:ascii="Cambria Math" w:hAnsi="Cambria Math"/>
                  </w:rPr>
                </m:ctrlPr>
              </m:dPr>
              <m:e>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0.5</m:t>
                    </m:r>
                  </m:e>
                  <m:sup>
                    <m:r>
                      <w:rPr>
                        <w:rFonts w:ascii="Cambria Math" w:hAnsi="Cambria Math"/>
                      </w:rPr>
                      <m:t>2</m:t>
                    </m:r>
                  </m:sup>
                </m:sSup>
              </m:e>
            </m:d>
          </m:sup>
        </m:sSup>
      </m:oMath>
      <w:r>
        <w:t>) to show how Equation 11 behaves as tokens grow. It registered a repetition with token mass normalised outside the uncertain computation, because the contrast it found between dense and sparse tokens might reflect variation in token gain. We repeated it (</w:t>
      </w:r>
      <w:r>
        <w:rPr>
          <w:rStyle w:val="VerbatimChar"/>
        </w:rPr>
        <w:t>l10_repeat.py</w:t>
      </w:r>
      <w:r>
        <w:t>, seed 20261012) with the two token families of L10:</w:t>
      </w:r>
    </w:p>
    <w:p w14:paraId="1AC875C3" w14:textId="77777777" w:rsidR="001C14AC" w:rsidRDefault="00000000" w:rsidP="002E45F3">
      <w:pPr>
        <w:pStyle w:val="Compact"/>
        <w:numPr>
          <w:ilvl w:val="0"/>
          <w:numId w:val="29"/>
        </w:numPr>
        <w:jc w:val="both"/>
      </w:pPr>
      <w:r>
        <w:rPr>
          <w:b/>
          <w:bCs/>
        </w:rPr>
        <w:t>dense:</w:t>
      </w:r>
      <w:r>
        <w:t xml:space="preserve"> every entry </w:t>
      </w:r>
      <m:oMath>
        <m:sSup>
          <m:sSupPr>
            <m:ctrlPr>
              <w:rPr>
                <w:rFonts w:ascii="Cambria Math" w:hAnsi="Cambria Math"/>
              </w:rPr>
            </m:ctrlPr>
          </m:sSupPr>
          <m:e>
            <m:r>
              <w:rPr>
                <w:rFonts w:ascii="Cambria Math" w:hAnsi="Cambria Math"/>
              </w:rPr>
              <m:t>e</m:t>
            </m:r>
          </m:e>
          <m:sup>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0.25</m:t>
                    </m:r>
                  </m:e>
                  <m:sup>
                    <m:r>
                      <w:rPr>
                        <w:rFonts w:ascii="Cambria Math" w:hAnsi="Cambria Math"/>
                      </w:rPr>
                      <m:t>2</m:t>
                    </m:r>
                  </m:sup>
                </m:sSup>
              </m:e>
            </m:d>
          </m:sup>
        </m:sSup>
      </m:oMath>
      <w:r>
        <w:t>;</w:t>
      </w:r>
    </w:p>
    <w:p w14:paraId="175A6FB7" w14:textId="77777777" w:rsidR="001C14AC" w:rsidRDefault="00000000" w:rsidP="002E45F3">
      <w:pPr>
        <w:pStyle w:val="Compact"/>
        <w:numPr>
          <w:ilvl w:val="0"/>
          <w:numId w:val="29"/>
        </w:numPr>
        <w:jc w:val="both"/>
      </w:pPr>
      <w:r>
        <w:rPr>
          <w:b/>
          <w:bCs/>
        </w:rPr>
        <w:t>sparse:</w:t>
      </w:r>
      <w:r>
        <w:t xml:space="preserve"> four active entries </w:t>
      </w:r>
      <m:oMath>
        <m:sSup>
          <m:sSupPr>
            <m:ctrlPr>
              <w:rPr>
                <w:rFonts w:ascii="Cambria Math" w:hAnsi="Cambria Math"/>
              </w:rPr>
            </m:ctrlPr>
          </m:sSupPr>
          <m:e>
            <m:r>
              <w:rPr>
                <w:rFonts w:ascii="Cambria Math" w:hAnsi="Cambria Math"/>
              </w:rPr>
              <m:t>e</m:t>
            </m:r>
          </m:e>
          <m:sup>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0.25</m:t>
                    </m:r>
                  </m:e>
                  <m:sup>
                    <m:r>
                      <w:rPr>
                        <w:rFonts w:ascii="Cambria Math" w:hAnsi="Cambria Math"/>
                      </w:rPr>
                      <m:t>2</m:t>
                    </m:r>
                  </m:sup>
                </m:sSup>
              </m:e>
            </m:d>
          </m:sup>
        </m:sSup>
      </m:oMath>
      <w:r>
        <w:t xml:space="preserve">, all others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w:t>
      </w:r>
    </w:p>
    <w:p w14:paraId="037C89F7" w14:textId="77777777" w:rsidR="001C14AC" w:rsidRDefault="00000000" w:rsidP="002E45F3">
      <w:pPr>
        <w:pStyle w:val="FirstParagraph"/>
        <w:jc w:val="both"/>
      </w:pPr>
      <w:r>
        <w:t xml:space="preserve">Each family was run with raw tokens and with tokens divided by their total mass, at </w:t>
      </w:r>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32</m:t>
        </m:r>
        <m:r>
          <m:rPr>
            <m:sty m:val="p"/>
          </m:rPr>
          <w:rPr>
            <w:rFonts w:ascii="Cambria Math" w:hAnsi="Cambria Math"/>
          </w:rPr>
          <m:t>}</m:t>
        </m:r>
      </m:oMath>
      <w:r>
        <w:t>. In each cell there were 10 random draws of 32 tokens and 8 queries per draw.</w:t>
      </w:r>
    </w:p>
    <w:p w14:paraId="5BC56AF9" w14:textId="77777777" w:rsidR="001C14AC" w:rsidRDefault="00000000" w:rsidP="002E45F3">
      <w:pPr>
        <w:pStyle w:val="BodyText"/>
        <w:jc w:val="both"/>
      </w:pPr>
      <w:r>
        <w:t xml:space="preserve">As in L10, each random draw uses </w:t>
      </w:r>
      <m:oMath>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r>
          <w:rPr>
            <w:rFonts w:ascii="Cambria Math" w:hAnsi="Cambria Math"/>
          </w:rPr>
          <m:t>1</m:t>
        </m:r>
        <m:r>
          <m:rPr>
            <m:sty m:val="p"/>
          </m:rPr>
          <w:rPr>
            <w:rFonts w:ascii="Cambria Math" w:hAnsi="Cambria Math"/>
          </w:rPr>
          <m:t>/</m:t>
        </m:r>
        <m:r>
          <m:rPr>
            <m:nor/>
          </m:rPr>
          <m:t>spread</m:t>
        </m:r>
      </m:oMath>
      <w:r>
        <w:t xml:space="preserve">, where spread is the median across its eight query positions of the SD over keys of </w:t>
      </w:r>
      <m:oMath>
        <m:r>
          <m:rPr>
            <m:sty m:val="p"/>
          </m:rPr>
          <w:rPr>
            <w:rFonts w:ascii="Cambria Math" w:hAnsi="Cambria Math"/>
          </w:rPr>
          <m:t>log</m:t>
        </m:r>
        <m:sSub>
          <m:sSubPr>
            <m:ctrlPr>
              <w:rPr>
                <w:rFonts w:ascii="Cambria Math" w:hAnsi="Cambria Math"/>
              </w:rPr>
            </m:ctrlPr>
          </m:sSubPr>
          <m:e>
            <m:r>
              <w:rPr>
                <w:rFonts w:ascii="Cambria Math" w:hAnsi="Cambria Math"/>
              </w:rPr>
              <m:t>s</m:t>
            </m:r>
          </m:e>
          <m:sub>
            <m:r>
              <w:rPr>
                <w:rFonts w:ascii="Cambria Math" w:hAnsi="Cambria Math"/>
              </w:rPr>
              <m:t>ij</m:t>
            </m:r>
          </m:sub>
        </m:sSub>
      </m:oMath>
      <w:r>
        <w:t>. Thus the median query in that draw has unit logit spread; individual queries need not. The table compares Equation 11 at that temperature with the certificate of Section 3, and with the TV of the best witness found.</w:t>
      </w:r>
    </w:p>
    <w:p w14:paraId="3FA5ACAC" w14:textId="77777777" w:rsidR="001C14AC" w:rsidRDefault="00000000" w:rsidP="002E45F3">
      <w:pPr>
        <w:pStyle w:val="Caption"/>
        <w:keepNext/>
        <w:keepLines/>
        <w:spacing w:before="160"/>
        <w:jc w:val="both"/>
      </w:pPr>
      <w:r>
        <w:rPr>
          <w:b/>
          <w:bCs/>
        </w:rPr>
        <w:t>Table 3.</w:t>
      </w:r>
      <w:r>
        <w:t xml:space="preserve"> L10 repeated. Paper II registered the repetition. The certificate, witness and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columns are ours, and our protocol listed the check among its exploratory analyses because it has no decision rule. Medians over 80 queries; ρ = 0.02. </w:t>
      </w:r>
      <w:r>
        <w:rPr>
          <w:i/>
          <w:iCs/>
        </w:rPr>
        <w:t>Spread</w:t>
      </w:r>
      <w:r>
        <w:t xml:space="preserve"> is the median over the ten draws of each draw’s median query SD over keys of </w:t>
      </w:r>
      <m:oMath>
        <m:r>
          <m:rPr>
            <m:sty m:val="p"/>
          </m:rPr>
          <w:rPr>
            <w:rFonts w:ascii="Cambria Math" w:hAnsi="Cambria Math"/>
          </w:rPr>
          <m:t>log</m:t>
        </m:r>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w:t>
      </w:r>
      <w:r>
        <w:rPr>
          <w:i/>
          <w:iCs/>
        </w:rPr>
        <w:t>Certified</w:t>
      </w:r>
      <w:r>
        <w:t xml:space="preserve"> is the fraction of queries with certificate ≤ 0.1. Equation 11 certified no query in any row.</w:t>
      </w:r>
    </w:p>
    <w:p w14:paraId="51DE10A2" w14:textId="77777777" w:rsidR="001C14AC" w:rsidRDefault="00000000" w:rsidP="002E45F3">
      <w:pPr>
        <w:pStyle w:val="Caption"/>
        <w:keepNext/>
        <w:keepLines/>
        <w:spacing w:before="160"/>
        <w:jc w:val="both"/>
      </w:pPr>
      <w:r>
        <w:rPr>
          <w:b/>
          <w:bCs/>
        </w:rPr>
        <w:t>Table 3a. Token spread and temperature.</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722"/>
        <w:gridCol w:w="1008"/>
        <w:gridCol w:w="1973"/>
        <w:gridCol w:w="2318"/>
        <w:gridCol w:w="1973"/>
      </w:tblGrid>
      <w:tr w:rsidR="001C14AC" w14:paraId="7C012441" w14:textId="77777777" w:rsidTr="001C14AC">
        <w:trPr>
          <w:cnfStyle w:val="100000000000" w:firstRow="1" w:lastRow="0" w:firstColumn="0" w:lastColumn="0" w:oddVBand="0" w:evenVBand="0" w:oddHBand="0" w:evenHBand="0" w:firstRowFirstColumn="0" w:firstRowLastColumn="0" w:lastRowFirstColumn="0" w:lastRowLastColumn="0"/>
          <w:cantSplit/>
          <w:tblHeader/>
          <w:jc w:val="center"/>
        </w:trPr>
        <w:tc>
          <w:tcPr>
            <w:tcW w:w="2722" w:type="dxa"/>
            <w:shd w:val="clear" w:color="auto" w:fill="173B52"/>
            <w:tcMar>
              <w:top w:w="66" w:type="dxa"/>
              <w:left w:w="78" w:type="dxa"/>
              <w:bottom w:w="66" w:type="dxa"/>
              <w:right w:w="78" w:type="dxa"/>
            </w:tcMar>
            <w:vAlign w:val="center"/>
          </w:tcPr>
          <w:p w14:paraId="4F310200" w14:textId="77777777" w:rsidR="001C14AC" w:rsidRDefault="00000000" w:rsidP="002E45F3">
            <w:pPr>
              <w:pStyle w:val="Compact"/>
              <w:keepNext/>
              <w:spacing w:before="0" w:after="0" w:line="247" w:lineRule="auto"/>
              <w:jc w:val="both"/>
            </w:pPr>
            <w:r>
              <w:rPr>
                <w:b/>
                <w:color w:val="FFFFFF"/>
                <w:sz w:val="20"/>
              </w:rPr>
              <w:t>Tokens</w:t>
            </w:r>
          </w:p>
        </w:tc>
        <w:tc>
          <w:tcPr>
            <w:tcW w:w="1008" w:type="dxa"/>
            <w:shd w:val="clear" w:color="auto" w:fill="173B52"/>
            <w:tcMar>
              <w:top w:w="66" w:type="dxa"/>
              <w:left w:w="78" w:type="dxa"/>
              <w:bottom w:w="66" w:type="dxa"/>
              <w:right w:w="78" w:type="dxa"/>
            </w:tcMar>
            <w:vAlign w:val="center"/>
          </w:tcPr>
          <w:p w14:paraId="26268A1A" w14:textId="77777777" w:rsidR="001C14AC" w:rsidRDefault="00000000" w:rsidP="002E45F3">
            <w:pPr>
              <w:pStyle w:val="Compact"/>
              <w:keepNext/>
              <w:spacing w:before="0" w:after="0" w:line="247" w:lineRule="auto"/>
              <w:jc w:val="both"/>
            </w:pPr>
            <w:r>
              <w:rPr>
                <w:b/>
                <w:color w:val="FFFFFF"/>
                <w:sz w:val="20"/>
              </w:rPr>
              <w:t>p = q</w:t>
            </w:r>
          </w:p>
        </w:tc>
        <w:tc>
          <w:tcPr>
            <w:tcW w:w="1973" w:type="dxa"/>
            <w:shd w:val="clear" w:color="auto" w:fill="173B52"/>
            <w:tcMar>
              <w:top w:w="66" w:type="dxa"/>
              <w:left w:w="78" w:type="dxa"/>
              <w:bottom w:w="66" w:type="dxa"/>
              <w:right w:w="78" w:type="dxa"/>
            </w:tcMar>
            <w:vAlign w:val="center"/>
          </w:tcPr>
          <w:p w14:paraId="2F8CC197" w14:textId="77777777" w:rsidR="001C14AC" w:rsidRDefault="00000000" w:rsidP="002E45F3">
            <w:pPr>
              <w:pStyle w:val="Compact"/>
              <w:keepNext/>
              <w:spacing w:before="0" w:after="0" w:line="247" w:lineRule="auto"/>
              <w:jc w:val="both"/>
            </w:pPr>
            <w:r>
              <w:rPr>
                <w:b/>
                <w:color w:val="FFFFFF"/>
                <w:sz w:val="20"/>
              </w:rPr>
              <w:t>Spread</w:t>
            </w:r>
          </w:p>
        </w:tc>
        <w:tc>
          <w:tcPr>
            <w:tcW w:w="2318" w:type="dxa"/>
            <w:shd w:val="clear" w:color="auto" w:fill="173B52"/>
            <w:tcMar>
              <w:top w:w="66" w:type="dxa"/>
              <w:left w:w="78" w:type="dxa"/>
              <w:bottom w:w="66" w:type="dxa"/>
              <w:right w:w="78" w:type="dxa"/>
            </w:tcMar>
            <w:vAlign w:val="center"/>
          </w:tcPr>
          <w:p w14:paraId="45EB95E5" w14:textId="77777777" w:rsidR="001C14AC" w:rsidRDefault="00000000" w:rsidP="002E45F3">
            <w:pPr>
              <w:pStyle w:val="Compact"/>
              <w:keepNext/>
              <w:spacing w:before="0" w:after="0" w:line="247" w:lineRule="auto"/>
              <w:jc w:val="both"/>
            </w:pPr>
            <w:r>
              <w:rPr>
                <w:b/>
                <w:color w:val="FFFFFF"/>
                <w:sz w:val="20"/>
              </w:rPr>
              <w:t>Spread × √pq</w:t>
            </w:r>
          </w:p>
        </w:tc>
        <w:tc>
          <w:tcPr>
            <w:tcW w:w="1973" w:type="dxa"/>
            <w:shd w:val="clear" w:color="auto" w:fill="173B52"/>
            <w:tcMar>
              <w:top w:w="66" w:type="dxa"/>
              <w:left w:w="78" w:type="dxa"/>
              <w:bottom w:w="66" w:type="dxa"/>
              <w:right w:w="78" w:type="dxa"/>
            </w:tcMar>
            <w:vAlign w:val="center"/>
          </w:tcPr>
          <w:p w14:paraId="79E25C70" w14:textId="77777777" w:rsidR="001C14AC" w:rsidRDefault="00000000" w:rsidP="002E45F3">
            <w:pPr>
              <w:pStyle w:val="Compact"/>
              <w:keepNext/>
              <w:spacing w:before="0" w:after="0" w:line="247" w:lineRule="auto"/>
              <w:jc w:val="both"/>
            </w:pPr>
            <w:r>
              <w:rPr>
                <w:b/>
                <w:color w:val="FFFFFF"/>
                <w:sz w:val="20"/>
              </w:rPr>
              <w:t>τ*</w:t>
            </w:r>
          </w:p>
        </w:tc>
      </w:tr>
      <w:tr w:rsidR="001C14AC" w14:paraId="0066EAA7" w14:textId="77777777" w:rsidTr="001C14AC">
        <w:trPr>
          <w:cantSplit/>
          <w:jc w:val="center"/>
        </w:trPr>
        <w:tc>
          <w:tcPr>
            <w:tcW w:w="2722" w:type="dxa"/>
            <w:tcMar>
              <w:top w:w="66" w:type="dxa"/>
              <w:left w:w="78" w:type="dxa"/>
              <w:bottom w:w="66" w:type="dxa"/>
              <w:right w:w="78" w:type="dxa"/>
            </w:tcMar>
            <w:vAlign w:val="center"/>
          </w:tcPr>
          <w:p w14:paraId="52D8BD49" w14:textId="77777777" w:rsidR="001C14AC" w:rsidRDefault="00000000" w:rsidP="002E45F3">
            <w:pPr>
              <w:pStyle w:val="Compact"/>
              <w:keepNext/>
              <w:spacing w:before="0" w:after="0" w:line="247" w:lineRule="auto"/>
              <w:jc w:val="both"/>
            </w:pPr>
            <w:r>
              <w:rPr>
                <w:sz w:val="20"/>
              </w:rPr>
              <w:t>dense, raw</w:t>
            </w:r>
          </w:p>
        </w:tc>
        <w:tc>
          <w:tcPr>
            <w:tcW w:w="1008" w:type="dxa"/>
            <w:tcMar>
              <w:top w:w="66" w:type="dxa"/>
              <w:left w:w="78" w:type="dxa"/>
              <w:bottom w:w="66" w:type="dxa"/>
              <w:right w:w="78" w:type="dxa"/>
            </w:tcMar>
            <w:vAlign w:val="center"/>
          </w:tcPr>
          <w:p w14:paraId="5FE2741B" w14:textId="77777777" w:rsidR="001C14AC" w:rsidRDefault="00000000" w:rsidP="002E45F3">
            <w:pPr>
              <w:pStyle w:val="Compact"/>
              <w:keepNext/>
              <w:spacing w:before="0" w:after="0" w:line="247" w:lineRule="auto"/>
              <w:jc w:val="both"/>
            </w:pPr>
            <w:r>
              <w:rPr>
                <w:sz w:val="20"/>
              </w:rPr>
              <w:t>4</w:t>
            </w:r>
          </w:p>
        </w:tc>
        <w:tc>
          <w:tcPr>
            <w:tcW w:w="1973" w:type="dxa"/>
            <w:tcMar>
              <w:top w:w="66" w:type="dxa"/>
              <w:left w:w="78" w:type="dxa"/>
              <w:bottom w:w="66" w:type="dxa"/>
              <w:right w:w="78" w:type="dxa"/>
            </w:tcMar>
            <w:vAlign w:val="center"/>
          </w:tcPr>
          <w:p w14:paraId="0D8D20CE" w14:textId="77777777" w:rsidR="001C14AC" w:rsidRDefault="00000000" w:rsidP="002E45F3">
            <w:pPr>
              <w:pStyle w:val="Compact"/>
              <w:keepNext/>
              <w:spacing w:before="0" w:after="0" w:line="247" w:lineRule="auto"/>
              <w:jc w:val="both"/>
            </w:pPr>
            <w:r>
              <w:rPr>
                <w:sz w:val="20"/>
              </w:rPr>
              <w:t>0.0604</w:t>
            </w:r>
          </w:p>
        </w:tc>
        <w:tc>
          <w:tcPr>
            <w:tcW w:w="2318" w:type="dxa"/>
            <w:tcMar>
              <w:top w:w="66" w:type="dxa"/>
              <w:left w:w="78" w:type="dxa"/>
              <w:bottom w:w="66" w:type="dxa"/>
              <w:right w:w="78" w:type="dxa"/>
            </w:tcMar>
            <w:vAlign w:val="center"/>
          </w:tcPr>
          <w:p w14:paraId="7A302F03" w14:textId="77777777" w:rsidR="001C14AC" w:rsidRDefault="00000000" w:rsidP="002E45F3">
            <w:pPr>
              <w:pStyle w:val="Compact"/>
              <w:keepNext/>
              <w:spacing w:before="0" w:after="0" w:line="247" w:lineRule="auto"/>
              <w:jc w:val="both"/>
            </w:pPr>
            <w:r>
              <w:rPr>
                <w:sz w:val="20"/>
              </w:rPr>
              <w:t>0.242</w:t>
            </w:r>
          </w:p>
        </w:tc>
        <w:tc>
          <w:tcPr>
            <w:tcW w:w="1973" w:type="dxa"/>
            <w:tcMar>
              <w:top w:w="66" w:type="dxa"/>
              <w:left w:w="78" w:type="dxa"/>
              <w:bottom w:w="66" w:type="dxa"/>
              <w:right w:w="78" w:type="dxa"/>
            </w:tcMar>
            <w:vAlign w:val="center"/>
          </w:tcPr>
          <w:p w14:paraId="25887E6D" w14:textId="77777777" w:rsidR="001C14AC" w:rsidRDefault="00000000" w:rsidP="002E45F3">
            <w:pPr>
              <w:pStyle w:val="Compact"/>
              <w:keepNext/>
              <w:spacing w:before="0" w:after="0" w:line="247" w:lineRule="auto"/>
              <w:jc w:val="both"/>
            </w:pPr>
            <w:r>
              <w:rPr>
                <w:sz w:val="20"/>
              </w:rPr>
              <w:t>16.6</w:t>
            </w:r>
          </w:p>
        </w:tc>
      </w:tr>
      <w:tr w:rsidR="001C14AC" w14:paraId="40D7D2CA" w14:textId="77777777" w:rsidTr="001C14AC">
        <w:trPr>
          <w:cantSplit/>
          <w:jc w:val="center"/>
        </w:trPr>
        <w:tc>
          <w:tcPr>
            <w:tcW w:w="2722" w:type="dxa"/>
            <w:shd w:val="clear" w:color="auto" w:fill="F1F5F7"/>
            <w:tcMar>
              <w:top w:w="66" w:type="dxa"/>
              <w:left w:w="78" w:type="dxa"/>
              <w:bottom w:w="66" w:type="dxa"/>
              <w:right w:w="78" w:type="dxa"/>
            </w:tcMar>
            <w:vAlign w:val="center"/>
          </w:tcPr>
          <w:p w14:paraId="0744ADFC" w14:textId="77777777" w:rsidR="001C14AC" w:rsidRDefault="00000000" w:rsidP="002E45F3">
            <w:pPr>
              <w:pStyle w:val="Compact"/>
              <w:spacing w:before="0" w:after="0" w:line="247" w:lineRule="auto"/>
              <w:jc w:val="both"/>
            </w:pPr>
            <w:r>
              <w:rPr>
                <w:sz w:val="20"/>
              </w:rPr>
              <w:t>dense, raw</w:t>
            </w:r>
          </w:p>
        </w:tc>
        <w:tc>
          <w:tcPr>
            <w:tcW w:w="1008" w:type="dxa"/>
            <w:shd w:val="clear" w:color="auto" w:fill="F1F5F7"/>
            <w:tcMar>
              <w:top w:w="66" w:type="dxa"/>
              <w:left w:w="78" w:type="dxa"/>
              <w:bottom w:w="66" w:type="dxa"/>
              <w:right w:w="78" w:type="dxa"/>
            </w:tcMar>
            <w:vAlign w:val="center"/>
          </w:tcPr>
          <w:p w14:paraId="70D3618E" w14:textId="77777777" w:rsidR="001C14AC" w:rsidRDefault="00000000" w:rsidP="002E45F3">
            <w:pPr>
              <w:pStyle w:val="Compact"/>
              <w:spacing w:before="0" w:after="0" w:line="247" w:lineRule="auto"/>
              <w:jc w:val="both"/>
            </w:pPr>
            <w:r>
              <w:rPr>
                <w:sz w:val="20"/>
              </w:rPr>
              <w:t>8</w:t>
            </w:r>
          </w:p>
        </w:tc>
        <w:tc>
          <w:tcPr>
            <w:tcW w:w="1973" w:type="dxa"/>
            <w:shd w:val="clear" w:color="auto" w:fill="F1F5F7"/>
            <w:tcMar>
              <w:top w:w="66" w:type="dxa"/>
              <w:left w:w="78" w:type="dxa"/>
              <w:bottom w:w="66" w:type="dxa"/>
              <w:right w:w="78" w:type="dxa"/>
            </w:tcMar>
            <w:vAlign w:val="center"/>
          </w:tcPr>
          <w:p w14:paraId="785277F7" w14:textId="77777777" w:rsidR="001C14AC" w:rsidRDefault="00000000" w:rsidP="002E45F3">
            <w:pPr>
              <w:pStyle w:val="Compact"/>
              <w:spacing w:before="0" w:after="0" w:line="247" w:lineRule="auto"/>
              <w:jc w:val="both"/>
            </w:pPr>
            <w:r>
              <w:rPr>
                <w:sz w:val="20"/>
              </w:rPr>
              <w:t>0.0327</w:t>
            </w:r>
          </w:p>
        </w:tc>
        <w:tc>
          <w:tcPr>
            <w:tcW w:w="2318" w:type="dxa"/>
            <w:shd w:val="clear" w:color="auto" w:fill="F1F5F7"/>
            <w:tcMar>
              <w:top w:w="66" w:type="dxa"/>
              <w:left w:w="78" w:type="dxa"/>
              <w:bottom w:w="66" w:type="dxa"/>
              <w:right w:w="78" w:type="dxa"/>
            </w:tcMar>
            <w:vAlign w:val="center"/>
          </w:tcPr>
          <w:p w14:paraId="0ED12550" w14:textId="77777777" w:rsidR="001C14AC" w:rsidRDefault="00000000" w:rsidP="002E45F3">
            <w:pPr>
              <w:pStyle w:val="Compact"/>
              <w:spacing w:before="0" w:after="0" w:line="247" w:lineRule="auto"/>
              <w:jc w:val="both"/>
            </w:pPr>
            <w:r>
              <w:rPr>
                <w:sz w:val="20"/>
              </w:rPr>
              <w:t>0.261</w:t>
            </w:r>
          </w:p>
        </w:tc>
        <w:tc>
          <w:tcPr>
            <w:tcW w:w="1973" w:type="dxa"/>
            <w:shd w:val="clear" w:color="auto" w:fill="F1F5F7"/>
            <w:tcMar>
              <w:top w:w="66" w:type="dxa"/>
              <w:left w:w="78" w:type="dxa"/>
              <w:bottom w:w="66" w:type="dxa"/>
              <w:right w:w="78" w:type="dxa"/>
            </w:tcMar>
            <w:vAlign w:val="center"/>
          </w:tcPr>
          <w:p w14:paraId="089114CE" w14:textId="77777777" w:rsidR="001C14AC" w:rsidRDefault="00000000" w:rsidP="002E45F3">
            <w:pPr>
              <w:pStyle w:val="Compact"/>
              <w:spacing w:before="0" w:after="0" w:line="247" w:lineRule="auto"/>
              <w:jc w:val="both"/>
            </w:pPr>
            <w:r>
              <w:rPr>
                <w:sz w:val="20"/>
              </w:rPr>
              <w:t>30.6</w:t>
            </w:r>
          </w:p>
        </w:tc>
      </w:tr>
      <w:tr w:rsidR="001C14AC" w14:paraId="5DC8C5CD" w14:textId="77777777" w:rsidTr="001C14AC">
        <w:trPr>
          <w:cantSplit/>
          <w:jc w:val="center"/>
        </w:trPr>
        <w:tc>
          <w:tcPr>
            <w:tcW w:w="2722" w:type="dxa"/>
            <w:tcMar>
              <w:top w:w="66" w:type="dxa"/>
              <w:left w:w="78" w:type="dxa"/>
              <w:bottom w:w="66" w:type="dxa"/>
              <w:right w:w="78" w:type="dxa"/>
            </w:tcMar>
            <w:vAlign w:val="center"/>
          </w:tcPr>
          <w:p w14:paraId="32BE72D0" w14:textId="77777777" w:rsidR="001C14AC" w:rsidRDefault="00000000" w:rsidP="002E45F3">
            <w:pPr>
              <w:pStyle w:val="Compact"/>
              <w:spacing w:before="0" w:after="0" w:line="247" w:lineRule="auto"/>
              <w:jc w:val="both"/>
            </w:pPr>
            <w:r>
              <w:rPr>
                <w:sz w:val="20"/>
              </w:rPr>
              <w:t>dense, raw</w:t>
            </w:r>
          </w:p>
        </w:tc>
        <w:tc>
          <w:tcPr>
            <w:tcW w:w="1008" w:type="dxa"/>
            <w:tcMar>
              <w:top w:w="66" w:type="dxa"/>
              <w:left w:w="78" w:type="dxa"/>
              <w:bottom w:w="66" w:type="dxa"/>
              <w:right w:w="78" w:type="dxa"/>
            </w:tcMar>
            <w:vAlign w:val="center"/>
          </w:tcPr>
          <w:p w14:paraId="4F4770D3" w14:textId="77777777" w:rsidR="001C14AC" w:rsidRDefault="00000000" w:rsidP="002E45F3">
            <w:pPr>
              <w:pStyle w:val="Compact"/>
              <w:spacing w:before="0" w:after="0" w:line="247" w:lineRule="auto"/>
              <w:jc w:val="both"/>
            </w:pPr>
            <w:r>
              <w:rPr>
                <w:sz w:val="20"/>
              </w:rPr>
              <w:t>16</w:t>
            </w:r>
          </w:p>
        </w:tc>
        <w:tc>
          <w:tcPr>
            <w:tcW w:w="1973" w:type="dxa"/>
            <w:tcMar>
              <w:top w:w="66" w:type="dxa"/>
              <w:left w:w="78" w:type="dxa"/>
              <w:bottom w:w="66" w:type="dxa"/>
              <w:right w:w="78" w:type="dxa"/>
            </w:tcMar>
            <w:vAlign w:val="center"/>
          </w:tcPr>
          <w:p w14:paraId="02C031A3" w14:textId="77777777" w:rsidR="001C14AC" w:rsidRDefault="00000000" w:rsidP="002E45F3">
            <w:pPr>
              <w:pStyle w:val="Compact"/>
              <w:spacing w:before="0" w:after="0" w:line="247" w:lineRule="auto"/>
              <w:jc w:val="both"/>
            </w:pPr>
            <w:r>
              <w:rPr>
                <w:sz w:val="20"/>
              </w:rPr>
              <w:t>0.0168</w:t>
            </w:r>
          </w:p>
        </w:tc>
        <w:tc>
          <w:tcPr>
            <w:tcW w:w="2318" w:type="dxa"/>
            <w:tcMar>
              <w:top w:w="66" w:type="dxa"/>
              <w:left w:w="78" w:type="dxa"/>
              <w:bottom w:w="66" w:type="dxa"/>
              <w:right w:w="78" w:type="dxa"/>
            </w:tcMar>
            <w:vAlign w:val="center"/>
          </w:tcPr>
          <w:p w14:paraId="223CEBAB" w14:textId="77777777" w:rsidR="001C14AC" w:rsidRDefault="00000000" w:rsidP="002E45F3">
            <w:pPr>
              <w:pStyle w:val="Compact"/>
              <w:spacing w:before="0" w:after="0" w:line="247" w:lineRule="auto"/>
              <w:jc w:val="both"/>
            </w:pPr>
            <w:r>
              <w:rPr>
                <w:sz w:val="20"/>
              </w:rPr>
              <w:t>0.269</w:t>
            </w:r>
          </w:p>
        </w:tc>
        <w:tc>
          <w:tcPr>
            <w:tcW w:w="1973" w:type="dxa"/>
            <w:tcMar>
              <w:top w:w="66" w:type="dxa"/>
              <w:left w:w="78" w:type="dxa"/>
              <w:bottom w:w="66" w:type="dxa"/>
              <w:right w:w="78" w:type="dxa"/>
            </w:tcMar>
            <w:vAlign w:val="center"/>
          </w:tcPr>
          <w:p w14:paraId="1629D478" w14:textId="77777777" w:rsidR="001C14AC" w:rsidRDefault="00000000" w:rsidP="002E45F3">
            <w:pPr>
              <w:pStyle w:val="Compact"/>
              <w:spacing w:before="0" w:after="0" w:line="247" w:lineRule="auto"/>
              <w:jc w:val="both"/>
            </w:pPr>
            <w:r>
              <w:rPr>
                <w:sz w:val="20"/>
              </w:rPr>
              <w:t>59.5</w:t>
            </w:r>
          </w:p>
        </w:tc>
      </w:tr>
      <w:tr w:rsidR="001C14AC" w14:paraId="7BD51BD1" w14:textId="77777777" w:rsidTr="001C14AC">
        <w:trPr>
          <w:cantSplit/>
          <w:jc w:val="center"/>
        </w:trPr>
        <w:tc>
          <w:tcPr>
            <w:tcW w:w="2722" w:type="dxa"/>
            <w:shd w:val="clear" w:color="auto" w:fill="F1F5F7"/>
            <w:tcMar>
              <w:top w:w="66" w:type="dxa"/>
              <w:left w:w="78" w:type="dxa"/>
              <w:bottom w:w="66" w:type="dxa"/>
              <w:right w:w="78" w:type="dxa"/>
            </w:tcMar>
            <w:vAlign w:val="center"/>
          </w:tcPr>
          <w:p w14:paraId="7A592AE0" w14:textId="77777777" w:rsidR="001C14AC" w:rsidRDefault="00000000" w:rsidP="002E45F3">
            <w:pPr>
              <w:pStyle w:val="Compact"/>
              <w:spacing w:before="0" w:after="0" w:line="247" w:lineRule="auto"/>
              <w:jc w:val="both"/>
            </w:pPr>
            <w:r>
              <w:rPr>
                <w:sz w:val="20"/>
              </w:rPr>
              <w:t>dense, raw</w:t>
            </w:r>
          </w:p>
        </w:tc>
        <w:tc>
          <w:tcPr>
            <w:tcW w:w="1008" w:type="dxa"/>
            <w:shd w:val="clear" w:color="auto" w:fill="F1F5F7"/>
            <w:tcMar>
              <w:top w:w="66" w:type="dxa"/>
              <w:left w:w="78" w:type="dxa"/>
              <w:bottom w:w="66" w:type="dxa"/>
              <w:right w:w="78" w:type="dxa"/>
            </w:tcMar>
            <w:vAlign w:val="center"/>
          </w:tcPr>
          <w:p w14:paraId="49CED8AC" w14:textId="77777777" w:rsidR="001C14AC" w:rsidRDefault="00000000" w:rsidP="002E45F3">
            <w:pPr>
              <w:pStyle w:val="Compact"/>
              <w:spacing w:before="0" w:after="0" w:line="247" w:lineRule="auto"/>
              <w:jc w:val="both"/>
            </w:pPr>
            <w:r>
              <w:rPr>
                <w:sz w:val="20"/>
              </w:rPr>
              <w:t>32</w:t>
            </w:r>
          </w:p>
        </w:tc>
        <w:tc>
          <w:tcPr>
            <w:tcW w:w="1973" w:type="dxa"/>
            <w:shd w:val="clear" w:color="auto" w:fill="F1F5F7"/>
            <w:tcMar>
              <w:top w:w="66" w:type="dxa"/>
              <w:left w:w="78" w:type="dxa"/>
              <w:bottom w:w="66" w:type="dxa"/>
              <w:right w:w="78" w:type="dxa"/>
            </w:tcMar>
            <w:vAlign w:val="center"/>
          </w:tcPr>
          <w:p w14:paraId="1F5B1DB8" w14:textId="77777777" w:rsidR="001C14AC" w:rsidRDefault="00000000" w:rsidP="002E45F3">
            <w:pPr>
              <w:pStyle w:val="Compact"/>
              <w:spacing w:before="0" w:after="0" w:line="247" w:lineRule="auto"/>
              <w:jc w:val="both"/>
            </w:pPr>
            <w:r>
              <w:rPr>
                <w:sz w:val="20"/>
              </w:rPr>
              <w:t>0.0084</w:t>
            </w:r>
          </w:p>
        </w:tc>
        <w:tc>
          <w:tcPr>
            <w:tcW w:w="2318" w:type="dxa"/>
            <w:shd w:val="clear" w:color="auto" w:fill="F1F5F7"/>
            <w:tcMar>
              <w:top w:w="66" w:type="dxa"/>
              <w:left w:w="78" w:type="dxa"/>
              <w:bottom w:w="66" w:type="dxa"/>
              <w:right w:w="78" w:type="dxa"/>
            </w:tcMar>
            <w:vAlign w:val="center"/>
          </w:tcPr>
          <w:p w14:paraId="058FF084" w14:textId="77777777" w:rsidR="001C14AC" w:rsidRDefault="00000000" w:rsidP="002E45F3">
            <w:pPr>
              <w:pStyle w:val="Compact"/>
              <w:spacing w:before="0" w:after="0" w:line="247" w:lineRule="auto"/>
              <w:jc w:val="both"/>
            </w:pPr>
            <w:r>
              <w:rPr>
                <w:sz w:val="20"/>
              </w:rPr>
              <w:t>0.269</w:t>
            </w:r>
          </w:p>
        </w:tc>
        <w:tc>
          <w:tcPr>
            <w:tcW w:w="1973" w:type="dxa"/>
            <w:shd w:val="clear" w:color="auto" w:fill="F1F5F7"/>
            <w:tcMar>
              <w:top w:w="66" w:type="dxa"/>
              <w:left w:w="78" w:type="dxa"/>
              <w:bottom w:w="66" w:type="dxa"/>
              <w:right w:w="78" w:type="dxa"/>
            </w:tcMar>
            <w:vAlign w:val="center"/>
          </w:tcPr>
          <w:p w14:paraId="7E0AB52B" w14:textId="77777777" w:rsidR="001C14AC" w:rsidRDefault="00000000" w:rsidP="002E45F3">
            <w:pPr>
              <w:pStyle w:val="Compact"/>
              <w:spacing w:before="0" w:after="0" w:line="247" w:lineRule="auto"/>
              <w:jc w:val="both"/>
            </w:pPr>
            <w:r>
              <w:rPr>
                <w:sz w:val="20"/>
              </w:rPr>
              <w:t>118.8</w:t>
            </w:r>
          </w:p>
        </w:tc>
      </w:tr>
      <w:tr w:rsidR="001C14AC" w14:paraId="754DD6CC" w14:textId="77777777" w:rsidTr="001C14AC">
        <w:trPr>
          <w:cantSplit/>
          <w:jc w:val="center"/>
        </w:trPr>
        <w:tc>
          <w:tcPr>
            <w:tcW w:w="2722" w:type="dxa"/>
            <w:tcMar>
              <w:top w:w="66" w:type="dxa"/>
              <w:left w:w="78" w:type="dxa"/>
              <w:bottom w:w="66" w:type="dxa"/>
              <w:right w:w="78" w:type="dxa"/>
            </w:tcMar>
            <w:vAlign w:val="center"/>
          </w:tcPr>
          <w:p w14:paraId="39992207" w14:textId="77777777" w:rsidR="001C14AC" w:rsidRDefault="00000000" w:rsidP="002E45F3">
            <w:pPr>
              <w:pStyle w:val="Compact"/>
              <w:spacing w:before="0" w:after="0" w:line="247" w:lineRule="auto"/>
              <w:jc w:val="both"/>
            </w:pPr>
            <w:r>
              <w:rPr>
                <w:sz w:val="20"/>
              </w:rPr>
              <w:t>dense, mass 1</w:t>
            </w:r>
          </w:p>
        </w:tc>
        <w:tc>
          <w:tcPr>
            <w:tcW w:w="1008" w:type="dxa"/>
            <w:tcMar>
              <w:top w:w="66" w:type="dxa"/>
              <w:left w:w="78" w:type="dxa"/>
              <w:bottom w:w="66" w:type="dxa"/>
              <w:right w:w="78" w:type="dxa"/>
            </w:tcMar>
            <w:vAlign w:val="center"/>
          </w:tcPr>
          <w:p w14:paraId="42BB3F2F" w14:textId="77777777" w:rsidR="001C14AC" w:rsidRDefault="00000000" w:rsidP="002E45F3">
            <w:pPr>
              <w:pStyle w:val="Compact"/>
              <w:spacing w:before="0" w:after="0" w:line="247" w:lineRule="auto"/>
              <w:jc w:val="both"/>
            </w:pPr>
            <w:r>
              <w:rPr>
                <w:sz w:val="20"/>
              </w:rPr>
              <w:t>4</w:t>
            </w:r>
          </w:p>
        </w:tc>
        <w:tc>
          <w:tcPr>
            <w:tcW w:w="1973" w:type="dxa"/>
            <w:tcMar>
              <w:top w:w="66" w:type="dxa"/>
              <w:left w:w="78" w:type="dxa"/>
              <w:bottom w:w="66" w:type="dxa"/>
              <w:right w:w="78" w:type="dxa"/>
            </w:tcMar>
            <w:vAlign w:val="center"/>
          </w:tcPr>
          <w:p w14:paraId="2473C358" w14:textId="77777777" w:rsidR="001C14AC" w:rsidRDefault="00000000" w:rsidP="002E45F3">
            <w:pPr>
              <w:pStyle w:val="Compact"/>
              <w:spacing w:before="0" w:after="0" w:line="247" w:lineRule="auto"/>
              <w:jc w:val="both"/>
            </w:pPr>
            <w:r>
              <w:rPr>
                <w:sz w:val="20"/>
              </w:rPr>
              <w:t>0.0175</w:t>
            </w:r>
          </w:p>
        </w:tc>
        <w:tc>
          <w:tcPr>
            <w:tcW w:w="2318" w:type="dxa"/>
            <w:tcMar>
              <w:top w:w="66" w:type="dxa"/>
              <w:left w:w="78" w:type="dxa"/>
              <w:bottom w:w="66" w:type="dxa"/>
              <w:right w:w="78" w:type="dxa"/>
            </w:tcMar>
            <w:vAlign w:val="center"/>
          </w:tcPr>
          <w:p w14:paraId="0819D593" w14:textId="77777777" w:rsidR="001C14AC" w:rsidRDefault="00000000" w:rsidP="002E45F3">
            <w:pPr>
              <w:pStyle w:val="Compact"/>
              <w:spacing w:before="0" w:after="0" w:line="247" w:lineRule="auto"/>
              <w:jc w:val="both"/>
            </w:pPr>
            <w:r>
              <w:rPr>
                <w:sz w:val="20"/>
              </w:rPr>
              <w:t>0.070</w:t>
            </w:r>
          </w:p>
        </w:tc>
        <w:tc>
          <w:tcPr>
            <w:tcW w:w="1973" w:type="dxa"/>
            <w:tcMar>
              <w:top w:w="66" w:type="dxa"/>
              <w:left w:w="78" w:type="dxa"/>
              <w:bottom w:w="66" w:type="dxa"/>
              <w:right w:w="78" w:type="dxa"/>
            </w:tcMar>
            <w:vAlign w:val="center"/>
          </w:tcPr>
          <w:p w14:paraId="62230A45" w14:textId="77777777" w:rsidR="001C14AC" w:rsidRDefault="00000000" w:rsidP="002E45F3">
            <w:pPr>
              <w:pStyle w:val="Compact"/>
              <w:spacing w:before="0" w:after="0" w:line="247" w:lineRule="auto"/>
              <w:jc w:val="both"/>
            </w:pPr>
            <w:r>
              <w:rPr>
                <w:sz w:val="20"/>
              </w:rPr>
              <w:t>57.1</w:t>
            </w:r>
          </w:p>
        </w:tc>
      </w:tr>
      <w:tr w:rsidR="001C14AC" w14:paraId="5BC9D7AC" w14:textId="77777777" w:rsidTr="001C14AC">
        <w:trPr>
          <w:cantSplit/>
          <w:jc w:val="center"/>
        </w:trPr>
        <w:tc>
          <w:tcPr>
            <w:tcW w:w="2722" w:type="dxa"/>
            <w:shd w:val="clear" w:color="auto" w:fill="F1F5F7"/>
            <w:tcMar>
              <w:top w:w="66" w:type="dxa"/>
              <w:left w:w="78" w:type="dxa"/>
              <w:bottom w:w="66" w:type="dxa"/>
              <w:right w:w="78" w:type="dxa"/>
            </w:tcMar>
            <w:vAlign w:val="center"/>
          </w:tcPr>
          <w:p w14:paraId="4636593A" w14:textId="77777777" w:rsidR="001C14AC" w:rsidRDefault="00000000" w:rsidP="002E45F3">
            <w:pPr>
              <w:pStyle w:val="Compact"/>
              <w:spacing w:before="0" w:after="0" w:line="247" w:lineRule="auto"/>
              <w:jc w:val="both"/>
            </w:pPr>
            <w:r>
              <w:rPr>
                <w:sz w:val="20"/>
              </w:rPr>
              <w:t>dense, mass 1</w:t>
            </w:r>
          </w:p>
        </w:tc>
        <w:tc>
          <w:tcPr>
            <w:tcW w:w="1008" w:type="dxa"/>
            <w:shd w:val="clear" w:color="auto" w:fill="F1F5F7"/>
            <w:tcMar>
              <w:top w:w="66" w:type="dxa"/>
              <w:left w:w="78" w:type="dxa"/>
              <w:bottom w:w="66" w:type="dxa"/>
              <w:right w:w="78" w:type="dxa"/>
            </w:tcMar>
            <w:vAlign w:val="center"/>
          </w:tcPr>
          <w:p w14:paraId="2E09EF7F" w14:textId="77777777" w:rsidR="001C14AC" w:rsidRDefault="00000000" w:rsidP="002E45F3">
            <w:pPr>
              <w:pStyle w:val="Compact"/>
              <w:spacing w:before="0" w:after="0" w:line="247" w:lineRule="auto"/>
              <w:jc w:val="both"/>
            </w:pPr>
            <w:r>
              <w:rPr>
                <w:sz w:val="20"/>
              </w:rPr>
              <w:t>8</w:t>
            </w:r>
          </w:p>
        </w:tc>
        <w:tc>
          <w:tcPr>
            <w:tcW w:w="1973" w:type="dxa"/>
            <w:shd w:val="clear" w:color="auto" w:fill="F1F5F7"/>
            <w:tcMar>
              <w:top w:w="66" w:type="dxa"/>
              <w:left w:w="78" w:type="dxa"/>
              <w:bottom w:w="66" w:type="dxa"/>
              <w:right w:w="78" w:type="dxa"/>
            </w:tcMar>
            <w:vAlign w:val="center"/>
          </w:tcPr>
          <w:p w14:paraId="4E35A46B" w14:textId="77777777" w:rsidR="001C14AC" w:rsidRDefault="00000000" w:rsidP="002E45F3">
            <w:pPr>
              <w:pStyle w:val="Compact"/>
              <w:spacing w:before="0" w:after="0" w:line="247" w:lineRule="auto"/>
              <w:jc w:val="both"/>
            </w:pPr>
            <w:r>
              <w:rPr>
                <w:sz w:val="20"/>
              </w:rPr>
              <w:t>0.0113</w:t>
            </w:r>
          </w:p>
        </w:tc>
        <w:tc>
          <w:tcPr>
            <w:tcW w:w="2318" w:type="dxa"/>
            <w:shd w:val="clear" w:color="auto" w:fill="F1F5F7"/>
            <w:tcMar>
              <w:top w:w="66" w:type="dxa"/>
              <w:left w:w="78" w:type="dxa"/>
              <w:bottom w:w="66" w:type="dxa"/>
              <w:right w:w="78" w:type="dxa"/>
            </w:tcMar>
            <w:vAlign w:val="center"/>
          </w:tcPr>
          <w:p w14:paraId="7AF16912" w14:textId="77777777" w:rsidR="001C14AC" w:rsidRDefault="00000000" w:rsidP="002E45F3">
            <w:pPr>
              <w:pStyle w:val="Compact"/>
              <w:spacing w:before="0" w:after="0" w:line="247" w:lineRule="auto"/>
              <w:jc w:val="both"/>
            </w:pPr>
            <w:r>
              <w:rPr>
                <w:sz w:val="20"/>
              </w:rPr>
              <w:t>0.090</w:t>
            </w:r>
          </w:p>
        </w:tc>
        <w:tc>
          <w:tcPr>
            <w:tcW w:w="1973" w:type="dxa"/>
            <w:shd w:val="clear" w:color="auto" w:fill="F1F5F7"/>
            <w:tcMar>
              <w:top w:w="66" w:type="dxa"/>
              <w:left w:w="78" w:type="dxa"/>
              <w:bottom w:w="66" w:type="dxa"/>
              <w:right w:w="78" w:type="dxa"/>
            </w:tcMar>
            <w:vAlign w:val="center"/>
          </w:tcPr>
          <w:p w14:paraId="1A58CD54" w14:textId="77777777" w:rsidR="001C14AC" w:rsidRDefault="00000000" w:rsidP="002E45F3">
            <w:pPr>
              <w:pStyle w:val="Compact"/>
              <w:spacing w:before="0" w:after="0" w:line="247" w:lineRule="auto"/>
              <w:jc w:val="both"/>
            </w:pPr>
            <w:r>
              <w:rPr>
                <w:sz w:val="20"/>
              </w:rPr>
              <w:t>88.6</w:t>
            </w:r>
          </w:p>
        </w:tc>
      </w:tr>
      <w:tr w:rsidR="001C14AC" w14:paraId="794D7D8C" w14:textId="77777777" w:rsidTr="001C14AC">
        <w:trPr>
          <w:cantSplit/>
          <w:jc w:val="center"/>
        </w:trPr>
        <w:tc>
          <w:tcPr>
            <w:tcW w:w="2722" w:type="dxa"/>
            <w:tcMar>
              <w:top w:w="66" w:type="dxa"/>
              <w:left w:w="78" w:type="dxa"/>
              <w:bottom w:w="66" w:type="dxa"/>
              <w:right w:w="78" w:type="dxa"/>
            </w:tcMar>
            <w:vAlign w:val="center"/>
          </w:tcPr>
          <w:p w14:paraId="6963B840" w14:textId="77777777" w:rsidR="001C14AC" w:rsidRDefault="00000000" w:rsidP="002E45F3">
            <w:pPr>
              <w:pStyle w:val="Compact"/>
              <w:spacing w:before="0" w:after="0" w:line="247" w:lineRule="auto"/>
              <w:jc w:val="both"/>
            </w:pPr>
            <w:r>
              <w:rPr>
                <w:sz w:val="20"/>
              </w:rPr>
              <w:t>dense, mass 1</w:t>
            </w:r>
          </w:p>
        </w:tc>
        <w:tc>
          <w:tcPr>
            <w:tcW w:w="1008" w:type="dxa"/>
            <w:tcMar>
              <w:top w:w="66" w:type="dxa"/>
              <w:left w:w="78" w:type="dxa"/>
              <w:bottom w:w="66" w:type="dxa"/>
              <w:right w:w="78" w:type="dxa"/>
            </w:tcMar>
            <w:vAlign w:val="center"/>
          </w:tcPr>
          <w:p w14:paraId="31A05621" w14:textId="77777777" w:rsidR="001C14AC" w:rsidRDefault="00000000" w:rsidP="002E45F3">
            <w:pPr>
              <w:pStyle w:val="Compact"/>
              <w:spacing w:before="0" w:after="0" w:line="247" w:lineRule="auto"/>
              <w:jc w:val="both"/>
            </w:pPr>
            <w:r>
              <w:rPr>
                <w:sz w:val="20"/>
              </w:rPr>
              <w:t>16</w:t>
            </w:r>
          </w:p>
        </w:tc>
        <w:tc>
          <w:tcPr>
            <w:tcW w:w="1973" w:type="dxa"/>
            <w:tcMar>
              <w:top w:w="66" w:type="dxa"/>
              <w:left w:w="78" w:type="dxa"/>
              <w:bottom w:w="66" w:type="dxa"/>
              <w:right w:w="78" w:type="dxa"/>
            </w:tcMar>
            <w:vAlign w:val="center"/>
          </w:tcPr>
          <w:p w14:paraId="6F14F286" w14:textId="77777777" w:rsidR="001C14AC" w:rsidRDefault="00000000" w:rsidP="002E45F3">
            <w:pPr>
              <w:pStyle w:val="Compact"/>
              <w:spacing w:before="0" w:after="0" w:line="247" w:lineRule="auto"/>
              <w:jc w:val="both"/>
            </w:pPr>
            <w:r>
              <w:rPr>
                <w:sz w:val="20"/>
              </w:rPr>
              <w:t>0.0059</w:t>
            </w:r>
          </w:p>
        </w:tc>
        <w:tc>
          <w:tcPr>
            <w:tcW w:w="2318" w:type="dxa"/>
            <w:tcMar>
              <w:top w:w="66" w:type="dxa"/>
              <w:left w:w="78" w:type="dxa"/>
              <w:bottom w:w="66" w:type="dxa"/>
              <w:right w:w="78" w:type="dxa"/>
            </w:tcMar>
            <w:vAlign w:val="center"/>
          </w:tcPr>
          <w:p w14:paraId="11A8E3E9" w14:textId="77777777" w:rsidR="001C14AC" w:rsidRDefault="00000000" w:rsidP="002E45F3">
            <w:pPr>
              <w:pStyle w:val="Compact"/>
              <w:spacing w:before="0" w:after="0" w:line="247" w:lineRule="auto"/>
              <w:jc w:val="both"/>
            </w:pPr>
            <w:r>
              <w:rPr>
                <w:sz w:val="20"/>
              </w:rPr>
              <w:t>0.095</w:t>
            </w:r>
          </w:p>
        </w:tc>
        <w:tc>
          <w:tcPr>
            <w:tcW w:w="1973" w:type="dxa"/>
            <w:tcMar>
              <w:top w:w="66" w:type="dxa"/>
              <w:left w:w="78" w:type="dxa"/>
              <w:bottom w:w="66" w:type="dxa"/>
              <w:right w:w="78" w:type="dxa"/>
            </w:tcMar>
            <w:vAlign w:val="center"/>
          </w:tcPr>
          <w:p w14:paraId="173C2469" w14:textId="77777777" w:rsidR="001C14AC" w:rsidRDefault="00000000" w:rsidP="002E45F3">
            <w:pPr>
              <w:pStyle w:val="Compact"/>
              <w:spacing w:before="0" w:after="0" w:line="247" w:lineRule="auto"/>
              <w:jc w:val="both"/>
            </w:pPr>
            <w:r>
              <w:rPr>
                <w:sz w:val="20"/>
              </w:rPr>
              <w:t>169.4</w:t>
            </w:r>
          </w:p>
        </w:tc>
      </w:tr>
      <w:tr w:rsidR="001C14AC" w14:paraId="2A011DA2" w14:textId="77777777" w:rsidTr="001C14AC">
        <w:trPr>
          <w:cantSplit/>
          <w:jc w:val="center"/>
        </w:trPr>
        <w:tc>
          <w:tcPr>
            <w:tcW w:w="2722" w:type="dxa"/>
            <w:shd w:val="clear" w:color="auto" w:fill="F1F5F7"/>
            <w:tcMar>
              <w:top w:w="66" w:type="dxa"/>
              <w:left w:w="78" w:type="dxa"/>
              <w:bottom w:w="66" w:type="dxa"/>
              <w:right w:w="78" w:type="dxa"/>
            </w:tcMar>
            <w:vAlign w:val="center"/>
          </w:tcPr>
          <w:p w14:paraId="2CD666E9" w14:textId="77777777" w:rsidR="001C14AC" w:rsidRDefault="00000000" w:rsidP="002E45F3">
            <w:pPr>
              <w:pStyle w:val="Compact"/>
              <w:spacing w:before="0" w:after="0" w:line="247" w:lineRule="auto"/>
              <w:jc w:val="both"/>
            </w:pPr>
            <w:r>
              <w:rPr>
                <w:sz w:val="20"/>
              </w:rPr>
              <w:t>dense, mass 1</w:t>
            </w:r>
          </w:p>
        </w:tc>
        <w:tc>
          <w:tcPr>
            <w:tcW w:w="1008" w:type="dxa"/>
            <w:shd w:val="clear" w:color="auto" w:fill="F1F5F7"/>
            <w:tcMar>
              <w:top w:w="66" w:type="dxa"/>
              <w:left w:w="78" w:type="dxa"/>
              <w:bottom w:w="66" w:type="dxa"/>
              <w:right w:w="78" w:type="dxa"/>
            </w:tcMar>
            <w:vAlign w:val="center"/>
          </w:tcPr>
          <w:p w14:paraId="3836C6A5" w14:textId="77777777" w:rsidR="001C14AC" w:rsidRDefault="00000000" w:rsidP="002E45F3">
            <w:pPr>
              <w:pStyle w:val="Compact"/>
              <w:spacing w:before="0" w:after="0" w:line="247" w:lineRule="auto"/>
              <w:jc w:val="both"/>
            </w:pPr>
            <w:r>
              <w:rPr>
                <w:sz w:val="20"/>
              </w:rPr>
              <w:t>32</w:t>
            </w:r>
          </w:p>
        </w:tc>
        <w:tc>
          <w:tcPr>
            <w:tcW w:w="1973" w:type="dxa"/>
            <w:shd w:val="clear" w:color="auto" w:fill="F1F5F7"/>
            <w:tcMar>
              <w:top w:w="66" w:type="dxa"/>
              <w:left w:w="78" w:type="dxa"/>
              <w:bottom w:w="66" w:type="dxa"/>
              <w:right w:w="78" w:type="dxa"/>
            </w:tcMar>
            <w:vAlign w:val="center"/>
          </w:tcPr>
          <w:p w14:paraId="286F8527" w14:textId="77777777" w:rsidR="001C14AC" w:rsidRDefault="00000000" w:rsidP="002E45F3">
            <w:pPr>
              <w:pStyle w:val="Compact"/>
              <w:spacing w:before="0" w:after="0" w:line="247" w:lineRule="auto"/>
              <w:jc w:val="both"/>
            </w:pPr>
            <w:r>
              <w:rPr>
                <w:sz w:val="20"/>
              </w:rPr>
              <w:t>0.0028</w:t>
            </w:r>
          </w:p>
        </w:tc>
        <w:tc>
          <w:tcPr>
            <w:tcW w:w="2318" w:type="dxa"/>
            <w:shd w:val="clear" w:color="auto" w:fill="F1F5F7"/>
            <w:tcMar>
              <w:top w:w="66" w:type="dxa"/>
              <w:left w:w="78" w:type="dxa"/>
              <w:bottom w:w="66" w:type="dxa"/>
              <w:right w:w="78" w:type="dxa"/>
            </w:tcMar>
            <w:vAlign w:val="center"/>
          </w:tcPr>
          <w:p w14:paraId="59540182" w14:textId="77777777" w:rsidR="001C14AC" w:rsidRDefault="00000000" w:rsidP="002E45F3">
            <w:pPr>
              <w:pStyle w:val="Compact"/>
              <w:spacing w:before="0" w:after="0" w:line="247" w:lineRule="auto"/>
              <w:jc w:val="both"/>
            </w:pPr>
            <w:r>
              <w:rPr>
                <w:sz w:val="20"/>
              </w:rPr>
              <w:t>0.090</w:t>
            </w:r>
          </w:p>
        </w:tc>
        <w:tc>
          <w:tcPr>
            <w:tcW w:w="1973" w:type="dxa"/>
            <w:shd w:val="clear" w:color="auto" w:fill="F1F5F7"/>
            <w:tcMar>
              <w:top w:w="66" w:type="dxa"/>
              <w:left w:w="78" w:type="dxa"/>
              <w:bottom w:w="66" w:type="dxa"/>
              <w:right w:w="78" w:type="dxa"/>
            </w:tcMar>
            <w:vAlign w:val="center"/>
          </w:tcPr>
          <w:p w14:paraId="06CAB7FD" w14:textId="77777777" w:rsidR="001C14AC" w:rsidRDefault="00000000" w:rsidP="002E45F3">
            <w:pPr>
              <w:pStyle w:val="Compact"/>
              <w:spacing w:before="0" w:after="0" w:line="247" w:lineRule="auto"/>
              <w:jc w:val="both"/>
            </w:pPr>
            <w:r>
              <w:rPr>
                <w:sz w:val="20"/>
              </w:rPr>
              <w:t>357.4</w:t>
            </w:r>
          </w:p>
        </w:tc>
      </w:tr>
      <w:tr w:rsidR="001C14AC" w14:paraId="60DA64B9" w14:textId="77777777" w:rsidTr="001C14AC">
        <w:trPr>
          <w:cantSplit/>
          <w:jc w:val="center"/>
        </w:trPr>
        <w:tc>
          <w:tcPr>
            <w:tcW w:w="2722" w:type="dxa"/>
            <w:tcMar>
              <w:top w:w="66" w:type="dxa"/>
              <w:left w:w="78" w:type="dxa"/>
              <w:bottom w:w="66" w:type="dxa"/>
              <w:right w:w="78" w:type="dxa"/>
            </w:tcMar>
            <w:vAlign w:val="center"/>
          </w:tcPr>
          <w:p w14:paraId="07DA9696" w14:textId="77777777" w:rsidR="001C14AC" w:rsidRDefault="00000000" w:rsidP="002E45F3">
            <w:pPr>
              <w:pStyle w:val="Compact"/>
              <w:spacing w:before="0" w:after="0" w:line="247" w:lineRule="auto"/>
              <w:jc w:val="both"/>
            </w:pPr>
            <w:r>
              <w:rPr>
                <w:sz w:val="20"/>
              </w:rPr>
              <w:t>sparse, raw</w:t>
            </w:r>
          </w:p>
        </w:tc>
        <w:tc>
          <w:tcPr>
            <w:tcW w:w="1008" w:type="dxa"/>
            <w:tcMar>
              <w:top w:w="66" w:type="dxa"/>
              <w:left w:w="78" w:type="dxa"/>
              <w:bottom w:w="66" w:type="dxa"/>
              <w:right w:w="78" w:type="dxa"/>
            </w:tcMar>
            <w:vAlign w:val="center"/>
          </w:tcPr>
          <w:p w14:paraId="67CFBDF3" w14:textId="77777777" w:rsidR="001C14AC" w:rsidRDefault="00000000" w:rsidP="002E45F3">
            <w:pPr>
              <w:pStyle w:val="Compact"/>
              <w:spacing w:before="0" w:after="0" w:line="247" w:lineRule="auto"/>
              <w:jc w:val="both"/>
            </w:pPr>
            <w:r>
              <w:rPr>
                <w:sz w:val="20"/>
              </w:rPr>
              <w:t>4</w:t>
            </w:r>
          </w:p>
        </w:tc>
        <w:tc>
          <w:tcPr>
            <w:tcW w:w="1973" w:type="dxa"/>
            <w:tcMar>
              <w:top w:w="66" w:type="dxa"/>
              <w:left w:w="78" w:type="dxa"/>
              <w:bottom w:w="66" w:type="dxa"/>
              <w:right w:w="78" w:type="dxa"/>
            </w:tcMar>
            <w:vAlign w:val="center"/>
          </w:tcPr>
          <w:p w14:paraId="27B6FBBB" w14:textId="77777777" w:rsidR="001C14AC" w:rsidRDefault="00000000" w:rsidP="002E45F3">
            <w:pPr>
              <w:pStyle w:val="Compact"/>
              <w:spacing w:before="0" w:after="0" w:line="247" w:lineRule="auto"/>
              <w:jc w:val="both"/>
            </w:pPr>
            <w:r>
              <w:rPr>
                <w:sz w:val="20"/>
              </w:rPr>
              <w:t>0.1952</w:t>
            </w:r>
          </w:p>
        </w:tc>
        <w:tc>
          <w:tcPr>
            <w:tcW w:w="2318" w:type="dxa"/>
            <w:tcMar>
              <w:top w:w="66" w:type="dxa"/>
              <w:left w:w="78" w:type="dxa"/>
              <w:bottom w:w="66" w:type="dxa"/>
              <w:right w:w="78" w:type="dxa"/>
            </w:tcMar>
            <w:vAlign w:val="center"/>
          </w:tcPr>
          <w:p w14:paraId="31E3F05A" w14:textId="77777777" w:rsidR="001C14AC" w:rsidRDefault="00000000" w:rsidP="002E45F3">
            <w:pPr>
              <w:pStyle w:val="Compact"/>
              <w:spacing w:before="0" w:after="0" w:line="247" w:lineRule="auto"/>
              <w:jc w:val="both"/>
            </w:pPr>
            <w:r>
              <w:rPr>
                <w:sz w:val="20"/>
              </w:rPr>
              <w:t>0.781</w:t>
            </w:r>
          </w:p>
        </w:tc>
        <w:tc>
          <w:tcPr>
            <w:tcW w:w="1973" w:type="dxa"/>
            <w:tcMar>
              <w:top w:w="66" w:type="dxa"/>
              <w:left w:w="78" w:type="dxa"/>
              <w:bottom w:w="66" w:type="dxa"/>
              <w:right w:w="78" w:type="dxa"/>
            </w:tcMar>
            <w:vAlign w:val="center"/>
          </w:tcPr>
          <w:p w14:paraId="1088881C" w14:textId="77777777" w:rsidR="001C14AC" w:rsidRDefault="00000000" w:rsidP="002E45F3">
            <w:pPr>
              <w:pStyle w:val="Compact"/>
              <w:spacing w:before="0" w:after="0" w:line="247" w:lineRule="auto"/>
              <w:jc w:val="both"/>
            </w:pPr>
            <w:r>
              <w:rPr>
                <w:sz w:val="20"/>
              </w:rPr>
              <w:t>5.1</w:t>
            </w:r>
          </w:p>
        </w:tc>
      </w:tr>
      <w:tr w:rsidR="001C14AC" w14:paraId="3470AD08" w14:textId="77777777" w:rsidTr="001C14AC">
        <w:trPr>
          <w:cantSplit/>
          <w:jc w:val="center"/>
        </w:trPr>
        <w:tc>
          <w:tcPr>
            <w:tcW w:w="2722" w:type="dxa"/>
            <w:shd w:val="clear" w:color="auto" w:fill="F1F5F7"/>
            <w:tcMar>
              <w:top w:w="66" w:type="dxa"/>
              <w:left w:w="78" w:type="dxa"/>
              <w:bottom w:w="66" w:type="dxa"/>
              <w:right w:w="78" w:type="dxa"/>
            </w:tcMar>
            <w:vAlign w:val="center"/>
          </w:tcPr>
          <w:p w14:paraId="35570325" w14:textId="77777777" w:rsidR="001C14AC" w:rsidRDefault="00000000" w:rsidP="002E45F3">
            <w:pPr>
              <w:pStyle w:val="Compact"/>
              <w:spacing w:before="0" w:after="0" w:line="247" w:lineRule="auto"/>
              <w:jc w:val="both"/>
            </w:pPr>
            <w:r>
              <w:rPr>
                <w:sz w:val="20"/>
              </w:rPr>
              <w:t>sparse, raw</w:t>
            </w:r>
          </w:p>
        </w:tc>
        <w:tc>
          <w:tcPr>
            <w:tcW w:w="1008" w:type="dxa"/>
            <w:shd w:val="clear" w:color="auto" w:fill="F1F5F7"/>
            <w:tcMar>
              <w:top w:w="66" w:type="dxa"/>
              <w:left w:w="78" w:type="dxa"/>
              <w:bottom w:w="66" w:type="dxa"/>
              <w:right w:w="78" w:type="dxa"/>
            </w:tcMar>
            <w:vAlign w:val="center"/>
          </w:tcPr>
          <w:p w14:paraId="66207888" w14:textId="77777777" w:rsidR="001C14AC" w:rsidRDefault="00000000" w:rsidP="002E45F3">
            <w:pPr>
              <w:pStyle w:val="Compact"/>
              <w:spacing w:before="0" w:after="0" w:line="247" w:lineRule="auto"/>
              <w:jc w:val="both"/>
            </w:pPr>
            <w:r>
              <w:rPr>
                <w:sz w:val="20"/>
              </w:rPr>
              <w:t>8</w:t>
            </w:r>
          </w:p>
        </w:tc>
        <w:tc>
          <w:tcPr>
            <w:tcW w:w="1973" w:type="dxa"/>
            <w:shd w:val="clear" w:color="auto" w:fill="F1F5F7"/>
            <w:tcMar>
              <w:top w:w="66" w:type="dxa"/>
              <w:left w:w="78" w:type="dxa"/>
              <w:bottom w:w="66" w:type="dxa"/>
              <w:right w:w="78" w:type="dxa"/>
            </w:tcMar>
            <w:vAlign w:val="center"/>
          </w:tcPr>
          <w:p w14:paraId="06BCEE4C" w14:textId="77777777" w:rsidR="001C14AC" w:rsidRDefault="00000000" w:rsidP="002E45F3">
            <w:pPr>
              <w:pStyle w:val="Compact"/>
              <w:spacing w:before="0" w:after="0" w:line="247" w:lineRule="auto"/>
              <w:jc w:val="both"/>
            </w:pPr>
            <w:r>
              <w:rPr>
                <w:sz w:val="20"/>
              </w:rPr>
              <w:t>0.2151</w:t>
            </w:r>
          </w:p>
        </w:tc>
        <w:tc>
          <w:tcPr>
            <w:tcW w:w="2318" w:type="dxa"/>
            <w:shd w:val="clear" w:color="auto" w:fill="F1F5F7"/>
            <w:tcMar>
              <w:top w:w="66" w:type="dxa"/>
              <w:left w:w="78" w:type="dxa"/>
              <w:bottom w:w="66" w:type="dxa"/>
              <w:right w:w="78" w:type="dxa"/>
            </w:tcMar>
            <w:vAlign w:val="center"/>
          </w:tcPr>
          <w:p w14:paraId="190E9AE0" w14:textId="77777777" w:rsidR="001C14AC" w:rsidRDefault="00000000" w:rsidP="002E45F3">
            <w:pPr>
              <w:pStyle w:val="Compact"/>
              <w:spacing w:before="0" w:after="0" w:line="247" w:lineRule="auto"/>
              <w:jc w:val="both"/>
            </w:pPr>
            <w:r>
              <w:rPr>
                <w:sz w:val="20"/>
              </w:rPr>
              <w:t>1.721</w:t>
            </w:r>
          </w:p>
        </w:tc>
        <w:tc>
          <w:tcPr>
            <w:tcW w:w="1973" w:type="dxa"/>
            <w:shd w:val="clear" w:color="auto" w:fill="F1F5F7"/>
            <w:tcMar>
              <w:top w:w="66" w:type="dxa"/>
              <w:left w:w="78" w:type="dxa"/>
              <w:bottom w:w="66" w:type="dxa"/>
              <w:right w:w="78" w:type="dxa"/>
            </w:tcMar>
            <w:vAlign w:val="center"/>
          </w:tcPr>
          <w:p w14:paraId="60583EDE" w14:textId="77777777" w:rsidR="001C14AC" w:rsidRDefault="00000000" w:rsidP="002E45F3">
            <w:pPr>
              <w:pStyle w:val="Compact"/>
              <w:spacing w:before="0" w:after="0" w:line="247" w:lineRule="auto"/>
              <w:jc w:val="both"/>
            </w:pPr>
            <w:r>
              <w:rPr>
                <w:sz w:val="20"/>
              </w:rPr>
              <w:t>4.6</w:t>
            </w:r>
          </w:p>
        </w:tc>
      </w:tr>
      <w:tr w:rsidR="001C14AC" w14:paraId="0D340DD8" w14:textId="77777777" w:rsidTr="001C14AC">
        <w:trPr>
          <w:cantSplit/>
          <w:jc w:val="center"/>
        </w:trPr>
        <w:tc>
          <w:tcPr>
            <w:tcW w:w="2722" w:type="dxa"/>
            <w:tcMar>
              <w:top w:w="66" w:type="dxa"/>
              <w:left w:w="78" w:type="dxa"/>
              <w:bottom w:w="66" w:type="dxa"/>
              <w:right w:w="78" w:type="dxa"/>
            </w:tcMar>
            <w:vAlign w:val="center"/>
          </w:tcPr>
          <w:p w14:paraId="61AAD256" w14:textId="77777777" w:rsidR="001C14AC" w:rsidRDefault="00000000" w:rsidP="002E45F3">
            <w:pPr>
              <w:pStyle w:val="Compact"/>
              <w:spacing w:before="0" w:after="0" w:line="247" w:lineRule="auto"/>
              <w:jc w:val="both"/>
            </w:pPr>
            <w:r>
              <w:rPr>
                <w:sz w:val="20"/>
              </w:rPr>
              <w:t>sparse, raw</w:t>
            </w:r>
          </w:p>
        </w:tc>
        <w:tc>
          <w:tcPr>
            <w:tcW w:w="1008" w:type="dxa"/>
            <w:tcMar>
              <w:top w:w="66" w:type="dxa"/>
              <w:left w:w="78" w:type="dxa"/>
              <w:bottom w:w="66" w:type="dxa"/>
              <w:right w:w="78" w:type="dxa"/>
            </w:tcMar>
            <w:vAlign w:val="center"/>
          </w:tcPr>
          <w:p w14:paraId="7154238D" w14:textId="77777777" w:rsidR="001C14AC" w:rsidRDefault="00000000" w:rsidP="002E45F3">
            <w:pPr>
              <w:pStyle w:val="Compact"/>
              <w:spacing w:before="0" w:after="0" w:line="247" w:lineRule="auto"/>
              <w:jc w:val="both"/>
            </w:pPr>
            <w:r>
              <w:rPr>
                <w:sz w:val="20"/>
              </w:rPr>
              <w:t>16</w:t>
            </w:r>
          </w:p>
        </w:tc>
        <w:tc>
          <w:tcPr>
            <w:tcW w:w="1973" w:type="dxa"/>
            <w:tcMar>
              <w:top w:w="66" w:type="dxa"/>
              <w:left w:w="78" w:type="dxa"/>
              <w:bottom w:w="66" w:type="dxa"/>
              <w:right w:w="78" w:type="dxa"/>
            </w:tcMar>
            <w:vAlign w:val="center"/>
          </w:tcPr>
          <w:p w14:paraId="43E4D128" w14:textId="77777777" w:rsidR="001C14AC" w:rsidRDefault="00000000" w:rsidP="002E45F3">
            <w:pPr>
              <w:pStyle w:val="Compact"/>
              <w:spacing w:before="0" w:after="0" w:line="247" w:lineRule="auto"/>
              <w:jc w:val="both"/>
            </w:pPr>
            <w:r>
              <w:rPr>
                <w:sz w:val="20"/>
              </w:rPr>
              <w:t>0.2153</w:t>
            </w:r>
          </w:p>
        </w:tc>
        <w:tc>
          <w:tcPr>
            <w:tcW w:w="2318" w:type="dxa"/>
            <w:tcMar>
              <w:top w:w="66" w:type="dxa"/>
              <w:left w:w="78" w:type="dxa"/>
              <w:bottom w:w="66" w:type="dxa"/>
              <w:right w:w="78" w:type="dxa"/>
            </w:tcMar>
            <w:vAlign w:val="center"/>
          </w:tcPr>
          <w:p w14:paraId="3C38CBF7" w14:textId="77777777" w:rsidR="001C14AC" w:rsidRDefault="00000000" w:rsidP="002E45F3">
            <w:pPr>
              <w:pStyle w:val="Compact"/>
              <w:spacing w:before="0" w:after="0" w:line="247" w:lineRule="auto"/>
              <w:jc w:val="both"/>
            </w:pPr>
            <w:r>
              <w:rPr>
                <w:sz w:val="20"/>
              </w:rPr>
              <w:t>3.444</w:t>
            </w:r>
          </w:p>
        </w:tc>
        <w:tc>
          <w:tcPr>
            <w:tcW w:w="1973" w:type="dxa"/>
            <w:tcMar>
              <w:top w:w="66" w:type="dxa"/>
              <w:left w:w="78" w:type="dxa"/>
              <w:bottom w:w="66" w:type="dxa"/>
              <w:right w:w="78" w:type="dxa"/>
            </w:tcMar>
            <w:vAlign w:val="center"/>
          </w:tcPr>
          <w:p w14:paraId="69F593CD" w14:textId="77777777" w:rsidR="001C14AC" w:rsidRDefault="00000000" w:rsidP="002E45F3">
            <w:pPr>
              <w:pStyle w:val="Compact"/>
              <w:spacing w:before="0" w:after="0" w:line="247" w:lineRule="auto"/>
              <w:jc w:val="both"/>
            </w:pPr>
            <w:r>
              <w:rPr>
                <w:sz w:val="20"/>
              </w:rPr>
              <w:t>4.6</w:t>
            </w:r>
          </w:p>
        </w:tc>
      </w:tr>
      <w:tr w:rsidR="001C14AC" w14:paraId="333FEB40" w14:textId="77777777" w:rsidTr="001C14AC">
        <w:trPr>
          <w:cantSplit/>
          <w:jc w:val="center"/>
        </w:trPr>
        <w:tc>
          <w:tcPr>
            <w:tcW w:w="2722" w:type="dxa"/>
            <w:shd w:val="clear" w:color="auto" w:fill="F1F5F7"/>
            <w:tcMar>
              <w:top w:w="66" w:type="dxa"/>
              <w:left w:w="78" w:type="dxa"/>
              <w:bottom w:w="66" w:type="dxa"/>
              <w:right w:w="78" w:type="dxa"/>
            </w:tcMar>
            <w:vAlign w:val="center"/>
          </w:tcPr>
          <w:p w14:paraId="2103E04D" w14:textId="77777777" w:rsidR="001C14AC" w:rsidRDefault="00000000" w:rsidP="002E45F3">
            <w:pPr>
              <w:pStyle w:val="Compact"/>
              <w:spacing w:before="0" w:after="0" w:line="247" w:lineRule="auto"/>
              <w:jc w:val="both"/>
            </w:pPr>
            <w:r>
              <w:rPr>
                <w:sz w:val="20"/>
              </w:rPr>
              <w:t>sparse, raw</w:t>
            </w:r>
          </w:p>
        </w:tc>
        <w:tc>
          <w:tcPr>
            <w:tcW w:w="1008" w:type="dxa"/>
            <w:shd w:val="clear" w:color="auto" w:fill="F1F5F7"/>
            <w:tcMar>
              <w:top w:w="66" w:type="dxa"/>
              <w:left w:w="78" w:type="dxa"/>
              <w:bottom w:w="66" w:type="dxa"/>
              <w:right w:w="78" w:type="dxa"/>
            </w:tcMar>
            <w:vAlign w:val="center"/>
          </w:tcPr>
          <w:p w14:paraId="2CC0B2BB" w14:textId="77777777" w:rsidR="001C14AC" w:rsidRDefault="00000000" w:rsidP="002E45F3">
            <w:pPr>
              <w:pStyle w:val="Compact"/>
              <w:spacing w:before="0" w:after="0" w:line="247" w:lineRule="auto"/>
              <w:jc w:val="both"/>
            </w:pPr>
            <w:r>
              <w:rPr>
                <w:sz w:val="20"/>
              </w:rPr>
              <w:t>32</w:t>
            </w:r>
          </w:p>
        </w:tc>
        <w:tc>
          <w:tcPr>
            <w:tcW w:w="1973" w:type="dxa"/>
            <w:shd w:val="clear" w:color="auto" w:fill="F1F5F7"/>
            <w:tcMar>
              <w:top w:w="66" w:type="dxa"/>
              <w:left w:w="78" w:type="dxa"/>
              <w:bottom w:w="66" w:type="dxa"/>
              <w:right w:w="78" w:type="dxa"/>
            </w:tcMar>
            <w:vAlign w:val="center"/>
          </w:tcPr>
          <w:p w14:paraId="779571B8" w14:textId="77777777" w:rsidR="001C14AC" w:rsidRDefault="00000000" w:rsidP="002E45F3">
            <w:pPr>
              <w:pStyle w:val="Compact"/>
              <w:spacing w:before="0" w:after="0" w:line="247" w:lineRule="auto"/>
              <w:jc w:val="both"/>
            </w:pPr>
            <w:r>
              <w:rPr>
                <w:sz w:val="20"/>
              </w:rPr>
              <w:t>0.2286</w:t>
            </w:r>
          </w:p>
        </w:tc>
        <w:tc>
          <w:tcPr>
            <w:tcW w:w="2318" w:type="dxa"/>
            <w:shd w:val="clear" w:color="auto" w:fill="F1F5F7"/>
            <w:tcMar>
              <w:top w:w="66" w:type="dxa"/>
              <w:left w:w="78" w:type="dxa"/>
              <w:bottom w:w="66" w:type="dxa"/>
              <w:right w:w="78" w:type="dxa"/>
            </w:tcMar>
            <w:vAlign w:val="center"/>
          </w:tcPr>
          <w:p w14:paraId="3B388C1E" w14:textId="77777777" w:rsidR="001C14AC" w:rsidRDefault="00000000" w:rsidP="002E45F3">
            <w:pPr>
              <w:pStyle w:val="Compact"/>
              <w:spacing w:before="0" w:after="0" w:line="247" w:lineRule="auto"/>
              <w:jc w:val="both"/>
            </w:pPr>
            <w:r>
              <w:rPr>
                <w:sz w:val="20"/>
              </w:rPr>
              <w:t>7.314</w:t>
            </w:r>
          </w:p>
        </w:tc>
        <w:tc>
          <w:tcPr>
            <w:tcW w:w="1973" w:type="dxa"/>
            <w:shd w:val="clear" w:color="auto" w:fill="F1F5F7"/>
            <w:tcMar>
              <w:top w:w="66" w:type="dxa"/>
              <w:left w:w="78" w:type="dxa"/>
              <w:bottom w:w="66" w:type="dxa"/>
              <w:right w:w="78" w:type="dxa"/>
            </w:tcMar>
            <w:vAlign w:val="center"/>
          </w:tcPr>
          <w:p w14:paraId="03642083" w14:textId="77777777" w:rsidR="001C14AC" w:rsidRDefault="00000000" w:rsidP="002E45F3">
            <w:pPr>
              <w:pStyle w:val="Compact"/>
              <w:spacing w:before="0" w:after="0" w:line="247" w:lineRule="auto"/>
              <w:jc w:val="both"/>
            </w:pPr>
            <w:r>
              <w:rPr>
                <w:sz w:val="20"/>
              </w:rPr>
              <w:t>4.4</w:t>
            </w:r>
          </w:p>
        </w:tc>
      </w:tr>
      <w:tr w:rsidR="001C14AC" w14:paraId="066672AD" w14:textId="77777777" w:rsidTr="001C14AC">
        <w:trPr>
          <w:cantSplit/>
          <w:jc w:val="center"/>
        </w:trPr>
        <w:tc>
          <w:tcPr>
            <w:tcW w:w="2722" w:type="dxa"/>
            <w:tcMar>
              <w:top w:w="66" w:type="dxa"/>
              <w:left w:w="78" w:type="dxa"/>
              <w:bottom w:w="66" w:type="dxa"/>
              <w:right w:w="78" w:type="dxa"/>
            </w:tcMar>
            <w:vAlign w:val="center"/>
          </w:tcPr>
          <w:p w14:paraId="3630CFCA" w14:textId="77777777" w:rsidR="001C14AC" w:rsidRDefault="00000000" w:rsidP="002E45F3">
            <w:pPr>
              <w:pStyle w:val="Compact"/>
              <w:spacing w:before="0" w:after="0" w:line="247" w:lineRule="auto"/>
              <w:jc w:val="both"/>
            </w:pPr>
            <w:r>
              <w:rPr>
                <w:sz w:val="20"/>
              </w:rPr>
              <w:lastRenderedPageBreak/>
              <w:t>sparse, mass 1</w:t>
            </w:r>
          </w:p>
        </w:tc>
        <w:tc>
          <w:tcPr>
            <w:tcW w:w="1008" w:type="dxa"/>
            <w:tcMar>
              <w:top w:w="66" w:type="dxa"/>
              <w:left w:w="78" w:type="dxa"/>
              <w:bottom w:w="66" w:type="dxa"/>
              <w:right w:w="78" w:type="dxa"/>
            </w:tcMar>
            <w:vAlign w:val="center"/>
          </w:tcPr>
          <w:p w14:paraId="09A0548C" w14:textId="77777777" w:rsidR="001C14AC" w:rsidRDefault="00000000" w:rsidP="002E45F3">
            <w:pPr>
              <w:pStyle w:val="Compact"/>
              <w:spacing w:before="0" w:after="0" w:line="247" w:lineRule="auto"/>
              <w:jc w:val="both"/>
            </w:pPr>
            <w:r>
              <w:rPr>
                <w:sz w:val="20"/>
              </w:rPr>
              <w:t>4</w:t>
            </w:r>
          </w:p>
        </w:tc>
        <w:tc>
          <w:tcPr>
            <w:tcW w:w="1973" w:type="dxa"/>
            <w:tcMar>
              <w:top w:w="66" w:type="dxa"/>
              <w:left w:w="78" w:type="dxa"/>
              <w:bottom w:w="66" w:type="dxa"/>
              <w:right w:w="78" w:type="dxa"/>
            </w:tcMar>
            <w:vAlign w:val="center"/>
          </w:tcPr>
          <w:p w14:paraId="66D8425E" w14:textId="77777777" w:rsidR="001C14AC" w:rsidRDefault="00000000" w:rsidP="002E45F3">
            <w:pPr>
              <w:pStyle w:val="Compact"/>
              <w:spacing w:before="0" w:after="0" w:line="247" w:lineRule="auto"/>
              <w:jc w:val="both"/>
            </w:pPr>
            <w:r>
              <w:rPr>
                <w:sz w:val="20"/>
              </w:rPr>
              <w:t>0.1360</w:t>
            </w:r>
          </w:p>
        </w:tc>
        <w:tc>
          <w:tcPr>
            <w:tcW w:w="2318" w:type="dxa"/>
            <w:tcMar>
              <w:top w:w="66" w:type="dxa"/>
              <w:left w:w="78" w:type="dxa"/>
              <w:bottom w:w="66" w:type="dxa"/>
              <w:right w:w="78" w:type="dxa"/>
            </w:tcMar>
            <w:vAlign w:val="center"/>
          </w:tcPr>
          <w:p w14:paraId="1177033E" w14:textId="77777777" w:rsidR="001C14AC" w:rsidRDefault="00000000" w:rsidP="002E45F3">
            <w:pPr>
              <w:pStyle w:val="Compact"/>
              <w:spacing w:before="0" w:after="0" w:line="247" w:lineRule="auto"/>
              <w:jc w:val="both"/>
            </w:pPr>
            <w:r>
              <w:rPr>
                <w:sz w:val="20"/>
              </w:rPr>
              <w:t>0.544</w:t>
            </w:r>
          </w:p>
        </w:tc>
        <w:tc>
          <w:tcPr>
            <w:tcW w:w="1973" w:type="dxa"/>
            <w:tcMar>
              <w:top w:w="66" w:type="dxa"/>
              <w:left w:w="78" w:type="dxa"/>
              <w:bottom w:w="66" w:type="dxa"/>
              <w:right w:w="78" w:type="dxa"/>
            </w:tcMar>
            <w:vAlign w:val="center"/>
          </w:tcPr>
          <w:p w14:paraId="1DC41500" w14:textId="77777777" w:rsidR="001C14AC" w:rsidRDefault="00000000" w:rsidP="002E45F3">
            <w:pPr>
              <w:pStyle w:val="Compact"/>
              <w:spacing w:before="0" w:after="0" w:line="247" w:lineRule="auto"/>
              <w:jc w:val="both"/>
            </w:pPr>
            <w:r>
              <w:rPr>
                <w:sz w:val="20"/>
              </w:rPr>
              <w:t>7.4</w:t>
            </w:r>
          </w:p>
        </w:tc>
      </w:tr>
      <w:tr w:rsidR="001C14AC" w14:paraId="4D86A626" w14:textId="77777777" w:rsidTr="001C14AC">
        <w:trPr>
          <w:cantSplit/>
          <w:jc w:val="center"/>
        </w:trPr>
        <w:tc>
          <w:tcPr>
            <w:tcW w:w="2722" w:type="dxa"/>
            <w:shd w:val="clear" w:color="auto" w:fill="F1F5F7"/>
            <w:tcMar>
              <w:top w:w="66" w:type="dxa"/>
              <w:left w:w="78" w:type="dxa"/>
              <w:bottom w:w="66" w:type="dxa"/>
              <w:right w:w="78" w:type="dxa"/>
            </w:tcMar>
            <w:vAlign w:val="center"/>
          </w:tcPr>
          <w:p w14:paraId="234A09E0" w14:textId="77777777" w:rsidR="001C14AC" w:rsidRDefault="00000000" w:rsidP="002E45F3">
            <w:pPr>
              <w:pStyle w:val="Compact"/>
              <w:spacing w:before="0" w:after="0" w:line="247" w:lineRule="auto"/>
              <w:jc w:val="both"/>
            </w:pPr>
            <w:r>
              <w:rPr>
                <w:sz w:val="20"/>
              </w:rPr>
              <w:t>sparse, mass 1</w:t>
            </w:r>
          </w:p>
        </w:tc>
        <w:tc>
          <w:tcPr>
            <w:tcW w:w="1008" w:type="dxa"/>
            <w:shd w:val="clear" w:color="auto" w:fill="F1F5F7"/>
            <w:tcMar>
              <w:top w:w="66" w:type="dxa"/>
              <w:left w:w="78" w:type="dxa"/>
              <w:bottom w:w="66" w:type="dxa"/>
              <w:right w:w="78" w:type="dxa"/>
            </w:tcMar>
            <w:vAlign w:val="center"/>
          </w:tcPr>
          <w:p w14:paraId="6A69A499" w14:textId="77777777" w:rsidR="001C14AC" w:rsidRDefault="00000000" w:rsidP="002E45F3">
            <w:pPr>
              <w:pStyle w:val="Compact"/>
              <w:spacing w:before="0" w:after="0" w:line="247" w:lineRule="auto"/>
              <w:jc w:val="both"/>
            </w:pPr>
            <w:r>
              <w:rPr>
                <w:sz w:val="20"/>
              </w:rPr>
              <w:t>8</w:t>
            </w:r>
          </w:p>
        </w:tc>
        <w:tc>
          <w:tcPr>
            <w:tcW w:w="1973" w:type="dxa"/>
            <w:shd w:val="clear" w:color="auto" w:fill="F1F5F7"/>
            <w:tcMar>
              <w:top w:w="66" w:type="dxa"/>
              <w:left w:w="78" w:type="dxa"/>
              <w:bottom w:w="66" w:type="dxa"/>
              <w:right w:w="78" w:type="dxa"/>
            </w:tcMar>
            <w:vAlign w:val="center"/>
          </w:tcPr>
          <w:p w14:paraId="71DC73B2" w14:textId="77777777" w:rsidR="001C14AC" w:rsidRDefault="00000000" w:rsidP="002E45F3">
            <w:pPr>
              <w:pStyle w:val="Compact"/>
              <w:spacing w:before="0" w:after="0" w:line="247" w:lineRule="auto"/>
              <w:jc w:val="both"/>
            </w:pPr>
            <w:r>
              <w:rPr>
                <w:sz w:val="20"/>
              </w:rPr>
              <w:t>0.1712</w:t>
            </w:r>
          </w:p>
        </w:tc>
        <w:tc>
          <w:tcPr>
            <w:tcW w:w="2318" w:type="dxa"/>
            <w:shd w:val="clear" w:color="auto" w:fill="F1F5F7"/>
            <w:tcMar>
              <w:top w:w="66" w:type="dxa"/>
              <w:left w:w="78" w:type="dxa"/>
              <w:bottom w:w="66" w:type="dxa"/>
              <w:right w:w="78" w:type="dxa"/>
            </w:tcMar>
            <w:vAlign w:val="center"/>
          </w:tcPr>
          <w:p w14:paraId="314F6602" w14:textId="77777777" w:rsidR="001C14AC" w:rsidRDefault="00000000" w:rsidP="002E45F3">
            <w:pPr>
              <w:pStyle w:val="Compact"/>
              <w:spacing w:before="0" w:after="0" w:line="247" w:lineRule="auto"/>
              <w:jc w:val="both"/>
            </w:pPr>
            <w:r>
              <w:rPr>
                <w:sz w:val="20"/>
              </w:rPr>
              <w:t>1.369</w:t>
            </w:r>
          </w:p>
        </w:tc>
        <w:tc>
          <w:tcPr>
            <w:tcW w:w="1973" w:type="dxa"/>
            <w:shd w:val="clear" w:color="auto" w:fill="F1F5F7"/>
            <w:tcMar>
              <w:top w:w="66" w:type="dxa"/>
              <w:left w:w="78" w:type="dxa"/>
              <w:bottom w:w="66" w:type="dxa"/>
              <w:right w:w="78" w:type="dxa"/>
            </w:tcMar>
            <w:vAlign w:val="center"/>
          </w:tcPr>
          <w:p w14:paraId="4E091565" w14:textId="77777777" w:rsidR="001C14AC" w:rsidRDefault="00000000" w:rsidP="002E45F3">
            <w:pPr>
              <w:pStyle w:val="Compact"/>
              <w:spacing w:before="0" w:after="0" w:line="247" w:lineRule="auto"/>
              <w:jc w:val="both"/>
            </w:pPr>
            <w:r>
              <w:rPr>
                <w:sz w:val="20"/>
              </w:rPr>
              <w:t>5.8</w:t>
            </w:r>
          </w:p>
        </w:tc>
      </w:tr>
      <w:tr w:rsidR="001C14AC" w14:paraId="1FF13C4B" w14:textId="77777777" w:rsidTr="001C14AC">
        <w:trPr>
          <w:cantSplit/>
          <w:jc w:val="center"/>
        </w:trPr>
        <w:tc>
          <w:tcPr>
            <w:tcW w:w="2722" w:type="dxa"/>
            <w:tcMar>
              <w:top w:w="66" w:type="dxa"/>
              <w:left w:w="78" w:type="dxa"/>
              <w:bottom w:w="66" w:type="dxa"/>
              <w:right w:w="78" w:type="dxa"/>
            </w:tcMar>
            <w:vAlign w:val="center"/>
          </w:tcPr>
          <w:p w14:paraId="41A0CD35" w14:textId="77777777" w:rsidR="001C14AC" w:rsidRDefault="00000000" w:rsidP="002E45F3">
            <w:pPr>
              <w:pStyle w:val="Compact"/>
              <w:spacing w:before="0" w:after="0" w:line="247" w:lineRule="auto"/>
              <w:jc w:val="both"/>
            </w:pPr>
            <w:r>
              <w:rPr>
                <w:sz w:val="20"/>
              </w:rPr>
              <w:t>sparse, mass 1</w:t>
            </w:r>
          </w:p>
        </w:tc>
        <w:tc>
          <w:tcPr>
            <w:tcW w:w="1008" w:type="dxa"/>
            <w:tcMar>
              <w:top w:w="66" w:type="dxa"/>
              <w:left w:w="78" w:type="dxa"/>
              <w:bottom w:w="66" w:type="dxa"/>
              <w:right w:w="78" w:type="dxa"/>
            </w:tcMar>
            <w:vAlign w:val="center"/>
          </w:tcPr>
          <w:p w14:paraId="50ED3615" w14:textId="77777777" w:rsidR="001C14AC" w:rsidRDefault="00000000" w:rsidP="002E45F3">
            <w:pPr>
              <w:pStyle w:val="Compact"/>
              <w:spacing w:before="0" w:after="0" w:line="247" w:lineRule="auto"/>
              <w:jc w:val="both"/>
            </w:pPr>
            <w:r>
              <w:rPr>
                <w:sz w:val="20"/>
              </w:rPr>
              <w:t>16</w:t>
            </w:r>
          </w:p>
        </w:tc>
        <w:tc>
          <w:tcPr>
            <w:tcW w:w="1973" w:type="dxa"/>
            <w:tcMar>
              <w:top w:w="66" w:type="dxa"/>
              <w:left w:w="78" w:type="dxa"/>
              <w:bottom w:w="66" w:type="dxa"/>
              <w:right w:w="78" w:type="dxa"/>
            </w:tcMar>
            <w:vAlign w:val="center"/>
          </w:tcPr>
          <w:p w14:paraId="37409693" w14:textId="77777777" w:rsidR="001C14AC" w:rsidRDefault="00000000" w:rsidP="002E45F3">
            <w:pPr>
              <w:pStyle w:val="Compact"/>
              <w:spacing w:before="0" w:after="0" w:line="247" w:lineRule="auto"/>
              <w:jc w:val="both"/>
            </w:pPr>
            <w:r>
              <w:rPr>
                <w:sz w:val="20"/>
              </w:rPr>
              <w:t>0.1961</w:t>
            </w:r>
          </w:p>
        </w:tc>
        <w:tc>
          <w:tcPr>
            <w:tcW w:w="2318" w:type="dxa"/>
            <w:tcMar>
              <w:top w:w="66" w:type="dxa"/>
              <w:left w:w="78" w:type="dxa"/>
              <w:bottom w:w="66" w:type="dxa"/>
              <w:right w:w="78" w:type="dxa"/>
            </w:tcMar>
            <w:vAlign w:val="center"/>
          </w:tcPr>
          <w:p w14:paraId="43DD622A" w14:textId="77777777" w:rsidR="001C14AC" w:rsidRDefault="00000000" w:rsidP="002E45F3">
            <w:pPr>
              <w:pStyle w:val="Compact"/>
              <w:spacing w:before="0" w:after="0" w:line="247" w:lineRule="auto"/>
              <w:jc w:val="both"/>
            </w:pPr>
            <w:r>
              <w:rPr>
                <w:sz w:val="20"/>
              </w:rPr>
              <w:t>3.138</w:t>
            </w:r>
          </w:p>
        </w:tc>
        <w:tc>
          <w:tcPr>
            <w:tcW w:w="1973" w:type="dxa"/>
            <w:tcMar>
              <w:top w:w="66" w:type="dxa"/>
              <w:left w:w="78" w:type="dxa"/>
              <w:bottom w:w="66" w:type="dxa"/>
              <w:right w:w="78" w:type="dxa"/>
            </w:tcMar>
            <w:vAlign w:val="center"/>
          </w:tcPr>
          <w:p w14:paraId="1F0BBA27" w14:textId="77777777" w:rsidR="001C14AC" w:rsidRDefault="00000000" w:rsidP="002E45F3">
            <w:pPr>
              <w:pStyle w:val="Compact"/>
              <w:spacing w:before="0" w:after="0" w:line="247" w:lineRule="auto"/>
              <w:jc w:val="both"/>
            </w:pPr>
            <w:r>
              <w:rPr>
                <w:sz w:val="20"/>
              </w:rPr>
              <w:t>5.1</w:t>
            </w:r>
          </w:p>
        </w:tc>
      </w:tr>
      <w:tr w:rsidR="001C14AC" w14:paraId="279B666D" w14:textId="77777777" w:rsidTr="001C14AC">
        <w:trPr>
          <w:cantSplit/>
          <w:jc w:val="center"/>
        </w:trPr>
        <w:tc>
          <w:tcPr>
            <w:tcW w:w="2722" w:type="dxa"/>
            <w:shd w:val="clear" w:color="auto" w:fill="F1F5F7"/>
            <w:tcMar>
              <w:top w:w="66" w:type="dxa"/>
              <w:left w:w="78" w:type="dxa"/>
              <w:bottom w:w="66" w:type="dxa"/>
              <w:right w:w="78" w:type="dxa"/>
            </w:tcMar>
            <w:vAlign w:val="center"/>
          </w:tcPr>
          <w:p w14:paraId="04A2BFB9" w14:textId="77777777" w:rsidR="001C14AC" w:rsidRDefault="00000000" w:rsidP="002E45F3">
            <w:pPr>
              <w:pStyle w:val="Compact"/>
              <w:spacing w:before="0" w:after="0" w:line="247" w:lineRule="auto"/>
              <w:jc w:val="both"/>
            </w:pPr>
            <w:r>
              <w:rPr>
                <w:sz w:val="20"/>
              </w:rPr>
              <w:t>sparse, mass 1</w:t>
            </w:r>
          </w:p>
        </w:tc>
        <w:tc>
          <w:tcPr>
            <w:tcW w:w="1008" w:type="dxa"/>
            <w:shd w:val="clear" w:color="auto" w:fill="F1F5F7"/>
            <w:tcMar>
              <w:top w:w="66" w:type="dxa"/>
              <w:left w:w="78" w:type="dxa"/>
              <w:bottom w:w="66" w:type="dxa"/>
              <w:right w:w="78" w:type="dxa"/>
            </w:tcMar>
            <w:vAlign w:val="center"/>
          </w:tcPr>
          <w:p w14:paraId="72A1D1B4" w14:textId="77777777" w:rsidR="001C14AC" w:rsidRDefault="00000000" w:rsidP="002E45F3">
            <w:pPr>
              <w:pStyle w:val="Compact"/>
              <w:spacing w:before="0" w:after="0" w:line="247" w:lineRule="auto"/>
              <w:jc w:val="both"/>
            </w:pPr>
            <w:r>
              <w:rPr>
                <w:sz w:val="20"/>
              </w:rPr>
              <w:t>32</w:t>
            </w:r>
          </w:p>
        </w:tc>
        <w:tc>
          <w:tcPr>
            <w:tcW w:w="1973" w:type="dxa"/>
            <w:shd w:val="clear" w:color="auto" w:fill="F1F5F7"/>
            <w:tcMar>
              <w:top w:w="66" w:type="dxa"/>
              <w:left w:w="78" w:type="dxa"/>
              <w:bottom w:w="66" w:type="dxa"/>
              <w:right w:w="78" w:type="dxa"/>
            </w:tcMar>
            <w:vAlign w:val="center"/>
          </w:tcPr>
          <w:p w14:paraId="44F6DAC1" w14:textId="77777777" w:rsidR="001C14AC" w:rsidRDefault="00000000" w:rsidP="002E45F3">
            <w:pPr>
              <w:pStyle w:val="Compact"/>
              <w:spacing w:before="0" w:after="0" w:line="247" w:lineRule="auto"/>
              <w:jc w:val="both"/>
            </w:pPr>
            <w:r>
              <w:rPr>
                <w:sz w:val="20"/>
              </w:rPr>
              <w:t>0.1679</w:t>
            </w:r>
          </w:p>
        </w:tc>
        <w:tc>
          <w:tcPr>
            <w:tcW w:w="2318" w:type="dxa"/>
            <w:shd w:val="clear" w:color="auto" w:fill="F1F5F7"/>
            <w:tcMar>
              <w:top w:w="66" w:type="dxa"/>
              <w:left w:w="78" w:type="dxa"/>
              <w:bottom w:w="66" w:type="dxa"/>
              <w:right w:w="78" w:type="dxa"/>
            </w:tcMar>
            <w:vAlign w:val="center"/>
          </w:tcPr>
          <w:p w14:paraId="4D32FB66" w14:textId="77777777" w:rsidR="001C14AC" w:rsidRDefault="00000000" w:rsidP="002E45F3">
            <w:pPr>
              <w:pStyle w:val="Compact"/>
              <w:spacing w:before="0" w:after="0" w:line="247" w:lineRule="auto"/>
              <w:jc w:val="both"/>
            </w:pPr>
            <w:r>
              <w:rPr>
                <w:sz w:val="20"/>
              </w:rPr>
              <w:t>5.371</w:t>
            </w:r>
          </w:p>
        </w:tc>
        <w:tc>
          <w:tcPr>
            <w:tcW w:w="1973" w:type="dxa"/>
            <w:shd w:val="clear" w:color="auto" w:fill="F1F5F7"/>
            <w:tcMar>
              <w:top w:w="66" w:type="dxa"/>
              <w:left w:w="78" w:type="dxa"/>
              <w:bottom w:w="66" w:type="dxa"/>
              <w:right w:w="78" w:type="dxa"/>
            </w:tcMar>
            <w:vAlign w:val="center"/>
          </w:tcPr>
          <w:p w14:paraId="37E3575D" w14:textId="77777777" w:rsidR="001C14AC" w:rsidRDefault="00000000" w:rsidP="002E45F3">
            <w:pPr>
              <w:pStyle w:val="Compact"/>
              <w:spacing w:before="0" w:after="0" w:line="247" w:lineRule="auto"/>
              <w:jc w:val="both"/>
            </w:pPr>
            <w:r>
              <w:rPr>
                <w:sz w:val="20"/>
              </w:rPr>
              <w:t>6.0</w:t>
            </w:r>
          </w:p>
        </w:tc>
      </w:tr>
    </w:tbl>
    <w:p w14:paraId="0FB51CB2" w14:textId="77777777" w:rsidR="001C14AC" w:rsidRDefault="00000000" w:rsidP="002E45F3">
      <w:pPr>
        <w:pStyle w:val="Caption"/>
        <w:keepNext/>
        <w:keepLines/>
        <w:spacing w:before="160"/>
        <w:jc w:val="both"/>
      </w:pPr>
      <w:r>
        <w:rPr>
          <w:b/>
          <w:bCs/>
        </w:rPr>
        <w:t>Table 3b. Certificates and perturbation witnesses at ρ = 0.02.</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506"/>
        <w:gridCol w:w="835"/>
        <w:gridCol w:w="1181"/>
        <w:gridCol w:w="1584"/>
        <w:gridCol w:w="1339"/>
        <w:gridCol w:w="1123"/>
        <w:gridCol w:w="1426"/>
      </w:tblGrid>
      <w:tr w:rsidR="001C14AC" w14:paraId="0517AC83" w14:textId="77777777" w:rsidTr="001C14AC">
        <w:trPr>
          <w:cnfStyle w:val="100000000000" w:firstRow="1" w:lastRow="0" w:firstColumn="0" w:lastColumn="0" w:oddVBand="0" w:evenVBand="0" w:oddHBand="0" w:evenHBand="0" w:firstRowFirstColumn="0" w:firstRowLastColumn="0" w:lastRowFirstColumn="0" w:lastRowLastColumn="0"/>
          <w:cantSplit/>
          <w:tblHeader/>
          <w:jc w:val="center"/>
        </w:trPr>
        <w:tc>
          <w:tcPr>
            <w:tcW w:w="2506" w:type="dxa"/>
            <w:shd w:val="clear" w:color="auto" w:fill="173B52"/>
            <w:tcMar>
              <w:top w:w="66" w:type="dxa"/>
              <w:left w:w="78" w:type="dxa"/>
              <w:bottom w:w="66" w:type="dxa"/>
              <w:right w:w="78" w:type="dxa"/>
            </w:tcMar>
            <w:vAlign w:val="center"/>
          </w:tcPr>
          <w:p w14:paraId="321A9BE0" w14:textId="77777777" w:rsidR="001C14AC" w:rsidRDefault="00000000" w:rsidP="002E45F3">
            <w:pPr>
              <w:pStyle w:val="Compact"/>
              <w:keepNext/>
              <w:spacing w:before="0" w:after="0" w:line="247" w:lineRule="auto"/>
              <w:jc w:val="both"/>
            </w:pPr>
            <w:r>
              <w:rPr>
                <w:b/>
                <w:color w:val="FFFFFF"/>
                <w:sz w:val="19"/>
              </w:rPr>
              <w:t>Tokens</w:t>
            </w:r>
          </w:p>
        </w:tc>
        <w:tc>
          <w:tcPr>
            <w:tcW w:w="835" w:type="dxa"/>
            <w:shd w:val="clear" w:color="auto" w:fill="173B52"/>
            <w:tcMar>
              <w:top w:w="66" w:type="dxa"/>
              <w:left w:w="78" w:type="dxa"/>
              <w:bottom w:w="66" w:type="dxa"/>
              <w:right w:w="78" w:type="dxa"/>
            </w:tcMar>
            <w:vAlign w:val="center"/>
          </w:tcPr>
          <w:p w14:paraId="41DAB797" w14:textId="77777777" w:rsidR="001C14AC" w:rsidRDefault="00000000" w:rsidP="002E45F3">
            <w:pPr>
              <w:pStyle w:val="Compact"/>
              <w:keepNext/>
              <w:spacing w:before="0" w:after="0" w:line="247" w:lineRule="auto"/>
              <w:jc w:val="both"/>
            </w:pPr>
            <w:r>
              <w:rPr>
                <w:b/>
                <w:color w:val="FFFFFF"/>
                <w:sz w:val="19"/>
              </w:rPr>
              <w:t>p = q</w:t>
            </w:r>
          </w:p>
        </w:tc>
        <w:tc>
          <w:tcPr>
            <w:tcW w:w="1181" w:type="dxa"/>
            <w:shd w:val="clear" w:color="auto" w:fill="173B52"/>
            <w:tcMar>
              <w:top w:w="66" w:type="dxa"/>
              <w:left w:w="78" w:type="dxa"/>
              <w:bottom w:w="66" w:type="dxa"/>
              <w:right w:w="78" w:type="dxa"/>
            </w:tcMar>
            <w:vAlign w:val="center"/>
          </w:tcPr>
          <w:p w14:paraId="7EC2062D" w14:textId="77777777" w:rsidR="001C14AC" w:rsidRDefault="00000000" w:rsidP="002E45F3">
            <w:pPr>
              <w:pStyle w:val="Compact"/>
              <w:keepNext/>
              <w:spacing w:before="0" w:after="0" w:line="247" w:lineRule="auto"/>
              <w:jc w:val="both"/>
            </w:pPr>
            <w:r>
              <w:rPr>
                <w:b/>
                <w:color w:val="FFFFFF"/>
                <w:sz w:val="19"/>
              </w:rPr>
              <w:t>Eq. 11</w:t>
            </w:r>
          </w:p>
        </w:tc>
        <w:tc>
          <w:tcPr>
            <w:tcW w:w="1584" w:type="dxa"/>
            <w:shd w:val="clear" w:color="auto" w:fill="173B52"/>
            <w:tcMar>
              <w:top w:w="66" w:type="dxa"/>
              <w:left w:w="78" w:type="dxa"/>
              <w:bottom w:w="66" w:type="dxa"/>
              <w:right w:w="78" w:type="dxa"/>
            </w:tcMar>
            <w:vAlign w:val="center"/>
          </w:tcPr>
          <w:p w14:paraId="7473E2E2" w14:textId="77777777" w:rsidR="001C14AC" w:rsidRDefault="00000000" w:rsidP="002E45F3">
            <w:pPr>
              <w:pStyle w:val="Compact"/>
              <w:keepNext/>
              <w:spacing w:before="0" w:after="0" w:line="247" w:lineRule="auto"/>
              <w:jc w:val="both"/>
            </w:pPr>
            <w:r>
              <w:rPr>
                <w:b/>
                <w:color w:val="FFFFFF"/>
                <w:sz w:val="19"/>
              </w:rPr>
              <w:t>Certificate</w:t>
            </w:r>
          </w:p>
        </w:tc>
        <w:tc>
          <w:tcPr>
            <w:tcW w:w="1339" w:type="dxa"/>
            <w:shd w:val="clear" w:color="auto" w:fill="173B52"/>
            <w:tcMar>
              <w:top w:w="66" w:type="dxa"/>
              <w:left w:w="78" w:type="dxa"/>
              <w:bottom w:w="66" w:type="dxa"/>
              <w:right w:w="78" w:type="dxa"/>
            </w:tcMar>
            <w:vAlign w:val="center"/>
          </w:tcPr>
          <w:p w14:paraId="1CD3DFBB" w14:textId="77777777" w:rsidR="001C14AC" w:rsidRDefault="00000000" w:rsidP="002E45F3">
            <w:pPr>
              <w:pStyle w:val="Compact"/>
              <w:keepNext/>
              <w:spacing w:before="0" w:after="0" w:line="247" w:lineRule="auto"/>
              <w:jc w:val="both"/>
            </w:pPr>
            <w:r>
              <w:rPr>
                <w:b/>
                <w:color w:val="FFFFFF"/>
                <w:sz w:val="19"/>
              </w:rPr>
              <w:t>Witness</w:t>
            </w:r>
          </w:p>
        </w:tc>
        <w:tc>
          <w:tcPr>
            <w:tcW w:w="1123" w:type="dxa"/>
            <w:shd w:val="clear" w:color="auto" w:fill="173B52"/>
            <w:tcMar>
              <w:top w:w="66" w:type="dxa"/>
              <w:left w:w="78" w:type="dxa"/>
              <w:bottom w:w="66" w:type="dxa"/>
              <w:right w:w="78" w:type="dxa"/>
            </w:tcMar>
            <w:vAlign w:val="center"/>
          </w:tcPr>
          <w:p w14:paraId="073AC481" w14:textId="77777777" w:rsidR="001C14AC" w:rsidRDefault="00000000" w:rsidP="002E45F3">
            <w:pPr>
              <w:pStyle w:val="Compact"/>
              <w:keepNext/>
              <w:spacing w:before="0" w:after="0" w:line="247" w:lineRule="auto"/>
              <w:jc w:val="both"/>
            </w:pPr>
            <w:r>
              <w:rPr>
                <w:b/>
                <w:color w:val="FFFFFF"/>
                <w:sz w:val="19"/>
              </w:rPr>
              <w:t>Dᵢ</w:t>
            </w:r>
          </w:p>
        </w:tc>
        <w:tc>
          <w:tcPr>
            <w:tcW w:w="1426" w:type="dxa"/>
            <w:shd w:val="clear" w:color="auto" w:fill="173B52"/>
            <w:tcMar>
              <w:top w:w="66" w:type="dxa"/>
              <w:left w:w="78" w:type="dxa"/>
              <w:bottom w:w="66" w:type="dxa"/>
              <w:right w:w="78" w:type="dxa"/>
            </w:tcMar>
            <w:vAlign w:val="center"/>
          </w:tcPr>
          <w:p w14:paraId="74914BD9" w14:textId="77777777" w:rsidR="001C14AC" w:rsidRDefault="00000000" w:rsidP="002E45F3">
            <w:pPr>
              <w:pStyle w:val="Compact"/>
              <w:keepNext/>
              <w:spacing w:before="0" w:after="0" w:line="247" w:lineRule="auto"/>
              <w:jc w:val="both"/>
            </w:pPr>
            <w:r>
              <w:rPr>
                <w:b/>
                <w:color w:val="FFFFFF"/>
                <w:sz w:val="19"/>
              </w:rPr>
              <w:t>Certified</w:t>
            </w:r>
          </w:p>
        </w:tc>
      </w:tr>
      <w:tr w:rsidR="001C14AC" w14:paraId="56A3767D" w14:textId="77777777" w:rsidTr="001C14AC">
        <w:trPr>
          <w:cantSplit/>
          <w:jc w:val="center"/>
        </w:trPr>
        <w:tc>
          <w:tcPr>
            <w:tcW w:w="2506" w:type="dxa"/>
            <w:tcMar>
              <w:top w:w="66" w:type="dxa"/>
              <w:left w:w="78" w:type="dxa"/>
              <w:bottom w:w="66" w:type="dxa"/>
              <w:right w:w="78" w:type="dxa"/>
            </w:tcMar>
            <w:vAlign w:val="center"/>
          </w:tcPr>
          <w:p w14:paraId="7841C79F" w14:textId="77777777" w:rsidR="001C14AC" w:rsidRDefault="00000000" w:rsidP="002E45F3">
            <w:pPr>
              <w:pStyle w:val="Compact"/>
              <w:keepNext/>
              <w:spacing w:before="0" w:after="0" w:line="247" w:lineRule="auto"/>
              <w:jc w:val="both"/>
            </w:pPr>
            <w:r>
              <w:rPr>
                <w:sz w:val="19"/>
              </w:rPr>
              <w:t>dense, raw</w:t>
            </w:r>
          </w:p>
        </w:tc>
        <w:tc>
          <w:tcPr>
            <w:tcW w:w="835" w:type="dxa"/>
            <w:tcMar>
              <w:top w:w="66" w:type="dxa"/>
              <w:left w:w="78" w:type="dxa"/>
              <w:bottom w:w="66" w:type="dxa"/>
              <w:right w:w="78" w:type="dxa"/>
            </w:tcMar>
            <w:vAlign w:val="center"/>
          </w:tcPr>
          <w:p w14:paraId="0E941B25" w14:textId="77777777" w:rsidR="001C14AC" w:rsidRDefault="00000000" w:rsidP="002E45F3">
            <w:pPr>
              <w:pStyle w:val="Compact"/>
              <w:keepNext/>
              <w:spacing w:before="0" w:after="0" w:line="247" w:lineRule="auto"/>
              <w:jc w:val="both"/>
            </w:pPr>
            <w:r>
              <w:rPr>
                <w:sz w:val="19"/>
              </w:rPr>
              <w:t>4</w:t>
            </w:r>
          </w:p>
        </w:tc>
        <w:tc>
          <w:tcPr>
            <w:tcW w:w="1181" w:type="dxa"/>
            <w:tcMar>
              <w:top w:w="66" w:type="dxa"/>
              <w:left w:w="78" w:type="dxa"/>
              <w:bottom w:w="66" w:type="dxa"/>
              <w:right w:w="78" w:type="dxa"/>
            </w:tcMar>
            <w:vAlign w:val="center"/>
          </w:tcPr>
          <w:p w14:paraId="62E221FF" w14:textId="77777777" w:rsidR="001C14AC" w:rsidRDefault="00000000" w:rsidP="002E45F3">
            <w:pPr>
              <w:pStyle w:val="Compact"/>
              <w:keepNext/>
              <w:spacing w:before="0" w:after="0" w:line="247" w:lineRule="auto"/>
              <w:jc w:val="both"/>
            </w:pPr>
            <w:r>
              <w:rPr>
                <w:sz w:val="19"/>
              </w:rPr>
              <w:t>0.580</w:t>
            </w:r>
          </w:p>
        </w:tc>
        <w:tc>
          <w:tcPr>
            <w:tcW w:w="1584" w:type="dxa"/>
            <w:tcMar>
              <w:top w:w="66" w:type="dxa"/>
              <w:left w:w="78" w:type="dxa"/>
              <w:bottom w:w="66" w:type="dxa"/>
              <w:right w:w="78" w:type="dxa"/>
            </w:tcMar>
            <w:vAlign w:val="center"/>
          </w:tcPr>
          <w:p w14:paraId="183F1F63" w14:textId="77777777" w:rsidR="001C14AC" w:rsidRDefault="00000000" w:rsidP="002E45F3">
            <w:pPr>
              <w:pStyle w:val="Compact"/>
              <w:keepNext/>
              <w:spacing w:before="0" w:after="0" w:line="247" w:lineRule="auto"/>
              <w:jc w:val="both"/>
            </w:pPr>
            <w:r>
              <w:rPr>
                <w:sz w:val="19"/>
              </w:rPr>
              <w:t>0.048</w:t>
            </w:r>
          </w:p>
        </w:tc>
        <w:tc>
          <w:tcPr>
            <w:tcW w:w="1339" w:type="dxa"/>
            <w:tcMar>
              <w:top w:w="66" w:type="dxa"/>
              <w:left w:w="78" w:type="dxa"/>
              <w:bottom w:w="66" w:type="dxa"/>
              <w:right w:w="78" w:type="dxa"/>
            </w:tcMar>
            <w:vAlign w:val="center"/>
          </w:tcPr>
          <w:p w14:paraId="48A3D415" w14:textId="77777777" w:rsidR="001C14AC" w:rsidRDefault="00000000" w:rsidP="002E45F3">
            <w:pPr>
              <w:pStyle w:val="Compact"/>
              <w:keepNext/>
              <w:spacing w:before="0" w:after="0" w:line="247" w:lineRule="auto"/>
              <w:jc w:val="both"/>
            </w:pPr>
            <w:r>
              <w:rPr>
                <w:sz w:val="19"/>
              </w:rPr>
              <w:t>0.017</w:t>
            </w:r>
          </w:p>
        </w:tc>
        <w:tc>
          <w:tcPr>
            <w:tcW w:w="1123" w:type="dxa"/>
            <w:tcMar>
              <w:top w:w="66" w:type="dxa"/>
              <w:left w:w="78" w:type="dxa"/>
              <w:bottom w:w="66" w:type="dxa"/>
              <w:right w:w="78" w:type="dxa"/>
            </w:tcMar>
            <w:vAlign w:val="center"/>
          </w:tcPr>
          <w:p w14:paraId="500C0F88" w14:textId="77777777" w:rsidR="001C14AC" w:rsidRDefault="00000000" w:rsidP="002E45F3">
            <w:pPr>
              <w:pStyle w:val="Compact"/>
              <w:keepNext/>
              <w:spacing w:before="0" w:after="0" w:line="247" w:lineRule="auto"/>
              <w:jc w:val="both"/>
            </w:pPr>
            <w:r>
              <w:rPr>
                <w:sz w:val="19"/>
              </w:rPr>
              <w:t>0.61</w:t>
            </w:r>
          </w:p>
        </w:tc>
        <w:tc>
          <w:tcPr>
            <w:tcW w:w="1426" w:type="dxa"/>
            <w:tcMar>
              <w:top w:w="66" w:type="dxa"/>
              <w:left w:w="78" w:type="dxa"/>
              <w:bottom w:w="66" w:type="dxa"/>
              <w:right w:w="78" w:type="dxa"/>
            </w:tcMar>
            <w:vAlign w:val="center"/>
          </w:tcPr>
          <w:p w14:paraId="79BCAF71" w14:textId="77777777" w:rsidR="001C14AC" w:rsidRDefault="00000000" w:rsidP="002E45F3">
            <w:pPr>
              <w:pStyle w:val="Compact"/>
              <w:keepNext/>
              <w:spacing w:before="0" w:after="0" w:line="247" w:lineRule="auto"/>
              <w:jc w:val="both"/>
            </w:pPr>
            <w:r>
              <w:rPr>
                <w:sz w:val="19"/>
              </w:rPr>
              <w:t>100%</w:t>
            </w:r>
          </w:p>
        </w:tc>
      </w:tr>
      <w:tr w:rsidR="001C14AC" w14:paraId="2D85F2E4" w14:textId="77777777" w:rsidTr="001C14AC">
        <w:trPr>
          <w:cantSplit/>
          <w:jc w:val="center"/>
        </w:trPr>
        <w:tc>
          <w:tcPr>
            <w:tcW w:w="2506" w:type="dxa"/>
            <w:shd w:val="clear" w:color="auto" w:fill="F1F5F7"/>
            <w:tcMar>
              <w:top w:w="66" w:type="dxa"/>
              <w:left w:w="78" w:type="dxa"/>
              <w:bottom w:w="66" w:type="dxa"/>
              <w:right w:w="78" w:type="dxa"/>
            </w:tcMar>
            <w:vAlign w:val="center"/>
          </w:tcPr>
          <w:p w14:paraId="58057DBD" w14:textId="77777777" w:rsidR="001C14AC" w:rsidRDefault="00000000" w:rsidP="002E45F3">
            <w:pPr>
              <w:pStyle w:val="Compact"/>
              <w:spacing w:before="0" w:after="0" w:line="247" w:lineRule="auto"/>
              <w:jc w:val="both"/>
            </w:pPr>
            <w:r>
              <w:rPr>
                <w:sz w:val="19"/>
              </w:rPr>
              <w:t>dense, raw</w:t>
            </w:r>
          </w:p>
        </w:tc>
        <w:tc>
          <w:tcPr>
            <w:tcW w:w="835" w:type="dxa"/>
            <w:shd w:val="clear" w:color="auto" w:fill="F1F5F7"/>
            <w:tcMar>
              <w:top w:w="66" w:type="dxa"/>
              <w:left w:w="78" w:type="dxa"/>
              <w:bottom w:w="66" w:type="dxa"/>
              <w:right w:w="78" w:type="dxa"/>
            </w:tcMar>
            <w:vAlign w:val="center"/>
          </w:tcPr>
          <w:p w14:paraId="65B59DD0" w14:textId="77777777" w:rsidR="001C14AC" w:rsidRDefault="00000000" w:rsidP="002E45F3">
            <w:pPr>
              <w:pStyle w:val="Compact"/>
              <w:spacing w:before="0" w:after="0" w:line="247" w:lineRule="auto"/>
              <w:jc w:val="both"/>
            </w:pPr>
            <w:r>
              <w:rPr>
                <w:sz w:val="19"/>
              </w:rPr>
              <w:t>8</w:t>
            </w:r>
          </w:p>
        </w:tc>
        <w:tc>
          <w:tcPr>
            <w:tcW w:w="1181" w:type="dxa"/>
            <w:shd w:val="clear" w:color="auto" w:fill="F1F5F7"/>
            <w:tcMar>
              <w:top w:w="66" w:type="dxa"/>
              <w:left w:w="78" w:type="dxa"/>
              <w:bottom w:w="66" w:type="dxa"/>
              <w:right w:w="78" w:type="dxa"/>
            </w:tcMar>
            <w:vAlign w:val="center"/>
          </w:tcPr>
          <w:p w14:paraId="037432D2" w14:textId="77777777" w:rsidR="001C14AC" w:rsidRDefault="00000000" w:rsidP="002E45F3">
            <w:pPr>
              <w:pStyle w:val="Compact"/>
              <w:spacing w:before="0" w:after="0" w:line="247" w:lineRule="auto"/>
              <w:jc w:val="both"/>
            </w:pPr>
            <w:r>
              <w:rPr>
                <w:sz w:val="19"/>
              </w:rPr>
              <w:t>0.841</w:t>
            </w:r>
          </w:p>
        </w:tc>
        <w:tc>
          <w:tcPr>
            <w:tcW w:w="1584" w:type="dxa"/>
            <w:shd w:val="clear" w:color="auto" w:fill="F1F5F7"/>
            <w:tcMar>
              <w:top w:w="66" w:type="dxa"/>
              <w:left w:w="78" w:type="dxa"/>
              <w:bottom w:w="66" w:type="dxa"/>
              <w:right w:w="78" w:type="dxa"/>
            </w:tcMar>
            <w:vAlign w:val="center"/>
          </w:tcPr>
          <w:p w14:paraId="1BCE583D" w14:textId="77777777" w:rsidR="001C14AC" w:rsidRDefault="00000000" w:rsidP="002E45F3">
            <w:pPr>
              <w:pStyle w:val="Compact"/>
              <w:spacing w:before="0" w:after="0" w:line="247" w:lineRule="auto"/>
              <w:jc w:val="both"/>
            </w:pPr>
            <w:r>
              <w:rPr>
                <w:sz w:val="19"/>
              </w:rPr>
              <w:t>0.073</w:t>
            </w:r>
          </w:p>
        </w:tc>
        <w:tc>
          <w:tcPr>
            <w:tcW w:w="1339" w:type="dxa"/>
            <w:shd w:val="clear" w:color="auto" w:fill="F1F5F7"/>
            <w:tcMar>
              <w:top w:w="66" w:type="dxa"/>
              <w:left w:w="78" w:type="dxa"/>
              <w:bottom w:w="66" w:type="dxa"/>
              <w:right w:w="78" w:type="dxa"/>
            </w:tcMar>
            <w:vAlign w:val="center"/>
          </w:tcPr>
          <w:p w14:paraId="561BED9B" w14:textId="77777777" w:rsidR="001C14AC" w:rsidRDefault="00000000" w:rsidP="002E45F3">
            <w:pPr>
              <w:pStyle w:val="Compact"/>
              <w:spacing w:before="0" w:after="0" w:line="247" w:lineRule="auto"/>
              <w:jc w:val="both"/>
            </w:pPr>
            <w:r>
              <w:rPr>
                <w:sz w:val="19"/>
              </w:rPr>
              <w:t>0.021</w:t>
            </w:r>
          </w:p>
        </w:tc>
        <w:tc>
          <w:tcPr>
            <w:tcW w:w="1123" w:type="dxa"/>
            <w:shd w:val="clear" w:color="auto" w:fill="F1F5F7"/>
            <w:tcMar>
              <w:top w:w="66" w:type="dxa"/>
              <w:left w:w="78" w:type="dxa"/>
              <w:bottom w:w="66" w:type="dxa"/>
              <w:right w:w="78" w:type="dxa"/>
            </w:tcMar>
            <w:vAlign w:val="center"/>
          </w:tcPr>
          <w:p w14:paraId="08773E29" w14:textId="77777777" w:rsidR="001C14AC" w:rsidRDefault="00000000" w:rsidP="002E45F3">
            <w:pPr>
              <w:pStyle w:val="Compact"/>
              <w:spacing w:before="0" w:after="0" w:line="247" w:lineRule="auto"/>
              <w:jc w:val="both"/>
            </w:pPr>
            <w:r>
              <w:rPr>
                <w:sz w:val="19"/>
              </w:rPr>
              <w:t>0.38</w:t>
            </w:r>
          </w:p>
        </w:tc>
        <w:tc>
          <w:tcPr>
            <w:tcW w:w="1426" w:type="dxa"/>
            <w:shd w:val="clear" w:color="auto" w:fill="F1F5F7"/>
            <w:tcMar>
              <w:top w:w="66" w:type="dxa"/>
              <w:left w:w="78" w:type="dxa"/>
              <w:bottom w:w="66" w:type="dxa"/>
              <w:right w:w="78" w:type="dxa"/>
            </w:tcMar>
            <w:vAlign w:val="center"/>
          </w:tcPr>
          <w:p w14:paraId="61985F1E" w14:textId="77777777" w:rsidR="001C14AC" w:rsidRDefault="00000000" w:rsidP="002E45F3">
            <w:pPr>
              <w:pStyle w:val="Compact"/>
              <w:spacing w:before="0" w:after="0" w:line="247" w:lineRule="auto"/>
              <w:jc w:val="both"/>
            </w:pPr>
            <w:r>
              <w:rPr>
                <w:sz w:val="19"/>
              </w:rPr>
              <w:t>100%</w:t>
            </w:r>
          </w:p>
        </w:tc>
      </w:tr>
      <w:tr w:rsidR="001C14AC" w14:paraId="3077CDD1" w14:textId="77777777" w:rsidTr="001C14AC">
        <w:trPr>
          <w:cantSplit/>
          <w:jc w:val="center"/>
        </w:trPr>
        <w:tc>
          <w:tcPr>
            <w:tcW w:w="2506" w:type="dxa"/>
            <w:tcMar>
              <w:top w:w="66" w:type="dxa"/>
              <w:left w:w="78" w:type="dxa"/>
              <w:bottom w:w="66" w:type="dxa"/>
              <w:right w:w="78" w:type="dxa"/>
            </w:tcMar>
            <w:vAlign w:val="center"/>
          </w:tcPr>
          <w:p w14:paraId="06C3EB60" w14:textId="77777777" w:rsidR="001C14AC" w:rsidRDefault="00000000" w:rsidP="002E45F3">
            <w:pPr>
              <w:pStyle w:val="Compact"/>
              <w:spacing w:before="0" w:after="0" w:line="247" w:lineRule="auto"/>
              <w:jc w:val="both"/>
            </w:pPr>
            <w:r>
              <w:rPr>
                <w:sz w:val="19"/>
              </w:rPr>
              <w:t>dense, raw</w:t>
            </w:r>
          </w:p>
        </w:tc>
        <w:tc>
          <w:tcPr>
            <w:tcW w:w="835" w:type="dxa"/>
            <w:tcMar>
              <w:top w:w="66" w:type="dxa"/>
              <w:left w:w="78" w:type="dxa"/>
              <w:bottom w:w="66" w:type="dxa"/>
              <w:right w:w="78" w:type="dxa"/>
            </w:tcMar>
            <w:vAlign w:val="center"/>
          </w:tcPr>
          <w:p w14:paraId="25296D7C" w14:textId="77777777" w:rsidR="001C14AC" w:rsidRDefault="00000000" w:rsidP="002E45F3">
            <w:pPr>
              <w:pStyle w:val="Compact"/>
              <w:spacing w:before="0" w:after="0" w:line="247" w:lineRule="auto"/>
              <w:jc w:val="both"/>
            </w:pPr>
            <w:r>
              <w:rPr>
                <w:sz w:val="19"/>
              </w:rPr>
              <w:t>16</w:t>
            </w:r>
          </w:p>
        </w:tc>
        <w:tc>
          <w:tcPr>
            <w:tcW w:w="1181" w:type="dxa"/>
            <w:tcMar>
              <w:top w:w="66" w:type="dxa"/>
              <w:left w:w="78" w:type="dxa"/>
              <w:bottom w:w="66" w:type="dxa"/>
              <w:right w:w="78" w:type="dxa"/>
            </w:tcMar>
            <w:vAlign w:val="center"/>
          </w:tcPr>
          <w:p w14:paraId="4159FCF2" w14:textId="77777777" w:rsidR="001C14AC" w:rsidRDefault="00000000" w:rsidP="002E45F3">
            <w:pPr>
              <w:pStyle w:val="Compact"/>
              <w:spacing w:before="0" w:after="0" w:line="247" w:lineRule="auto"/>
              <w:jc w:val="both"/>
            </w:pPr>
            <w:r>
              <w:rPr>
                <w:sz w:val="19"/>
              </w:rPr>
              <w:t>0.983</w:t>
            </w:r>
          </w:p>
        </w:tc>
        <w:tc>
          <w:tcPr>
            <w:tcW w:w="1584" w:type="dxa"/>
            <w:tcMar>
              <w:top w:w="66" w:type="dxa"/>
              <w:left w:w="78" w:type="dxa"/>
              <w:bottom w:w="66" w:type="dxa"/>
              <w:right w:w="78" w:type="dxa"/>
            </w:tcMar>
            <w:vAlign w:val="center"/>
          </w:tcPr>
          <w:p w14:paraId="3449B405" w14:textId="77777777" w:rsidR="001C14AC" w:rsidRDefault="00000000" w:rsidP="002E45F3">
            <w:pPr>
              <w:pStyle w:val="Compact"/>
              <w:spacing w:before="0" w:after="0" w:line="247" w:lineRule="auto"/>
              <w:jc w:val="both"/>
            </w:pPr>
            <w:r>
              <w:rPr>
                <w:sz w:val="19"/>
              </w:rPr>
              <w:t>0.118</w:t>
            </w:r>
          </w:p>
        </w:tc>
        <w:tc>
          <w:tcPr>
            <w:tcW w:w="1339" w:type="dxa"/>
            <w:tcMar>
              <w:top w:w="66" w:type="dxa"/>
              <w:left w:w="78" w:type="dxa"/>
              <w:bottom w:w="66" w:type="dxa"/>
              <w:right w:w="78" w:type="dxa"/>
            </w:tcMar>
            <w:vAlign w:val="center"/>
          </w:tcPr>
          <w:p w14:paraId="0A8BF112" w14:textId="77777777" w:rsidR="001C14AC" w:rsidRDefault="00000000" w:rsidP="002E45F3">
            <w:pPr>
              <w:pStyle w:val="Compact"/>
              <w:spacing w:before="0" w:after="0" w:line="247" w:lineRule="auto"/>
              <w:jc w:val="both"/>
            </w:pPr>
            <w:r>
              <w:rPr>
                <w:sz w:val="19"/>
              </w:rPr>
              <w:t>0.025</w:t>
            </w:r>
          </w:p>
        </w:tc>
        <w:tc>
          <w:tcPr>
            <w:tcW w:w="1123" w:type="dxa"/>
            <w:tcMar>
              <w:top w:w="66" w:type="dxa"/>
              <w:left w:w="78" w:type="dxa"/>
              <w:bottom w:w="66" w:type="dxa"/>
              <w:right w:w="78" w:type="dxa"/>
            </w:tcMar>
            <w:vAlign w:val="center"/>
          </w:tcPr>
          <w:p w14:paraId="35ABFD6E" w14:textId="77777777" w:rsidR="001C14AC" w:rsidRDefault="00000000" w:rsidP="002E45F3">
            <w:pPr>
              <w:pStyle w:val="Compact"/>
              <w:spacing w:before="0" w:after="0" w:line="247" w:lineRule="auto"/>
              <w:jc w:val="both"/>
            </w:pPr>
            <w:r>
              <w:rPr>
                <w:sz w:val="19"/>
              </w:rPr>
              <w:t>0.23</w:t>
            </w:r>
          </w:p>
        </w:tc>
        <w:tc>
          <w:tcPr>
            <w:tcW w:w="1426" w:type="dxa"/>
            <w:tcMar>
              <w:top w:w="66" w:type="dxa"/>
              <w:left w:w="78" w:type="dxa"/>
              <w:bottom w:w="66" w:type="dxa"/>
              <w:right w:w="78" w:type="dxa"/>
            </w:tcMar>
            <w:vAlign w:val="center"/>
          </w:tcPr>
          <w:p w14:paraId="22264027" w14:textId="77777777" w:rsidR="001C14AC" w:rsidRDefault="00000000" w:rsidP="002E45F3">
            <w:pPr>
              <w:pStyle w:val="Compact"/>
              <w:spacing w:before="0" w:after="0" w:line="247" w:lineRule="auto"/>
              <w:jc w:val="both"/>
            </w:pPr>
            <w:r>
              <w:rPr>
                <w:sz w:val="19"/>
              </w:rPr>
              <w:t>10%</w:t>
            </w:r>
          </w:p>
        </w:tc>
      </w:tr>
      <w:tr w:rsidR="001C14AC" w14:paraId="1E857484" w14:textId="77777777" w:rsidTr="001C14AC">
        <w:trPr>
          <w:cantSplit/>
          <w:jc w:val="center"/>
        </w:trPr>
        <w:tc>
          <w:tcPr>
            <w:tcW w:w="2506" w:type="dxa"/>
            <w:shd w:val="clear" w:color="auto" w:fill="F1F5F7"/>
            <w:tcMar>
              <w:top w:w="66" w:type="dxa"/>
              <w:left w:w="78" w:type="dxa"/>
              <w:bottom w:w="66" w:type="dxa"/>
              <w:right w:w="78" w:type="dxa"/>
            </w:tcMar>
            <w:vAlign w:val="center"/>
          </w:tcPr>
          <w:p w14:paraId="7F1FA6DC" w14:textId="77777777" w:rsidR="001C14AC" w:rsidRDefault="00000000" w:rsidP="002E45F3">
            <w:pPr>
              <w:pStyle w:val="Compact"/>
              <w:spacing w:before="0" w:after="0" w:line="247" w:lineRule="auto"/>
              <w:jc w:val="both"/>
            </w:pPr>
            <w:r>
              <w:rPr>
                <w:sz w:val="19"/>
              </w:rPr>
              <w:t>dense, raw</w:t>
            </w:r>
          </w:p>
        </w:tc>
        <w:tc>
          <w:tcPr>
            <w:tcW w:w="835" w:type="dxa"/>
            <w:shd w:val="clear" w:color="auto" w:fill="F1F5F7"/>
            <w:tcMar>
              <w:top w:w="66" w:type="dxa"/>
              <w:left w:w="78" w:type="dxa"/>
              <w:bottom w:w="66" w:type="dxa"/>
              <w:right w:w="78" w:type="dxa"/>
            </w:tcMar>
            <w:vAlign w:val="center"/>
          </w:tcPr>
          <w:p w14:paraId="7C514140" w14:textId="77777777" w:rsidR="001C14AC" w:rsidRDefault="00000000" w:rsidP="002E45F3">
            <w:pPr>
              <w:pStyle w:val="Compact"/>
              <w:spacing w:before="0" w:after="0" w:line="247" w:lineRule="auto"/>
              <w:jc w:val="both"/>
            </w:pPr>
            <w:r>
              <w:rPr>
                <w:sz w:val="19"/>
              </w:rPr>
              <w:t>32</w:t>
            </w:r>
          </w:p>
        </w:tc>
        <w:tc>
          <w:tcPr>
            <w:tcW w:w="1181" w:type="dxa"/>
            <w:shd w:val="clear" w:color="auto" w:fill="F1F5F7"/>
            <w:tcMar>
              <w:top w:w="66" w:type="dxa"/>
              <w:left w:w="78" w:type="dxa"/>
              <w:bottom w:w="66" w:type="dxa"/>
              <w:right w:w="78" w:type="dxa"/>
            </w:tcMar>
            <w:vAlign w:val="center"/>
          </w:tcPr>
          <w:p w14:paraId="544133DA" w14:textId="77777777" w:rsidR="001C14AC" w:rsidRDefault="00000000" w:rsidP="002E45F3">
            <w:pPr>
              <w:pStyle w:val="Compact"/>
              <w:spacing w:before="0" w:after="0" w:line="247" w:lineRule="auto"/>
              <w:jc w:val="both"/>
            </w:pPr>
            <w:r>
              <w:rPr>
                <w:sz w:val="19"/>
              </w:rPr>
              <w:t>1.000</w:t>
            </w:r>
          </w:p>
        </w:tc>
        <w:tc>
          <w:tcPr>
            <w:tcW w:w="1584" w:type="dxa"/>
            <w:shd w:val="clear" w:color="auto" w:fill="F1F5F7"/>
            <w:tcMar>
              <w:top w:w="66" w:type="dxa"/>
              <w:left w:w="78" w:type="dxa"/>
              <w:bottom w:w="66" w:type="dxa"/>
              <w:right w:w="78" w:type="dxa"/>
            </w:tcMar>
            <w:vAlign w:val="center"/>
          </w:tcPr>
          <w:p w14:paraId="646F18EC" w14:textId="77777777" w:rsidR="001C14AC" w:rsidRDefault="00000000" w:rsidP="002E45F3">
            <w:pPr>
              <w:pStyle w:val="Compact"/>
              <w:spacing w:before="0" w:after="0" w:line="247" w:lineRule="auto"/>
              <w:jc w:val="both"/>
            </w:pPr>
            <w:r>
              <w:rPr>
                <w:sz w:val="19"/>
              </w:rPr>
              <w:t>0.179</w:t>
            </w:r>
          </w:p>
        </w:tc>
        <w:tc>
          <w:tcPr>
            <w:tcW w:w="1339" w:type="dxa"/>
            <w:shd w:val="clear" w:color="auto" w:fill="F1F5F7"/>
            <w:tcMar>
              <w:top w:w="66" w:type="dxa"/>
              <w:left w:w="78" w:type="dxa"/>
              <w:bottom w:w="66" w:type="dxa"/>
              <w:right w:w="78" w:type="dxa"/>
            </w:tcMar>
            <w:vAlign w:val="center"/>
          </w:tcPr>
          <w:p w14:paraId="151BF0B3" w14:textId="77777777" w:rsidR="001C14AC" w:rsidRDefault="00000000" w:rsidP="002E45F3">
            <w:pPr>
              <w:pStyle w:val="Compact"/>
              <w:spacing w:before="0" w:after="0" w:line="247" w:lineRule="auto"/>
              <w:jc w:val="both"/>
            </w:pPr>
            <w:r>
              <w:rPr>
                <w:sz w:val="19"/>
              </w:rPr>
              <w:t>0.038</w:t>
            </w:r>
          </w:p>
        </w:tc>
        <w:tc>
          <w:tcPr>
            <w:tcW w:w="1123" w:type="dxa"/>
            <w:shd w:val="clear" w:color="auto" w:fill="F1F5F7"/>
            <w:tcMar>
              <w:top w:w="66" w:type="dxa"/>
              <w:left w:w="78" w:type="dxa"/>
              <w:bottom w:w="66" w:type="dxa"/>
              <w:right w:w="78" w:type="dxa"/>
            </w:tcMar>
            <w:vAlign w:val="center"/>
          </w:tcPr>
          <w:p w14:paraId="6BEDCA22" w14:textId="77777777" w:rsidR="001C14AC" w:rsidRDefault="00000000" w:rsidP="002E45F3">
            <w:pPr>
              <w:pStyle w:val="Compact"/>
              <w:spacing w:before="0" w:after="0" w:line="247" w:lineRule="auto"/>
              <w:jc w:val="both"/>
            </w:pPr>
            <w:r>
              <w:rPr>
                <w:sz w:val="19"/>
              </w:rPr>
              <w:t>0.15</w:t>
            </w:r>
          </w:p>
        </w:tc>
        <w:tc>
          <w:tcPr>
            <w:tcW w:w="1426" w:type="dxa"/>
            <w:shd w:val="clear" w:color="auto" w:fill="F1F5F7"/>
            <w:tcMar>
              <w:top w:w="66" w:type="dxa"/>
              <w:left w:w="78" w:type="dxa"/>
              <w:bottom w:w="66" w:type="dxa"/>
              <w:right w:w="78" w:type="dxa"/>
            </w:tcMar>
            <w:vAlign w:val="center"/>
          </w:tcPr>
          <w:p w14:paraId="1C7062A7" w14:textId="77777777" w:rsidR="001C14AC" w:rsidRDefault="00000000" w:rsidP="002E45F3">
            <w:pPr>
              <w:pStyle w:val="Compact"/>
              <w:spacing w:before="0" w:after="0" w:line="247" w:lineRule="auto"/>
              <w:jc w:val="both"/>
            </w:pPr>
            <w:r>
              <w:rPr>
                <w:sz w:val="19"/>
              </w:rPr>
              <w:t>0%</w:t>
            </w:r>
          </w:p>
        </w:tc>
      </w:tr>
      <w:tr w:rsidR="001C14AC" w14:paraId="5BEBD1B4" w14:textId="77777777" w:rsidTr="001C14AC">
        <w:trPr>
          <w:cantSplit/>
          <w:jc w:val="center"/>
        </w:trPr>
        <w:tc>
          <w:tcPr>
            <w:tcW w:w="2506" w:type="dxa"/>
            <w:tcMar>
              <w:top w:w="66" w:type="dxa"/>
              <w:left w:w="78" w:type="dxa"/>
              <w:bottom w:w="66" w:type="dxa"/>
              <w:right w:w="78" w:type="dxa"/>
            </w:tcMar>
            <w:vAlign w:val="center"/>
          </w:tcPr>
          <w:p w14:paraId="00D3A940" w14:textId="77777777" w:rsidR="001C14AC" w:rsidRDefault="00000000" w:rsidP="002E45F3">
            <w:pPr>
              <w:pStyle w:val="Compact"/>
              <w:spacing w:before="0" w:after="0" w:line="247" w:lineRule="auto"/>
              <w:jc w:val="both"/>
            </w:pPr>
            <w:r>
              <w:rPr>
                <w:sz w:val="19"/>
              </w:rPr>
              <w:t>dense, mass 1</w:t>
            </w:r>
          </w:p>
        </w:tc>
        <w:tc>
          <w:tcPr>
            <w:tcW w:w="835" w:type="dxa"/>
            <w:tcMar>
              <w:top w:w="66" w:type="dxa"/>
              <w:left w:w="78" w:type="dxa"/>
              <w:bottom w:w="66" w:type="dxa"/>
              <w:right w:w="78" w:type="dxa"/>
            </w:tcMar>
            <w:vAlign w:val="center"/>
          </w:tcPr>
          <w:p w14:paraId="53109FB1" w14:textId="77777777" w:rsidR="001C14AC" w:rsidRDefault="00000000" w:rsidP="002E45F3">
            <w:pPr>
              <w:pStyle w:val="Compact"/>
              <w:spacing w:before="0" w:after="0" w:line="247" w:lineRule="auto"/>
              <w:jc w:val="both"/>
            </w:pPr>
            <w:r>
              <w:rPr>
                <w:sz w:val="19"/>
              </w:rPr>
              <w:t>4</w:t>
            </w:r>
          </w:p>
        </w:tc>
        <w:tc>
          <w:tcPr>
            <w:tcW w:w="1181" w:type="dxa"/>
            <w:tcMar>
              <w:top w:w="66" w:type="dxa"/>
              <w:left w:w="78" w:type="dxa"/>
              <w:bottom w:w="66" w:type="dxa"/>
              <w:right w:w="78" w:type="dxa"/>
            </w:tcMar>
            <w:vAlign w:val="center"/>
          </w:tcPr>
          <w:p w14:paraId="3FCB1FEB" w14:textId="77777777" w:rsidR="001C14AC" w:rsidRDefault="00000000" w:rsidP="002E45F3">
            <w:pPr>
              <w:pStyle w:val="Compact"/>
              <w:spacing w:before="0" w:after="0" w:line="247" w:lineRule="auto"/>
              <w:jc w:val="both"/>
            </w:pPr>
            <w:r>
              <w:rPr>
                <w:sz w:val="19"/>
              </w:rPr>
              <w:t>0.979</w:t>
            </w:r>
          </w:p>
        </w:tc>
        <w:tc>
          <w:tcPr>
            <w:tcW w:w="1584" w:type="dxa"/>
            <w:tcMar>
              <w:top w:w="66" w:type="dxa"/>
              <w:left w:w="78" w:type="dxa"/>
              <w:bottom w:w="66" w:type="dxa"/>
              <w:right w:w="78" w:type="dxa"/>
            </w:tcMar>
            <w:vAlign w:val="center"/>
          </w:tcPr>
          <w:p w14:paraId="6E945EC6" w14:textId="77777777" w:rsidR="001C14AC" w:rsidRDefault="00000000" w:rsidP="002E45F3">
            <w:pPr>
              <w:pStyle w:val="Compact"/>
              <w:spacing w:before="0" w:after="0" w:line="247" w:lineRule="auto"/>
              <w:jc w:val="both"/>
            </w:pPr>
            <w:r>
              <w:rPr>
                <w:sz w:val="19"/>
              </w:rPr>
              <w:t>0.188</w:t>
            </w:r>
          </w:p>
        </w:tc>
        <w:tc>
          <w:tcPr>
            <w:tcW w:w="1339" w:type="dxa"/>
            <w:tcMar>
              <w:top w:w="66" w:type="dxa"/>
              <w:left w:w="78" w:type="dxa"/>
              <w:bottom w:w="66" w:type="dxa"/>
              <w:right w:w="78" w:type="dxa"/>
            </w:tcMar>
            <w:vAlign w:val="center"/>
          </w:tcPr>
          <w:p w14:paraId="4D04BB0E" w14:textId="77777777" w:rsidR="001C14AC" w:rsidRDefault="00000000" w:rsidP="002E45F3">
            <w:pPr>
              <w:pStyle w:val="Compact"/>
              <w:spacing w:before="0" w:after="0" w:line="247" w:lineRule="auto"/>
              <w:jc w:val="both"/>
            </w:pPr>
            <w:r>
              <w:rPr>
                <w:sz w:val="19"/>
              </w:rPr>
              <w:t>0.073</w:t>
            </w:r>
          </w:p>
        </w:tc>
        <w:tc>
          <w:tcPr>
            <w:tcW w:w="1123" w:type="dxa"/>
            <w:tcMar>
              <w:top w:w="66" w:type="dxa"/>
              <w:left w:w="78" w:type="dxa"/>
              <w:bottom w:w="66" w:type="dxa"/>
              <w:right w:w="78" w:type="dxa"/>
            </w:tcMar>
            <w:vAlign w:val="center"/>
          </w:tcPr>
          <w:p w14:paraId="4988DBEE" w14:textId="77777777" w:rsidR="001C14AC" w:rsidRDefault="00000000" w:rsidP="002E45F3">
            <w:pPr>
              <w:pStyle w:val="Compact"/>
              <w:spacing w:before="0" w:after="0" w:line="247" w:lineRule="auto"/>
              <w:jc w:val="both"/>
            </w:pPr>
            <w:r>
              <w:rPr>
                <w:sz w:val="19"/>
              </w:rPr>
              <w:t>0.59</w:t>
            </w:r>
          </w:p>
        </w:tc>
        <w:tc>
          <w:tcPr>
            <w:tcW w:w="1426" w:type="dxa"/>
            <w:tcMar>
              <w:top w:w="66" w:type="dxa"/>
              <w:left w:w="78" w:type="dxa"/>
              <w:bottom w:w="66" w:type="dxa"/>
              <w:right w:w="78" w:type="dxa"/>
            </w:tcMar>
            <w:vAlign w:val="center"/>
          </w:tcPr>
          <w:p w14:paraId="226A1D1E" w14:textId="77777777" w:rsidR="001C14AC" w:rsidRDefault="00000000" w:rsidP="002E45F3">
            <w:pPr>
              <w:pStyle w:val="Compact"/>
              <w:spacing w:before="0" w:after="0" w:line="247" w:lineRule="auto"/>
              <w:jc w:val="both"/>
            </w:pPr>
            <w:r>
              <w:rPr>
                <w:sz w:val="19"/>
              </w:rPr>
              <w:t>0%</w:t>
            </w:r>
          </w:p>
        </w:tc>
      </w:tr>
      <w:tr w:rsidR="001C14AC" w14:paraId="063609D4" w14:textId="77777777" w:rsidTr="001C14AC">
        <w:trPr>
          <w:cantSplit/>
          <w:jc w:val="center"/>
        </w:trPr>
        <w:tc>
          <w:tcPr>
            <w:tcW w:w="2506" w:type="dxa"/>
            <w:shd w:val="clear" w:color="auto" w:fill="F1F5F7"/>
            <w:tcMar>
              <w:top w:w="66" w:type="dxa"/>
              <w:left w:w="78" w:type="dxa"/>
              <w:bottom w:w="66" w:type="dxa"/>
              <w:right w:w="78" w:type="dxa"/>
            </w:tcMar>
            <w:vAlign w:val="center"/>
          </w:tcPr>
          <w:p w14:paraId="00D8BD03" w14:textId="77777777" w:rsidR="001C14AC" w:rsidRDefault="00000000" w:rsidP="002E45F3">
            <w:pPr>
              <w:pStyle w:val="Compact"/>
              <w:spacing w:before="0" w:after="0" w:line="247" w:lineRule="auto"/>
              <w:jc w:val="both"/>
            </w:pPr>
            <w:r>
              <w:rPr>
                <w:sz w:val="19"/>
              </w:rPr>
              <w:t>dense, mass 1</w:t>
            </w:r>
          </w:p>
        </w:tc>
        <w:tc>
          <w:tcPr>
            <w:tcW w:w="835" w:type="dxa"/>
            <w:shd w:val="clear" w:color="auto" w:fill="F1F5F7"/>
            <w:tcMar>
              <w:top w:w="66" w:type="dxa"/>
              <w:left w:w="78" w:type="dxa"/>
              <w:bottom w:w="66" w:type="dxa"/>
              <w:right w:w="78" w:type="dxa"/>
            </w:tcMar>
            <w:vAlign w:val="center"/>
          </w:tcPr>
          <w:p w14:paraId="15D7CEAB" w14:textId="77777777" w:rsidR="001C14AC" w:rsidRDefault="00000000" w:rsidP="002E45F3">
            <w:pPr>
              <w:pStyle w:val="Compact"/>
              <w:spacing w:before="0" w:after="0" w:line="247" w:lineRule="auto"/>
              <w:jc w:val="both"/>
            </w:pPr>
            <w:r>
              <w:rPr>
                <w:sz w:val="19"/>
              </w:rPr>
              <w:t>8</w:t>
            </w:r>
          </w:p>
        </w:tc>
        <w:tc>
          <w:tcPr>
            <w:tcW w:w="1181" w:type="dxa"/>
            <w:shd w:val="clear" w:color="auto" w:fill="F1F5F7"/>
            <w:tcMar>
              <w:top w:w="66" w:type="dxa"/>
              <w:left w:w="78" w:type="dxa"/>
              <w:bottom w:w="66" w:type="dxa"/>
              <w:right w:w="78" w:type="dxa"/>
            </w:tcMar>
            <w:vAlign w:val="center"/>
          </w:tcPr>
          <w:p w14:paraId="132040E7" w14:textId="77777777" w:rsidR="001C14AC" w:rsidRDefault="00000000" w:rsidP="002E45F3">
            <w:pPr>
              <w:pStyle w:val="Compact"/>
              <w:spacing w:before="0" w:after="0" w:line="247" w:lineRule="auto"/>
              <w:jc w:val="both"/>
            </w:pPr>
            <w:r>
              <w:rPr>
                <w:sz w:val="19"/>
              </w:rPr>
              <w:t>0.998</w:t>
            </w:r>
          </w:p>
        </w:tc>
        <w:tc>
          <w:tcPr>
            <w:tcW w:w="1584" w:type="dxa"/>
            <w:shd w:val="clear" w:color="auto" w:fill="F1F5F7"/>
            <w:tcMar>
              <w:top w:w="66" w:type="dxa"/>
              <w:left w:w="78" w:type="dxa"/>
              <w:bottom w:w="66" w:type="dxa"/>
              <w:right w:w="78" w:type="dxa"/>
            </w:tcMar>
            <w:vAlign w:val="center"/>
          </w:tcPr>
          <w:p w14:paraId="5766A789" w14:textId="77777777" w:rsidR="001C14AC" w:rsidRDefault="00000000" w:rsidP="002E45F3">
            <w:pPr>
              <w:pStyle w:val="Compact"/>
              <w:spacing w:before="0" w:after="0" w:line="247" w:lineRule="auto"/>
              <w:jc w:val="both"/>
            </w:pPr>
            <w:r>
              <w:rPr>
                <w:sz w:val="19"/>
              </w:rPr>
              <w:t>0.242</w:t>
            </w:r>
          </w:p>
        </w:tc>
        <w:tc>
          <w:tcPr>
            <w:tcW w:w="1339" w:type="dxa"/>
            <w:shd w:val="clear" w:color="auto" w:fill="F1F5F7"/>
            <w:tcMar>
              <w:top w:w="66" w:type="dxa"/>
              <w:left w:w="78" w:type="dxa"/>
              <w:bottom w:w="66" w:type="dxa"/>
              <w:right w:w="78" w:type="dxa"/>
            </w:tcMar>
            <w:vAlign w:val="center"/>
          </w:tcPr>
          <w:p w14:paraId="18360B26" w14:textId="77777777" w:rsidR="001C14AC" w:rsidRDefault="00000000" w:rsidP="002E45F3">
            <w:pPr>
              <w:pStyle w:val="Compact"/>
              <w:spacing w:before="0" w:after="0" w:line="247" w:lineRule="auto"/>
              <w:jc w:val="both"/>
            </w:pPr>
            <w:r>
              <w:rPr>
                <w:sz w:val="19"/>
              </w:rPr>
              <w:t>0.071</w:t>
            </w:r>
          </w:p>
        </w:tc>
        <w:tc>
          <w:tcPr>
            <w:tcW w:w="1123" w:type="dxa"/>
            <w:shd w:val="clear" w:color="auto" w:fill="F1F5F7"/>
            <w:tcMar>
              <w:top w:w="66" w:type="dxa"/>
              <w:left w:w="78" w:type="dxa"/>
              <w:bottom w:w="66" w:type="dxa"/>
              <w:right w:w="78" w:type="dxa"/>
            </w:tcMar>
            <w:vAlign w:val="center"/>
          </w:tcPr>
          <w:p w14:paraId="6C5680D3" w14:textId="77777777" w:rsidR="001C14AC" w:rsidRDefault="00000000" w:rsidP="002E45F3">
            <w:pPr>
              <w:pStyle w:val="Compact"/>
              <w:spacing w:before="0" w:after="0" w:line="247" w:lineRule="auto"/>
              <w:jc w:val="both"/>
            </w:pPr>
            <w:r>
              <w:rPr>
                <w:sz w:val="19"/>
              </w:rPr>
              <w:t>0.38</w:t>
            </w:r>
          </w:p>
        </w:tc>
        <w:tc>
          <w:tcPr>
            <w:tcW w:w="1426" w:type="dxa"/>
            <w:shd w:val="clear" w:color="auto" w:fill="F1F5F7"/>
            <w:tcMar>
              <w:top w:w="66" w:type="dxa"/>
              <w:left w:w="78" w:type="dxa"/>
              <w:bottom w:w="66" w:type="dxa"/>
              <w:right w:w="78" w:type="dxa"/>
            </w:tcMar>
            <w:vAlign w:val="center"/>
          </w:tcPr>
          <w:p w14:paraId="4D991E8E" w14:textId="77777777" w:rsidR="001C14AC" w:rsidRDefault="00000000" w:rsidP="002E45F3">
            <w:pPr>
              <w:pStyle w:val="Compact"/>
              <w:spacing w:before="0" w:after="0" w:line="247" w:lineRule="auto"/>
              <w:jc w:val="both"/>
            </w:pPr>
            <w:r>
              <w:rPr>
                <w:sz w:val="19"/>
              </w:rPr>
              <w:t>0%</w:t>
            </w:r>
          </w:p>
        </w:tc>
      </w:tr>
      <w:tr w:rsidR="001C14AC" w14:paraId="3FCB2182" w14:textId="77777777" w:rsidTr="001C14AC">
        <w:trPr>
          <w:cantSplit/>
          <w:jc w:val="center"/>
        </w:trPr>
        <w:tc>
          <w:tcPr>
            <w:tcW w:w="2506" w:type="dxa"/>
            <w:tcMar>
              <w:top w:w="66" w:type="dxa"/>
              <w:left w:w="78" w:type="dxa"/>
              <w:bottom w:w="66" w:type="dxa"/>
              <w:right w:w="78" w:type="dxa"/>
            </w:tcMar>
            <w:vAlign w:val="center"/>
          </w:tcPr>
          <w:p w14:paraId="6223AE21" w14:textId="77777777" w:rsidR="001C14AC" w:rsidRDefault="00000000" w:rsidP="002E45F3">
            <w:pPr>
              <w:pStyle w:val="Compact"/>
              <w:spacing w:before="0" w:after="0" w:line="247" w:lineRule="auto"/>
              <w:jc w:val="both"/>
            </w:pPr>
            <w:r>
              <w:rPr>
                <w:sz w:val="19"/>
              </w:rPr>
              <w:t>dense, mass 1</w:t>
            </w:r>
          </w:p>
        </w:tc>
        <w:tc>
          <w:tcPr>
            <w:tcW w:w="835" w:type="dxa"/>
            <w:tcMar>
              <w:top w:w="66" w:type="dxa"/>
              <w:left w:w="78" w:type="dxa"/>
              <w:bottom w:w="66" w:type="dxa"/>
              <w:right w:w="78" w:type="dxa"/>
            </w:tcMar>
            <w:vAlign w:val="center"/>
          </w:tcPr>
          <w:p w14:paraId="0DDC16F6" w14:textId="77777777" w:rsidR="001C14AC" w:rsidRDefault="00000000" w:rsidP="002E45F3">
            <w:pPr>
              <w:pStyle w:val="Compact"/>
              <w:spacing w:before="0" w:after="0" w:line="247" w:lineRule="auto"/>
              <w:jc w:val="both"/>
            </w:pPr>
            <w:r>
              <w:rPr>
                <w:sz w:val="19"/>
              </w:rPr>
              <w:t>16</w:t>
            </w:r>
          </w:p>
        </w:tc>
        <w:tc>
          <w:tcPr>
            <w:tcW w:w="1181" w:type="dxa"/>
            <w:tcMar>
              <w:top w:w="66" w:type="dxa"/>
              <w:left w:w="78" w:type="dxa"/>
              <w:bottom w:w="66" w:type="dxa"/>
              <w:right w:w="78" w:type="dxa"/>
            </w:tcMar>
            <w:vAlign w:val="center"/>
          </w:tcPr>
          <w:p w14:paraId="4F698F38" w14:textId="77777777" w:rsidR="001C14AC" w:rsidRDefault="00000000" w:rsidP="002E45F3">
            <w:pPr>
              <w:pStyle w:val="Compact"/>
              <w:spacing w:before="0" w:after="0" w:line="247" w:lineRule="auto"/>
              <w:jc w:val="both"/>
            </w:pPr>
            <w:r>
              <w:rPr>
                <w:sz w:val="19"/>
              </w:rPr>
              <w:t>1.000</w:t>
            </w:r>
          </w:p>
        </w:tc>
        <w:tc>
          <w:tcPr>
            <w:tcW w:w="1584" w:type="dxa"/>
            <w:tcMar>
              <w:top w:w="66" w:type="dxa"/>
              <w:left w:w="78" w:type="dxa"/>
              <w:bottom w:w="66" w:type="dxa"/>
              <w:right w:w="78" w:type="dxa"/>
            </w:tcMar>
            <w:vAlign w:val="center"/>
          </w:tcPr>
          <w:p w14:paraId="1FA8257F" w14:textId="77777777" w:rsidR="001C14AC" w:rsidRDefault="00000000" w:rsidP="002E45F3">
            <w:pPr>
              <w:pStyle w:val="Compact"/>
              <w:spacing w:before="0" w:after="0" w:line="247" w:lineRule="auto"/>
              <w:jc w:val="both"/>
            </w:pPr>
            <w:r>
              <w:rPr>
                <w:sz w:val="19"/>
              </w:rPr>
              <w:t>0.313</w:t>
            </w:r>
          </w:p>
        </w:tc>
        <w:tc>
          <w:tcPr>
            <w:tcW w:w="1339" w:type="dxa"/>
            <w:tcMar>
              <w:top w:w="66" w:type="dxa"/>
              <w:left w:w="78" w:type="dxa"/>
              <w:bottom w:w="66" w:type="dxa"/>
              <w:right w:w="78" w:type="dxa"/>
            </w:tcMar>
            <w:vAlign w:val="center"/>
          </w:tcPr>
          <w:p w14:paraId="10B33DED" w14:textId="77777777" w:rsidR="001C14AC" w:rsidRDefault="00000000" w:rsidP="002E45F3">
            <w:pPr>
              <w:pStyle w:val="Compact"/>
              <w:spacing w:before="0" w:after="0" w:line="247" w:lineRule="auto"/>
              <w:jc w:val="both"/>
            </w:pPr>
            <w:r>
              <w:rPr>
                <w:sz w:val="19"/>
              </w:rPr>
              <w:t>0.083</w:t>
            </w:r>
          </w:p>
        </w:tc>
        <w:tc>
          <w:tcPr>
            <w:tcW w:w="1123" w:type="dxa"/>
            <w:tcMar>
              <w:top w:w="66" w:type="dxa"/>
              <w:left w:w="78" w:type="dxa"/>
              <w:bottom w:w="66" w:type="dxa"/>
              <w:right w:w="78" w:type="dxa"/>
            </w:tcMar>
            <w:vAlign w:val="center"/>
          </w:tcPr>
          <w:p w14:paraId="475B56D5" w14:textId="77777777" w:rsidR="001C14AC" w:rsidRDefault="00000000" w:rsidP="002E45F3">
            <w:pPr>
              <w:pStyle w:val="Compact"/>
              <w:spacing w:before="0" w:after="0" w:line="247" w:lineRule="auto"/>
              <w:jc w:val="both"/>
            </w:pPr>
            <w:r>
              <w:rPr>
                <w:sz w:val="19"/>
              </w:rPr>
              <w:t>0.24</w:t>
            </w:r>
          </w:p>
        </w:tc>
        <w:tc>
          <w:tcPr>
            <w:tcW w:w="1426" w:type="dxa"/>
            <w:tcMar>
              <w:top w:w="66" w:type="dxa"/>
              <w:left w:w="78" w:type="dxa"/>
              <w:bottom w:w="66" w:type="dxa"/>
              <w:right w:w="78" w:type="dxa"/>
            </w:tcMar>
            <w:vAlign w:val="center"/>
          </w:tcPr>
          <w:p w14:paraId="161F09E4" w14:textId="77777777" w:rsidR="001C14AC" w:rsidRDefault="00000000" w:rsidP="002E45F3">
            <w:pPr>
              <w:pStyle w:val="Compact"/>
              <w:spacing w:before="0" w:after="0" w:line="247" w:lineRule="auto"/>
              <w:jc w:val="both"/>
            </w:pPr>
            <w:r>
              <w:rPr>
                <w:sz w:val="19"/>
              </w:rPr>
              <w:t>0%</w:t>
            </w:r>
          </w:p>
        </w:tc>
      </w:tr>
      <w:tr w:rsidR="001C14AC" w14:paraId="3105579C" w14:textId="77777777" w:rsidTr="001C14AC">
        <w:trPr>
          <w:cantSplit/>
          <w:jc w:val="center"/>
        </w:trPr>
        <w:tc>
          <w:tcPr>
            <w:tcW w:w="2506" w:type="dxa"/>
            <w:shd w:val="clear" w:color="auto" w:fill="F1F5F7"/>
            <w:tcMar>
              <w:top w:w="66" w:type="dxa"/>
              <w:left w:w="78" w:type="dxa"/>
              <w:bottom w:w="66" w:type="dxa"/>
              <w:right w:w="78" w:type="dxa"/>
            </w:tcMar>
            <w:vAlign w:val="center"/>
          </w:tcPr>
          <w:p w14:paraId="6ED13C1C" w14:textId="77777777" w:rsidR="001C14AC" w:rsidRDefault="00000000" w:rsidP="002E45F3">
            <w:pPr>
              <w:pStyle w:val="Compact"/>
              <w:spacing w:before="0" w:after="0" w:line="247" w:lineRule="auto"/>
              <w:jc w:val="both"/>
            </w:pPr>
            <w:r>
              <w:rPr>
                <w:sz w:val="19"/>
              </w:rPr>
              <w:t>dense, mass 1</w:t>
            </w:r>
          </w:p>
        </w:tc>
        <w:tc>
          <w:tcPr>
            <w:tcW w:w="835" w:type="dxa"/>
            <w:shd w:val="clear" w:color="auto" w:fill="F1F5F7"/>
            <w:tcMar>
              <w:top w:w="66" w:type="dxa"/>
              <w:left w:w="78" w:type="dxa"/>
              <w:bottom w:w="66" w:type="dxa"/>
              <w:right w:w="78" w:type="dxa"/>
            </w:tcMar>
            <w:vAlign w:val="center"/>
          </w:tcPr>
          <w:p w14:paraId="6BFBEDBD" w14:textId="77777777" w:rsidR="001C14AC" w:rsidRDefault="00000000" w:rsidP="002E45F3">
            <w:pPr>
              <w:pStyle w:val="Compact"/>
              <w:spacing w:before="0" w:after="0" w:line="247" w:lineRule="auto"/>
              <w:jc w:val="both"/>
            </w:pPr>
            <w:r>
              <w:rPr>
                <w:sz w:val="19"/>
              </w:rPr>
              <w:t>32</w:t>
            </w:r>
          </w:p>
        </w:tc>
        <w:tc>
          <w:tcPr>
            <w:tcW w:w="1181" w:type="dxa"/>
            <w:shd w:val="clear" w:color="auto" w:fill="F1F5F7"/>
            <w:tcMar>
              <w:top w:w="66" w:type="dxa"/>
              <w:left w:w="78" w:type="dxa"/>
              <w:bottom w:w="66" w:type="dxa"/>
              <w:right w:w="78" w:type="dxa"/>
            </w:tcMar>
            <w:vAlign w:val="center"/>
          </w:tcPr>
          <w:p w14:paraId="3ADC5755" w14:textId="77777777" w:rsidR="001C14AC" w:rsidRDefault="00000000" w:rsidP="002E45F3">
            <w:pPr>
              <w:pStyle w:val="Compact"/>
              <w:spacing w:before="0" w:after="0" w:line="247" w:lineRule="auto"/>
              <w:jc w:val="both"/>
            </w:pPr>
            <w:r>
              <w:rPr>
                <w:sz w:val="19"/>
              </w:rPr>
              <w:t>1.000</w:t>
            </w:r>
          </w:p>
        </w:tc>
        <w:tc>
          <w:tcPr>
            <w:tcW w:w="1584" w:type="dxa"/>
            <w:shd w:val="clear" w:color="auto" w:fill="F1F5F7"/>
            <w:tcMar>
              <w:top w:w="66" w:type="dxa"/>
              <w:left w:w="78" w:type="dxa"/>
              <w:bottom w:w="66" w:type="dxa"/>
              <w:right w:w="78" w:type="dxa"/>
            </w:tcMar>
            <w:vAlign w:val="center"/>
          </w:tcPr>
          <w:p w14:paraId="320F3278" w14:textId="77777777" w:rsidR="001C14AC" w:rsidRDefault="00000000" w:rsidP="002E45F3">
            <w:pPr>
              <w:pStyle w:val="Compact"/>
              <w:spacing w:before="0" w:after="0" w:line="247" w:lineRule="auto"/>
              <w:jc w:val="both"/>
            </w:pPr>
            <w:r>
              <w:rPr>
                <w:sz w:val="19"/>
              </w:rPr>
              <w:t>0.499</w:t>
            </w:r>
          </w:p>
        </w:tc>
        <w:tc>
          <w:tcPr>
            <w:tcW w:w="1339" w:type="dxa"/>
            <w:shd w:val="clear" w:color="auto" w:fill="F1F5F7"/>
            <w:tcMar>
              <w:top w:w="66" w:type="dxa"/>
              <w:left w:w="78" w:type="dxa"/>
              <w:bottom w:w="66" w:type="dxa"/>
              <w:right w:w="78" w:type="dxa"/>
            </w:tcMar>
            <w:vAlign w:val="center"/>
          </w:tcPr>
          <w:p w14:paraId="0C0FF03A" w14:textId="77777777" w:rsidR="001C14AC" w:rsidRDefault="00000000" w:rsidP="002E45F3">
            <w:pPr>
              <w:pStyle w:val="Compact"/>
              <w:spacing w:before="0" w:after="0" w:line="247" w:lineRule="auto"/>
              <w:jc w:val="both"/>
            </w:pPr>
            <w:r>
              <w:rPr>
                <w:sz w:val="19"/>
              </w:rPr>
              <w:t>0.102</w:t>
            </w:r>
          </w:p>
        </w:tc>
        <w:tc>
          <w:tcPr>
            <w:tcW w:w="1123" w:type="dxa"/>
            <w:shd w:val="clear" w:color="auto" w:fill="F1F5F7"/>
            <w:tcMar>
              <w:top w:w="66" w:type="dxa"/>
              <w:left w:w="78" w:type="dxa"/>
              <w:bottom w:w="66" w:type="dxa"/>
              <w:right w:w="78" w:type="dxa"/>
            </w:tcMar>
            <w:vAlign w:val="center"/>
          </w:tcPr>
          <w:p w14:paraId="5A7F913F" w14:textId="77777777" w:rsidR="001C14AC" w:rsidRDefault="00000000" w:rsidP="002E45F3">
            <w:pPr>
              <w:pStyle w:val="Compact"/>
              <w:spacing w:before="0" w:after="0" w:line="247" w:lineRule="auto"/>
              <w:jc w:val="both"/>
            </w:pPr>
            <w:r>
              <w:rPr>
                <w:sz w:val="19"/>
              </w:rPr>
              <w:t>0.15</w:t>
            </w:r>
          </w:p>
        </w:tc>
        <w:tc>
          <w:tcPr>
            <w:tcW w:w="1426" w:type="dxa"/>
            <w:shd w:val="clear" w:color="auto" w:fill="F1F5F7"/>
            <w:tcMar>
              <w:top w:w="66" w:type="dxa"/>
              <w:left w:w="78" w:type="dxa"/>
              <w:bottom w:w="66" w:type="dxa"/>
              <w:right w:w="78" w:type="dxa"/>
            </w:tcMar>
            <w:vAlign w:val="center"/>
          </w:tcPr>
          <w:p w14:paraId="6AF41638" w14:textId="77777777" w:rsidR="001C14AC" w:rsidRDefault="00000000" w:rsidP="002E45F3">
            <w:pPr>
              <w:pStyle w:val="Compact"/>
              <w:spacing w:before="0" w:after="0" w:line="247" w:lineRule="auto"/>
              <w:jc w:val="both"/>
            </w:pPr>
            <w:r>
              <w:rPr>
                <w:sz w:val="19"/>
              </w:rPr>
              <w:t>0%</w:t>
            </w:r>
          </w:p>
        </w:tc>
      </w:tr>
      <w:tr w:rsidR="001C14AC" w14:paraId="6A547CE9" w14:textId="77777777" w:rsidTr="001C14AC">
        <w:trPr>
          <w:cantSplit/>
          <w:jc w:val="center"/>
        </w:trPr>
        <w:tc>
          <w:tcPr>
            <w:tcW w:w="2506" w:type="dxa"/>
            <w:tcMar>
              <w:top w:w="66" w:type="dxa"/>
              <w:left w:w="78" w:type="dxa"/>
              <w:bottom w:w="66" w:type="dxa"/>
              <w:right w:w="78" w:type="dxa"/>
            </w:tcMar>
            <w:vAlign w:val="center"/>
          </w:tcPr>
          <w:p w14:paraId="34FEB97D" w14:textId="77777777" w:rsidR="001C14AC" w:rsidRDefault="00000000" w:rsidP="002E45F3">
            <w:pPr>
              <w:pStyle w:val="Compact"/>
              <w:spacing w:before="0" w:after="0" w:line="247" w:lineRule="auto"/>
              <w:jc w:val="both"/>
            </w:pPr>
            <w:r>
              <w:rPr>
                <w:sz w:val="19"/>
              </w:rPr>
              <w:t>sparse, raw</w:t>
            </w:r>
          </w:p>
        </w:tc>
        <w:tc>
          <w:tcPr>
            <w:tcW w:w="835" w:type="dxa"/>
            <w:tcMar>
              <w:top w:w="66" w:type="dxa"/>
              <w:left w:w="78" w:type="dxa"/>
              <w:bottom w:w="66" w:type="dxa"/>
              <w:right w:w="78" w:type="dxa"/>
            </w:tcMar>
            <w:vAlign w:val="center"/>
          </w:tcPr>
          <w:p w14:paraId="2B1EC4A2" w14:textId="77777777" w:rsidR="001C14AC" w:rsidRDefault="00000000" w:rsidP="002E45F3">
            <w:pPr>
              <w:pStyle w:val="Compact"/>
              <w:spacing w:before="0" w:after="0" w:line="247" w:lineRule="auto"/>
              <w:jc w:val="both"/>
            </w:pPr>
            <w:r>
              <w:rPr>
                <w:sz w:val="19"/>
              </w:rPr>
              <w:t>4</w:t>
            </w:r>
          </w:p>
        </w:tc>
        <w:tc>
          <w:tcPr>
            <w:tcW w:w="1181" w:type="dxa"/>
            <w:tcMar>
              <w:top w:w="66" w:type="dxa"/>
              <w:left w:w="78" w:type="dxa"/>
              <w:bottom w:w="66" w:type="dxa"/>
              <w:right w:w="78" w:type="dxa"/>
            </w:tcMar>
            <w:vAlign w:val="center"/>
          </w:tcPr>
          <w:p w14:paraId="566A349F" w14:textId="77777777" w:rsidR="001C14AC" w:rsidRDefault="00000000" w:rsidP="002E45F3">
            <w:pPr>
              <w:pStyle w:val="Compact"/>
              <w:spacing w:before="0" w:after="0" w:line="247" w:lineRule="auto"/>
              <w:jc w:val="both"/>
            </w:pPr>
            <w:r>
              <w:rPr>
                <w:sz w:val="19"/>
              </w:rPr>
              <w:t>0.202</w:t>
            </w:r>
          </w:p>
        </w:tc>
        <w:tc>
          <w:tcPr>
            <w:tcW w:w="1584" w:type="dxa"/>
            <w:tcMar>
              <w:top w:w="66" w:type="dxa"/>
              <w:left w:w="78" w:type="dxa"/>
              <w:bottom w:w="66" w:type="dxa"/>
              <w:right w:w="78" w:type="dxa"/>
            </w:tcMar>
            <w:vAlign w:val="center"/>
          </w:tcPr>
          <w:p w14:paraId="43719353" w14:textId="77777777" w:rsidR="001C14AC" w:rsidRDefault="00000000" w:rsidP="002E45F3">
            <w:pPr>
              <w:pStyle w:val="Compact"/>
              <w:spacing w:before="0" w:after="0" w:line="247" w:lineRule="auto"/>
              <w:jc w:val="both"/>
            </w:pPr>
            <w:r>
              <w:rPr>
                <w:sz w:val="19"/>
              </w:rPr>
              <w:t>0.084</w:t>
            </w:r>
          </w:p>
        </w:tc>
        <w:tc>
          <w:tcPr>
            <w:tcW w:w="1339" w:type="dxa"/>
            <w:tcMar>
              <w:top w:w="66" w:type="dxa"/>
              <w:left w:w="78" w:type="dxa"/>
              <w:bottom w:w="66" w:type="dxa"/>
              <w:right w:w="78" w:type="dxa"/>
            </w:tcMar>
            <w:vAlign w:val="center"/>
          </w:tcPr>
          <w:p w14:paraId="772DAFA4" w14:textId="77777777" w:rsidR="001C14AC" w:rsidRDefault="00000000" w:rsidP="002E45F3">
            <w:pPr>
              <w:pStyle w:val="Compact"/>
              <w:spacing w:before="0" w:after="0" w:line="247" w:lineRule="auto"/>
              <w:jc w:val="both"/>
            </w:pPr>
            <w:r>
              <w:rPr>
                <w:sz w:val="19"/>
              </w:rPr>
              <w:t>0.044</w:t>
            </w:r>
          </w:p>
        </w:tc>
        <w:tc>
          <w:tcPr>
            <w:tcW w:w="1123" w:type="dxa"/>
            <w:tcMar>
              <w:top w:w="66" w:type="dxa"/>
              <w:left w:w="78" w:type="dxa"/>
              <w:bottom w:w="66" w:type="dxa"/>
              <w:right w:w="78" w:type="dxa"/>
            </w:tcMar>
            <w:vAlign w:val="center"/>
          </w:tcPr>
          <w:p w14:paraId="2EB81446" w14:textId="77777777" w:rsidR="001C14AC" w:rsidRDefault="00000000" w:rsidP="002E45F3">
            <w:pPr>
              <w:pStyle w:val="Compact"/>
              <w:spacing w:before="0" w:after="0" w:line="247" w:lineRule="auto"/>
              <w:jc w:val="both"/>
            </w:pPr>
            <w:r>
              <w:rPr>
                <w:sz w:val="19"/>
              </w:rPr>
              <w:t>3.84</w:t>
            </w:r>
          </w:p>
        </w:tc>
        <w:tc>
          <w:tcPr>
            <w:tcW w:w="1426" w:type="dxa"/>
            <w:tcMar>
              <w:top w:w="66" w:type="dxa"/>
              <w:left w:w="78" w:type="dxa"/>
              <w:bottom w:w="66" w:type="dxa"/>
              <w:right w:w="78" w:type="dxa"/>
            </w:tcMar>
            <w:vAlign w:val="center"/>
          </w:tcPr>
          <w:p w14:paraId="66EE9845" w14:textId="77777777" w:rsidR="001C14AC" w:rsidRDefault="00000000" w:rsidP="002E45F3">
            <w:pPr>
              <w:pStyle w:val="Compact"/>
              <w:spacing w:before="0" w:after="0" w:line="247" w:lineRule="auto"/>
              <w:jc w:val="both"/>
            </w:pPr>
            <w:r>
              <w:rPr>
                <w:sz w:val="19"/>
              </w:rPr>
              <w:t>70%</w:t>
            </w:r>
          </w:p>
        </w:tc>
      </w:tr>
      <w:tr w:rsidR="001C14AC" w14:paraId="05D118BA" w14:textId="77777777" w:rsidTr="001C14AC">
        <w:trPr>
          <w:cantSplit/>
          <w:jc w:val="center"/>
        </w:trPr>
        <w:tc>
          <w:tcPr>
            <w:tcW w:w="2506" w:type="dxa"/>
            <w:shd w:val="clear" w:color="auto" w:fill="F1F5F7"/>
            <w:tcMar>
              <w:top w:w="66" w:type="dxa"/>
              <w:left w:w="78" w:type="dxa"/>
              <w:bottom w:w="66" w:type="dxa"/>
              <w:right w:w="78" w:type="dxa"/>
            </w:tcMar>
            <w:vAlign w:val="center"/>
          </w:tcPr>
          <w:p w14:paraId="4648DB6C" w14:textId="77777777" w:rsidR="001C14AC" w:rsidRDefault="00000000" w:rsidP="002E45F3">
            <w:pPr>
              <w:pStyle w:val="Compact"/>
              <w:spacing w:before="0" w:after="0" w:line="247" w:lineRule="auto"/>
              <w:jc w:val="both"/>
            </w:pPr>
            <w:r>
              <w:rPr>
                <w:sz w:val="19"/>
              </w:rPr>
              <w:t>sparse, raw</w:t>
            </w:r>
          </w:p>
        </w:tc>
        <w:tc>
          <w:tcPr>
            <w:tcW w:w="835" w:type="dxa"/>
            <w:shd w:val="clear" w:color="auto" w:fill="F1F5F7"/>
            <w:tcMar>
              <w:top w:w="66" w:type="dxa"/>
              <w:left w:w="78" w:type="dxa"/>
              <w:bottom w:w="66" w:type="dxa"/>
              <w:right w:w="78" w:type="dxa"/>
            </w:tcMar>
            <w:vAlign w:val="center"/>
          </w:tcPr>
          <w:p w14:paraId="7416A3D6" w14:textId="77777777" w:rsidR="001C14AC" w:rsidRDefault="00000000" w:rsidP="002E45F3">
            <w:pPr>
              <w:pStyle w:val="Compact"/>
              <w:spacing w:before="0" w:after="0" w:line="247" w:lineRule="auto"/>
              <w:jc w:val="both"/>
            </w:pPr>
            <w:r>
              <w:rPr>
                <w:sz w:val="19"/>
              </w:rPr>
              <w:t>8</w:t>
            </w:r>
          </w:p>
        </w:tc>
        <w:tc>
          <w:tcPr>
            <w:tcW w:w="1181" w:type="dxa"/>
            <w:shd w:val="clear" w:color="auto" w:fill="F1F5F7"/>
            <w:tcMar>
              <w:top w:w="66" w:type="dxa"/>
              <w:left w:w="78" w:type="dxa"/>
              <w:bottom w:w="66" w:type="dxa"/>
              <w:right w:w="78" w:type="dxa"/>
            </w:tcMar>
            <w:vAlign w:val="center"/>
          </w:tcPr>
          <w:p w14:paraId="23982E46" w14:textId="77777777" w:rsidR="001C14AC" w:rsidRDefault="00000000" w:rsidP="002E45F3">
            <w:pPr>
              <w:pStyle w:val="Compact"/>
              <w:spacing w:before="0" w:after="0" w:line="247" w:lineRule="auto"/>
              <w:jc w:val="both"/>
            </w:pPr>
            <w:r>
              <w:rPr>
                <w:sz w:val="19"/>
              </w:rPr>
              <w:t>0.184</w:t>
            </w:r>
          </w:p>
        </w:tc>
        <w:tc>
          <w:tcPr>
            <w:tcW w:w="1584" w:type="dxa"/>
            <w:shd w:val="clear" w:color="auto" w:fill="F1F5F7"/>
            <w:tcMar>
              <w:top w:w="66" w:type="dxa"/>
              <w:left w:w="78" w:type="dxa"/>
              <w:bottom w:w="66" w:type="dxa"/>
              <w:right w:w="78" w:type="dxa"/>
            </w:tcMar>
            <w:vAlign w:val="center"/>
          </w:tcPr>
          <w:p w14:paraId="2033EBB4" w14:textId="77777777" w:rsidR="001C14AC" w:rsidRDefault="00000000" w:rsidP="002E45F3">
            <w:pPr>
              <w:pStyle w:val="Compact"/>
              <w:spacing w:before="0" w:after="0" w:line="247" w:lineRule="auto"/>
              <w:jc w:val="both"/>
            </w:pPr>
            <w:r>
              <w:rPr>
                <w:sz w:val="19"/>
              </w:rPr>
              <w:t>0.116</w:t>
            </w:r>
          </w:p>
        </w:tc>
        <w:tc>
          <w:tcPr>
            <w:tcW w:w="1339" w:type="dxa"/>
            <w:shd w:val="clear" w:color="auto" w:fill="F1F5F7"/>
            <w:tcMar>
              <w:top w:w="66" w:type="dxa"/>
              <w:left w:w="78" w:type="dxa"/>
              <w:bottom w:w="66" w:type="dxa"/>
              <w:right w:w="78" w:type="dxa"/>
            </w:tcMar>
            <w:vAlign w:val="center"/>
          </w:tcPr>
          <w:p w14:paraId="02E61BAE" w14:textId="77777777" w:rsidR="001C14AC" w:rsidRDefault="00000000" w:rsidP="002E45F3">
            <w:pPr>
              <w:pStyle w:val="Compact"/>
              <w:spacing w:before="0" w:after="0" w:line="247" w:lineRule="auto"/>
              <w:jc w:val="both"/>
            </w:pPr>
            <w:r>
              <w:rPr>
                <w:sz w:val="19"/>
              </w:rPr>
              <w:t>0.048</w:t>
            </w:r>
          </w:p>
        </w:tc>
        <w:tc>
          <w:tcPr>
            <w:tcW w:w="1123" w:type="dxa"/>
            <w:shd w:val="clear" w:color="auto" w:fill="F1F5F7"/>
            <w:tcMar>
              <w:top w:w="66" w:type="dxa"/>
              <w:left w:w="78" w:type="dxa"/>
              <w:bottom w:w="66" w:type="dxa"/>
              <w:right w:w="78" w:type="dxa"/>
            </w:tcMar>
            <w:vAlign w:val="center"/>
          </w:tcPr>
          <w:p w14:paraId="50C09A08" w14:textId="77777777" w:rsidR="001C14AC" w:rsidRDefault="00000000" w:rsidP="002E45F3">
            <w:pPr>
              <w:pStyle w:val="Compact"/>
              <w:spacing w:before="0" w:after="0" w:line="247" w:lineRule="auto"/>
              <w:jc w:val="both"/>
            </w:pPr>
            <w:r>
              <w:rPr>
                <w:sz w:val="19"/>
              </w:rPr>
              <w:t>4.87</w:t>
            </w:r>
          </w:p>
        </w:tc>
        <w:tc>
          <w:tcPr>
            <w:tcW w:w="1426" w:type="dxa"/>
            <w:shd w:val="clear" w:color="auto" w:fill="F1F5F7"/>
            <w:tcMar>
              <w:top w:w="66" w:type="dxa"/>
              <w:left w:w="78" w:type="dxa"/>
              <w:bottom w:w="66" w:type="dxa"/>
              <w:right w:w="78" w:type="dxa"/>
            </w:tcMar>
            <w:vAlign w:val="center"/>
          </w:tcPr>
          <w:p w14:paraId="07E20B1D" w14:textId="77777777" w:rsidR="001C14AC" w:rsidRDefault="00000000" w:rsidP="002E45F3">
            <w:pPr>
              <w:pStyle w:val="Compact"/>
              <w:spacing w:before="0" w:after="0" w:line="247" w:lineRule="auto"/>
              <w:jc w:val="both"/>
            </w:pPr>
            <w:r>
              <w:rPr>
                <w:sz w:val="19"/>
              </w:rPr>
              <w:t>10%</w:t>
            </w:r>
          </w:p>
        </w:tc>
      </w:tr>
      <w:tr w:rsidR="001C14AC" w14:paraId="13407E51" w14:textId="77777777" w:rsidTr="001C14AC">
        <w:trPr>
          <w:cantSplit/>
          <w:jc w:val="center"/>
        </w:trPr>
        <w:tc>
          <w:tcPr>
            <w:tcW w:w="2506" w:type="dxa"/>
            <w:tcMar>
              <w:top w:w="66" w:type="dxa"/>
              <w:left w:w="78" w:type="dxa"/>
              <w:bottom w:w="66" w:type="dxa"/>
              <w:right w:w="78" w:type="dxa"/>
            </w:tcMar>
            <w:vAlign w:val="center"/>
          </w:tcPr>
          <w:p w14:paraId="41AE4C18" w14:textId="77777777" w:rsidR="001C14AC" w:rsidRDefault="00000000" w:rsidP="002E45F3">
            <w:pPr>
              <w:pStyle w:val="Compact"/>
              <w:spacing w:before="0" w:after="0" w:line="247" w:lineRule="auto"/>
              <w:jc w:val="both"/>
            </w:pPr>
            <w:r>
              <w:rPr>
                <w:sz w:val="19"/>
              </w:rPr>
              <w:t>sparse, raw</w:t>
            </w:r>
          </w:p>
        </w:tc>
        <w:tc>
          <w:tcPr>
            <w:tcW w:w="835" w:type="dxa"/>
            <w:tcMar>
              <w:top w:w="66" w:type="dxa"/>
              <w:left w:w="78" w:type="dxa"/>
              <w:bottom w:w="66" w:type="dxa"/>
              <w:right w:w="78" w:type="dxa"/>
            </w:tcMar>
            <w:vAlign w:val="center"/>
          </w:tcPr>
          <w:p w14:paraId="56AA1B38" w14:textId="77777777" w:rsidR="001C14AC" w:rsidRDefault="00000000" w:rsidP="002E45F3">
            <w:pPr>
              <w:pStyle w:val="Compact"/>
              <w:spacing w:before="0" w:after="0" w:line="247" w:lineRule="auto"/>
              <w:jc w:val="both"/>
            </w:pPr>
            <w:r>
              <w:rPr>
                <w:sz w:val="19"/>
              </w:rPr>
              <w:t>16</w:t>
            </w:r>
          </w:p>
        </w:tc>
        <w:tc>
          <w:tcPr>
            <w:tcW w:w="1181" w:type="dxa"/>
            <w:tcMar>
              <w:top w:w="66" w:type="dxa"/>
              <w:left w:w="78" w:type="dxa"/>
              <w:bottom w:w="66" w:type="dxa"/>
              <w:right w:w="78" w:type="dxa"/>
            </w:tcMar>
            <w:vAlign w:val="center"/>
          </w:tcPr>
          <w:p w14:paraId="56E31FC4" w14:textId="77777777" w:rsidR="001C14AC" w:rsidRDefault="00000000" w:rsidP="002E45F3">
            <w:pPr>
              <w:pStyle w:val="Compact"/>
              <w:spacing w:before="0" w:after="0" w:line="247" w:lineRule="auto"/>
              <w:jc w:val="both"/>
            </w:pPr>
            <w:r>
              <w:rPr>
                <w:sz w:val="19"/>
              </w:rPr>
              <w:t>0.184</w:t>
            </w:r>
          </w:p>
        </w:tc>
        <w:tc>
          <w:tcPr>
            <w:tcW w:w="1584" w:type="dxa"/>
            <w:tcMar>
              <w:top w:w="66" w:type="dxa"/>
              <w:left w:w="78" w:type="dxa"/>
              <w:bottom w:w="66" w:type="dxa"/>
              <w:right w:w="78" w:type="dxa"/>
            </w:tcMar>
            <w:vAlign w:val="center"/>
          </w:tcPr>
          <w:p w14:paraId="624675AC" w14:textId="77777777" w:rsidR="001C14AC" w:rsidRDefault="00000000" w:rsidP="002E45F3">
            <w:pPr>
              <w:pStyle w:val="Compact"/>
              <w:spacing w:before="0" w:after="0" w:line="247" w:lineRule="auto"/>
              <w:jc w:val="both"/>
            </w:pPr>
            <w:r>
              <w:rPr>
                <w:sz w:val="19"/>
              </w:rPr>
              <w:t>0.117</w:t>
            </w:r>
          </w:p>
        </w:tc>
        <w:tc>
          <w:tcPr>
            <w:tcW w:w="1339" w:type="dxa"/>
            <w:tcMar>
              <w:top w:w="66" w:type="dxa"/>
              <w:left w:w="78" w:type="dxa"/>
              <w:bottom w:w="66" w:type="dxa"/>
              <w:right w:w="78" w:type="dxa"/>
            </w:tcMar>
            <w:vAlign w:val="center"/>
          </w:tcPr>
          <w:p w14:paraId="441D2EA9" w14:textId="77777777" w:rsidR="001C14AC" w:rsidRDefault="00000000" w:rsidP="002E45F3">
            <w:pPr>
              <w:pStyle w:val="Compact"/>
              <w:spacing w:before="0" w:after="0" w:line="247" w:lineRule="auto"/>
              <w:jc w:val="both"/>
            </w:pPr>
            <w:r>
              <w:rPr>
                <w:sz w:val="19"/>
              </w:rPr>
              <w:t>0.060</w:t>
            </w:r>
          </w:p>
        </w:tc>
        <w:tc>
          <w:tcPr>
            <w:tcW w:w="1123" w:type="dxa"/>
            <w:tcMar>
              <w:top w:w="66" w:type="dxa"/>
              <w:left w:w="78" w:type="dxa"/>
              <w:bottom w:w="66" w:type="dxa"/>
              <w:right w:w="78" w:type="dxa"/>
            </w:tcMar>
            <w:vAlign w:val="center"/>
          </w:tcPr>
          <w:p w14:paraId="2E93E7CE" w14:textId="77777777" w:rsidR="001C14AC" w:rsidRDefault="00000000" w:rsidP="002E45F3">
            <w:pPr>
              <w:pStyle w:val="Compact"/>
              <w:spacing w:before="0" w:after="0" w:line="247" w:lineRule="auto"/>
              <w:jc w:val="both"/>
            </w:pPr>
            <w:r>
              <w:rPr>
                <w:sz w:val="19"/>
              </w:rPr>
              <w:t>4.88</w:t>
            </w:r>
          </w:p>
        </w:tc>
        <w:tc>
          <w:tcPr>
            <w:tcW w:w="1426" w:type="dxa"/>
            <w:tcMar>
              <w:top w:w="66" w:type="dxa"/>
              <w:left w:w="78" w:type="dxa"/>
              <w:bottom w:w="66" w:type="dxa"/>
              <w:right w:w="78" w:type="dxa"/>
            </w:tcMar>
            <w:vAlign w:val="center"/>
          </w:tcPr>
          <w:p w14:paraId="7B309E94" w14:textId="77777777" w:rsidR="001C14AC" w:rsidRDefault="00000000" w:rsidP="002E45F3">
            <w:pPr>
              <w:pStyle w:val="Compact"/>
              <w:spacing w:before="0" w:after="0" w:line="247" w:lineRule="auto"/>
              <w:jc w:val="both"/>
            </w:pPr>
            <w:r>
              <w:rPr>
                <w:sz w:val="19"/>
              </w:rPr>
              <w:t>10%</w:t>
            </w:r>
          </w:p>
        </w:tc>
      </w:tr>
      <w:tr w:rsidR="001C14AC" w14:paraId="14FEC169" w14:textId="77777777" w:rsidTr="001C14AC">
        <w:trPr>
          <w:cantSplit/>
          <w:jc w:val="center"/>
        </w:trPr>
        <w:tc>
          <w:tcPr>
            <w:tcW w:w="2506" w:type="dxa"/>
            <w:shd w:val="clear" w:color="auto" w:fill="F1F5F7"/>
            <w:tcMar>
              <w:top w:w="66" w:type="dxa"/>
              <w:left w:w="78" w:type="dxa"/>
              <w:bottom w:w="66" w:type="dxa"/>
              <w:right w:w="78" w:type="dxa"/>
            </w:tcMar>
            <w:vAlign w:val="center"/>
          </w:tcPr>
          <w:p w14:paraId="2C3AA84B" w14:textId="77777777" w:rsidR="001C14AC" w:rsidRDefault="00000000" w:rsidP="002E45F3">
            <w:pPr>
              <w:pStyle w:val="Compact"/>
              <w:spacing w:before="0" w:after="0" w:line="247" w:lineRule="auto"/>
              <w:jc w:val="both"/>
            </w:pPr>
            <w:r>
              <w:rPr>
                <w:sz w:val="19"/>
              </w:rPr>
              <w:t>sparse, raw</w:t>
            </w:r>
          </w:p>
        </w:tc>
        <w:tc>
          <w:tcPr>
            <w:tcW w:w="835" w:type="dxa"/>
            <w:shd w:val="clear" w:color="auto" w:fill="F1F5F7"/>
            <w:tcMar>
              <w:top w:w="66" w:type="dxa"/>
              <w:left w:w="78" w:type="dxa"/>
              <w:bottom w:w="66" w:type="dxa"/>
              <w:right w:w="78" w:type="dxa"/>
            </w:tcMar>
            <w:vAlign w:val="center"/>
          </w:tcPr>
          <w:p w14:paraId="615707EE" w14:textId="77777777" w:rsidR="001C14AC" w:rsidRDefault="00000000" w:rsidP="002E45F3">
            <w:pPr>
              <w:pStyle w:val="Compact"/>
              <w:spacing w:before="0" w:after="0" w:line="247" w:lineRule="auto"/>
              <w:jc w:val="both"/>
            </w:pPr>
            <w:r>
              <w:rPr>
                <w:sz w:val="19"/>
              </w:rPr>
              <w:t>32</w:t>
            </w:r>
          </w:p>
        </w:tc>
        <w:tc>
          <w:tcPr>
            <w:tcW w:w="1181" w:type="dxa"/>
            <w:shd w:val="clear" w:color="auto" w:fill="F1F5F7"/>
            <w:tcMar>
              <w:top w:w="66" w:type="dxa"/>
              <w:left w:w="78" w:type="dxa"/>
              <w:bottom w:w="66" w:type="dxa"/>
              <w:right w:w="78" w:type="dxa"/>
            </w:tcMar>
            <w:vAlign w:val="center"/>
          </w:tcPr>
          <w:p w14:paraId="62D828A0" w14:textId="77777777" w:rsidR="001C14AC" w:rsidRDefault="00000000" w:rsidP="002E45F3">
            <w:pPr>
              <w:pStyle w:val="Compact"/>
              <w:spacing w:before="0" w:after="0" w:line="247" w:lineRule="auto"/>
              <w:jc w:val="both"/>
            </w:pPr>
            <w:r>
              <w:rPr>
                <w:sz w:val="19"/>
              </w:rPr>
              <w:t>0.174</w:t>
            </w:r>
          </w:p>
        </w:tc>
        <w:tc>
          <w:tcPr>
            <w:tcW w:w="1584" w:type="dxa"/>
            <w:shd w:val="clear" w:color="auto" w:fill="F1F5F7"/>
            <w:tcMar>
              <w:top w:w="66" w:type="dxa"/>
              <w:left w:w="78" w:type="dxa"/>
              <w:bottom w:w="66" w:type="dxa"/>
              <w:right w:w="78" w:type="dxa"/>
            </w:tcMar>
            <w:vAlign w:val="center"/>
          </w:tcPr>
          <w:p w14:paraId="199B62EF" w14:textId="77777777" w:rsidR="001C14AC" w:rsidRDefault="00000000" w:rsidP="002E45F3">
            <w:pPr>
              <w:pStyle w:val="Compact"/>
              <w:spacing w:before="0" w:after="0" w:line="247" w:lineRule="auto"/>
              <w:jc w:val="both"/>
            </w:pPr>
            <w:r>
              <w:rPr>
                <w:sz w:val="19"/>
              </w:rPr>
              <w:t>0.115</w:t>
            </w:r>
          </w:p>
        </w:tc>
        <w:tc>
          <w:tcPr>
            <w:tcW w:w="1339" w:type="dxa"/>
            <w:shd w:val="clear" w:color="auto" w:fill="F1F5F7"/>
            <w:tcMar>
              <w:top w:w="66" w:type="dxa"/>
              <w:left w:w="78" w:type="dxa"/>
              <w:bottom w:w="66" w:type="dxa"/>
              <w:right w:w="78" w:type="dxa"/>
            </w:tcMar>
            <w:vAlign w:val="center"/>
          </w:tcPr>
          <w:p w14:paraId="792F385F" w14:textId="77777777" w:rsidR="001C14AC" w:rsidRDefault="00000000" w:rsidP="002E45F3">
            <w:pPr>
              <w:pStyle w:val="Compact"/>
              <w:spacing w:before="0" w:after="0" w:line="247" w:lineRule="auto"/>
              <w:jc w:val="both"/>
            </w:pPr>
            <w:r>
              <w:rPr>
                <w:sz w:val="19"/>
              </w:rPr>
              <w:t>0.069</w:t>
            </w:r>
          </w:p>
        </w:tc>
        <w:tc>
          <w:tcPr>
            <w:tcW w:w="1123" w:type="dxa"/>
            <w:shd w:val="clear" w:color="auto" w:fill="F1F5F7"/>
            <w:tcMar>
              <w:top w:w="66" w:type="dxa"/>
              <w:left w:w="78" w:type="dxa"/>
              <w:bottom w:w="66" w:type="dxa"/>
              <w:right w:w="78" w:type="dxa"/>
            </w:tcMar>
            <w:vAlign w:val="center"/>
          </w:tcPr>
          <w:p w14:paraId="239294A4" w14:textId="77777777" w:rsidR="001C14AC" w:rsidRDefault="00000000" w:rsidP="002E45F3">
            <w:pPr>
              <w:pStyle w:val="Compact"/>
              <w:spacing w:before="0" w:after="0" w:line="247" w:lineRule="auto"/>
              <w:jc w:val="both"/>
            </w:pPr>
            <w:r>
              <w:rPr>
                <w:sz w:val="19"/>
              </w:rPr>
              <w:t>4.95</w:t>
            </w:r>
          </w:p>
        </w:tc>
        <w:tc>
          <w:tcPr>
            <w:tcW w:w="1426" w:type="dxa"/>
            <w:shd w:val="clear" w:color="auto" w:fill="F1F5F7"/>
            <w:tcMar>
              <w:top w:w="66" w:type="dxa"/>
              <w:left w:w="78" w:type="dxa"/>
              <w:bottom w:w="66" w:type="dxa"/>
              <w:right w:w="78" w:type="dxa"/>
            </w:tcMar>
            <w:vAlign w:val="center"/>
          </w:tcPr>
          <w:p w14:paraId="495D226E" w14:textId="77777777" w:rsidR="001C14AC" w:rsidRDefault="00000000" w:rsidP="002E45F3">
            <w:pPr>
              <w:pStyle w:val="Compact"/>
              <w:spacing w:before="0" w:after="0" w:line="247" w:lineRule="auto"/>
              <w:jc w:val="both"/>
            </w:pPr>
            <w:r>
              <w:rPr>
                <w:sz w:val="19"/>
              </w:rPr>
              <w:t>14%</w:t>
            </w:r>
          </w:p>
        </w:tc>
      </w:tr>
      <w:tr w:rsidR="001C14AC" w14:paraId="55183ED7" w14:textId="77777777" w:rsidTr="001C14AC">
        <w:trPr>
          <w:cantSplit/>
          <w:jc w:val="center"/>
        </w:trPr>
        <w:tc>
          <w:tcPr>
            <w:tcW w:w="2506" w:type="dxa"/>
            <w:tcMar>
              <w:top w:w="66" w:type="dxa"/>
              <w:left w:w="78" w:type="dxa"/>
              <w:bottom w:w="66" w:type="dxa"/>
              <w:right w:w="78" w:type="dxa"/>
            </w:tcMar>
            <w:vAlign w:val="center"/>
          </w:tcPr>
          <w:p w14:paraId="0C4E9EC2" w14:textId="77777777" w:rsidR="001C14AC" w:rsidRDefault="00000000" w:rsidP="002E45F3">
            <w:pPr>
              <w:pStyle w:val="Compact"/>
              <w:spacing w:before="0" w:after="0" w:line="247" w:lineRule="auto"/>
              <w:jc w:val="both"/>
            </w:pPr>
            <w:r>
              <w:rPr>
                <w:sz w:val="19"/>
              </w:rPr>
              <w:t>sparse, mass 1</w:t>
            </w:r>
          </w:p>
        </w:tc>
        <w:tc>
          <w:tcPr>
            <w:tcW w:w="835" w:type="dxa"/>
            <w:tcMar>
              <w:top w:w="66" w:type="dxa"/>
              <w:left w:w="78" w:type="dxa"/>
              <w:bottom w:w="66" w:type="dxa"/>
              <w:right w:w="78" w:type="dxa"/>
            </w:tcMar>
            <w:vAlign w:val="center"/>
          </w:tcPr>
          <w:p w14:paraId="3F2D2223" w14:textId="77777777" w:rsidR="001C14AC" w:rsidRDefault="00000000" w:rsidP="002E45F3">
            <w:pPr>
              <w:pStyle w:val="Compact"/>
              <w:spacing w:before="0" w:after="0" w:line="247" w:lineRule="auto"/>
              <w:jc w:val="both"/>
            </w:pPr>
            <w:r>
              <w:rPr>
                <w:sz w:val="19"/>
              </w:rPr>
              <w:t>4</w:t>
            </w:r>
          </w:p>
        </w:tc>
        <w:tc>
          <w:tcPr>
            <w:tcW w:w="1181" w:type="dxa"/>
            <w:tcMar>
              <w:top w:w="66" w:type="dxa"/>
              <w:left w:w="78" w:type="dxa"/>
              <w:bottom w:w="66" w:type="dxa"/>
              <w:right w:w="78" w:type="dxa"/>
            </w:tcMar>
            <w:vAlign w:val="center"/>
          </w:tcPr>
          <w:p w14:paraId="41837241" w14:textId="77777777" w:rsidR="001C14AC" w:rsidRDefault="00000000" w:rsidP="002E45F3">
            <w:pPr>
              <w:pStyle w:val="Compact"/>
              <w:spacing w:before="0" w:after="0" w:line="247" w:lineRule="auto"/>
              <w:jc w:val="both"/>
            </w:pPr>
            <w:r>
              <w:rPr>
                <w:sz w:val="19"/>
              </w:rPr>
              <w:t>0.286</w:t>
            </w:r>
          </w:p>
        </w:tc>
        <w:tc>
          <w:tcPr>
            <w:tcW w:w="1584" w:type="dxa"/>
            <w:tcMar>
              <w:top w:w="66" w:type="dxa"/>
              <w:left w:w="78" w:type="dxa"/>
              <w:bottom w:w="66" w:type="dxa"/>
              <w:right w:w="78" w:type="dxa"/>
            </w:tcMar>
            <w:vAlign w:val="center"/>
          </w:tcPr>
          <w:p w14:paraId="6AC303C6" w14:textId="77777777" w:rsidR="001C14AC" w:rsidRDefault="00000000" w:rsidP="002E45F3">
            <w:pPr>
              <w:pStyle w:val="Compact"/>
              <w:spacing w:before="0" w:after="0" w:line="247" w:lineRule="auto"/>
              <w:jc w:val="both"/>
            </w:pPr>
            <w:r>
              <w:rPr>
                <w:sz w:val="19"/>
              </w:rPr>
              <w:t>0.118</w:t>
            </w:r>
          </w:p>
        </w:tc>
        <w:tc>
          <w:tcPr>
            <w:tcW w:w="1339" w:type="dxa"/>
            <w:tcMar>
              <w:top w:w="66" w:type="dxa"/>
              <w:left w:w="78" w:type="dxa"/>
              <w:bottom w:w="66" w:type="dxa"/>
              <w:right w:w="78" w:type="dxa"/>
            </w:tcMar>
            <w:vAlign w:val="center"/>
          </w:tcPr>
          <w:p w14:paraId="5674ACCD" w14:textId="77777777" w:rsidR="001C14AC" w:rsidRDefault="00000000" w:rsidP="002E45F3">
            <w:pPr>
              <w:pStyle w:val="Compact"/>
              <w:spacing w:before="0" w:after="0" w:line="247" w:lineRule="auto"/>
              <w:jc w:val="both"/>
            </w:pPr>
            <w:r>
              <w:rPr>
                <w:sz w:val="19"/>
              </w:rPr>
              <w:t>0.053</w:t>
            </w:r>
          </w:p>
        </w:tc>
        <w:tc>
          <w:tcPr>
            <w:tcW w:w="1123" w:type="dxa"/>
            <w:tcMar>
              <w:top w:w="66" w:type="dxa"/>
              <w:left w:w="78" w:type="dxa"/>
              <w:bottom w:w="66" w:type="dxa"/>
              <w:right w:w="78" w:type="dxa"/>
            </w:tcMar>
            <w:vAlign w:val="center"/>
          </w:tcPr>
          <w:p w14:paraId="55162790" w14:textId="77777777" w:rsidR="001C14AC" w:rsidRDefault="00000000" w:rsidP="002E45F3">
            <w:pPr>
              <w:pStyle w:val="Compact"/>
              <w:spacing w:before="0" w:after="0" w:line="247" w:lineRule="auto"/>
              <w:jc w:val="both"/>
            </w:pPr>
            <w:r>
              <w:rPr>
                <w:sz w:val="19"/>
              </w:rPr>
              <w:t>4.11</w:t>
            </w:r>
          </w:p>
        </w:tc>
        <w:tc>
          <w:tcPr>
            <w:tcW w:w="1426" w:type="dxa"/>
            <w:tcMar>
              <w:top w:w="66" w:type="dxa"/>
              <w:left w:w="78" w:type="dxa"/>
              <w:bottom w:w="66" w:type="dxa"/>
              <w:right w:w="78" w:type="dxa"/>
            </w:tcMar>
            <w:vAlign w:val="center"/>
          </w:tcPr>
          <w:p w14:paraId="4DF89927" w14:textId="77777777" w:rsidR="001C14AC" w:rsidRDefault="00000000" w:rsidP="002E45F3">
            <w:pPr>
              <w:pStyle w:val="Compact"/>
              <w:spacing w:before="0" w:after="0" w:line="247" w:lineRule="auto"/>
              <w:jc w:val="both"/>
            </w:pPr>
            <w:r>
              <w:rPr>
                <w:sz w:val="19"/>
              </w:rPr>
              <w:t>30%</w:t>
            </w:r>
          </w:p>
        </w:tc>
      </w:tr>
      <w:tr w:rsidR="001C14AC" w14:paraId="7C5D44B7" w14:textId="77777777" w:rsidTr="001C14AC">
        <w:trPr>
          <w:cantSplit/>
          <w:jc w:val="center"/>
        </w:trPr>
        <w:tc>
          <w:tcPr>
            <w:tcW w:w="2506" w:type="dxa"/>
            <w:shd w:val="clear" w:color="auto" w:fill="F1F5F7"/>
            <w:tcMar>
              <w:top w:w="66" w:type="dxa"/>
              <w:left w:w="78" w:type="dxa"/>
              <w:bottom w:w="66" w:type="dxa"/>
              <w:right w:w="78" w:type="dxa"/>
            </w:tcMar>
            <w:vAlign w:val="center"/>
          </w:tcPr>
          <w:p w14:paraId="1E2F977F" w14:textId="77777777" w:rsidR="001C14AC" w:rsidRDefault="00000000" w:rsidP="002E45F3">
            <w:pPr>
              <w:pStyle w:val="Compact"/>
              <w:spacing w:before="0" w:after="0" w:line="247" w:lineRule="auto"/>
              <w:jc w:val="both"/>
            </w:pPr>
            <w:r>
              <w:rPr>
                <w:sz w:val="19"/>
              </w:rPr>
              <w:t>sparse, mass 1</w:t>
            </w:r>
          </w:p>
        </w:tc>
        <w:tc>
          <w:tcPr>
            <w:tcW w:w="835" w:type="dxa"/>
            <w:shd w:val="clear" w:color="auto" w:fill="F1F5F7"/>
            <w:tcMar>
              <w:top w:w="66" w:type="dxa"/>
              <w:left w:w="78" w:type="dxa"/>
              <w:bottom w:w="66" w:type="dxa"/>
              <w:right w:w="78" w:type="dxa"/>
            </w:tcMar>
            <w:vAlign w:val="center"/>
          </w:tcPr>
          <w:p w14:paraId="22D3B15D" w14:textId="77777777" w:rsidR="001C14AC" w:rsidRDefault="00000000" w:rsidP="002E45F3">
            <w:pPr>
              <w:pStyle w:val="Compact"/>
              <w:spacing w:before="0" w:after="0" w:line="247" w:lineRule="auto"/>
              <w:jc w:val="both"/>
            </w:pPr>
            <w:r>
              <w:rPr>
                <w:sz w:val="19"/>
              </w:rPr>
              <w:t>8</w:t>
            </w:r>
          </w:p>
        </w:tc>
        <w:tc>
          <w:tcPr>
            <w:tcW w:w="1181" w:type="dxa"/>
            <w:shd w:val="clear" w:color="auto" w:fill="F1F5F7"/>
            <w:tcMar>
              <w:top w:w="66" w:type="dxa"/>
              <w:left w:w="78" w:type="dxa"/>
              <w:bottom w:w="66" w:type="dxa"/>
              <w:right w:w="78" w:type="dxa"/>
            </w:tcMar>
            <w:vAlign w:val="center"/>
          </w:tcPr>
          <w:p w14:paraId="2E48088A" w14:textId="77777777" w:rsidR="001C14AC" w:rsidRDefault="00000000" w:rsidP="002E45F3">
            <w:pPr>
              <w:pStyle w:val="Compact"/>
              <w:spacing w:before="0" w:after="0" w:line="247" w:lineRule="auto"/>
              <w:jc w:val="both"/>
            </w:pPr>
            <w:r>
              <w:rPr>
                <w:sz w:val="19"/>
              </w:rPr>
              <w:t>0.230</w:t>
            </w:r>
          </w:p>
        </w:tc>
        <w:tc>
          <w:tcPr>
            <w:tcW w:w="1584" w:type="dxa"/>
            <w:shd w:val="clear" w:color="auto" w:fill="F1F5F7"/>
            <w:tcMar>
              <w:top w:w="66" w:type="dxa"/>
              <w:left w:w="78" w:type="dxa"/>
              <w:bottom w:w="66" w:type="dxa"/>
              <w:right w:w="78" w:type="dxa"/>
            </w:tcMar>
            <w:vAlign w:val="center"/>
          </w:tcPr>
          <w:p w14:paraId="1C7C621D" w14:textId="77777777" w:rsidR="001C14AC" w:rsidRDefault="00000000" w:rsidP="002E45F3">
            <w:pPr>
              <w:pStyle w:val="Compact"/>
              <w:spacing w:before="0" w:after="0" w:line="247" w:lineRule="auto"/>
              <w:jc w:val="both"/>
            </w:pPr>
            <w:r>
              <w:rPr>
                <w:sz w:val="19"/>
              </w:rPr>
              <w:t>0.143</w:t>
            </w:r>
          </w:p>
        </w:tc>
        <w:tc>
          <w:tcPr>
            <w:tcW w:w="1339" w:type="dxa"/>
            <w:shd w:val="clear" w:color="auto" w:fill="F1F5F7"/>
            <w:tcMar>
              <w:top w:w="66" w:type="dxa"/>
              <w:left w:w="78" w:type="dxa"/>
              <w:bottom w:w="66" w:type="dxa"/>
              <w:right w:w="78" w:type="dxa"/>
            </w:tcMar>
            <w:vAlign w:val="center"/>
          </w:tcPr>
          <w:p w14:paraId="6ACCAD0D" w14:textId="77777777" w:rsidR="001C14AC" w:rsidRDefault="00000000" w:rsidP="002E45F3">
            <w:pPr>
              <w:pStyle w:val="Compact"/>
              <w:spacing w:before="0" w:after="0" w:line="247" w:lineRule="auto"/>
              <w:jc w:val="both"/>
            </w:pPr>
            <w:r>
              <w:rPr>
                <w:sz w:val="19"/>
              </w:rPr>
              <w:t>0.068</w:t>
            </w:r>
          </w:p>
        </w:tc>
        <w:tc>
          <w:tcPr>
            <w:tcW w:w="1123" w:type="dxa"/>
            <w:shd w:val="clear" w:color="auto" w:fill="F1F5F7"/>
            <w:tcMar>
              <w:top w:w="66" w:type="dxa"/>
              <w:left w:w="78" w:type="dxa"/>
              <w:bottom w:w="66" w:type="dxa"/>
              <w:right w:w="78" w:type="dxa"/>
            </w:tcMar>
            <w:vAlign w:val="center"/>
          </w:tcPr>
          <w:p w14:paraId="4917C69B" w14:textId="77777777" w:rsidR="001C14AC" w:rsidRDefault="00000000" w:rsidP="002E45F3">
            <w:pPr>
              <w:pStyle w:val="Compact"/>
              <w:spacing w:before="0" w:after="0" w:line="247" w:lineRule="auto"/>
              <w:jc w:val="both"/>
            </w:pPr>
            <w:r>
              <w:rPr>
                <w:sz w:val="19"/>
              </w:rPr>
              <w:t>4.87</w:t>
            </w:r>
          </w:p>
        </w:tc>
        <w:tc>
          <w:tcPr>
            <w:tcW w:w="1426" w:type="dxa"/>
            <w:shd w:val="clear" w:color="auto" w:fill="F1F5F7"/>
            <w:tcMar>
              <w:top w:w="66" w:type="dxa"/>
              <w:left w:w="78" w:type="dxa"/>
              <w:bottom w:w="66" w:type="dxa"/>
              <w:right w:w="78" w:type="dxa"/>
            </w:tcMar>
            <w:vAlign w:val="center"/>
          </w:tcPr>
          <w:p w14:paraId="302AFDF4" w14:textId="77777777" w:rsidR="001C14AC" w:rsidRDefault="00000000" w:rsidP="002E45F3">
            <w:pPr>
              <w:pStyle w:val="Compact"/>
              <w:spacing w:before="0" w:after="0" w:line="247" w:lineRule="auto"/>
              <w:jc w:val="both"/>
            </w:pPr>
            <w:r>
              <w:rPr>
                <w:sz w:val="19"/>
              </w:rPr>
              <w:t>0%</w:t>
            </w:r>
          </w:p>
        </w:tc>
      </w:tr>
      <w:tr w:rsidR="001C14AC" w14:paraId="0986F6C4" w14:textId="77777777" w:rsidTr="001C14AC">
        <w:trPr>
          <w:cantSplit/>
          <w:jc w:val="center"/>
        </w:trPr>
        <w:tc>
          <w:tcPr>
            <w:tcW w:w="2506" w:type="dxa"/>
            <w:tcMar>
              <w:top w:w="66" w:type="dxa"/>
              <w:left w:w="78" w:type="dxa"/>
              <w:bottom w:w="66" w:type="dxa"/>
              <w:right w:w="78" w:type="dxa"/>
            </w:tcMar>
            <w:vAlign w:val="center"/>
          </w:tcPr>
          <w:p w14:paraId="212220D6" w14:textId="77777777" w:rsidR="001C14AC" w:rsidRDefault="00000000" w:rsidP="002E45F3">
            <w:pPr>
              <w:pStyle w:val="Compact"/>
              <w:spacing w:before="0" w:after="0" w:line="247" w:lineRule="auto"/>
              <w:jc w:val="both"/>
            </w:pPr>
            <w:r>
              <w:rPr>
                <w:sz w:val="19"/>
              </w:rPr>
              <w:t>sparse, mass 1</w:t>
            </w:r>
          </w:p>
        </w:tc>
        <w:tc>
          <w:tcPr>
            <w:tcW w:w="835" w:type="dxa"/>
            <w:tcMar>
              <w:top w:w="66" w:type="dxa"/>
              <w:left w:w="78" w:type="dxa"/>
              <w:bottom w:w="66" w:type="dxa"/>
              <w:right w:w="78" w:type="dxa"/>
            </w:tcMar>
            <w:vAlign w:val="center"/>
          </w:tcPr>
          <w:p w14:paraId="35526B10" w14:textId="77777777" w:rsidR="001C14AC" w:rsidRDefault="00000000" w:rsidP="002E45F3">
            <w:pPr>
              <w:pStyle w:val="Compact"/>
              <w:spacing w:before="0" w:after="0" w:line="247" w:lineRule="auto"/>
              <w:jc w:val="both"/>
            </w:pPr>
            <w:r>
              <w:rPr>
                <w:sz w:val="19"/>
              </w:rPr>
              <w:t>16</w:t>
            </w:r>
          </w:p>
        </w:tc>
        <w:tc>
          <w:tcPr>
            <w:tcW w:w="1181" w:type="dxa"/>
            <w:tcMar>
              <w:top w:w="66" w:type="dxa"/>
              <w:left w:w="78" w:type="dxa"/>
              <w:bottom w:w="66" w:type="dxa"/>
              <w:right w:w="78" w:type="dxa"/>
            </w:tcMar>
            <w:vAlign w:val="center"/>
          </w:tcPr>
          <w:p w14:paraId="35E21CEE" w14:textId="77777777" w:rsidR="001C14AC" w:rsidRDefault="00000000" w:rsidP="002E45F3">
            <w:pPr>
              <w:pStyle w:val="Compact"/>
              <w:spacing w:before="0" w:after="0" w:line="247" w:lineRule="auto"/>
              <w:jc w:val="both"/>
            </w:pPr>
            <w:r>
              <w:rPr>
                <w:sz w:val="19"/>
              </w:rPr>
              <w:t>0.201</w:t>
            </w:r>
          </w:p>
        </w:tc>
        <w:tc>
          <w:tcPr>
            <w:tcW w:w="1584" w:type="dxa"/>
            <w:tcMar>
              <w:top w:w="66" w:type="dxa"/>
              <w:left w:w="78" w:type="dxa"/>
              <w:bottom w:w="66" w:type="dxa"/>
              <w:right w:w="78" w:type="dxa"/>
            </w:tcMar>
            <w:vAlign w:val="center"/>
          </w:tcPr>
          <w:p w14:paraId="3E7CA151" w14:textId="77777777" w:rsidR="001C14AC" w:rsidRDefault="00000000" w:rsidP="002E45F3">
            <w:pPr>
              <w:pStyle w:val="Compact"/>
              <w:spacing w:before="0" w:after="0" w:line="247" w:lineRule="auto"/>
              <w:jc w:val="both"/>
            </w:pPr>
            <w:r>
              <w:rPr>
                <w:sz w:val="19"/>
              </w:rPr>
              <w:t>0.133</w:t>
            </w:r>
          </w:p>
        </w:tc>
        <w:tc>
          <w:tcPr>
            <w:tcW w:w="1339" w:type="dxa"/>
            <w:tcMar>
              <w:top w:w="66" w:type="dxa"/>
              <w:left w:w="78" w:type="dxa"/>
              <w:bottom w:w="66" w:type="dxa"/>
              <w:right w:w="78" w:type="dxa"/>
            </w:tcMar>
            <w:vAlign w:val="center"/>
          </w:tcPr>
          <w:p w14:paraId="4E456582" w14:textId="77777777" w:rsidR="001C14AC" w:rsidRDefault="00000000" w:rsidP="002E45F3">
            <w:pPr>
              <w:pStyle w:val="Compact"/>
              <w:spacing w:before="0" w:after="0" w:line="247" w:lineRule="auto"/>
              <w:jc w:val="both"/>
            </w:pPr>
            <w:r>
              <w:rPr>
                <w:sz w:val="19"/>
              </w:rPr>
              <w:t>0.068</w:t>
            </w:r>
          </w:p>
        </w:tc>
        <w:tc>
          <w:tcPr>
            <w:tcW w:w="1123" w:type="dxa"/>
            <w:tcMar>
              <w:top w:w="66" w:type="dxa"/>
              <w:left w:w="78" w:type="dxa"/>
              <w:bottom w:w="66" w:type="dxa"/>
              <w:right w:w="78" w:type="dxa"/>
            </w:tcMar>
            <w:vAlign w:val="center"/>
          </w:tcPr>
          <w:p w14:paraId="57541832" w14:textId="77777777" w:rsidR="001C14AC" w:rsidRDefault="00000000" w:rsidP="002E45F3">
            <w:pPr>
              <w:pStyle w:val="Compact"/>
              <w:spacing w:before="0" w:after="0" w:line="247" w:lineRule="auto"/>
              <w:jc w:val="both"/>
            </w:pPr>
            <w:r>
              <w:rPr>
                <w:sz w:val="19"/>
              </w:rPr>
              <w:t>5.06</w:t>
            </w:r>
          </w:p>
        </w:tc>
        <w:tc>
          <w:tcPr>
            <w:tcW w:w="1426" w:type="dxa"/>
            <w:tcMar>
              <w:top w:w="66" w:type="dxa"/>
              <w:left w:w="78" w:type="dxa"/>
              <w:bottom w:w="66" w:type="dxa"/>
              <w:right w:w="78" w:type="dxa"/>
            </w:tcMar>
            <w:vAlign w:val="center"/>
          </w:tcPr>
          <w:p w14:paraId="50312C8D" w14:textId="77777777" w:rsidR="001C14AC" w:rsidRDefault="00000000" w:rsidP="002E45F3">
            <w:pPr>
              <w:pStyle w:val="Compact"/>
              <w:spacing w:before="0" w:after="0" w:line="247" w:lineRule="auto"/>
              <w:jc w:val="both"/>
            </w:pPr>
            <w:r>
              <w:rPr>
                <w:sz w:val="19"/>
              </w:rPr>
              <w:t>10%</w:t>
            </w:r>
          </w:p>
        </w:tc>
      </w:tr>
      <w:tr w:rsidR="001C14AC" w14:paraId="3F7E0E4C" w14:textId="77777777" w:rsidTr="001C14AC">
        <w:trPr>
          <w:cantSplit/>
          <w:jc w:val="center"/>
        </w:trPr>
        <w:tc>
          <w:tcPr>
            <w:tcW w:w="2506" w:type="dxa"/>
            <w:shd w:val="clear" w:color="auto" w:fill="F1F5F7"/>
            <w:tcMar>
              <w:top w:w="66" w:type="dxa"/>
              <w:left w:w="78" w:type="dxa"/>
              <w:bottom w:w="66" w:type="dxa"/>
              <w:right w:w="78" w:type="dxa"/>
            </w:tcMar>
            <w:vAlign w:val="center"/>
          </w:tcPr>
          <w:p w14:paraId="19B57301" w14:textId="77777777" w:rsidR="001C14AC" w:rsidRDefault="00000000" w:rsidP="002E45F3">
            <w:pPr>
              <w:pStyle w:val="Compact"/>
              <w:spacing w:before="0" w:after="0" w:line="247" w:lineRule="auto"/>
              <w:jc w:val="both"/>
            </w:pPr>
            <w:r>
              <w:rPr>
                <w:sz w:val="19"/>
              </w:rPr>
              <w:t>sparse, mass 1</w:t>
            </w:r>
          </w:p>
        </w:tc>
        <w:tc>
          <w:tcPr>
            <w:tcW w:w="835" w:type="dxa"/>
            <w:shd w:val="clear" w:color="auto" w:fill="F1F5F7"/>
            <w:tcMar>
              <w:top w:w="66" w:type="dxa"/>
              <w:left w:w="78" w:type="dxa"/>
              <w:bottom w:w="66" w:type="dxa"/>
              <w:right w:w="78" w:type="dxa"/>
            </w:tcMar>
            <w:vAlign w:val="center"/>
          </w:tcPr>
          <w:p w14:paraId="6109B0DF" w14:textId="77777777" w:rsidR="001C14AC" w:rsidRDefault="00000000" w:rsidP="002E45F3">
            <w:pPr>
              <w:pStyle w:val="Compact"/>
              <w:spacing w:before="0" w:after="0" w:line="247" w:lineRule="auto"/>
              <w:jc w:val="both"/>
            </w:pPr>
            <w:r>
              <w:rPr>
                <w:sz w:val="19"/>
              </w:rPr>
              <w:t>32</w:t>
            </w:r>
          </w:p>
        </w:tc>
        <w:tc>
          <w:tcPr>
            <w:tcW w:w="1181" w:type="dxa"/>
            <w:shd w:val="clear" w:color="auto" w:fill="F1F5F7"/>
            <w:tcMar>
              <w:top w:w="66" w:type="dxa"/>
              <w:left w:w="78" w:type="dxa"/>
              <w:bottom w:w="66" w:type="dxa"/>
              <w:right w:w="78" w:type="dxa"/>
            </w:tcMar>
            <w:vAlign w:val="center"/>
          </w:tcPr>
          <w:p w14:paraId="4BD34E1A" w14:textId="77777777" w:rsidR="001C14AC" w:rsidRDefault="00000000" w:rsidP="002E45F3">
            <w:pPr>
              <w:pStyle w:val="Compact"/>
              <w:spacing w:before="0" w:after="0" w:line="247" w:lineRule="auto"/>
              <w:jc w:val="both"/>
            </w:pPr>
            <w:r>
              <w:rPr>
                <w:sz w:val="19"/>
              </w:rPr>
              <w:t>0.234</w:t>
            </w:r>
          </w:p>
        </w:tc>
        <w:tc>
          <w:tcPr>
            <w:tcW w:w="1584" w:type="dxa"/>
            <w:shd w:val="clear" w:color="auto" w:fill="F1F5F7"/>
            <w:tcMar>
              <w:top w:w="66" w:type="dxa"/>
              <w:left w:w="78" w:type="dxa"/>
              <w:bottom w:w="66" w:type="dxa"/>
              <w:right w:w="78" w:type="dxa"/>
            </w:tcMar>
            <w:vAlign w:val="center"/>
          </w:tcPr>
          <w:p w14:paraId="0468154A" w14:textId="77777777" w:rsidR="001C14AC" w:rsidRDefault="00000000" w:rsidP="002E45F3">
            <w:pPr>
              <w:pStyle w:val="Compact"/>
              <w:spacing w:before="0" w:after="0" w:line="247" w:lineRule="auto"/>
              <w:jc w:val="both"/>
            </w:pPr>
            <w:r>
              <w:rPr>
                <w:sz w:val="19"/>
              </w:rPr>
              <w:t>0.158</w:t>
            </w:r>
          </w:p>
        </w:tc>
        <w:tc>
          <w:tcPr>
            <w:tcW w:w="1339" w:type="dxa"/>
            <w:shd w:val="clear" w:color="auto" w:fill="F1F5F7"/>
            <w:tcMar>
              <w:top w:w="66" w:type="dxa"/>
              <w:left w:w="78" w:type="dxa"/>
              <w:bottom w:w="66" w:type="dxa"/>
              <w:right w:w="78" w:type="dxa"/>
            </w:tcMar>
            <w:vAlign w:val="center"/>
          </w:tcPr>
          <w:p w14:paraId="28056331" w14:textId="77777777" w:rsidR="001C14AC" w:rsidRDefault="00000000" w:rsidP="002E45F3">
            <w:pPr>
              <w:pStyle w:val="Compact"/>
              <w:spacing w:before="0" w:after="0" w:line="247" w:lineRule="auto"/>
              <w:jc w:val="both"/>
            </w:pPr>
            <w:r>
              <w:rPr>
                <w:sz w:val="19"/>
              </w:rPr>
              <w:t>0.093</w:t>
            </w:r>
          </w:p>
        </w:tc>
        <w:tc>
          <w:tcPr>
            <w:tcW w:w="1123" w:type="dxa"/>
            <w:shd w:val="clear" w:color="auto" w:fill="F1F5F7"/>
            <w:tcMar>
              <w:top w:w="66" w:type="dxa"/>
              <w:left w:w="78" w:type="dxa"/>
              <w:bottom w:w="66" w:type="dxa"/>
              <w:right w:w="78" w:type="dxa"/>
            </w:tcMar>
            <w:vAlign w:val="center"/>
          </w:tcPr>
          <w:p w14:paraId="71BB2830" w14:textId="77777777" w:rsidR="001C14AC" w:rsidRDefault="00000000" w:rsidP="002E45F3">
            <w:pPr>
              <w:pStyle w:val="Compact"/>
              <w:spacing w:before="0" w:after="0" w:line="247" w:lineRule="auto"/>
              <w:jc w:val="both"/>
            </w:pPr>
            <w:r>
              <w:rPr>
                <w:sz w:val="19"/>
              </w:rPr>
              <w:t>5.05</w:t>
            </w:r>
          </w:p>
        </w:tc>
        <w:tc>
          <w:tcPr>
            <w:tcW w:w="1426" w:type="dxa"/>
            <w:shd w:val="clear" w:color="auto" w:fill="F1F5F7"/>
            <w:tcMar>
              <w:top w:w="66" w:type="dxa"/>
              <w:left w:w="78" w:type="dxa"/>
              <w:bottom w:w="66" w:type="dxa"/>
              <w:right w:w="78" w:type="dxa"/>
            </w:tcMar>
            <w:vAlign w:val="center"/>
          </w:tcPr>
          <w:p w14:paraId="3401AE07" w14:textId="77777777" w:rsidR="001C14AC" w:rsidRDefault="00000000" w:rsidP="002E45F3">
            <w:pPr>
              <w:pStyle w:val="Compact"/>
              <w:spacing w:before="0" w:after="0" w:line="247" w:lineRule="auto"/>
              <w:jc w:val="both"/>
            </w:pPr>
            <w:r>
              <w:rPr>
                <w:sz w:val="19"/>
              </w:rPr>
              <w:t>0%</w:t>
            </w:r>
          </w:p>
        </w:tc>
      </w:tr>
    </w:tbl>
    <w:p w14:paraId="61F74596" w14:textId="77777777" w:rsidR="001C14AC" w:rsidRDefault="00000000" w:rsidP="002E45F3">
      <w:pPr>
        <w:pStyle w:val="BodyText"/>
        <w:keepNext/>
        <w:spacing w:before="140" w:after="60"/>
        <w:jc w:val="both"/>
      </w:pPr>
      <w:r>
        <w:rPr>
          <w:noProof/>
        </w:rPr>
        <w:drawing>
          <wp:inline distT="0" distB="0" distL="0" distR="0" wp14:anchorId="2161C50E" wp14:editId="3ED16F05">
            <wp:extent cx="6345936" cy="1827629"/>
            <wp:effectExtent l="0" t="0" r="0" b="0"/>
            <wp:docPr id="29" name="Picture" descr="L10 repeated"/>
            <wp:cNvGraphicFramePr/>
            <a:graphic xmlns:a="http://schemas.openxmlformats.org/drawingml/2006/main">
              <a:graphicData uri="http://schemas.openxmlformats.org/drawingml/2006/picture">
                <pic:pic xmlns:pic="http://schemas.openxmlformats.org/drawingml/2006/picture">
                  <pic:nvPicPr>
                    <pic:cNvPr id="30" name="Picture" descr="../source/P2_supplement/figures/fig_l10.png"/>
                    <pic:cNvPicPr>
                      <a:picLocks noChangeAspect="1" noChangeArrowheads="1"/>
                    </pic:cNvPicPr>
                  </pic:nvPicPr>
                  <pic:blipFill>
                    <a:blip r:embed="rId8"/>
                    <a:stretch>
                      <a:fillRect/>
                    </a:stretch>
                  </pic:blipFill>
                  <pic:spPr bwMode="auto">
                    <a:xfrm>
                      <a:off x="0" y="0"/>
                      <a:ext cx="6345936" cy="1827629"/>
                    </a:xfrm>
                    <a:prstGeom prst="rect">
                      <a:avLst/>
                    </a:prstGeom>
                    <a:noFill/>
                    <a:ln w="9525">
                      <a:noFill/>
                      <a:headEnd/>
                      <a:tailEnd/>
                    </a:ln>
                  </pic:spPr>
                </pic:pic>
              </a:graphicData>
            </a:graphic>
          </wp:inline>
        </w:drawing>
      </w:r>
    </w:p>
    <w:p w14:paraId="66356C5F" w14:textId="77777777" w:rsidR="001C14AC" w:rsidRDefault="00000000" w:rsidP="002E45F3">
      <w:pPr>
        <w:pStyle w:val="Caption"/>
        <w:keepLines/>
        <w:spacing w:before="160"/>
        <w:jc w:val="both"/>
      </w:pPr>
      <w:r>
        <w:rPr>
          <w:b/>
          <w:bCs/>
        </w:rPr>
        <w:t>Figure 1.</w:t>
      </w:r>
      <w:r>
        <w:t xml:space="preserve"> L10 repeated. (a) Log-score spread over keys against token size, for dense and sparse tokens, raw and with mass normalised; the dotted line falls like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pq</m:t>
            </m:r>
          </m:e>
        </m:rad>
      </m:oMath>
      <w:r>
        <w:t xml:space="preserve">. (b) The certificate at </w:t>
      </w:r>
      <m:oMath>
        <m:sSup>
          <m:sSupPr>
            <m:ctrlPr>
              <w:rPr>
                <w:rFonts w:ascii="Cambria Math" w:hAnsi="Cambria Math"/>
              </w:rPr>
            </m:ctrlPr>
          </m:sSupPr>
          <m:e>
            <m:r>
              <w:rPr>
                <w:rFonts w:ascii="Cambria Math" w:hAnsi="Cambria Math"/>
              </w:rPr>
              <m:t>τ</m:t>
            </m:r>
          </m:e>
          <m:sup>
            <m:r>
              <m:rPr>
                <m:sty m:val="p"/>
              </m:rPr>
              <w:rPr>
                <w:rFonts w:ascii="Cambria Math" w:hAnsi="Cambria Math"/>
              </w:rPr>
              <m:t>*</m:t>
            </m:r>
          </m:sup>
        </m:sSup>
      </m:oMath>
      <w:r>
        <w:t xml:space="preserve"> (circles) against Equation 11 (squares); the horizontal line is the 0.1 target. (c) The best witness found.</w:t>
      </w:r>
    </w:p>
    <w:p w14:paraId="2A8B7365" w14:textId="77777777" w:rsidR="001C14AC" w:rsidRDefault="00000000" w:rsidP="002E45F3">
      <w:pPr>
        <w:pStyle w:val="BodyText"/>
        <w:jc w:val="both"/>
      </w:pPr>
      <w:r>
        <w:t>Four findings follow.</w:t>
      </w:r>
    </w:p>
    <w:p w14:paraId="42D6BF56" w14:textId="77777777" w:rsidR="001C14AC" w:rsidRDefault="00000000" w:rsidP="002E45F3">
      <w:pPr>
        <w:pStyle w:val="Compact"/>
        <w:numPr>
          <w:ilvl w:val="0"/>
          <w:numId w:val="30"/>
        </w:numPr>
        <w:jc w:val="both"/>
      </w:pPr>
      <w:r>
        <w:rPr>
          <w:b/>
          <w:bCs/>
        </w:rPr>
        <w:lastRenderedPageBreak/>
        <w:t>Dense tokens concentrate.</w:t>
      </w:r>
      <w:r>
        <w:t xml:space="preserve"> With dense tokens the spread falls like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pq</m:t>
            </m:r>
          </m:e>
        </m:rad>
      </m:oMath>
      <w:r>
        <w:t>: spread·</w:t>
      </w:r>
      <m:oMath>
        <m:rad>
          <m:radPr>
            <m:degHide m:val="1"/>
            <m:ctrlPr>
              <w:rPr>
                <w:rFonts w:ascii="Cambria Math" w:hAnsi="Cambria Math"/>
              </w:rPr>
            </m:ctrlPr>
          </m:radPr>
          <m:deg/>
          <m:e>
            <m:r>
              <w:rPr>
                <w:rFonts w:ascii="Cambria Math" w:hAnsi="Cambria Math"/>
              </w:rPr>
              <m:t>pq</m:t>
            </m:r>
          </m:e>
        </m:rad>
      </m:oMath>
      <w:r>
        <w:t xml:space="preserve"> stays at 0.24–0.27 raw and 0.07–0.10 normalised. So </w:t>
      </w:r>
      <m:oMath>
        <m:sSup>
          <m:sSupPr>
            <m:ctrlPr>
              <w:rPr>
                <w:rFonts w:ascii="Cambria Math" w:hAnsi="Cambria Math"/>
              </w:rPr>
            </m:ctrlPr>
          </m:sSupPr>
          <m:e>
            <m:r>
              <w:rPr>
                <w:rFonts w:ascii="Cambria Math" w:hAnsi="Cambria Math"/>
              </w:rPr>
              <m:t>τ</m:t>
            </m:r>
          </m:e>
          <m:sup>
            <m:r>
              <m:rPr>
                <m:sty m:val="p"/>
              </m:rPr>
              <w:rPr>
                <w:rFonts w:ascii="Cambria Math" w:hAnsi="Cambria Math"/>
              </w:rPr>
              <m:t>*</m:t>
            </m:r>
          </m:sup>
        </m:sSup>
      </m:oMath>
      <w:r>
        <w:t xml:space="preserve"> grows like </w:t>
      </w:r>
      <m:oMath>
        <m:rad>
          <m:radPr>
            <m:degHide m:val="1"/>
            <m:ctrlPr>
              <w:rPr>
                <w:rFonts w:ascii="Cambria Math" w:hAnsi="Cambria Math"/>
              </w:rPr>
            </m:ctrlPr>
          </m:radPr>
          <m:deg/>
          <m:e>
            <m:r>
              <w:rPr>
                <w:rFonts w:ascii="Cambria Math" w:hAnsi="Cambria Math"/>
              </w:rPr>
              <m:t>pq</m:t>
            </m:r>
          </m:e>
        </m:rad>
      </m:oMath>
      <w:r>
        <w:t xml:space="preserve">, which is the diagnostic that Paper II registered for the failure of Equation 11. Equation 11 at </w:t>
      </w:r>
      <m:oMath>
        <m:sSup>
          <m:sSupPr>
            <m:ctrlPr>
              <w:rPr>
                <w:rFonts w:ascii="Cambria Math" w:hAnsi="Cambria Math"/>
              </w:rPr>
            </m:ctrlPr>
          </m:sSupPr>
          <m:e>
            <m:r>
              <w:rPr>
                <w:rFonts w:ascii="Cambria Math" w:hAnsi="Cambria Math"/>
              </w:rPr>
              <m:t>τ</m:t>
            </m:r>
          </m:e>
          <m:sup>
            <m:r>
              <m:rPr>
                <m:sty m:val="p"/>
              </m:rPr>
              <w:rPr>
                <w:rFonts w:ascii="Cambria Math" w:hAnsi="Cambria Math"/>
              </w:rPr>
              <m:t>*</m:t>
            </m:r>
          </m:sup>
        </m:sSup>
      </m:oMath>
      <w:r>
        <w:t xml:space="preserve"> is 0.58–1.00.</w:t>
      </w:r>
    </w:p>
    <w:p w14:paraId="43771152" w14:textId="77777777" w:rsidR="001C14AC" w:rsidRDefault="00000000" w:rsidP="002E45F3">
      <w:pPr>
        <w:pStyle w:val="Compact"/>
        <w:numPr>
          <w:ilvl w:val="0"/>
          <w:numId w:val="30"/>
        </w:numPr>
        <w:jc w:val="both"/>
      </w:pPr>
      <w:r>
        <w:rPr>
          <w:b/>
          <w:bCs/>
        </w:rPr>
        <w:t>Most of the dense spread was token gain.</w:t>
      </w:r>
      <w:r>
        <w:t xml:space="preserve"> The normalised configuration had 71% less median spread at 4×4 (0.0604 versus 0.0175) and 67% less at 32×32. Raw and normalised cells used separate random draws, so these are between-configuration comparisons rather than paired decompositions of individual scores. By Proposition 4(c), gain spreads the scores without exposing them to the factor box. This is why the certificate stayed below 0.1 for every raw dense query at 4×4 and 8×8, while Equation 11 exceeded 0.58. After normalisation the content spread alone forces </w:t>
      </w:r>
      <m:oMath>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r>
          <w:rPr>
            <w:rFonts w:ascii="Cambria Math" w:hAnsi="Cambria Math"/>
          </w:rPr>
          <m:t>57</m:t>
        </m:r>
      </m:oMath>
      <w:r>
        <w:t>–357, and no query is certified.</w:t>
      </w:r>
    </w:p>
    <w:p w14:paraId="49E050C7" w14:textId="77777777" w:rsidR="001C14AC" w:rsidRDefault="00000000" w:rsidP="002E45F3">
      <w:pPr>
        <w:pStyle w:val="Compact"/>
        <w:numPr>
          <w:ilvl w:val="0"/>
          <w:numId w:val="30"/>
        </w:numPr>
        <w:jc w:val="both"/>
      </w:pPr>
      <w:r>
        <w:rPr>
          <w:b/>
          <w:bCs/>
        </w:rPr>
        <w:t>The sparse contrast is not gain.</w:t>
      </w:r>
      <w:r>
        <w:t xml:space="preserve"> Sparse tokens keep a spread of 0.14–0.23 at every size, raw or normalised, and </w:t>
      </w:r>
      <m:oMath>
        <m:sSup>
          <m:sSupPr>
            <m:ctrlPr>
              <w:rPr>
                <w:rFonts w:ascii="Cambria Math" w:hAnsi="Cambria Math"/>
              </w:rPr>
            </m:ctrlPr>
          </m:sSupPr>
          <m:e>
            <m:r>
              <w:rPr>
                <w:rFonts w:ascii="Cambria Math" w:hAnsi="Cambria Math"/>
              </w:rPr>
              <m:t>τ</m:t>
            </m:r>
          </m:e>
          <m:sup>
            <m:r>
              <m:rPr>
                <m:sty m:val="p"/>
              </m:rPr>
              <w:rPr>
                <w:rFonts w:ascii="Cambria Math" w:hAnsi="Cambria Math"/>
              </w:rPr>
              <m:t>*</m:t>
            </m:r>
          </m:sup>
        </m:sSup>
      </m:oMath>
      <w:r>
        <w:t xml:space="preserve"> stays between 4.4 and 7.4. So the dense-versus-sparse contrast of L10 survives normalisation and even sharpens.</w:t>
      </w:r>
    </w:p>
    <w:p w14:paraId="3D87C1E7" w14:textId="77777777" w:rsidR="001C14AC" w:rsidRDefault="00000000" w:rsidP="002E45F3">
      <w:pPr>
        <w:pStyle w:val="Compact"/>
        <w:numPr>
          <w:ilvl w:val="0"/>
          <w:numId w:val="30"/>
        </w:numPr>
        <w:jc w:val="both"/>
      </w:pPr>
      <w:r>
        <w:rPr>
          <w:b/>
          <w:bCs/>
        </w:rPr>
        <w:t>Sparse selectivity has a price.</w:t>
      </w:r>
      <w:r>
        <w:t xml:space="preserve"> Sparse tokens load different factor entries, so their factor-mass vectors are far apart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3.8</m:t>
        </m:r>
      </m:oMath>
      <w:r>
        <w:t>–5.1 of a maximum of 8). The certificate then improves on Equation 11 only by a factor of 1.5–2.4. It certified 70% and 30% of queries at 4×4 (raw and normalised) and at most 14% at larger sizes.</w:t>
      </w:r>
    </w:p>
    <w:p w14:paraId="1C268C11" w14:textId="77777777" w:rsidR="001C14AC" w:rsidRDefault="00000000" w:rsidP="002E45F3">
      <w:pPr>
        <w:pStyle w:val="FirstParagraph"/>
        <w:jc w:val="both"/>
      </w:pPr>
      <w:r>
        <w:rPr>
          <w:b/>
          <w:bCs/>
        </w:rPr>
        <w:t>L10(b) repeated.</w:t>
      </w:r>
      <w:r>
        <w:t xml:space="preserve"> With L10’s other configuration (tokens </w:t>
      </w:r>
      <m:oMath>
        <m:sSup>
          <m:sSupPr>
            <m:ctrlPr>
              <w:rPr>
                <w:rFonts w:ascii="Cambria Math" w:hAnsi="Cambria Math"/>
              </w:rPr>
            </m:ctrlPr>
          </m:sSupPr>
          <m:e>
            <m:r>
              <w:rPr>
                <w:rFonts w:ascii="Cambria Math" w:hAnsi="Cambria Math"/>
              </w:rPr>
              <m:t>e</m:t>
            </m:r>
          </m:e>
          <m:sup>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p>
        </m:sSup>
      </m:oMath>
      <w:r>
        <w:t>, τ = 4) the certificate was 0.047, 0.035 and 0.026 at 4×4, 8×8 and 16×16, against Equation 11’s 0.159 and witnesses of 0.027, 0.013 and 0.008. Every query was certified. The witnesses are larger than the maxima over random box members that L10 reported for the same configuration (0.011, 0.005, 0.002), as a search should be, although the random draws differ.</w:t>
      </w:r>
    </w:p>
    <w:p w14:paraId="0DD83727" w14:textId="77777777" w:rsidR="001C14AC" w:rsidRDefault="00000000" w:rsidP="002E45F3">
      <w:pPr>
        <w:pStyle w:val="BodyText"/>
        <w:jc w:val="both"/>
      </w:pPr>
      <w:r>
        <w:t xml:space="preserve">The table gives a criterion that does not depend on τ. At unit logit spread, Proposition 4 certifies a query when </w:t>
      </w:r>
      <m:oMath>
        <m:sSup>
          <m:sSupPr>
            <m:ctrlPr>
              <w:rPr>
                <w:rFonts w:ascii="Cambria Math" w:hAnsi="Cambria Math"/>
              </w:rPr>
            </m:ctrlPr>
          </m:sSupPr>
          <m:e>
            <m:r>
              <w:rPr>
                <w:rFonts w:ascii="Cambria Math" w:hAnsi="Cambria Math"/>
              </w:rPr>
              <m:t>τ</m:t>
            </m:r>
          </m:e>
          <m:sup>
            <m:r>
              <m:rPr>
                <m:sty m:val="p"/>
              </m:rPr>
              <w:rPr>
                <w:rFonts w:ascii="Cambria Math" w:hAnsi="Cambria Math"/>
              </w:rPr>
              <m:t>*</m:t>
            </m:r>
          </m:sup>
        </m:sSup>
        <m:d>
          <m:dPr>
            <m:ctrlPr>
              <w:rPr>
                <w:rFonts w:ascii="Cambria Math" w:hAnsi="Cambria Math"/>
              </w:rPr>
            </m:ctrlPr>
          </m:dPr>
          <m:e>
            <m:r>
              <w:rPr>
                <w:rFonts w:ascii="Cambria Math" w:hAnsi="Cambria Math"/>
              </w:rPr>
              <m:t>ρ</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8</m:t>
            </m:r>
            <m:sSup>
              <m:sSupPr>
                <m:ctrlPr>
                  <w:rPr>
                    <w:rFonts w:ascii="Cambria Math" w:hAnsi="Cambria Math"/>
                  </w:rPr>
                </m:ctrlPr>
              </m:sSupPr>
              <m:e>
                <m:r>
                  <w:rPr>
                    <w:rFonts w:ascii="Cambria Math" w:hAnsi="Cambria Math"/>
                  </w:rPr>
                  <m:t>ρ</m:t>
                </m:r>
              </m:e>
              <m:sup>
                <m:r>
                  <w:rPr>
                    <w:rFonts w:ascii="Cambria Math" w:hAnsi="Cambria Math"/>
                  </w:rPr>
                  <m:t>2</m:t>
                </m:r>
              </m:sup>
            </m:sSup>
          </m:e>
        </m:d>
        <m:r>
          <m:rPr>
            <m:sty m:val="p"/>
          </m:rPr>
          <w:rPr>
            <w:rFonts w:ascii="Cambria Math" w:hAnsi="Cambria Math"/>
          </w:rPr>
          <m:t>≤</m:t>
        </m:r>
        <m:r>
          <w:rPr>
            <w:rFonts w:ascii="Cambria Math" w:hAnsi="Cambria Math"/>
          </w:rPr>
          <m:t>4</m:t>
        </m:r>
        <m:r>
          <m:rPr>
            <m:sty m:val="p"/>
          </m:rPr>
          <w:rPr>
            <w:rFonts w:ascii="Cambria Math" w:hAnsi="Cambria Math"/>
          </w:rPr>
          <m:t>artanh</m:t>
        </m:r>
        <m:r>
          <w:rPr>
            <w:rFonts w:ascii="Cambria Math" w:hAnsi="Cambria Math"/>
          </w:rPr>
          <m:t>0.1</m:t>
        </m:r>
        <m:r>
          <m:rPr>
            <m:sty m:val="p"/>
          </m:rPr>
          <w:rPr>
            <w:rFonts w:ascii="Cambria Math" w:hAnsi="Cambria Math"/>
          </w:rPr>
          <m:t>=</m:t>
        </m:r>
        <m:r>
          <w:rPr>
            <w:rFonts w:ascii="Cambria Math" w:hAnsi="Cambria Math"/>
          </w:rPr>
          <m:t>0.401</m:t>
        </m:r>
      </m:oMath>
      <w:r>
        <w:t xml:space="preserve">, that is, when the spread is at least </w:t>
      </w:r>
      <m:oMath>
        <m:d>
          <m:dPr>
            <m:ctrlPr>
              <w:rPr>
                <w:rFonts w:ascii="Cambria Math" w:hAnsi="Cambria Math"/>
              </w:rPr>
            </m:ctrlPr>
          </m:dPr>
          <m:e>
            <m:r>
              <w:rPr>
                <w:rFonts w:ascii="Cambria Math" w:hAnsi="Cambria Math"/>
              </w:rPr>
              <m:t>ρ</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8</m:t>
            </m:r>
            <m:sSup>
              <m:sSupPr>
                <m:ctrlPr>
                  <w:rPr>
                    <w:rFonts w:ascii="Cambria Math" w:hAnsi="Cambria Math"/>
                  </w:rPr>
                </m:ctrlPr>
              </m:sSupPr>
              <m:e>
                <m:r>
                  <w:rPr>
                    <w:rFonts w:ascii="Cambria Math" w:hAnsi="Cambria Math"/>
                  </w:rPr>
                  <m:t>ρ</m:t>
                </m:r>
              </m:e>
              <m:sup>
                <m:r>
                  <w:rPr>
                    <w:rFonts w:ascii="Cambria Math" w:hAnsi="Cambria Math"/>
                  </w:rPr>
                  <m:t>2</m:t>
                </m:r>
              </m:sup>
            </m:sSup>
          </m:e>
        </m:d>
        <m:r>
          <m:rPr>
            <m:sty m:val="p"/>
          </m:rPr>
          <w:rPr>
            <w:rFonts w:ascii="Cambria Math" w:hAnsi="Cambria Math"/>
          </w:rPr>
          <m:t>/</m:t>
        </m:r>
        <m:r>
          <w:rPr>
            <w:rFonts w:ascii="Cambria Math" w:hAnsi="Cambria Math"/>
          </w:rPr>
          <m:t>0.401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0.008</m:t>
        </m:r>
      </m:oMath>
      <w:r>
        <w:t xml:space="preserve"> at ρ = 0.02. This is a sufficient exposure-to-spread condition for that certificate, not a necessary condition for robust selectivity.</w:t>
      </w:r>
    </w:p>
    <w:p w14:paraId="3AC897E1" w14:textId="77777777" w:rsidR="001C14AC" w:rsidRDefault="00000000" w:rsidP="002E45F3">
      <w:pPr>
        <w:pStyle w:val="Compact"/>
        <w:numPr>
          <w:ilvl w:val="0"/>
          <w:numId w:val="31"/>
        </w:numPr>
        <w:jc w:val="both"/>
      </w:pPr>
      <w:r>
        <w:rPr>
          <w:b/>
          <w:bCs/>
        </w:rPr>
        <w:t>Raw dense tokens.</w:t>
      </w:r>
      <w:r>
        <w:t xml:space="preserve"> At 4×4 and 8×8 they met the criterion through gain (spread 0.060 and 0.033 against thresholds 0.038 and 0.027, computed from the median </w:t>
      </w:r>
      <m:oMath>
        <m:sSub>
          <m:sSubPr>
            <m:ctrlPr>
              <w:rPr>
                <w:rFonts w:ascii="Cambria Math" w:hAnsi="Cambria Math"/>
              </w:rPr>
            </m:ctrlPr>
          </m:sSubPr>
          <m:e>
            <m:r>
              <w:rPr>
                <w:rFonts w:ascii="Cambria Math" w:hAnsi="Cambria Math"/>
              </w:rPr>
              <m:t>D</m:t>
            </m:r>
          </m:e>
          <m:sub>
            <m:r>
              <w:rPr>
                <w:rFonts w:ascii="Cambria Math" w:hAnsi="Cambria Math"/>
              </w:rPr>
              <m:t>i</m:t>
            </m:r>
          </m:sub>
        </m:sSub>
      </m:oMath>
      <w:r>
        <w:t>). At 16×16 and 32×32 they did not.</w:t>
      </w:r>
    </w:p>
    <w:p w14:paraId="3C775BDE" w14:textId="77777777" w:rsidR="001C14AC" w:rsidRDefault="00000000" w:rsidP="002E45F3">
      <w:pPr>
        <w:pStyle w:val="Compact"/>
        <w:numPr>
          <w:ilvl w:val="0"/>
          <w:numId w:val="31"/>
        </w:numPr>
        <w:jc w:val="both"/>
      </w:pPr>
      <w:r>
        <w:rPr>
          <w:b/>
          <w:bCs/>
        </w:rPr>
        <w:t>Normalised dense tokens.</w:t>
      </w:r>
      <w:r>
        <w:t xml:space="preserve"> They never met it.</w:t>
      </w:r>
    </w:p>
    <w:p w14:paraId="4A0C3847" w14:textId="77777777" w:rsidR="001C14AC" w:rsidRDefault="00000000" w:rsidP="002E45F3">
      <w:pPr>
        <w:pStyle w:val="Compact"/>
        <w:numPr>
          <w:ilvl w:val="0"/>
          <w:numId w:val="31"/>
        </w:numPr>
        <w:jc w:val="both"/>
      </w:pPr>
      <w:r>
        <w:rPr>
          <w:b/>
          <w:bCs/>
        </w:rPr>
        <w:t>Sparse tokens.</w:t>
      </w:r>
      <w:r>
        <w:t xml:space="preserve"> They came close only at 4×4 (0.195 against 0.199).</w:t>
      </w:r>
    </w:p>
    <w:p w14:paraId="51D7D375" w14:textId="77777777" w:rsidR="001C14AC" w:rsidRDefault="00000000" w:rsidP="002E45F3">
      <w:pPr>
        <w:pStyle w:val="Heading1"/>
        <w:jc w:val="both"/>
      </w:pPr>
      <w:bookmarkStart w:id="9" w:name="results"/>
      <w:bookmarkEnd w:id="8"/>
      <w:r>
        <w:t>6 Results</w:t>
      </w:r>
    </w:p>
    <w:p w14:paraId="5FD81D46" w14:textId="77777777" w:rsidR="001C14AC" w:rsidRDefault="00000000" w:rsidP="002E45F3">
      <w:pPr>
        <w:pStyle w:val="Heading2"/>
        <w:jc w:val="both"/>
      </w:pPr>
      <w:bookmarkStart w:id="10" w:name="X12f1967e98fa2cffea7830f91227b089fe856bd"/>
      <w:r>
        <w:t>6.1 LRA Image and the attention validity gate</w:t>
      </w:r>
    </w:p>
    <w:p w14:paraId="00E7E43E" w14:textId="77777777" w:rsidR="001C14AC" w:rsidRDefault="00000000" w:rsidP="002E45F3">
      <w:pPr>
        <w:pStyle w:val="Caption"/>
        <w:keepNext/>
        <w:keepLines/>
        <w:spacing w:before="160"/>
        <w:jc w:val="both"/>
      </w:pPr>
      <w:r>
        <w:rPr>
          <w:b/>
          <w:bCs/>
        </w:rPr>
        <w:t>Table 4.</w:t>
      </w:r>
      <w:r>
        <w:t xml:space="preserve"> LRA-Image, five seeds.</w:t>
      </w:r>
    </w:p>
    <w:p w14:paraId="5B2BE1E2" w14:textId="77777777" w:rsidR="001C14AC" w:rsidRDefault="00000000" w:rsidP="002E45F3">
      <w:pPr>
        <w:pStyle w:val="Compact"/>
        <w:numPr>
          <w:ilvl w:val="0"/>
          <w:numId w:val="32"/>
        </w:numPr>
        <w:jc w:val="both"/>
      </w:pPr>
      <w:r>
        <w:rPr>
          <w:b/>
          <w:bCs/>
        </w:rPr>
        <w:t>Accuracy</w:t>
      </w:r>
      <w:r>
        <w:t xml:space="preserve"> is the seed mean with its 95% t-interval. </w:t>
      </w:r>
      <w:r>
        <w:rPr>
          <w:i/>
          <w:iCs/>
        </w:rPr>
        <w:t>vs S</w:t>
      </w:r>
      <w:r>
        <w:t xml:space="preserve"> is the seed-paired difference.</w:t>
      </w:r>
    </w:p>
    <w:p w14:paraId="3D858042" w14:textId="77777777" w:rsidR="001C14AC" w:rsidRDefault="00000000" w:rsidP="002E45F3">
      <w:pPr>
        <w:pStyle w:val="Compact"/>
        <w:numPr>
          <w:ilvl w:val="0"/>
          <w:numId w:val="32"/>
        </w:numPr>
        <w:jc w:val="both"/>
      </w:pPr>
      <w:r>
        <w:rPr>
          <w:b/>
          <w:bCs/>
        </w:rPr>
        <w:t>Certified</w:t>
      </w:r>
      <w:r>
        <w:t xml:space="preserve"> is the fraction of the 512,000 held-out queries per seed with certificate ≤ 0.1 at ρ = 0.02.</w:t>
      </w:r>
    </w:p>
    <w:p w14:paraId="45962B29" w14:textId="77777777" w:rsidR="001C14AC" w:rsidRDefault="00000000" w:rsidP="002E45F3">
      <w:pPr>
        <w:pStyle w:val="Compact"/>
        <w:numPr>
          <w:ilvl w:val="0"/>
          <w:numId w:val="32"/>
        </w:numPr>
        <w:jc w:val="both"/>
      </w:pPr>
      <w:r>
        <w:rPr>
          <w:b/>
          <w:bCs/>
        </w:rPr>
        <w:t>Heads failing Eq. 11</w:t>
      </w:r>
      <w:r>
        <w:t xml:space="preserve"> counts the 20 heads (5 seeds × 2 layers × 2 heads) in which </w:t>
      </w:r>
      <m:oMath>
        <m:r>
          <m:rPr>
            <m:sty m:val="p"/>
          </m:rPr>
          <w:rPr>
            <w:rFonts w:ascii="Cambria Math" w:hAnsi="Cambria Math"/>
          </w:rPr>
          <m:t>tanh</m:t>
        </m:r>
        <m:d>
          <m:dPr>
            <m:ctrlPr>
              <w:rPr>
                <w:rFonts w:ascii="Cambria Math" w:hAnsi="Cambria Math"/>
              </w:rPr>
            </m:ctrlPr>
          </m:dPr>
          <m:e>
            <m:r>
              <w:rPr>
                <w:rFonts w:ascii="Cambria Math" w:hAnsi="Cambria Math"/>
              </w:rPr>
              <m:t>2τρ</m:t>
            </m:r>
          </m:e>
        </m:d>
        <m:r>
          <m:rPr>
            <m:sty m:val="p"/>
          </m:rPr>
          <w:rPr>
            <w:rFonts w:ascii="Cambria Math" w:hAnsi="Cambria Math"/>
          </w:rPr>
          <m:t>&gt;</m:t>
        </m:r>
        <m:r>
          <w:rPr>
            <w:rFonts w:ascii="Cambria Math" w:hAnsi="Cambria Math"/>
          </w:rPr>
          <m:t>0.1</m:t>
        </m:r>
      </m:oMath>
      <w:r>
        <w:t>.</w:t>
      </w:r>
    </w:p>
    <w:p w14:paraId="2D028CCD" w14:textId="77777777" w:rsidR="001C14AC" w:rsidRDefault="00000000" w:rsidP="002E45F3">
      <w:pPr>
        <w:pStyle w:val="Compact"/>
        <w:numPr>
          <w:ilvl w:val="0"/>
          <w:numId w:val="32"/>
        </w:numPr>
        <w:jc w:val="both"/>
      </w:pPr>
      <w:r>
        <w:rPr>
          <w:b/>
          <w:bCs/>
        </w:rPr>
        <w:t>Logit spread</w:t>
      </w:r>
      <w:r>
        <w:t xml:space="preserve"> is the median over queries of the SD over keys of the attention logits (</w:t>
      </w: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rt</m:t>
            </m:r>
          </m:e>
        </m:rad>
      </m:oMath>
      <w:r>
        <w:t xml:space="preserve"> for signed scoring, </w:t>
      </w:r>
      <m:oMath>
        <m:r>
          <w:rPr>
            <w:rFonts w:ascii="Cambria Math" w:hAnsi="Cambria Math"/>
          </w:rPr>
          <m:t>τ</m:t>
        </m:r>
        <m:r>
          <m:rPr>
            <m:sty m:val="p"/>
          </m:rPr>
          <w:rPr>
            <w:rFonts w:ascii="Cambria Math" w:hAnsi="Cambria Math"/>
          </w:rPr>
          <m:t>log</m:t>
        </m:r>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for positive). </w:t>
      </w:r>
      <w:r>
        <w:rPr>
          <w:i/>
          <w:iCs/>
        </w:rPr>
        <w:t>Effective keys</w:t>
      </w:r>
      <w:r>
        <w:t xml:space="preserve"> is the median of </w:t>
      </w:r>
      <m:oMath>
        <m:r>
          <m:rPr>
            <m:sty m:val="p"/>
          </m:rPr>
          <w:rPr>
            <w:rFonts w:ascii="Cambria Math" w:hAnsi="Cambria Math"/>
          </w:rPr>
          <m:t>exp</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oMath>
      <w:r>
        <w:t>, out of 64. Both are then medianed over heads.</w:t>
      </w:r>
    </w:p>
    <w:p w14:paraId="55E06432" w14:textId="77777777" w:rsidR="001C14AC" w:rsidRDefault="00000000" w:rsidP="002E45F3">
      <w:pPr>
        <w:pStyle w:val="Caption"/>
        <w:keepNext/>
        <w:keepLines/>
        <w:spacing w:before="160"/>
        <w:jc w:val="both"/>
      </w:pPr>
      <w:r>
        <w:rPr>
          <w:b/>
          <w:bCs/>
        </w:rPr>
        <w:lastRenderedPageBreak/>
        <w:t>Table 4a. LRA Image accuracy and certification.</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123"/>
        <w:gridCol w:w="3110"/>
        <w:gridCol w:w="3384"/>
        <w:gridCol w:w="2376"/>
      </w:tblGrid>
      <w:tr w:rsidR="001C14AC" w14:paraId="4B978CB2" w14:textId="77777777" w:rsidTr="001C14AC">
        <w:trPr>
          <w:cnfStyle w:val="100000000000" w:firstRow="1" w:lastRow="0" w:firstColumn="0" w:lastColumn="0" w:oddVBand="0" w:evenVBand="0" w:oddHBand="0" w:evenHBand="0" w:firstRowFirstColumn="0" w:firstRowLastColumn="0" w:lastRowFirstColumn="0" w:lastRowLastColumn="0"/>
          <w:cantSplit/>
          <w:tblHeader/>
          <w:jc w:val="center"/>
        </w:trPr>
        <w:tc>
          <w:tcPr>
            <w:tcW w:w="1123" w:type="dxa"/>
            <w:shd w:val="clear" w:color="auto" w:fill="173B52"/>
            <w:tcMar>
              <w:top w:w="66" w:type="dxa"/>
              <w:left w:w="78" w:type="dxa"/>
              <w:bottom w:w="66" w:type="dxa"/>
              <w:right w:w="78" w:type="dxa"/>
            </w:tcMar>
            <w:vAlign w:val="center"/>
          </w:tcPr>
          <w:p w14:paraId="1C70B632" w14:textId="77777777" w:rsidR="001C14AC" w:rsidRDefault="00000000" w:rsidP="002E45F3">
            <w:pPr>
              <w:pStyle w:val="Compact"/>
              <w:keepNext/>
              <w:spacing w:before="0" w:after="0" w:line="247" w:lineRule="auto"/>
              <w:jc w:val="both"/>
            </w:pPr>
            <w:r>
              <w:rPr>
                <w:b/>
                <w:color w:val="FFFFFF"/>
                <w:sz w:val="20"/>
              </w:rPr>
              <w:t>Variant</w:t>
            </w:r>
          </w:p>
        </w:tc>
        <w:tc>
          <w:tcPr>
            <w:tcW w:w="3110" w:type="dxa"/>
            <w:shd w:val="clear" w:color="auto" w:fill="173B52"/>
            <w:tcMar>
              <w:top w:w="66" w:type="dxa"/>
              <w:left w:w="78" w:type="dxa"/>
              <w:bottom w:w="66" w:type="dxa"/>
              <w:right w:w="78" w:type="dxa"/>
            </w:tcMar>
            <w:vAlign w:val="center"/>
          </w:tcPr>
          <w:p w14:paraId="2B0A6273" w14:textId="77777777" w:rsidR="001C14AC" w:rsidRDefault="00000000" w:rsidP="002E45F3">
            <w:pPr>
              <w:pStyle w:val="Compact"/>
              <w:keepNext/>
              <w:spacing w:before="0" w:after="0" w:line="247" w:lineRule="auto"/>
              <w:jc w:val="both"/>
            </w:pPr>
            <w:r>
              <w:rPr>
                <w:b/>
                <w:color w:val="FFFFFF"/>
                <w:sz w:val="20"/>
              </w:rPr>
              <w:t>Accuracy (%)</w:t>
            </w:r>
          </w:p>
        </w:tc>
        <w:tc>
          <w:tcPr>
            <w:tcW w:w="3384" w:type="dxa"/>
            <w:shd w:val="clear" w:color="auto" w:fill="173B52"/>
            <w:tcMar>
              <w:top w:w="66" w:type="dxa"/>
              <w:left w:w="78" w:type="dxa"/>
              <w:bottom w:w="66" w:type="dxa"/>
              <w:right w:w="78" w:type="dxa"/>
            </w:tcMar>
            <w:vAlign w:val="center"/>
          </w:tcPr>
          <w:p w14:paraId="486F97CA" w14:textId="77777777" w:rsidR="001C14AC" w:rsidRDefault="00000000" w:rsidP="002E45F3">
            <w:pPr>
              <w:pStyle w:val="Compact"/>
              <w:keepNext/>
              <w:spacing w:before="0" w:after="0" w:line="247" w:lineRule="auto"/>
              <w:jc w:val="both"/>
            </w:pPr>
            <w:r>
              <w:rPr>
                <w:b/>
                <w:color w:val="FFFFFF"/>
                <w:sz w:val="20"/>
              </w:rPr>
              <w:t>vs S (pp)</w:t>
            </w:r>
          </w:p>
        </w:tc>
        <w:tc>
          <w:tcPr>
            <w:tcW w:w="2376" w:type="dxa"/>
            <w:shd w:val="clear" w:color="auto" w:fill="173B52"/>
            <w:tcMar>
              <w:top w:w="66" w:type="dxa"/>
              <w:left w:w="78" w:type="dxa"/>
              <w:bottom w:w="66" w:type="dxa"/>
              <w:right w:w="78" w:type="dxa"/>
            </w:tcMar>
            <w:vAlign w:val="center"/>
          </w:tcPr>
          <w:p w14:paraId="7C1EFB31" w14:textId="77777777" w:rsidR="001C14AC" w:rsidRDefault="00000000" w:rsidP="002E45F3">
            <w:pPr>
              <w:pStyle w:val="Compact"/>
              <w:keepNext/>
              <w:spacing w:before="0" w:after="0" w:line="247" w:lineRule="auto"/>
              <w:jc w:val="both"/>
            </w:pPr>
            <w:r>
              <w:rPr>
                <w:b/>
                <w:color w:val="FFFFFF"/>
                <w:sz w:val="20"/>
              </w:rPr>
              <w:t>Certified (%)</w:t>
            </w:r>
          </w:p>
        </w:tc>
      </w:tr>
      <w:tr w:rsidR="001C14AC" w14:paraId="28736131" w14:textId="77777777" w:rsidTr="001C14AC">
        <w:trPr>
          <w:cantSplit/>
          <w:jc w:val="center"/>
        </w:trPr>
        <w:tc>
          <w:tcPr>
            <w:tcW w:w="1123" w:type="dxa"/>
            <w:tcMar>
              <w:top w:w="66" w:type="dxa"/>
              <w:left w:w="78" w:type="dxa"/>
              <w:bottom w:w="66" w:type="dxa"/>
              <w:right w:w="78" w:type="dxa"/>
            </w:tcMar>
            <w:vAlign w:val="center"/>
          </w:tcPr>
          <w:p w14:paraId="0FFD7949" w14:textId="77777777" w:rsidR="001C14AC" w:rsidRDefault="00000000" w:rsidP="002E45F3">
            <w:pPr>
              <w:pStyle w:val="Compact"/>
              <w:keepNext/>
              <w:spacing w:before="0" w:after="0" w:line="247" w:lineRule="auto"/>
              <w:jc w:val="both"/>
            </w:pPr>
            <w:r>
              <w:rPr>
                <w:sz w:val="20"/>
              </w:rPr>
              <w:t>S</w:t>
            </w:r>
          </w:p>
        </w:tc>
        <w:tc>
          <w:tcPr>
            <w:tcW w:w="3110" w:type="dxa"/>
            <w:tcMar>
              <w:top w:w="66" w:type="dxa"/>
              <w:left w:w="78" w:type="dxa"/>
              <w:bottom w:w="66" w:type="dxa"/>
              <w:right w:w="78" w:type="dxa"/>
            </w:tcMar>
            <w:vAlign w:val="center"/>
          </w:tcPr>
          <w:p w14:paraId="0A229939" w14:textId="77777777" w:rsidR="001C14AC" w:rsidRDefault="00000000" w:rsidP="002E45F3">
            <w:pPr>
              <w:pStyle w:val="Compact"/>
              <w:keepNext/>
              <w:spacing w:before="0" w:after="0" w:line="247" w:lineRule="auto"/>
              <w:jc w:val="both"/>
            </w:pPr>
            <w:r>
              <w:rPr>
                <w:sz w:val="20"/>
              </w:rPr>
              <w:t>46.31 [43.83, 48.79]</w:t>
            </w:r>
          </w:p>
        </w:tc>
        <w:tc>
          <w:tcPr>
            <w:tcW w:w="3384" w:type="dxa"/>
            <w:tcMar>
              <w:top w:w="66" w:type="dxa"/>
              <w:left w:w="78" w:type="dxa"/>
              <w:bottom w:w="66" w:type="dxa"/>
              <w:right w:w="78" w:type="dxa"/>
            </w:tcMar>
            <w:vAlign w:val="center"/>
          </w:tcPr>
          <w:p w14:paraId="6C5CDFEB" w14:textId="77777777" w:rsidR="001C14AC" w:rsidRDefault="00000000" w:rsidP="002E45F3">
            <w:pPr>
              <w:pStyle w:val="Compact"/>
              <w:keepNext/>
              <w:spacing w:before="0" w:after="0" w:line="247" w:lineRule="auto"/>
              <w:jc w:val="both"/>
            </w:pPr>
            <w:r>
              <w:rPr>
                <w:sz w:val="20"/>
              </w:rPr>
              <w:t>–</w:t>
            </w:r>
          </w:p>
        </w:tc>
        <w:tc>
          <w:tcPr>
            <w:tcW w:w="2376" w:type="dxa"/>
            <w:tcMar>
              <w:top w:w="66" w:type="dxa"/>
              <w:left w:w="78" w:type="dxa"/>
              <w:bottom w:w="66" w:type="dxa"/>
              <w:right w:w="78" w:type="dxa"/>
            </w:tcMar>
            <w:vAlign w:val="center"/>
          </w:tcPr>
          <w:p w14:paraId="42072DC3" w14:textId="77777777" w:rsidR="001C14AC" w:rsidRDefault="00000000" w:rsidP="002E45F3">
            <w:pPr>
              <w:pStyle w:val="Compact"/>
              <w:keepNext/>
              <w:spacing w:before="0" w:after="0" w:line="247" w:lineRule="auto"/>
              <w:jc w:val="both"/>
            </w:pPr>
            <w:r>
              <w:rPr>
                <w:sz w:val="20"/>
              </w:rPr>
              <w:t>–</w:t>
            </w:r>
          </w:p>
        </w:tc>
      </w:tr>
      <w:tr w:rsidR="001C14AC" w14:paraId="47E84014" w14:textId="77777777" w:rsidTr="001C14AC">
        <w:trPr>
          <w:cantSplit/>
          <w:jc w:val="center"/>
        </w:trPr>
        <w:tc>
          <w:tcPr>
            <w:tcW w:w="1123" w:type="dxa"/>
            <w:shd w:val="clear" w:color="auto" w:fill="F1F5F7"/>
            <w:tcMar>
              <w:top w:w="66" w:type="dxa"/>
              <w:left w:w="78" w:type="dxa"/>
              <w:bottom w:w="66" w:type="dxa"/>
              <w:right w:w="78" w:type="dxa"/>
            </w:tcMar>
            <w:vAlign w:val="center"/>
          </w:tcPr>
          <w:p w14:paraId="6D6455FC" w14:textId="77777777" w:rsidR="001C14AC" w:rsidRDefault="00000000" w:rsidP="002E45F3">
            <w:pPr>
              <w:pStyle w:val="Compact"/>
              <w:spacing w:before="0" w:after="0" w:line="247" w:lineRule="auto"/>
              <w:jc w:val="both"/>
            </w:pPr>
            <w:r>
              <w:rPr>
                <w:sz w:val="20"/>
              </w:rPr>
              <w:t>Sp</w:t>
            </w:r>
          </w:p>
        </w:tc>
        <w:tc>
          <w:tcPr>
            <w:tcW w:w="3110" w:type="dxa"/>
            <w:shd w:val="clear" w:color="auto" w:fill="F1F5F7"/>
            <w:tcMar>
              <w:top w:w="66" w:type="dxa"/>
              <w:left w:w="78" w:type="dxa"/>
              <w:bottom w:w="66" w:type="dxa"/>
              <w:right w:w="78" w:type="dxa"/>
            </w:tcMar>
            <w:vAlign w:val="center"/>
          </w:tcPr>
          <w:p w14:paraId="3D43A5CC" w14:textId="77777777" w:rsidR="001C14AC" w:rsidRDefault="00000000" w:rsidP="002E45F3">
            <w:pPr>
              <w:pStyle w:val="Compact"/>
              <w:spacing w:before="0" w:after="0" w:line="247" w:lineRule="auto"/>
              <w:jc w:val="both"/>
            </w:pPr>
            <w:r>
              <w:rPr>
                <w:sz w:val="20"/>
              </w:rPr>
              <w:t>46.81 [44.97, 48.65]</w:t>
            </w:r>
          </w:p>
        </w:tc>
        <w:tc>
          <w:tcPr>
            <w:tcW w:w="3384" w:type="dxa"/>
            <w:shd w:val="clear" w:color="auto" w:fill="F1F5F7"/>
            <w:tcMar>
              <w:top w:w="66" w:type="dxa"/>
              <w:left w:w="78" w:type="dxa"/>
              <w:bottom w:w="66" w:type="dxa"/>
              <w:right w:w="78" w:type="dxa"/>
            </w:tcMar>
            <w:vAlign w:val="center"/>
          </w:tcPr>
          <w:p w14:paraId="673C69AF" w14:textId="77777777" w:rsidR="001C14AC" w:rsidRDefault="00000000" w:rsidP="002E45F3">
            <w:pPr>
              <w:pStyle w:val="Compact"/>
              <w:spacing w:before="0" w:after="0" w:line="247" w:lineRule="auto"/>
              <w:jc w:val="both"/>
            </w:pPr>
            <w:r>
              <w:rPr>
                <w:sz w:val="20"/>
              </w:rPr>
              <w:t>+0.49 [−0.32, +1.31]</w:t>
            </w:r>
          </w:p>
        </w:tc>
        <w:tc>
          <w:tcPr>
            <w:tcW w:w="2376" w:type="dxa"/>
            <w:shd w:val="clear" w:color="auto" w:fill="F1F5F7"/>
            <w:tcMar>
              <w:top w:w="66" w:type="dxa"/>
              <w:left w:w="78" w:type="dxa"/>
              <w:bottom w:w="66" w:type="dxa"/>
              <w:right w:w="78" w:type="dxa"/>
            </w:tcMar>
            <w:vAlign w:val="center"/>
          </w:tcPr>
          <w:p w14:paraId="13AF51F8" w14:textId="77777777" w:rsidR="001C14AC" w:rsidRDefault="00000000" w:rsidP="002E45F3">
            <w:pPr>
              <w:pStyle w:val="Compact"/>
              <w:spacing w:before="0" w:after="0" w:line="247" w:lineRule="auto"/>
              <w:jc w:val="both"/>
            </w:pPr>
            <w:r>
              <w:rPr>
                <w:sz w:val="20"/>
              </w:rPr>
              <w:t>–</w:t>
            </w:r>
          </w:p>
        </w:tc>
      </w:tr>
      <w:tr w:rsidR="001C14AC" w14:paraId="2F7B9F45" w14:textId="77777777" w:rsidTr="001C14AC">
        <w:trPr>
          <w:cantSplit/>
          <w:jc w:val="center"/>
        </w:trPr>
        <w:tc>
          <w:tcPr>
            <w:tcW w:w="1123" w:type="dxa"/>
            <w:tcMar>
              <w:top w:w="66" w:type="dxa"/>
              <w:left w:w="78" w:type="dxa"/>
              <w:bottom w:w="66" w:type="dxa"/>
              <w:right w:w="78" w:type="dxa"/>
            </w:tcMar>
            <w:vAlign w:val="center"/>
          </w:tcPr>
          <w:p w14:paraId="33EF26D1" w14:textId="77777777" w:rsidR="001C14AC" w:rsidRDefault="00000000" w:rsidP="002E45F3">
            <w:pPr>
              <w:pStyle w:val="Compact"/>
              <w:spacing w:before="0" w:after="0" w:line="247" w:lineRule="auto"/>
              <w:jc w:val="both"/>
            </w:pPr>
            <w:r>
              <w:rPr>
                <w:sz w:val="20"/>
              </w:rPr>
              <w:t>P1</w:t>
            </w:r>
          </w:p>
        </w:tc>
        <w:tc>
          <w:tcPr>
            <w:tcW w:w="3110" w:type="dxa"/>
            <w:tcMar>
              <w:top w:w="66" w:type="dxa"/>
              <w:left w:w="78" w:type="dxa"/>
              <w:bottom w:w="66" w:type="dxa"/>
              <w:right w:w="78" w:type="dxa"/>
            </w:tcMar>
            <w:vAlign w:val="center"/>
          </w:tcPr>
          <w:p w14:paraId="78B0FAD0" w14:textId="77777777" w:rsidR="001C14AC" w:rsidRDefault="00000000" w:rsidP="002E45F3">
            <w:pPr>
              <w:pStyle w:val="Compact"/>
              <w:spacing w:before="0" w:after="0" w:line="247" w:lineRule="auto"/>
              <w:jc w:val="both"/>
            </w:pPr>
            <w:r>
              <w:rPr>
                <w:sz w:val="20"/>
              </w:rPr>
              <w:t>50.97 [48.81, 53.13]</w:t>
            </w:r>
          </w:p>
        </w:tc>
        <w:tc>
          <w:tcPr>
            <w:tcW w:w="3384" w:type="dxa"/>
            <w:tcMar>
              <w:top w:w="66" w:type="dxa"/>
              <w:left w:w="78" w:type="dxa"/>
              <w:bottom w:w="66" w:type="dxa"/>
              <w:right w:w="78" w:type="dxa"/>
            </w:tcMar>
            <w:vAlign w:val="center"/>
          </w:tcPr>
          <w:p w14:paraId="3892E411" w14:textId="77777777" w:rsidR="001C14AC" w:rsidRDefault="00000000" w:rsidP="002E45F3">
            <w:pPr>
              <w:pStyle w:val="Compact"/>
              <w:spacing w:before="0" w:after="0" w:line="247" w:lineRule="auto"/>
              <w:jc w:val="both"/>
            </w:pPr>
            <w:r>
              <w:rPr>
                <w:sz w:val="20"/>
              </w:rPr>
              <w:t>+4.66 [+3.02, +6.29]</w:t>
            </w:r>
          </w:p>
        </w:tc>
        <w:tc>
          <w:tcPr>
            <w:tcW w:w="2376" w:type="dxa"/>
            <w:tcMar>
              <w:top w:w="66" w:type="dxa"/>
              <w:left w:w="78" w:type="dxa"/>
              <w:bottom w:w="66" w:type="dxa"/>
              <w:right w:w="78" w:type="dxa"/>
            </w:tcMar>
            <w:vAlign w:val="center"/>
          </w:tcPr>
          <w:p w14:paraId="7644263B" w14:textId="77777777" w:rsidR="001C14AC" w:rsidRDefault="00000000" w:rsidP="002E45F3">
            <w:pPr>
              <w:pStyle w:val="Compact"/>
              <w:spacing w:before="0" w:after="0" w:line="247" w:lineRule="auto"/>
              <w:jc w:val="both"/>
            </w:pPr>
            <w:r>
              <w:rPr>
                <w:sz w:val="20"/>
              </w:rPr>
              <w:t>100.00</w:t>
            </w:r>
          </w:p>
        </w:tc>
      </w:tr>
      <w:tr w:rsidR="001C14AC" w14:paraId="1B8F789A" w14:textId="77777777" w:rsidTr="001C14AC">
        <w:trPr>
          <w:cantSplit/>
          <w:jc w:val="center"/>
        </w:trPr>
        <w:tc>
          <w:tcPr>
            <w:tcW w:w="1123" w:type="dxa"/>
            <w:shd w:val="clear" w:color="auto" w:fill="F1F5F7"/>
            <w:tcMar>
              <w:top w:w="66" w:type="dxa"/>
              <w:left w:w="78" w:type="dxa"/>
              <w:bottom w:w="66" w:type="dxa"/>
              <w:right w:w="78" w:type="dxa"/>
            </w:tcMar>
            <w:vAlign w:val="center"/>
          </w:tcPr>
          <w:p w14:paraId="3499DB08" w14:textId="77777777" w:rsidR="001C14AC" w:rsidRDefault="00000000" w:rsidP="002E45F3">
            <w:pPr>
              <w:pStyle w:val="Compact"/>
              <w:spacing w:before="0" w:after="0" w:line="247" w:lineRule="auto"/>
              <w:jc w:val="both"/>
            </w:pPr>
            <w:r>
              <w:rPr>
                <w:sz w:val="20"/>
              </w:rPr>
              <w:t>Pt</w:t>
            </w:r>
          </w:p>
        </w:tc>
        <w:tc>
          <w:tcPr>
            <w:tcW w:w="3110" w:type="dxa"/>
            <w:shd w:val="clear" w:color="auto" w:fill="F1F5F7"/>
            <w:tcMar>
              <w:top w:w="66" w:type="dxa"/>
              <w:left w:w="78" w:type="dxa"/>
              <w:bottom w:w="66" w:type="dxa"/>
              <w:right w:w="78" w:type="dxa"/>
            </w:tcMar>
            <w:vAlign w:val="center"/>
          </w:tcPr>
          <w:p w14:paraId="0D7487E5" w14:textId="77777777" w:rsidR="001C14AC" w:rsidRDefault="00000000" w:rsidP="002E45F3">
            <w:pPr>
              <w:pStyle w:val="Compact"/>
              <w:spacing w:before="0" w:after="0" w:line="247" w:lineRule="auto"/>
              <w:jc w:val="both"/>
            </w:pPr>
            <w:r>
              <w:rPr>
                <w:sz w:val="20"/>
              </w:rPr>
              <w:t>49.43 [45.36, 53.51]</w:t>
            </w:r>
          </w:p>
        </w:tc>
        <w:tc>
          <w:tcPr>
            <w:tcW w:w="3384" w:type="dxa"/>
            <w:shd w:val="clear" w:color="auto" w:fill="F1F5F7"/>
            <w:tcMar>
              <w:top w:w="66" w:type="dxa"/>
              <w:left w:w="78" w:type="dxa"/>
              <w:bottom w:w="66" w:type="dxa"/>
              <w:right w:w="78" w:type="dxa"/>
            </w:tcMar>
            <w:vAlign w:val="center"/>
          </w:tcPr>
          <w:p w14:paraId="4A8E0254" w14:textId="77777777" w:rsidR="001C14AC" w:rsidRDefault="00000000" w:rsidP="002E45F3">
            <w:pPr>
              <w:pStyle w:val="Compact"/>
              <w:spacing w:before="0" w:after="0" w:line="247" w:lineRule="auto"/>
              <w:jc w:val="both"/>
            </w:pPr>
            <w:r>
              <w:rPr>
                <w:sz w:val="20"/>
              </w:rPr>
              <w:t>+3.12 [+1.02, +5.21]</w:t>
            </w:r>
          </w:p>
        </w:tc>
        <w:tc>
          <w:tcPr>
            <w:tcW w:w="2376" w:type="dxa"/>
            <w:shd w:val="clear" w:color="auto" w:fill="F1F5F7"/>
            <w:tcMar>
              <w:top w:w="66" w:type="dxa"/>
              <w:left w:w="78" w:type="dxa"/>
              <w:bottom w:w="66" w:type="dxa"/>
              <w:right w:w="78" w:type="dxa"/>
            </w:tcMar>
            <w:vAlign w:val="center"/>
          </w:tcPr>
          <w:p w14:paraId="44FC3BD0" w14:textId="77777777" w:rsidR="001C14AC" w:rsidRDefault="00000000" w:rsidP="002E45F3">
            <w:pPr>
              <w:pStyle w:val="Compact"/>
              <w:spacing w:before="0" w:after="0" w:line="247" w:lineRule="auto"/>
              <w:jc w:val="both"/>
            </w:pPr>
            <w:r>
              <w:rPr>
                <w:sz w:val="20"/>
              </w:rPr>
              <w:t>100.00</w:t>
            </w:r>
          </w:p>
        </w:tc>
      </w:tr>
      <w:tr w:rsidR="001C14AC" w14:paraId="5606FF32" w14:textId="77777777" w:rsidTr="001C14AC">
        <w:trPr>
          <w:cantSplit/>
          <w:jc w:val="center"/>
        </w:trPr>
        <w:tc>
          <w:tcPr>
            <w:tcW w:w="1123" w:type="dxa"/>
            <w:tcMar>
              <w:top w:w="66" w:type="dxa"/>
              <w:left w:w="78" w:type="dxa"/>
              <w:bottom w:w="66" w:type="dxa"/>
              <w:right w:w="78" w:type="dxa"/>
            </w:tcMar>
            <w:vAlign w:val="center"/>
          </w:tcPr>
          <w:p w14:paraId="6A125DD8" w14:textId="77777777" w:rsidR="001C14AC" w:rsidRDefault="00000000" w:rsidP="002E45F3">
            <w:pPr>
              <w:pStyle w:val="Compact"/>
              <w:spacing w:before="0" w:after="0" w:line="247" w:lineRule="auto"/>
              <w:jc w:val="both"/>
            </w:pPr>
            <w:r>
              <w:rPr>
                <w:sz w:val="20"/>
              </w:rPr>
              <w:t>Pool</w:t>
            </w:r>
          </w:p>
        </w:tc>
        <w:tc>
          <w:tcPr>
            <w:tcW w:w="3110" w:type="dxa"/>
            <w:tcMar>
              <w:top w:w="66" w:type="dxa"/>
              <w:left w:w="78" w:type="dxa"/>
              <w:bottom w:w="66" w:type="dxa"/>
              <w:right w:w="78" w:type="dxa"/>
            </w:tcMar>
            <w:vAlign w:val="center"/>
          </w:tcPr>
          <w:p w14:paraId="5DA7269F" w14:textId="77777777" w:rsidR="001C14AC" w:rsidRDefault="00000000" w:rsidP="002E45F3">
            <w:pPr>
              <w:pStyle w:val="Compact"/>
              <w:spacing w:before="0" w:after="0" w:line="247" w:lineRule="auto"/>
              <w:jc w:val="both"/>
            </w:pPr>
            <w:r>
              <w:rPr>
                <w:sz w:val="20"/>
              </w:rPr>
              <w:t>50.84 [48.07, 53.60]</w:t>
            </w:r>
          </w:p>
        </w:tc>
        <w:tc>
          <w:tcPr>
            <w:tcW w:w="3384" w:type="dxa"/>
            <w:tcMar>
              <w:top w:w="66" w:type="dxa"/>
              <w:left w:w="78" w:type="dxa"/>
              <w:bottom w:w="66" w:type="dxa"/>
              <w:right w:w="78" w:type="dxa"/>
            </w:tcMar>
            <w:vAlign w:val="center"/>
          </w:tcPr>
          <w:p w14:paraId="708184F7" w14:textId="77777777" w:rsidR="001C14AC" w:rsidRDefault="00000000" w:rsidP="002E45F3">
            <w:pPr>
              <w:pStyle w:val="Compact"/>
              <w:spacing w:before="0" w:after="0" w:line="247" w:lineRule="auto"/>
              <w:jc w:val="both"/>
            </w:pPr>
            <w:r>
              <w:rPr>
                <w:sz w:val="20"/>
              </w:rPr>
              <w:t>+4.52 [+3.33, +5.72]</w:t>
            </w:r>
          </w:p>
        </w:tc>
        <w:tc>
          <w:tcPr>
            <w:tcW w:w="2376" w:type="dxa"/>
            <w:tcMar>
              <w:top w:w="66" w:type="dxa"/>
              <w:left w:w="78" w:type="dxa"/>
              <w:bottom w:w="66" w:type="dxa"/>
              <w:right w:w="78" w:type="dxa"/>
            </w:tcMar>
            <w:vAlign w:val="center"/>
          </w:tcPr>
          <w:p w14:paraId="33D6E474" w14:textId="77777777" w:rsidR="001C14AC" w:rsidRDefault="00000000" w:rsidP="002E45F3">
            <w:pPr>
              <w:pStyle w:val="Compact"/>
              <w:spacing w:before="0" w:after="0" w:line="247" w:lineRule="auto"/>
              <w:jc w:val="both"/>
            </w:pPr>
            <w:r>
              <w:rPr>
                <w:sz w:val="20"/>
              </w:rPr>
              <w:t>100.00</w:t>
            </w:r>
          </w:p>
        </w:tc>
      </w:tr>
      <w:tr w:rsidR="001C14AC" w14:paraId="6FC18955" w14:textId="77777777" w:rsidTr="001C14AC">
        <w:trPr>
          <w:cantSplit/>
          <w:jc w:val="center"/>
        </w:trPr>
        <w:tc>
          <w:tcPr>
            <w:tcW w:w="1123" w:type="dxa"/>
            <w:shd w:val="clear" w:color="auto" w:fill="F1F5F7"/>
            <w:tcMar>
              <w:top w:w="66" w:type="dxa"/>
              <w:left w:w="78" w:type="dxa"/>
              <w:bottom w:w="66" w:type="dxa"/>
              <w:right w:w="78" w:type="dxa"/>
            </w:tcMar>
            <w:vAlign w:val="center"/>
          </w:tcPr>
          <w:p w14:paraId="6578FED3" w14:textId="77777777" w:rsidR="001C14AC" w:rsidRDefault="00000000" w:rsidP="002E45F3">
            <w:pPr>
              <w:pStyle w:val="Compact"/>
              <w:spacing w:before="0" w:after="0" w:line="247" w:lineRule="auto"/>
              <w:jc w:val="both"/>
            </w:pPr>
            <w:r>
              <w:rPr>
                <w:sz w:val="20"/>
              </w:rPr>
              <w:t>U</w:t>
            </w:r>
          </w:p>
        </w:tc>
        <w:tc>
          <w:tcPr>
            <w:tcW w:w="3110" w:type="dxa"/>
            <w:shd w:val="clear" w:color="auto" w:fill="F1F5F7"/>
            <w:tcMar>
              <w:top w:w="66" w:type="dxa"/>
              <w:left w:w="78" w:type="dxa"/>
              <w:bottom w:w="66" w:type="dxa"/>
              <w:right w:w="78" w:type="dxa"/>
            </w:tcMar>
            <w:vAlign w:val="center"/>
          </w:tcPr>
          <w:p w14:paraId="6DD4C070" w14:textId="77777777" w:rsidR="001C14AC" w:rsidRDefault="00000000" w:rsidP="002E45F3">
            <w:pPr>
              <w:pStyle w:val="Compact"/>
              <w:spacing w:before="0" w:after="0" w:line="247" w:lineRule="auto"/>
              <w:jc w:val="both"/>
            </w:pPr>
            <w:r>
              <w:rPr>
                <w:sz w:val="20"/>
              </w:rPr>
              <w:t>52.35 [50.51, 54.20]</w:t>
            </w:r>
          </w:p>
        </w:tc>
        <w:tc>
          <w:tcPr>
            <w:tcW w:w="3384" w:type="dxa"/>
            <w:shd w:val="clear" w:color="auto" w:fill="F1F5F7"/>
            <w:tcMar>
              <w:top w:w="66" w:type="dxa"/>
              <w:left w:w="78" w:type="dxa"/>
              <w:bottom w:w="66" w:type="dxa"/>
              <w:right w:w="78" w:type="dxa"/>
            </w:tcMar>
            <w:vAlign w:val="center"/>
          </w:tcPr>
          <w:p w14:paraId="15E77616" w14:textId="77777777" w:rsidR="001C14AC" w:rsidRDefault="00000000" w:rsidP="002E45F3">
            <w:pPr>
              <w:pStyle w:val="Compact"/>
              <w:spacing w:before="0" w:after="0" w:line="247" w:lineRule="auto"/>
              <w:jc w:val="both"/>
            </w:pPr>
            <w:r>
              <w:rPr>
                <w:sz w:val="20"/>
              </w:rPr>
              <w:t>+6.04 [+4.44, +7.64]</w:t>
            </w:r>
          </w:p>
        </w:tc>
        <w:tc>
          <w:tcPr>
            <w:tcW w:w="2376" w:type="dxa"/>
            <w:shd w:val="clear" w:color="auto" w:fill="F1F5F7"/>
            <w:tcMar>
              <w:top w:w="66" w:type="dxa"/>
              <w:left w:w="78" w:type="dxa"/>
              <w:bottom w:w="66" w:type="dxa"/>
              <w:right w:w="78" w:type="dxa"/>
            </w:tcMar>
            <w:vAlign w:val="center"/>
          </w:tcPr>
          <w:p w14:paraId="6BA9E4F5" w14:textId="77777777" w:rsidR="001C14AC" w:rsidRDefault="00000000" w:rsidP="002E45F3">
            <w:pPr>
              <w:pStyle w:val="Compact"/>
              <w:spacing w:before="0" w:after="0" w:line="247" w:lineRule="auto"/>
              <w:jc w:val="both"/>
            </w:pPr>
            <w:r>
              <w:rPr>
                <w:sz w:val="20"/>
              </w:rPr>
              <w:t>–</w:t>
            </w:r>
          </w:p>
        </w:tc>
      </w:tr>
    </w:tbl>
    <w:p w14:paraId="6EBE654E" w14:textId="77777777" w:rsidR="001C14AC" w:rsidRDefault="00000000" w:rsidP="002E45F3">
      <w:pPr>
        <w:pStyle w:val="Caption"/>
        <w:keepNext/>
        <w:keepLines/>
        <w:spacing w:before="160"/>
        <w:jc w:val="both"/>
      </w:pPr>
      <w:r>
        <w:rPr>
          <w:b/>
          <w:bCs/>
        </w:rPr>
        <w:t>Table 4b. LRA Image attention diagnostics.</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141"/>
        <w:gridCol w:w="2150"/>
        <w:gridCol w:w="3101"/>
        <w:gridCol w:w="1842"/>
        <w:gridCol w:w="1916"/>
      </w:tblGrid>
      <w:tr w:rsidR="001C14AC" w14:paraId="237B7F32" w14:textId="77777777" w:rsidTr="001C14AC">
        <w:trPr>
          <w:cnfStyle w:val="100000000000" w:firstRow="1" w:lastRow="0" w:firstColumn="0" w:lastColumn="0" w:oddVBand="0" w:evenVBand="0" w:oddHBand="0" w:evenHBand="0" w:firstRowFirstColumn="0" w:firstRowLastColumn="0" w:lastRowFirstColumn="0" w:lastRowLastColumn="0"/>
          <w:cantSplit/>
          <w:tblHeader/>
          <w:jc w:val="center"/>
        </w:trPr>
        <w:tc>
          <w:tcPr>
            <w:tcW w:w="1123" w:type="dxa"/>
            <w:shd w:val="clear" w:color="auto" w:fill="173B52"/>
            <w:tcMar>
              <w:top w:w="66" w:type="dxa"/>
              <w:left w:w="78" w:type="dxa"/>
              <w:bottom w:w="66" w:type="dxa"/>
              <w:right w:w="78" w:type="dxa"/>
            </w:tcMar>
            <w:vAlign w:val="center"/>
          </w:tcPr>
          <w:p w14:paraId="1941630A" w14:textId="77777777" w:rsidR="001C14AC" w:rsidRDefault="00000000" w:rsidP="002E45F3">
            <w:pPr>
              <w:pStyle w:val="Compact"/>
              <w:keepNext/>
              <w:spacing w:before="0" w:after="0" w:line="247" w:lineRule="auto"/>
              <w:jc w:val="both"/>
            </w:pPr>
            <w:r>
              <w:rPr>
                <w:b/>
                <w:color w:val="FFFFFF"/>
                <w:sz w:val="20"/>
              </w:rPr>
              <w:t>Variant</w:t>
            </w:r>
          </w:p>
        </w:tc>
        <w:tc>
          <w:tcPr>
            <w:tcW w:w="2117" w:type="dxa"/>
            <w:shd w:val="clear" w:color="auto" w:fill="173B52"/>
            <w:tcMar>
              <w:top w:w="66" w:type="dxa"/>
              <w:left w:w="78" w:type="dxa"/>
              <w:bottom w:w="66" w:type="dxa"/>
              <w:right w:w="78" w:type="dxa"/>
            </w:tcMar>
            <w:vAlign w:val="center"/>
          </w:tcPr>
          <w:p w14:paraId="7C813A4A" w14:textId="77777777" w:rsidR="001C14AC" w:rsidRDefault="00000000" w:rsidP="002E45F3">
            <w:pPr>
              <w:pStyle w:val="Compact"/>
              <w:keepNext/>
              <w:spacing w:before="0" w:after="0" w:line="247" w:lineRule="auto"/>
              <w:jc w:val="both"/>
            </w:pPr>
            <w:r>
              <w:rPr>
                <w:b/>
                <w:color w:val="FFFFFF"/>
                <w:sz w:val="20"/>
              </w:rPr>
              <w:t>Heads failing Eq. 11</w:t>
            </w:r>
          </w:p>
        </w:tc>
        <w:tc>
          <w:tcPr>
            <w:tcW w:w="3053" w:type="dxa"/>
            <w:shd w:val="clear" w:color="auto" w:fill="173B52"/>
            <w:tcMar>
              <w:top w:w="66" w:type="dxa"/>
              <w:left w:w="78" w:type="dxa"/>
              <w:bottom w:w="66" w:type="dxa"/>
              <w:right w:w="78" w:type="dxa"/>
            </w:tcMar>
            <w:vAlign w:val="center"/>
          </w:tcPr>
          <w:p w14:paraId="04A629EA" w14:textId="77777777" w:rsidR="001C14AC" w:rsidRDefault="00000000" w:rsidP="002E45F3">
            <w:pPr>
              <w:pStyle w:val="Compact"/>
              <w:keepNext/>
              <w:spacing w:before="0" w:after="0" w:line="247" w:lineRule="auto"/>
              <w:jc w:val="both"/>
            </w:pPr>
            <w:r>
              <w:rPr>
                <w:b/>
                <w:color w:val="FFFFFF"/>
                <w:sz w:val="20"/>
              </w:rPr>
              <w:t>τ median [range]</w:t>
            </w:r>
          </w:p>
        </w:tc>
        <w:tc>
          <w:tcPr>
            <w:tcW w:w="1814" w:type="dxa"/>
            <w:shd w:val="clear" w:color="auto" w:fill="173B52"/>
            <w:tcMar>
              <w:top w:w="66" w:type="dxa"/>
              <w:left w:w="78" w:type="dxa"/>
              <w:bottom w:w="66" w:type="dxa"/>
              <w:right w:w="78" w:type="dxa"/>
            </w:tcMar>
            <w:vAlign w:val="center"/>
          </w:tcPr>
          <w:p w14:paraId="75A2A163" w14:textId="77777777" w:rsidR="001C14AC" w:rsidRDefault="00000000" w:rsidP="002E45F3">
            <w:pPr>
              <w:pStyle w:val="Compact"/>
              <w:keepNext/>
              <w:spacing w:before="0" w:after="0" w:line="247" w:lineRule="auto"/>
              <w:jc w:val="both"/>
            </w:pPr>
            <w:r>
              <w:rPr>
                <w:b/>
                <w:color w:val="FFFFFF"/>
                <w:sz w:val="20"/>
              </w:rPr>
              <w:t>Logit spread</w:t>
            </w:r>
          </w:p>
        </w:tc>
        <w:tc>
          <w:tcPr>
            <w:tcW w:w="1886" w:type="dxa"/>
            <w:shd w:val="clear" w:color="auto" w:fill="173B52"/>
            <w:tcMar>
              <w:top w:w="66" w:type="dxa"/>
              <w:left w:w="78" w:type="dxa"/>
              <w:bottom w:w="66" w:type="dxa"/>
              <w:right w:w="78" w:type="dxa"/>
            </w:tcMar>
            <w:vAlign w:val="center"/>
          </w:tcPr>
          <w:p w14:paraId="7B1659AF" w14:textId="77777777" w:rsidR="001C14AC" w:rsidRDefault="00000000" w:rsidP="002E45F3">
            <w:pPr>
              <w:pStyle w:val="Compact"/>
              <w:keepNext/>
              <w:spacing w:before="0" w:after="0" w:line="247" w:lineRule="auto"/>
              <w:jc w:val="both"/>
            </w:pPr>
            <w:r>
              <w:rPr>
                <w:b/>
                <w:color w:val="FFFFFF"/>
                <w:sz w:val="20"/>
              </w:rPr>
              <w:t>Effective keys</w:t>
            </w:r>
          </w:p>
        </w:tc>
      </w:tr>
      <w:tr w:rsidR="001C14AC" w14:paraId="0FD2CC76" w14:textId="77777777" w:rsidTr="001C14AC">
        <w:trPr>
          <w:cantSplit/>
          <w:jc w:val="center"/>
        </w:trPr>
        <w:tc>
          <w:tcPr>
            <w:tcW w:w="1123" w:type="dxa"/>
            <w:tcMar>
              <w:top w:w="66" w:type="dxa"/>
              <w:left w:w="78" w:type="dxa"/>
              <w:bottom w:w="66" w:type="dxa"/>
              <w:right w:w="78" w:type="dxa"/>
            </w:tcMar>
            <w:vAlign w:val="center"/>
          </w:tcPr>
          <w:p w14:paraId="53CB54F0" w14:textId="77777777" w:rsidR="001C14AC" w:rsidRDefault="00000000" w:rsidP="002E45F3">
            <w:pPr>
              <w:pStyle w:val="Compact"/>
              <w:keepNext/>
              <w:spacing w:before="0" w:after="0" w:line="247" w:lineRule="auto"/>
              <w:jc w:val="both"/>
            </w:pPr>
            <w:r>
              <w:rPr>
                <w:sz w:val="20"/>
              </w:rPr>
              <w:t>S</w:t>
            </w:r>
          </w:p>
        </w:tc>
        <w:tc>
          <w:tcPr>
            <w:tcW w:w="2117" w:type="dxa"/>
            <w:tcMar>
              <w:top w:w="66" w:type="dxa"/>
              <w:left w:w="78" w:type="dxa"/>
              <w:bottom w:w="66" w:type="dxa"/>
              <w:right w:w="78" w:type="dxa"/>
            </w:tcMar>
            <w:vAlign w:val="center"/>
          </w:tcPr>
          <w:p w14:paraId="3A8668BC" w14:textId="77777777" w:rsidR="001C14AC" w:rsidRDefault="00000000" w:rsidP="002E45F3">
            <w:pPr>
              <w:pStyle w:val="Compact"/>
              <w:keepNext/>
              <w:spacing w:before="0" w:after="0" w:line="247" w:lineRule="auto"/>
              <w:jc w:val="both"/>
            </w:pPr>
            <w:r>
              <w:rPr>
                <w:sz w:val="20"/>
              </w:rPr>
              <w:t>–</w:t>
            </w:r>
          </w:p>
        </w:tc>
        <w:tc>
          <w:tcPr>
            <w:tcW w:w="3053" w:type="dxa"/>
            <w:tcMar>
              <w:top w:w="66" w:type="dxa"/>
              <w:left w:w="78" w:type="dxa"/>
              <w:bottom w:w="66" w:type="dxa"/>
              <w:right w:w="78" w:type="dxa"/>
            </w:tcMar>
            <w:vAlign w:val="center"/>
          </w:tcPr>
          <w:p w14:paraId="516CBD34" w14:textId="77777777" w:rsidR="001C14AC" w:rsidRDefault="00000000" w:rsidP="002E45F3">
            <w:pPr>
              <w:pStyle w:val="Compact"/>
              <w:keepNext/>
              <w:spacing w:before="0" w:after="0" w:line="247" w:lineRule="auto"/>
              <w:jc w:val="both"/>
            </w:pPr>
            <w:r>
              <w:rPr>
                <w:sz w:val="20"/>
              </w:rPr>
              <w:t>–</w:t>
            </w:r>
          </w:p>
        </w:tc>
        <w:tc>
          <w:tcPr>
            <w:tcW w:w="1814" w:type="dxa"/>
            <w:tcMar>
              <w:top w:w="66" w:type="dxa"/>
              <w:left w:w="78" w:type="dxa"/>
              <w:bottom w:w="66" w:type="dxa"/>
              <w:right w:w="78" w:type="dxa"/>
            </w:tcMar>
            <w:vAlign w:val="center"/>
          </w:tcPr>
          <w:p w14:paraId="53A3439D" w14:textId="77777777" w:rsidR="001C14AC" w:rsidRDefault="00000000" w:rsidP="002E45F3">
            <w:pPr>
              <w:pStyle w:val="Compact"/>
              <w:keepNext/>
              <w:spacing w:before="0" w:after="0" w:line="247" w:lineRule="auto"/>
              <w:jc w:val="both"/>
            </w:pPr>
            <w:r>
              <w:rPr>
                <w:sz w:val="20"/>
              </w:rPr>
              <w:t>1.87</w:t>
            </w:r>
          </w:p>
        </w:tc>
        <w:tc>
          <w:tcPr>
            <w:tcW w:w="1886" w:type="dxa"/>
            <w:tcMar>
              <w:top w:w="66" w:type="dxa"/>
              <w:left w:w="78" w:type="dxa"/>
              <w:bottom w:w="66" w:type="dxa"/>
              <w:right w:w="78" w:type="dxa"/>
            </w:tcMar>
            <w:vAlign w:val="center"/>
          </w:tcPr>
          <w:p w14:paraId="3965C211" w14:textId="77777777" w:rsidR="001C14AC" w:rsidRDefault="00000000" w:rsidP="002E45F3">
            <w:pPr>
              <w:pStyle w:val="Compact"/>
              <w:keepNext/>
              <w:spacing w:before="0" w:after="0" w:line="247" w:lineRule="auto"/>
              <w:jc w:val="both"/>
            </w:pPr>
            <w:r>
              <w:rPr>
                <w:sz w:val="20"/>
              </w:rPr>
              <w:t>23.1</w:t>
            </w:r>
          </w:p>
        </w:tc>
      </w:tr>
      <w:tr w:rsidR="001C14AC" w14:paraId="235A4053" w14:textId="77777777" w:rsidTr="001C14AC">
        <w:trPr>
          <w:cantSplit/>
          <w:jc w:val="center"/>
        </w:trPr>
        <w:tc>
          <w:tcPr>
            <w:tcW w:w="1123" w:type="dxa"/>
            <w:shd w:val="clear" w:color="auto" w:fill="F1F5F7"/>
            <w:tcMar>
              <w:top w:w="66" w:type="dxa"/>
              <w:left w:w="78" w:type="dxa"/>
              <w:bottom w:w="66" w:type="dxa"/>
              <w:right w:w="78" w:type="dxa"/>
            </w:tcMar>
            <w:vAlign w:val="center"/>
          </w:tcPr>
          <w:p w14:paraId="24FA8CE2" w14:textId="77777777" w:rsidR="001C14AC" w:rsidRDefault="00000000" w:rsidP="002E45F3">
            <w:pPr>
              <w:pStyle w:val="Compact"/>
              <w:spacing w:before="0" w:after="0" w:line="247" w:lineRule="auto"/>
              <w:jc w:val="both"/>
            </w:pPr>
            <w:r>
              <w:rPr>
                <w:sz w:val="20"/>
              </w:rPr>
              <w:t>Sp</w:t>
            </w:r>
          </w:p>
        </w:tc>
        <w:tc>
          <w:tcPr>
            <w:tcW w:w="2117" w:type="dxa"/>
            <w:shd w:val="clear" w:color="auto" w:fill="F1F5F7"/>
            <w:tcMar>
              <w:top w:w="66" w:type="dxa"/>
              <w:left w:w="78" w:type="dxa"/>
              <w:bottom w:w="66" w:type="dxa"/>
              <w:right w:w="78" w:type="dxa"/>
            </w:tcMar>
            <w:vAlign w:val="center"/>
          </w:tcPr>
          <w:p w14:paraId="3AFB6E8D" w14:textId="77777777" w:rsidR="001C14AC" w:rsidRDefault="00000000" w:rsidP="002E45F3">
            <w:pPr>
              <w:pStyle w:val="Compact"/>
              <w:spacing w:before="0" w:after="0" w:line="247" w:lineRule="auto"/>
              <w:jc w:val="both"/>
            </w:pPr>
            <w:r>
              <w:rPr>
                <w:sz w:val="20"/>
              </w:rPr>
              <w:t>–</w:t>
            </w:r>
          </w:p>
        </w:tc>
        <w:tc>
          <w:tcPr>
            <w:tcW w:w="3053" w:type="dxa"/>
            <w:shd w:val="clear" w:color="auto" w:fill="F1F5F7"/>
            <w:tcMar>
              <w:top w:w="66" w:type="dxa"/>
              <w:left w:w="78" w:type="dxa"/>
              <w:bottom w:w="66" w:type="dxa"/>
              <w:right w:w="78" w:type="dxa"/>
            </w:tcMar>
            <w:vAlign w:val="center"/>
          </w:tcPr>
          <w:p w14:paraId="5ACCF6C1" w14:textId="77777777" w:rsidR="001C14AC" w:rsidRDefault="00000000" w:rsidP="002E45F3">
            <w:pPr>
              <w:pStyle w:val="Compact"/>
              <w:spacing w:before="0" w:after="0" w:line="247" w:lineRule="auto"/>
              <w:jc w:val="both"/>
            </w:pPr>
            <w:r>
              <w:rPr>
                <w:sz w:val="20"/>
              </w:rPr>
              <w:t>–</w:t>
            </w:r>
          </w:p>
        </w:tc>
        <w:tc>
          <w:tcPr>
            <w:tcW w:w="1814" w:type="dxa"/>
            <w:shd w:val="clear" w:color="auto" w:fill="F1F5F7"/>
            <w:tcMar>
              <w:top w:w="66" w:type="dxa"/>
              <w:left w:w="78" w:type="dxa"/>
              <w:bottom w:w="66" w:type="dxa"/>
              <w:right w:w="78" w:type="dxa"/>
            </w:tcMar>
            <w:vAlign w:val="center"/>
          </w:tcPr>
          <w:p w14:paraId="04233AA9" w14:textId="77777777" w:rsidR="001C14AC" w:rsidRDefault="00000000" w:rsidP="002E45F3">
            <w:pPr>
              <w:pStyle w:val="Compact"/>
              <w:spacing w:before="0" w:after="0" w:line="247" w:lineRule="auto"/>
              <w:jc w:val="both"/>
            </w:pPr>
            <w:r>
              <w:rPr>
                <w:sz w:val="20"/>
              </w:rPr>
              <w:t>2.20</w:t>
            </w:r>
          </w:p>
        </w:tc>
        <w:tc>
          <w:tcPr>
            <w:tcW w:w="1886" w:type="dxa"/>
            <w:shd w:val="clear" w:color="auto" w:fill="F1F5F7"/>
            <w:tcMar>
              <w:top w:w="66" w:type="dxa"/>
              <w:left w:w="78" w:type="dxa"/>
              <w:bottom w:w="66" w:type="dxa"/>
              <w:right w:w="78" w:type="dxa"/>
            </w:tcMar>
            <w:vAlign w:val="center"/>
          </w:tcPr>
          <w:p w14:paraId="568E1220" w14:textId="77777777" w:rsidR="001C14AC" w:rsidRDefault="00000000" w:rsidP="002E45F3">
            <w:pPr>
              <w:pStyle w:val="Compact"/>
              <w:spacing w:before="0" w:after="0" w:line="247" w:lineRule="auto"/>
              <w:jc w:val="both"/>
            </w:pPr>
            <w:r>
              <w:rPr>
                <w:sz w:val="20"/>
              </w:rPr>
              <w:t>22.4</w:t>
            </w:r>
          </w:p>
        </w:tc>
      </w:tr>
      <w:tr w:rsidR="001C14AC" w14:paraId="10423DB3" w14:textId="77777777" w:rsidTr="001C14AC">
        <w:trPr>
          <w:cantSplit/>
          <w:jc w:val="center"/>
        </w:trPr>
        <w:tc>
          <w:tcPr>
            <w:tcW w:w="1123" w:type="dxa"/>
            <w:tcMar>
              <w:top w:w="66" w:type="dxa"/>
              <w:left w:w="78" w:type="dxa"/>
              <w:bottom w:w="66" w:type="dxa"/>
              <w:right w:w="78" w:type="dxa"/>
            </w:tcMar>
            <w:vAlign w:val="center"/>
          </w:tcPr>
          <w:p w14:paraId="58627CCE" w14:textId="77777777" w:rsidR="001C14AC" w:rsidRDefault="00000000" w:rsidP="002E45F3">
            <w:pPr>
              <w:pStyle w:val="Compact"/>
              <w:spacing w:before="0" w:after="0" w:line="247" w:lineRule="auto"/>
              <w:jc w:val="both"/>
            </w:pPr>
            <w:r>
              <w:rPr>
                <w:sz w:val="20"/>
              </w:rPr>
              <w:t>P1</w:t>
            </w:r>
          </w:p>
        </w:tc>
        <w:tc>
          <w:tcPr>
            <w:tcW w:w="2117" w:type="dxa"/>
            <w:tcMar>
              <w:top w:w="66" w:type="dxa"/>
              <w:left w:w="78" w:type="dxa"/>
              <w:bottom w:w="66" w:type="dxa"/>
              <w:right w:w="78" w:type="dxa"/>
            </w:tcMar>
            <w:vAlign w:val="center"/>
          </w:tcPr>
          <w:p w14:paraId="555ABDB5" w14:textId="77777777" w:rsidR="001C14AC" w:rsidRDefault="00000000" w:rsidP="002E45F3">
            <w:pPr>
              <w:pStyle w:val="Compact"/>
              <w:spacing w:before="0" w:after="0" w:line="247" w:lineRule="auto"/>
              <w:jc w:val="both"/>
            </w:pPr>
            <w:r>
              <w:rPr>
                <w:sz w:val="20"/>
              </w:rPr>
              <w:t>0</w:t>
            </w:r>
          </w:p>
        </w:tc>
        <w:tc>
          <w:tcPr>
            <w:tcW w:w="3053" w:type="dxa"/>
            <w:tcMar>
              <w:top w:w="66" w:type="dxa"/>
              <w:left w:w="78" w:type="dxa"/>
              <w:bottom w:w="66" w:type="dxa"/>
              <w:right w:w="78" w:type="dxa"/>
            </w:tcMar>
            <w:vAlign w:val="center"/>
          </w:tcPr>
          <w:p w14:paraId="152C9E8D" w14:textId="77777777" w:rsidR="001C14AC" w:rsidRDefault="00000000" w:rsidP="002E45F3">
            <w:pPr>
              <w:pStyle w:val="Compact"/>
              <w:spacing w:before="0" w:after="0" w:line="247" w:lineRule="auto"/>
              <w:jc w:val="both"/>
            </w:pPr>
            <w:r>
              <w:rPr>
                <w:sz w:val="20"/>
              </w:rPr>
              <w:t>1</w:t>
            </w:r>
          </w:p>
        </w:tc>
        <w:tc>
          <w:tcPr>
            <w:tcW w:w="1814" w:type="dxa"/>
            <w:tcMar>
              <w:top w:w="66" w:type="dxa"/>
              <w:left w:w="78" w:type="dxa"/>
              <w:bottom w:w="66" w:type="dxa"/>
              <w:right w:w="78" w:type="dxa"/>
            </w:tcMar>
            <w:vAlign w:val="center"/>
          </w:tcPr>
          <w:p w14:paraId="6BCB39DF" w14:textId="77777777" w:rsidR="001C14AC" w:rsidRDefault="00000000" w:rsidP="002E45F3">
            <w:pPr>
              <w:pStyle w:val="Compact"/>
              <w:spacing w:before="0" w:after="0" w:line="247" w:lineRule="auto"/>
              <w:jc w:val="both"/>
            </w:pPr>
            <w:r>
              <w:rPr>
                <w:sz w:val="20"/>
              </w:rPr>
              <w:t>0.45</w:t>
            </w:r>
          </w:p>
        </w:tc>
        <w:tc>
          <w:tcPr>
            <w:tcW w:w="1886" w:type="dxa"/>
            <w:tcMar>
              <w:top w:w="66" w:type="dxa"/>
              <w:left w:w="78" w:type="dxa"/>
              <w:bottom w:w="66" w:type="dxa"/>
              <w:right w:w="78" w:type="dxa"/>
            </w:tcMar>
            <w:vAlign w:val="center"/>
          </w:tcPr>
          <w:p w14:paraId="6E78181F" w14:textId="77777777" w:rsidR="001C14AC" w:rsidRDefault="00000000" w:rsidP="002E45F3">
            <w:pPr>
              <w:pStyle w:val="Compact"/>
              <w:spacing w:before="0" w:after="0" w:line="247" w:lineRule="auto"/>
              <w:jc w:val="both"/>
            </w:pPr>
            <w:r>
              <w:rPr>
                <w:sz w:val="20"/>
              </w:rPr>
              <w:t>56.0</w:t>
            </w:r>
          </w:p>
        </w:tc>
      </w:tr>
      <w:tr w:rsidR="001C14AC" w14:paraId="028C5296" w14:textId="77777777" w:rsidTr="001C14AC">
        <w:trPr>
          <w:cantSplit/>
          <w:jc w:val="center"/>
        </w:trPr>
        <w:tc>
          <w:tcPr>
            <w:tcW w:w="1123" w:type="dxa"/>
            <w:shd w:val="clear" w:color="auto" w:fill="F1F5F7"/>
            <w:tcMar>
              <w:top w:w="66" w:type="dxa"/>
              <w:left w:w="78" w:type="dxa"/>
              <w:bottom w:w="66" w:type="dxa"/>
              <w:right w:w="78" w:type="dxa"/>
            </w:tcMar>
            <w:vAlign w:val="center"/>
          </w:tcPr>
          <w:p w14:paraId="5845A6CF" w14:textId="77777777" w:rsidR="001C14AC" w:rsidRDefault="00000000" w:rsidP="002E45F3">
            <w:pPr>
              <w:pStyle w:val="Compact"/>
              <w:spacing w:before="0" w:after="0" w:line="247" w:lineRule="auto"/>
              <w:jc w:val="both"/>
            </w:pPr>
            <w:r>
              <w:rPr>
                <w:sz w:val="20"/>
              </w:rPr>
              <w:t>Pt</w:t>
            </w:r>
          </w:p>
        </w:tc>
        <w:tc>
          <w:tcPr>
            <w:tcW w:w="2117" w:type="dxa"/>
            <w:shd w:val="clear" w:color="auto" w:fill="F1F5F7"/>
            <w:tcMar>
              <w:top w:w="66" w:type="dxa"/>
              <w:left w:w="78" w:type="dxa"/>
              <w:bottom w:w="66" w:type="dxa"/>
              <w:right w:w="78" w:type="dxa"/>
            </w:tcMar>
            <w:vAlign w:val="center"/>
          </w:tcPr>
          <w:p w14:paraId="031D488A" w14:textId="77777777" w:rsidR="001C14AC" w:rsidRDefault="00000000" w:rsidP="002E45F3">
            <w:pPr>
              <w:pStyle w:val="Compact"/>
              <w:spacing w:before="0" w:after="0" w:line="247" w:lineRule="auto"/>
              <w:jc w:val="both"/>
            </w:pPr>
            <w:r>
              <w:rPr>
                <w:sz w:val="20"/>
              </w:rPr>
              <w:t>1</w:t>
            </w:r>
          </w:p>
        </w:tc>
        <w:tc>
          <w:tcPr>
            <w:tcW w:w="3053" w:type="dxa"/>
            <w:shd w:val="clear" w:color="auto" w:fill="F1F5F7"/>
            <w:tcMar>
              <w:top w:w="66" w:type="dxa"/>
              <w:left w:w="78" w:type="dxa"/>
              <w:bottom w:w="66" w:type="dxa"/>
              <w:right w:w="78" w:type="dxa"/>
            </w:tcMar>
            <w:vAlign w:val="center"/>
          </w:tcPr>
          <w:p w14:paraId="15749AD8" w14:textId="77777777" w:rsidR="001C14AC" w:rsidRDefault="00000000" w:rsidP="002E45F3">
            <w:pPr>
              <w:pStyle w:val="Compact"/>
              <w:spacing w:before="0" w:after="0" w:line="247" w:lineRule="auto"/>
              <w:jc w:val="both"/>
            </w:pPr>
            <w:r>
              <w:rPr>
                <w:sz w:val="20"/>
              </w:rPr>
              <w:t>1.79 [1.12, 2.87]</w:t>
            </w:r>
          </w:p>
        </w:tc>
        <w:tc>
          <w:tcPr>
            <w:tcW w:w="1814" w:type="dxa"/>
            <w:shd w:val="clear" w:color="auto" w:fill="F1F5F7"/>
            <w:tcMar>
              <w:top w:w="66" w:type="dxa"/>
              <w:left w:w="78" w:type="dxa"/>
              <w:bottom w:w="66" w:type="dxa"/>
              <w:right w:w="78" w:type="dxa"/>
            </w:tcMar>
            <w:vAlign w:val="center"/>
          </w:tcPr>
          <w:p w14:paraId="3565199A" w14:textId="77777777" w:rsidR="001C14AC" w:rsidRDefault="00000000" w:rsidP="002E45F3">
            <w:pPr>
              <w:pStyle w:val="Compact"/>
              <w:spacing w:before="0" w:after="0" w:line="247" w:lineRule="auto"/>
              <w:jc w:val="both"/>
            </w:pPr>
            <w:r>
              <w:rPr>
                <w:sz w:val="20"/>
              </w:rPr>
              <w:t>0.69</w:t>
            </w:r>
          </w:p>
        </w:tc>
        <w:tc>
          <w:tcPr>
            <w:tcW w:w="1886" w:type="dxa"/>
            <w:shd w:val="clear" w:color="auto" w:fill="F1F5F7"/>
            <w:tcMar>
              <w:top w:w="66" w:type="dxa"/>
              <w:left w:w="78" w:type="dxa"/>
              <w:bottom w:w="66" w:type="dxa"/>
              <w:right w:w="78" w:type="dxa"/>
            </w:tcMar>
            <w:vAlign w:val="center"/>
          </w:tcPr>
          <w:p w14:paraId="0293FE38" w14:textId="77777777" w:rsidR="001C14AC" w:rsidRDefault="00000000" w:rsidP="002E45F3">
            <w:pPr>
              <w:pStyle w:val="Compact"/>
              <w:spacing w:before="0" w:after="0" w:line="247" w:lineRule="auto"/>
              <w:jc w:val="both"/>
            </w:pPr>
            <w:r>
              <w:rPr>
                <w:sz w:val="20"/>
              </w:rPr>
              <w:t>45.7</w:t>
            </w:r>
          </w:p>
        </w:tc>
      </w:tr>
      <w:tr w:rsidR="001C14AC" w14:paraId="67D48E42" w14:textId="77777777" w:rsidTr="001C14AC">
        <w:trPr>
          <w:cantSplit/>
          <w:jc w:val="center"/>
        </w:trPr>
        <w:tc>
          <w:tcPr>
            <w:tcW w:w="1123" w:type="dxa"/>
            <w:tcMar>
              <w:top w:w="66" w:type="dxa"/>
              <w:left w:w="78" w:type="dxa"/>
              <w:bottom w:w="66" w:type="dxa"/>
              <w:right w:w="78" w:type="dxa"/>
            </w:tcMar>
            <w:vAlign w:val="center"/>
          </w:tcPr>
          <w:p w14:paraId="5C48E65C" w14:textId="77777777" w:rsidR="001C14AC" w:rsidRDefault="00000000" w:rsidP="002E45F3">
            <w:pPr>
              <w:pStyle w:val="Compact"/>
              <w:spacing w:before="0" w:after="0" w:line="247" w:lineRule="auto"/>
              <w:jc w:val="both"/>
            </w:pPr>
            <w:r>
              <w:rPr>
                <w:sz w:val="20"/>
              </w:rPr>
              <w:t>Pool</w:t>
            </w:r>
          </w:p>
        </w:tc>
        <w:tc>
          <w:tcPr>
            <w:tcW w:w="2117" w:type="dxa"/>
            <w:tcMar>
              <w:top w:w="66" w:type="dxa"/>
              <w:left w:w="78" w:type="dxa"/>
              <w:bottom w:w="66" w:type="dxa"/>
              <w:right w:w="78" w:type="dxa"/>
            </w:tcMar>
            <w:vAlign w:val="center"/>
          </w:tcPr>
          <w:p w14:paraId="73BA4C27" w14:textId="77777777" w:rsidR="001C14AC" w:rsidRDefault="00000000" w:rsidP="002E45F3">
            <w:pPr>
              <w:pStyle w:val="Compact"/>
              <w:spacing w:before="0" w:after="0" w:line="247" w:lineRule="auto"/>
              <w:jc w:val="both"/>
            </w:pPr>
            <w:r>
              <w:rPr>
                <w:sz w:val="20"/>
              </w:rPr>
              <w:t>2</w:t>
            </w:r>
          </w:p>
        </w:tc>
        <w:tc>
          <w:tcPr>
            <w:tcW w:w="3053" w:type="dxa"/>
            <w:tcMar>
              <w:top w:w="66" w:type="dxa"/>
              <w:left w:w="78" w:type="dxa"/>
              <w:bottom w:w="66" w:type="dxa"/>
              <w:right w:w="78" w:type="dxa"/>
            </w:tcMar>
            <w:vAlign w:val="center"/>
          </w:tcPr>
          <w:p w14:paraId="4D086C94" w14:textId="77777777" w:rsidR="001C14AC" w:rsidRDefault="00000000" w:rsidP="002E45F3">
            <w:pPr>
              <w:pStyle w:val="Compact"/>
              <w:spacing w:before="0" w:after="0" w:line="247" w:lineRule="auto"/>
              <w:jc w:val="both"/>
            </w:pPr>
            <w:r>
              <w:rPr>
                <w:sz w:val="20"/>
              </w:rPr>
              <w:t>1.78 [0.89, 3.35]</w:t>
            </w:r>
          </w:p>
        </w:tc>
        <w:tc>
          <w:tcPr>
            <w:tcW w:w="1814" w:type="dxa"/>
            <w:tcMar>
              <w:top w:w="66" w:type="dxa"/>
              <w:left w:w="78" w:type="dxa"/>
              <w:bottom w:w="66" w:type="dxa"/>
              <w:right w:w="78" w:type="dxa"/>
            </w:tcMar>
            <w:vAlign w:val="center"/>
          </w:tcPr>
          <w:p w14:paraId="573A3FB5" w14:textId="77777777" w:rsidR="001C14AC" w:rsidRDefault="00000000" w:rsidP="002E45F3">
            <w:pPr>
              <w:pStyle w:val="Compact"/>
              <w:spacing w:before="0" w:after="0" w:line="247" w:lineRule="auto"/>
              <w:jc w:val="both"/>
            </w:pPr>
            <w:r>
              <w:rPr>
                <w:sz w:val="20"/>
              </w:rPr>
              <w:t>0.41</w:t>
            </w:r>
          </w:p>
        </w:tc>
        <w:tc>
          <w:tcPr>
            <w:tcW w:w="1886" w:type="dxa"/>
            <w:tcMar>
              <w:top w:w="66" w:type="dxa"/>
              <w:left w:w="78" w:type="dxa"/>
              <w:bottom w:w="66" w:type="dxa"/>
              <w:right w:w="78" w:type="dxa"/>
            </w:tcMar>
            <w:vAlign w:val="center"/>
          </w:tcPr>
          <w:p w14:paraId="70AAE9B4" w14:textId="77777777" w:rsidR="001C14AC" w:rsidRDefault="00000000" w:rsidP="002E45F3">
            <w:pPr>
              <w:pStyle w:val="Compact"/>
              <w:spacing w:before="0" w:after="0" w:line="247" w:lineRule="auto"/>
              <w:jc w:val="both"/>
            </w:pPr>
            <w:r>
              <w:rPr>
                <w:sz w:val="20"/>
              </w:rPr>
              <w:t>57.3</w:t>
            </w:r>
          </w:p>
        </w:tc>
      </w:tr>
      <w:tr w:rsidR="001C14AC" w14:paraId="0E2A6612" w14:textId="77777777" w:rsidTr="001C14AC">
        <w:trPr>
          <w:cantSplit/>
          <w:jc w:val="center"/>
        </w:trPr>
        <w:tc>
          <w:tcPr>
            <w:tcW w:w="1123" w:type="dxa"/>
            <w:shd w:val="clear" w:color="auto" w:fill="F1F5F7"/>
            <w:tcMar>
              <w:top w:w="66" w:type="dxa"/>
              <w:left w:w="78" w:type="dxa"/>
              <w:bottom w:w="66" w:type="dxa"/>
              <w:right w:w="78" w:type="dxa"/>
            </w:tcMar>
            <w:vAlign w:val="center"/>
          </w:tcPr>
          <w:p w14:paraId="60625B28" w14:textId="77777777" w:rsidR="001C14AC" w:rsidRDefault="00000000" w:rsidP="002E45F3">
            <w:pPr>
              <w:pStyle w:val="Compact"/>
              <w:spacing w:before="0" w:after="0" w:line="247" w:lineRule="auto"/>
              <w:jc w:val="both"/>
            </w:pPr>
            <w:r>
              <w:rPr>
                <w:sz w:val="20"/>
              </w:rPr>
              <w:t>U</w:t>
            </w:r>
          </w:p>
        </w:tc>
        <w:tc>
          <w:tcPr>
            <w:tcW w:w="2117" w:type="dxa"/>
            <w:shd w:val="clear" w:color="auto" w:fill="F1F5F7"/>
            <w:tcMar>
              <w:top w:w="66" w:type="dxa"/>
              <w:left w:w="78" w:type="dxa"/>
              <w:bottom w:w="66" w:type="dxa"/>
              <w:right w:w="78" w:type="dxa"/>
            </w:tcMar>
            <w:vAlign w:val="center"/>
          </w:tcPr>
          <w:p w14:paraId="384FFDED" w14:textId="77777777" w:rsidR="001C14AC" w:rsidRDefault="00000000" w:rsidP="002E45F3">
            <w:pPr>
              <w:pStyle w:val="Compact"/>
              <w:spacing w:before="0" w:after="0" w:line="247" w:lineRule="auto"/>
              <w:jc w:val="both"/>
            </w:pPr>
            <w:r>
              <w:rPr>
                <w:sz w:val="20"/>
              </w:rPr>
              <w:t>–</w:t>
            </w:r>
          </w:p>
        </w:tc>
        <w:tc>
          <w:tcPr>
            <w:tcW w:w="3053" w:type="dxa"/>
            <w:shd w:val="clear" w:color="auto" w:fill="F1F5F7"/>
            <w:tcMar>
              <w:top w:w="66" w:type="dxa"/>
              <w:left w:w="78" w:type="dxa"/>
              <w:bottom w:w="66" w:type="dxa"/>
              <w:right w:w="78" w:type="dxa"/>
            </w:tcMar>
            <w:vAlign w:val="center"/>
          </w:tcPr>
          <w:p w14:paraId="6FCD3241" w14:textId="77777777" w:rsidR="001C14AC" w:rsidRDefault="00000000" w:rsidP="002E45F3">
            <w:pPr>
              <w:pStyle w:val="Compact"/>
              <w:spacing w:before="0" w:after="0" w:line="247" w:lineRule="auto"/>
              <w:jc w:val="both"/>
            </w:pPr>
            <w:r>
              <w:rPr>
                <w:sz w:val="20"/>
              </w:rPr>
              <w:t>–</w:t>
            </w:r>
          </w:p>
        </w:tc>
        <w:tc>
          <w:tcPr>
            <w:tcW w:w="1814" w:type="dxa"/>
            <w:shd w:val="clear" w:color="auto" w:fill="F1F5F7"/>
            <w:tcMar>
              <w:top w:w="66" w:type="dxa"/>
              <w:left w:w="78" w:type="dxa"/>
              <w:bottom w:w="66" w:type="dxa"/>
              <w:right w:w="78" w:type="dxa"/>
            </w:tcMar>
            <w:vAlign w:val="center"/>
          </w:tcPr>
          <w:p w14:paraId="2E0DDA8E" w14:textId="77777777" w:rsidR="001C14AC" w:rsidRDefault="00000000" w:rsidP="002E45F3">
            <w:pPr>
              <w:pStyle w:val="Compact"/>
              <w:spacing w:before="0" w:after="0" w:line="247" w:lineRule="auto"/>
              <w:jc w:val="both"/>
            </w:pPr>
            <w:r>
              <w:rPr>
                <w:sz w:val="20"/>
              </w:rPr>
              <w:t>0</w:t>
            </w:r>
          </w:p>
        </w:tc>
        <w:tc>
          <w:tcPr>
            <w:tcW w:w="1886" w:type="dxa"/>
            <w:shd w:val="clear" w:color="auto" w:fill="F1F5F7"/>
            <w:tcMar>
              <w:top w:w="66" w:type="dxa"/>
              <w:left w:w="78" w:type="dxa"/>
              <w:bottom w:w="66" w:type="dxa"/>
              <w:right w:w="78" w:type="dxa"/>
            </w:tcMar>
            <w:vAlign w:val="center"/>
          </w:tcPr>
          <w:p w14:paraId="648645A3" w14:textId="77777777" w:rsidR="001C14AC" w:rsidRDefault="00000000" w:rsidP="002E45F3">
            <w:pPr>
              <w:pStyle w:val="Compact"/>
              <w:spacing w:before="0" w:after="0" w:line="247" w:lineRule="auto"/>
              <w:jc w:val="both"/>
            </w:pPr>
            <w:r>
              <w:rPr>
                <w:sz w:val="20"/>
              </w:rPr>
              <w:t>64</w:t>
            </w:r>
          </w:p>
        </w:tc>
      </w:tr>
    </w:tbl>
    <w:p w14:paraId="0B9A6A94" w14:textId="77777777" w:rsidR="001C14AC" w:rsidRDefault="00000000" w:rsidP="002E45F3">
      <w:pPr>
        <w:pStyle w:val="BodyText"/>
        <w:spacing w:before="140"/>
        <w:jc w:val="both"/>
      </w:pPr>
      <w:r>
        <w:t>The attention-free control U was the most accurate model: 52.35%, 6.04 points [4.44, 7.64] above the signed control. Our validity gate requires S to beat U by at least two points. S lost to U by six, so LRA-Image fails the gate, and its accuracy comparisons say nothing about the scoring mechanism. All three positive variants met both of Paper II’s criteria. They were 3.1–4.7 points more accurate than S, and every query was certified. By Paper II’s rule alone, that supports the operating point on LRA-Image. By the gate it does not, and Section 8 gives both readings. The pilot had already shown the same ordering (Section 4.1), which is why we added the retrieval task.</w:t>
      </w:r>
    </w:p>
    <w:p w14:paraId="3DF75F6C" w14:textId="77777777" w:rsidR="001C14AC" w:rsidRDefault="00000000" w:rsidP="002E45F3">
      <w:pPr>
        <w:pStyle w:val="BodyText"/>
        <w:jc w:val="both"/>
      </w:pPr>
      <w:r>
        <w:t>The positive models behaved like the attention-free one.</w:t>
      </w:r>
    </w:p>
    <w:p w14:paraId="561479CA" w14:textId="77777777" w:rsidR="001C14AC" w:rsidRDefault="00000000" w:rsidP="002E45F3">
      <w:pPr>
        <w:pStyle w:val="Compact"/>
        <w:numPr>
          <w:ilvl w:val="0"/>
          <w:numId w:val="33"/>
        </w:numPr>
        <w:jc w:val="both"/>
      </w:pPr>
      <w:r>
        <w:rPr>
          <w:b/>
          <w:bCs/>
        </w:rPr>
        <w:t>Uniform attention.</w:t>
      </w:r>
      <w:r>
        <w:t xml:space="preserve"> Their attention stayed near uniform: a median of 46–57 effective keys of 64, against 22–23 for signed scoring.</w:t>
      </w:r>
    </w:p>
    <w:p w14:paraId="6A912621" w14:textId="77777777" w:rsidR="001C14AC" w:rsidRDefault="00000000" w:rsidP="002E45F3">
      <w:pPr>
        <w:pStyle w:val="Compact"/>
        <w:numPr>
          <w:ilvl w:val="0"/>
          <w:numId w:val="33"/>
        </w:numPr>
        <w:jc w:val="both"/>
      </w:pPr>
      <w:r>
        <w:rPr>
          <w:b/>
          <w:bCs/>
        </w:rPr>
        <w:t>Low temperatures.</w:t>
      </w:r>
      <w:r>
        <w:t xml:space="preserve"> The learned temperatures stayed low, at a median of 1.8 and at most 3.35.</w:t>
      </w:r>
    </w:p>
    <w:p w14:paraId="5D70A178" w14:textId="77777777" w:rsidR="001C14AC" w:rsidRDefault="00000000" w:rsidP="002E45F3">
      <w:pPr>
        <w:pStyle w:val="Compact"/>
        <w:numPr>
          <w:ilvl w:val="0"/>
          <w:numId w:val="33"/>
        </w:numPr>
        <w:jc w:val="both"/>
      </w:pPr>
      <w:r>
        <w:rPr>
          <w:b/>
          <w:bCs/>
        </w:rPr>
        <w:t>Spreads.</w:t>
      </w:r>
      <w:r>
        <w:t xml:space="preserve"> Paper II also asked for the log-score spread </w:t>
      </w:r>
      <m:oMath>
        <m:sSub>
          <m:sSubPr>
            <m:ctrlPr>
              <w:rPr>
                <w:rFonts w:ascii="Cambria Math" w:hAnsi="Cambria Math"/>
              </w:rPr>
            </m:ctrlPr>
          </m:sSubPr>
          <m:e>
            <m:r>
              <m:rPr>
                <m:sty m:val="p"/>
              </m:rPr>
              <w:rPr>
                <w:rFonts w:ascii="Cambria Math" w:hAnsi="Cambria Math"/>
              </w:rPr>
              <m:t>SD</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and the concentration-normalised spread, the log-score spread times </w:t>
      </w:r>
      <m:oMath>
        <m:rad>
          <m:radPr>
            <m:degHide m:val="1"/>
            <m:ctrlPr>
              <w:rPr>
                <w:rFonts w:ascii="Cambria Math" w:hAnsi="Cambria Math"/>
              </w:rPr>
            </m:ctrlPr>
          </m:radPr>
          <m:deg/>
          <m:e>
            <m:r>
              <w:rPr>
                <w:rFonts w:ascii="Cambria Math" w:hAnsi="Cambria Math"/>
              </w:rPr>
              <m:t>pq</m:t>
            </m:r>
          </m:e>
        </m:rad>
      </m:oMath>
      <w:r>
        <w:t xml:space="preserve"> as in Section 5. Their medians over heads were 0.45, 0.36 and 0.21 for P1, Pt and Pool (times </w:t>
      </w:r>
      <m:oMath>
        <m:rad>
          <m:radPr>
            <m:degHide m:val="1"/>
            <m:ctrlPr>
              <w:rPr>
                <w:rFonts w:ascii="Cambria Math" w:hAnsi="Cambria Math"/>
              </w:rPr>
            </m:ctrlPr>
          </m:radPr>
          <m:deg/>
          <m:e>
            <m:r>
              <w:rPr>
                <w:rFonts w:ascii="Cambria Math" w:hAnsi="Cambria Math"/>
              </w:rPr>
              <m:t>pq</m:t>
            </m:r>
          </m:e>
        </m:rad>
        <m:r>
          <m:rPr>
            <m:sty m:val="p"/>
          </m:rPr>
          <w:rPr>
            <w:rFonts w:ascii="Cambria Math" w:hAnsi="Cambria Math"/>
          </w:rPr>
          <m:t>=</m:t>
        </m:r>
        <m:r>
          <w:rPr>
            <w:rFonts w:ascii="Cambria Math" w:hAnsi="Cambria Math"/>
          </w:rPr>
          <m:t>8</m:t>
        </m:r>
      </m:oMath>
      <w:r>
        <w:t>: 3.57, 2.91 and 1.66).</w:t>
      </w:r>
    </w:p>
    <w:p w14:paraId="44EF5E7F" w14:textId="77777777" w:rsidR="001C14AC" w:rsidRDefault="00000000" w:rsidP="002E45F3">
      <w:pPr>
        <w:pStyle w:val="Compact"/>
        <w:numPr>
          <w:ilvl w:val="0"/>
          <w:numId w:val="33"/>
        </w:numPr>
        <w:jc w:val="both"/>
      </w:pPr>
      <w:r>
        <w:rPr>
          <w:b/>
          <w:bCs/>
        </w:rPr>
        <w:t>Accuracy.</w:t>
      </w:r>
      <w:r>
        <w:t xml:space="preserve"> All three positive variants were more accurate than both signed ones, and U was more accurate still. Diffuse attention was the better choice on this task at this scale, and positive scoring reached it naturally.</w:t>
      </w:r>
    </w:p>
    <w:p w14:paraId="2E09092D" w14:textId="77777777" w:rsidR="001C14AC" w:rsidRDefault="00000000" w:rsidP="002E45F3">
      <w:pPr>
        <w:pStyle w:val="FirstParagraph"/>
        <w:jc w:val="both"/>
      </w:pPr>
      <w:r>
        <w:t>The encoding baseline Sp was within half a point of S [−0.32, +1.31], so the experiment detected no accuracy penalty from the positive token encoding.</w:t>
      </w:r>
    </w:p>
    <w:p w14:paraId="2BB1D16D" w14:textId="77777777" w:rsidR="001C14AC" w:rsidRDefault="00000000" w:rsidP="002E45F3">
      <w:pPr>
        <w:pStyle w:val="BodyText"/>
        <w:jc w:val="both"/>
      </w:pPr>
      <w:r>
        <w:rPr>
          <w:b/>
          <w:bCs/>
        </w:rPr>
        <w:t>Certificates.</w:t>
      </w:r>
      <w:r>
        <w:t xml:space="preserve"> Every query of every positive model was certified at ρ = 0.01 and ρ = 0.02. At ρ = 0.05, P1 was still certified on 100% of queries, Pt on 99.77% and Pool on 93.18%. In 3 of the 40 learned-τ heads, </w:t>
      </w:r>
      <m:oMath>
        <m:r>
          <w:rPr>
            <w:rFonts w:ascii="Cambria Math" w:hAnsi="Cambria Math"/>
          </w:rPr>
          <m:t>τ</m:t>
        </m:r>
        <m:r>
          <m:rPr>
            <m:sty m:val="p"/>
          </m:rPr>
          <w:rPr>
            <w:rFonts w:ascii="Cambria Math" w:hAnsi="Cambria Math"/>
          </w:rPr>
          <m:t>&gt;</m:t>
        </m:r>
        <m:r>
          <w:rPr>
            <w:rFonts w:ascii="Cambria Math" w:hAnsi="Cambria Math"/>
          </w:rPr>
          <m:t>2.508</m:t>
        </m:r>
      </m:oMath>
      <w:r>
        <w:t>, so Equation 11 alone exceeded 0.1. In those heads the dependency-aware bounds certified every query. Table 7 compares the bounds.</w:t>
      </w:r>
    </w:p>
    <w:p w14:paraId="5FBC0069" w14:textId="77777777" w:rsidR="001C14AC" w:rsidRDefault="00000000" w:rsidP="002E45F3">
      <w:pPr>
        <w:pStyle w:val="BodyText"/>
        <w:keepNext/>
        <w:spacing w:before="140" w:after="60"/>
        <w:jc w:val="both"/>
      </w:pPr>
      <w:r>
        <w:rPr>
          <w:noProof/>
        </w:rPr>
        <w:lastRenderedPageBreak/>
        <w:drawing>
          <wp:inline distT="0" distB="0" distL="0" distR="0" wp14:anchorId="039CF0DB" wp14:editId="36D0B376">
            <wp:extent cx="6345936" cy="1712395"/>
            <wp:effectExtent l="0" t="0" r="0" b="0"/>
            <wp:docPr id="33" name="Picture" descr="Accuracy"/>
            <wp:cNvGraphicFramePr/>
            <a:graphic xmlns:a="http://schemas.openxmlformats.org/drawingml/2006/main">
              <a:graphicData uri="http://schemas.openxmlformats.org/drawingml/2006/picture">
                <pic:pic xmlns:pic="http://schemas.openxmlformats.org/drawingml/2006/picture">
                  <pic:nvPicPr>
                    <pic:cNvPr id="34" name="Picture" descr="../source/P2_supplement/figures/fig_accuracy.png"/>
                    <pic:cNvPicPr>
                      <a:picLocks noChangeAspect="1" noChangeArrowheads="1"/>
                    </pic:cNvPicPr>
                  </pic:nvPicPr>
                  <pic:blipFill>
                    <a:blip r:embed="rId9"/>
                    <a:stretch>
                      <a:fillRect/>
                    </a:stretch>
                  </pic:blipFill>
                  <pic:spPr bwMode="auto">
                    <a:xfrm>
                      <a:off x="0" y="0"/>
                      <a:ext cx="6345936" cy="1712395"/>
                    </a:xfrm>
                    <a:prstGeom prst="rect">
                      <a:avLst/>
                    </a:prstGeom>
                    <a:noFill/>
                    <a:ln w="9525">
                      <a:noFill/>
                      <a:headEnd/>
                      <a:tailEnd/>
                    </a:ln>
                  </pic:spPr>
                </pic:pic>
              </a:graphicData>
            </a:graphic>
          </wp:inline>
        </w:drawing>
      </w:r>
    </w:p>
    <w:p w14:paraId="4A68B6BA" w14:textId="77777777" w:rsidR="001C14AC" w:rsidRDefault="00000000" w:rsidP="002E45F3">
      <w:pPr>
        <w:pStyle w:val="Caption"/>
        <w:keepLines/>
        <w:spacing w:before="160"/>
        <w:jc w:val="both"/>
      </w:pPr>
      <w:r>
        <w:rPr>
          <w:b/>
          <w:bCs/>
        </w:rPr>
        <w:t>Figure 2.</w:t>
      </w:r>
      <w:r>
        <w:t xml:space="preserve"> Test accuracy of every seed (dots) and the seed mean (horizontal line) on LRA-Image (left), Pathfinder-32 (middle; S and U only, two seeds, on a narrow axis around chance) and the retrieval task (right). Blue: signed scoring; red: positive scoring; grey: attention off.</w:t>
      </w:r>
    </w:p>
    <w:p w14:paraId="2E36DDB4" w14:textId="77777777" w:rsidR="001C14AC" w:rsidRDefault="00000000" w:rsidP="002E45F3">
      <w:pPr>
        <w:pStyle w:val="Heading2"/>
        <w:jc w:val="both"/>
      </w:pPr>
      <w:bookmarkStart w:id="11" w:name="pathfinder-at-the-tested-budget"/>
      <w:bookmarkEnd w:id="10"/>
      <w:r>
        <w:t>6.2 Pathfinder at the tested budget</w:t>
      </w:r>
    </w:p>
    <w:p w14:paraId="09E41DF5" w14:textId="77777777" w:rsidR="001C14AC" w:rsidRDefault="00000000" w:rsidP="002E45F3">
      <w:pPr>
        <w:pStyle w:val="FirstParagraph"/>
        <w:jc w:val="both"/>
      </w:pPr>
      <w:r>
        <w:t>The four registered Pathfinder runs, S and U on seeds 0 and 1, all stayed at chance (Table 5): S − U = −0.37 points. So did all twelve pilot runs (49.6–50.1% validation accuracy).</w:t>
      </w:r>
    </w:p>
    <w:p w14:paraId="0F5DF222" w14:textId="77777777" w:rsidR="001C14AC" w:rsidRDefault="00000000" w:rsidP="002E45F3">
      <w:pPr>
        <w:pStyle w:val="Caption"/>
        <w:keepNext/>
        <w:keepLines/>
        <w:spacing w:before="160"/>
        <w:jc w:val="both"/>
      </w:pPr>
      <w:r>
        <w:rPr>
          <w:b/>
          <w:bCs/>
        </w:rPr>
        <w:t>Table 5.</w:t>
      </w:r>
      <w:r>
        <w:t xml:space="preserve"> Pathfinder-32 (hard), test accuracy (%) after the registered 5 epochs.</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658"/>
        <w:gridCol w:w="3168"/>
        <w:gridCol w:w="3168"/>
      </w:tblGrid>
      <w:tr w:rsidR="001C14AC" w14:paraId="368F6E7A" w14:textId="77777777" w:rsidTr="001C14AC">
        <w:trPr>
          <w:cnfStyle w:val="100000000000" w:firstRow="1" w:lastRow="0" w:firstColumn="0" w:lastColumn="0" w:oddVBand="0" w:evenVBand="0" w:oddHBand="0" w:evenHBand="0" w:firstRowFirstColumn="0" w:firstRowLastColumn="0" w:lastRowFirstColumn="0" w:lastRowLastColumn="0"/>
          <w:cantSplit/>
          <w:tblHeader/>
          <w:jc w:val="center"/>
        </w:trPr>
        <w:tc>
          <w:tcPr>
            <w:tcW w:w="3658" w:type="dxa"/>
            <w:shd w:val="clear" w:color="auto" w:fill="173B52"/>
            <w:tcMar>
              <w:top w:w="66" w:type="dxa"/>
              <w:left w:w="78" w:type="dxa"/>
              <w:bottom w:w="66" w:type="dxa"/>
              <w:right w:w="78" w:type="dxa"/>
            </w:tcMar>
            <w:vAlign w:val="center"/>
          </w:tcPr>
          <w:p w14:paraId="221EC9AF" w14:textId="77777777" w:rsidR="001C14AC" w:rsidRDefault="00000000" w:rsidP="002E45F3">
            <w:pPr>
              <w:pStyle w:val="Compact"/>
              <w:keepNext/>
              <w:spacing w:before="0" w:after="0" w:line="247" w:lineRule="auto"/>
              <w:jc w:val="both"/>
            </w:pPr>
            <w:r>
              <w:rPr>
                <w:b/>
                <w:color w:val="FFFFFF"/>
                <w:sz w:val="20"/>
              </w:rPr>
              <w:t>Variant</w:t>
            </w:r>
          </w:p>
        </w:tc>
        <w:tc>
          <w:tcPr>
            <w:tcW w:w="3168" w:type="dxa"/>
            <w:shd w:val="clear" w:color="auto" w:fill="173B52"/>
            <w:tcMar>
              <w:top w:w="66" w:type="dxa"/>
              <w:left w:w="78" w:type="dxa"/>
              <w:bottom w:w="66" w:type="dxa"/>
              <w:right w:w="78" w:type="dxa"/>
            </w:tcMar>
            <w:vAlign w:val="center"/>
          </w:tcPr>
          <w:p w14:paraId="122C156B" w14:textId="77777777" w:rsidR="001C14AC" w:rsidRDefault="00000000" w:rsidP="002E45F3">
            <w:pPr>
              <w:pStyle w:val="Compact"/>
              <w:keepNext/>
              <w:spacing w:before="0" w:after="0" w:line="247" w:lineRule="auto"/>
              <w:jc w:val="both"/>
            </w:pPr>
            <w:r>
              <w:rPr>
                <w:b/>
                <w:color w:val="FFFFFF"/>
                <w:sz w:val="20"/>
              </w:rPr>
              <w:t>Seed 0</w:t>
            </w:r>
          </w:p>
        </w:tc>
        <w:tc>
          <w:tcPr>
            <w:tcW w:w="3168" w:type="dxa"/>
            <w:shd w:val="clear" w:color="auto" w:fill="173B52"/>
            <w:tcMar>
              <w:top w:w="66" w:type="dxa"/>
              <w:left w:w="78" w:type="dxa"/>
              <w:bottom w:w="66" w:type="dxa"/>
              <w:right w:w="78" w:type="dxa"/>
            </w:tcMar>
            <w:vAlign w:val="center"/>
          </w:tcPr>
          <w:p w14:paraId="403E715A" w14:textId="77777777" w:rsidR="001C14AC" w:rsidRDefault="00000000" w:rsidP="002E45F3">
            <w:pPr>
              <w:pStyle w:val="Compact"/>
              <w:keepNext/>
              <w:spacing w:before="0" w:after="0" w:line="247" w:lineRule="auto"/>
              <w:jc w:val="both"/>
            </w:pPr>
            <w:r>
              <w:rPr>
                <w:b/>
                <w:color w:val="FFFFFF"/>
                <w:sz w:val="20"/>
              </w:rPr>
              <w:t>Seed 1</w:t>
            </w:r>
          </w:p>
        </w:tc>
      </w:tr>
      <w:tr w:rsidR="001C14AC" w14:paraId="31CB846C" w14:textId="77777777" w:rsidTr="001C14AC">
        <w:trPr>
          <w:cantSplit/>
          <w:jc w:val="center"/>
        </w:trPr>
        <w:tc>
          <w:tcPr>
            <w:tcW w:w="3658" w:type="dxa"/>
            <w:tcMar>
              <w:top w:w="66" w:type="dxa"/>
              <w:left w:w="78" w:type="dxa"/>
              <w:bottom w:w="66" w:type="dxa"/>
              <w:right w:w="78" w:type="dxa"/>
            </w:tcMar>
            <w:vAlign w:val="center"/>
          </w:tcPr>
          <w:p w14:paraId="378DFD90" w14:textId="77777777" w:rsidR="001C14AC" w:rsidRDefault="00000000" w:rsidP="002E45F3">
            <w:pPr>
              <w:pStyle w:val="Compact"/>
              <w:keepNext/>
              <w:spacing w:before="0" w:after="0" w:line="247" w:lineRule="auto"/>
              <w:jc w:val="both"/>
            </w:pPr>
            <w:r>
              <w:rPr>
                <w:sz w:val="20"/>
              </w:rPr>
              <w:t>S</w:t>
            </w:r>
          </w:p>
        </w:tc>
        <w:tc>
          <w:tcPr>
            <w:tcW w:w="3168" w:type="dxa"/>
            <w:tcMar>
              <w:top w:w="66" w:type="dxa"/>
              <w:left w:w="78" w:type="dxa"/>
              <w:bottom w:w="66" w:type="dxa"/>
              <w:right w:w="78" w:type="dxa"/>
            </w:tcMar>
            <w:vAlign w:val="center"/>
          </w:tcPr>
          <w:p w14:paraId="5D453C7A" w14:textId="77777777" w:rsidR="001C14AC" w:rsidRDefault="00000000" w:rsidP="002E45F3">
            <w:pPr>
              <w:pStyle w:val="Compact"/>
              <w:keepNext/>
              <w:spacing w:before="0" w:after="0" w:line="247" w:lineRule="auto"/>
              <w:jc w:val="both"/>
            </w:pPr>
            <w:r>
              <w:rPr>
                <w:sz w:val="20"/>
              </w:rPr>
              <w:t>49.56</w:t>
            </w:r>
          </w:p>
        </w:tc>
        <w:tc>
          <w:tcPr>
            <w:tcW w:w="3168" w:type="dxa"/>
            <w:tcMar>
              <w:top w:w="66" w:type="dxa"/>
              <w:left w:w="78" w:type="dxa"/>
              <w:bottom w:w="66" w:type="dxa"/>
              <w:right w:w="78" w:type="dxa"/>
            </w:tcMar>
            <w:vAlign w:val="center"/>
          </w:tcPr>
          <w:p w14:paraId="442DF2E1" w14:textId="77777777" w:rsidR="001C14AC" w:rsidRDefault="00000000" w:rsidP="002E45F3">
            <w:pPr>
              <w:pStyle w:val="Compact"/>
              <w:keepNext/>
              <w:spacing w:before="0" w:after="0" w:line="247" w:lineRule="auto"/>
              <w:jc w:val="both"/>
            </w:pPr>
            <w:r>
              <w:rPr>
                <w:sz w:val="20"/>
              </w:rPr>
              <w:t>49.37</w:t>
            </w:r>
          </w:p>
        </w:tc>
      </w:tr>
      <w:tr w:rsidR="001C14AC" w14:paraId="50D00411" w14:textId="77777777" w:rsidTr="001C14AC">
        <w:trPr>
          <w:cantSplit/>
          <w:jc w:val="center"/>
        </w:trPr>
        <w:tc>
          <w:tcPr>
            <w:tcW w:w="3658" w:type="dxa"/>
            <w:shd w:val="clear" w:color="auto" w:fill="F1F5F7"/>
            <w:tcMar>
              <w:top w:w="66" w:type="dxa"/>
              <w:left w:w="78" w:type="dxa"/>
              <w:bottom w:w="66" w:type="dxa"/>
              <w:right w:w="78" w:type="dxa"/>
            </w:tcMar>
            <w:vAlign w:val="center"/>
          </w:tcPr>
          <w:p w14:paraId="67A3DF2D" w14:textId="77777777" w:rsidR="001C14AC" w:rsidRDefault="00000000" w:rsidP="002E45F3">
            <w:pPr>
              <w:pStyle w:val="Compact"/>
              <w:spacing w:before="0" w:after="0" w:line="247" w:lineRule="auto"/>
              <w:jc w:val="both"/>
            </w:pPr>
            <w:r>
              <w:rPr>
                <w:sz w:val="20"/>
              </w:rPr>
              <w:t>U</w:t>
            </w:r>
          </w:p>
        </w:tc>
        <w:tc>
          <w:tcPr>
            <w:tcW w:w="3168" w:type="dxa"/>
            <w:shd w:val="clear" w:color="auto" w:fill="F1F5F7"/>
            <w:tcMar>
              <w:top w:w="66" w:type="dxa"/>
              <w:left w:w="78" w:type="dxa"/>
              <w:bottom w:w="66" w:type="dxa"/>
              <w:right w:w="78" w:type="dxa"/>
            </w:tcMar>
            <w:vAlign w:val="center"/>
          </w:tcPr>
          <w:p w14:paraId="14B5A72E" w14:textId="77777777" w:rsidR="001C14AC" w:rsidRDefault="00000000" w:rsidP="002E45F3">
            <w:pPr>
              <w:pStyle w:val="Compact"/>
              <w:spacing w:before="0" w:after="0" w:line="247" w:lineRule="auto"/>
              <w:jc w:val="both"/>
            </w:pPr>
            <w:r>
              <w:rPr>
                <w:sz w:val="20"/>
              </w:rPr>
              <w:t>49.70</w:t>
            </w:r>
          </w:p>
        </w:tc>
        <w:tc>
          <w:tcPr>
            <w:tcW w:w="3168" w:type="dxa"/>
            <w:shd w:val="clear" w:color="auto" w:fill="F1F5F7"/>
            <w:tcMar>
              <w:top w:w="66" w:type="dxa"/>
              <w:left w:w="78" w:type="dxa"/>
              <w:bottom w:w="66" w:type="dxa"/>
              <w:right w:w="78" w:type="dxa"/>
            </w:tcMar>
            <w:vAlign w:val="center"/>
          </w:tcPr>
          <w:p w14:paraId="17DB3D6C" w14:textId="77777777" w:rsidR="001C14AC" w:rsidRDefault="00000000" w:rsidP="002E45F3">
            <w:pPr>
              <w:pStyle w:val="Compact"/>
              <w:spacing w:before="0" w:after="0" w:line="247" w:lineRule="auto"/>
              <w:jc w:val="both"/>
            </w:pPr>
            <w:r>
              <w:rPr>
                <w:sz w:val="20"/>
              </w:rPr>
              <w:t>49.97</w:t>
            </w:r>
          </w:p>
        </w:tc>
      </w:tr>
    </w:tbl>
    <w:p w14:paraId="5738E3FB" w14:textId="77777777" w:rsidR="001C14AC" w:rsidRDefault="00000000" w:rsidP="002E45F3">
      <w:pPr>
        <w:pStyle w:val="BodyText"/>
        <w:spacing w:before="140"/>
        <w:jc w:val="both"/>
      </w:pPr>
      <w:r>
        <w:t>Our models processed about 300,000 training examples: 2,340 steps of 128. LRA’s Pathfinder configuration trains for 200 epochs of 160,000 examples, about 32 million. At about 1% of that budget no variant left chance, so the task fails the gate and is uninformative. This says nothing about positive attention. It says that Pathfinder cannot discriminate between attention mechanisms at this compute.</w:t>
      </w:r>
    </w:p>
    <w:p w14:paraId="3C8EEBED" w14:textId="77777777" w:rsidR="001C14AC" w:rsidRDefault="00000000" w:rsidP="002E45F3">
      <w:pPr>
        <w:pStyle w:val="Heading2"/>
        <w:jc w:val="both"/>
      </w:pPr>
      <w:bookmarkStart w:id="12" w:name="retrieval-at-the-matched-budget"/>
      <w:bookmarkEnd w:id="11"/>
      <w:r>
        <w:t>6.3 Retrieval at the matched budget</w:t>
      </w:r>
    </w:p>
    <w:p w14:paraId="51FDB179" w14:textId="77777777" w:rsidR="001C14AC" w:rsidRDefault="00000000" w:rsidP="002E45F3">
      <w:pPr>
        <w:pStyle w:val="Caption"/>
        <w:keepNext/>
        <w:keepLines/>
        <w:spacing w:before="160"/>
        <w:jc w:val="both"/>
      </w:pPr>
      <w:r>
        <w:rPr>
          <w:b/>
          <w:bCs/>
        </w:rPr>
        <w:t>Table 6.</w:t>
      </w:r>
      <w:r>
        <w:t xml:space="preserve"> Retrieval task, five seeds. Columns as in Table 4. </w:t>
      </w:r>
      <w:r>
        <w:rPr>
          <w:i/>
          <w:iCs/>
        </w:rPr>
        <w:t>Match mass</w:t>
      </w:r>
      <w:r>
        <w:t xml:space="preserve"> is the attention that query 0 places on the matching key, in the head where it is largest, as a median over the first 2,000 test examples and then over seeds. Uniform attention gives 1/64 = 0.016.</w:t>
      </w:r>
    </w:p>
    <w:p w14:paraId="0C8E48A6" w14:textId="77777777" w:rsidR="001C14AC" w:rsidRDefault="00000000" w:rsidP="002E45F3">
      <w:pPr>
        <w:pStyle w:val="Caption"/>
        <w:keepNext/>
        <w:keepLines/>
        <w:spacing w:before="160"/>
        <w:jc w:val="both"/>
      </w:pPr>
      <w:r>
        <w:rPr>
          <w:b/>
          <w:bCs/>
        </w:rPr>
        <w:t>Table 6a. Retrieval accuracy and certification.</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123"/>
        <w:gridCol w:w="3110"/>
        <w:gridCol w:w="3384"/>
        <w:gridCol w:w="2376"/>
      </w:tblGrid>
      <w:tr w:rsidR="001C14AC" w14:paraId="3066A40D" w14:textId="77777777" w:rsidTr="001C14AC">
        <w:trPr>
          <w:cnfStyle w:val="100000000000" w:firstRow="1" w:lastRow="0" w:firstColumn="0" w:lastColumn="0" w:oddVBand="0" w:evenVBand="0" w:oddHBand="0" w:evenHBand="0" w:firstRowFirstColumn="0" w:firstRowLastColumn="0" w:lastRowFirstColumn="0" w:lastRowLastColumn="0"/>
          <w:cantSplit/>
          <w:tblHeader/>
          <w:jc w:val="center"/>
        </w:trPr>
        <w:tc>
          <w:tcPr>
            <w:tcW w:w="1123" w:type="dxa"/>
            <w:shd w:val="clear" w:color="auto" w:fill="173B52"/>
            <w:tcMar>
              <w:top w:w="66" w:type="dxa"/>
              <w:left w:w="78" w:type="dxa"/>
              <w:bottom w:w="66" w:type="dxa"/>
              <w:right w:w="78" w:type="dxa"/>
            </w:tcMar>
            <w:vAlign w:val="center"/>
          </w:tcPr>
          <w:p w14:paraId="4985CC0A" w14:textId="77777777" w:rsidR="001C14AC" w:rsidRDefault="00000000" w:rsidP="002E45F3">
            <w:pPr>
              <w:pStyle w:val="Compact"/>
              <w:keepNext/>
              <w:spacing w:before="0" w:after="0" w:line="247" w:lineRule="auto"/>
              <w:jc w:val="both"/>
            </w:pPr>
            <w:r>
              <w:rPr>
                <w:b/>
                <w:color w:val="FFFFFF"/>
                <w:sz w:val="20"/>
              </w:rPr>
              <w:t>Variant</w:t>
            </w:r>
          </w:p>
        </w:tc>
        <w:tc>
          <w:tcPr>
            <w:tcW w:w="3110" w:type="dxa"/>
            <w:shd w:val="clear" w:color="auto" w:fill="173B52"/>
            <w:tcMar>
              <w:top w:w="66" w:type="dxa"/>
              <w:left w:w="78" w:type="dxa"/>
              <w:bottom w:w="66" w:type="dxa"/>
              <w:right w:w="78" w:type="dxa"/>
            </w:tcMar>
            <w:vAlign w:val="center"/>
          </w:tcPr>
          <w:p w14:paraId="2CF17D44" w14:textId="77777777" w:rsidR="001C14AC" w:rsidRDefault="00000000" w:rsidP="002E45F3">
            <w:pPr>
              <w:pStyle w:val="Compact"/>
              <w:keepNext/>
              <w:spacing w:before="0" w:after="0" w:line="247" w:lineRule="auto"/>
              <w:jc w:val="both"/>
            </w:pPr>
            <w:r>
              <w:rPr>
                <w:b/>
                <w:color w:val="FFFFFF"/>
                <w:sz w:val="20"/>
              </w:rPr>
              <w:t>Accuracy (%)</w:t>
            </w:r>
          </w:p>
        </w:tc>
        <w:tc>
          <w:tcPr>
            <w:tcW w:w="3384" w:type="dxa"/>
            <w:shd w:val="clear" w:color="auto" w:fill="173B52"/>
            <w:tcMar>
              <w:top w:w="66" w:type="dxa"/>
              <w:left w:w="78" w:type="dxa"/>
              <w:bottom w:w="66" w:type="dxa"/>
              <w:right w:w="78" w:type="dxa"/>
            </w:tcMar>
            <w:vAlign w:val="center"/>
          </w:tcPr>
          <w:p w14:paraId="475F672E" w14:textId="77777777" w:rsidR="001C14AC" w:rsidRDefault="00000000" w:rsidP="002E45F3">
            <w:pPr>
              <w:pStyle w:val="Compact"/>
              <w:keepNext/>
              <w:spacing w:before="0" w:after="0" w:line="247" w:lineRule="auto"/>
              <w:jc w:val="both"/>
            </w:pPr>
            <w:r>
              <w:rPr>
                <w:b/>
                <w:color w:val="FFFFFF"/>
                <w:sz w:val="20"/>
              </w:rPr>
              <w:t>vs S (pp)</w:t>
            </w:r>
          </w:p>
        </w:tc>
        <w:tc>
          <w:tcPr>
            <w:tcW w:w="2376" w:type="dxa"/>
            <w:shd w:val="clear" w:color="auto" w:fill="173B52"/>
            <w:tcMar>
              <w:top w:w="66" w:type="dxa"/>
              <w:left w:w="78" w:type="dxa"/>
              <w:bottom w:w="66" w:type="dxa"/>
              <w:right w:w="78" w:type="dxa"/>
            </w:tcMar>
            <w:vAlign w:val="center"/>
          </w:tcPr>
          <w:p w14:paraId="32062282" w14:textId="77777777" w:rsidR="001C14AC" w:rsidRDefault="00000000" w:rsidP="002E45F3">
            <w:pPr>
              <w:pStyle w:val="Compact"/>
              <w:keepNext/>
              <w:spacing w:before="0" w:after="0" w:line="247" w:lineRule="auto"/>
              <w:jc w:val="both"/>
            </w:pPr>
            <w:r>
              <w:rPr>
                <w:b/>
                <w:color w:val="FFFFFF"/>
                <w:sz w:val="20"/>
              </w:rPr>
              <w:t>Certified (%)</w:t>
            </w:r>
          </w:p>
        </w:tc>
      </w:tr>
      <w:tr w:rsidR="001C14AC" w14:paraId="2D5EEC47" w14:textId="77777777" w:rsidTr="001C14AC">
        <w:trPr>
          <w:cantSplit/>
          <w:jc w:val="center"/>
        </w:trPr>
        <w:tc>
          <w:tcPr>
            <w:tcW w:w="1123" w:type="dxa"/>
            <w:tcMar>
              <w:top w:w="66" w:type="dxa"/>
              <w:left w:w="78" w:type="dxa"/>
              <w:bottom w:w="66" w:type="dxa"/>
              <w:right w:w="78" w:type="dxa"/>
            </w:tcMar>
            <w:vAlign w:val="center"/>
          </w:tcPr>
          <w:p w14:paraId="6CB063DB" w14:textId="77777777" w:rsidR="001C14AC" w:rsidRDefault="00000000" w:rsidP="002E45F3">
            <w:pPr>
              <w:pStyle w:val="Compact"/>
              <w:keepNext/>
              <w:spacing w:before="0" w:after="0" w:line="247" w:lineRule="auto"/>
              <w:jc w:val="both"/>
            </w:pPr>
            <w:r>
              <w:rPr>
                <w:sz w:val="20"/>
              </w:rPr>
              <w:t>S</w:t>
            </w:r>
          </w:p>
        </w:tc>
        <w:tc>
          <w:tcPr>
            <w:tcW w:w="3110" w:type="dxa"/>
            <w:tcMar>
              <w:top w:w="66" w:type="dxa"/>
              <w:left w:w="78" w:type="dxa"/>
              <w:bottom w:w="66" w:type="dxa"/>
              <w:right w:w="78" w:type="dxa"/>
            </w:tcMar>
            <w:vAlign w:val="center"/>
          </w:tcPr>
          <w:p w14:paraId="45F3C04B" w14:textId="77777777" w:rsidR="001C14AC" w:rsidRDefault="00000000" w:rsidP="002E45F3">
            <w:pPr>
              <w:pStyle w:val="Compact"/>
              <w:keepNext/>
              <w:spacing w:before="0" w:after="0" w:line="247" w:lineRule="auto"/>
              <w:jc w:val="both"/>
            </w:pPr>
            <w:r>
              <w:rPr>
                <w:sz w:val="20"/>
              </w:rPr>
              <w:t>99.36 [99.31, 99.40]</w:t>
            </w:r>
          </w:p>
        </w:tc>
        <w:tc>
          <w:tcPr>
            <w:tcW w:w="3384" w:type="dxa"/>
            <w:tcMar>
              <w:top w:w="66" w:type="dxa"/>
              <w:left w:w="78" w:type="dxa"/>
              <w:bottom w:w="66" w:type="dxa"/>
              <w:right w:w="78" w:type="dxa"/>
            </w:tcMar>
            <w:vAlign w:val="center"/>
          </w:tcPr>
          <w:p w14:paraId="3324E147" w14:textId="77777777" w:rsidR="001C14AC" w:rsidRDefault="00000000" w:rsidP="002E45F3">
            <w:pPr>
              <w:pStyle w:val="Compact"/>
              <w:keepNext/>
              <w:spacing w:before="0" w:after="0" w:line="247" w:lineRule="auto"/>
              <w:jc w:val="both"/>
            </w:pPr>
            <w:r>
              <w:rPr>
                <w:sz w:val="20"/>
              </w:rPr>
              <w:t>–</w:t>
            </w:r>
          </w:p>
        </w:tc>
        <w:tc>
          <w:tcPr>
            <w:tcW w:w="2376" w:type="dxa"/>
            <w:tcMar>
              <w:top w:w="66" w:type="dxa"/>
              <w:left w:w="78" w:type="dxa"/>
              <w:bottom w:w="66" w:type="dxa"/>
              <w:right w:w="78" w:type="dxa"/>
            </w:tcMar>
            <w:vAlign w:val="center"/>
          </w:tcPr>
          <w:p w14:paraId="28E32714" w14:textId="77777777" w:rsidR="001C14AC" w:rsidRDefault="00000000" w:rsidP="002E45F3">
            <w:pPr>
              <w:pStyle w:val="Compact"/>
              <w:keepNext/>
              <w:spacing w:before="0" w:after="0" w:line="247" w:lineRule="auto"/>
              <w:jc w:val="both"/>
            </w:pPr>
            <w:r>
              <w:rPr>
                <w:sz w:val="20"/>
              </w:rPr>
              <w:t>–</w:t>
            </w:r>
          </w:p>
        </w:tc>
      </w:tr>
      <w:tr w:rsidR="001C14AC" w14:paraId="5BA979C1" w14:textId="77777777" w:rsidTr="001C14AC">
        <w:trPr>
          <w:cantSplit/>
          <w:jc w:val="center"/>
        </w:trPr>
        <w:tc>
          <w:tcPr>
            <w:tcW w:w="1123" w:type="dxa"/>
            <w:shd w:val="clear" w:color="auto" w:fill="F1F5F7"/>
            <w:tcMar>
              <w:top w:w="66" w:type="dxa"/>
              <w:left w:w="78" w:type="dxa"/>
              <w:bottom w:w="66" w:type="dxa"/>
              <w:right w:w="78" w:type="dxa"/>
            </w:tcMar>
            <w:vAlign w:val="center"/>
          </w:tcPr>
          <w:p w14:paraId="2D9B3A9C" w14:textId="77777777" w:rsidR="001C14AC" w:rsidRDefault="00000000" w:rsidP="002E45F3">
            <w:pPr>
              <w:pStyle w:val="Compact"/>
              <w:spacing w:before="0" w:after="0" w:line="247" w:lineRule="auto"/>
              <w:jc w:val="both"/>
            </w:pPr>
            <w:r>
              <w:rPr>
                <w:sz w:val="20"/>
              </w:rPr>
              <w:t>Sp</w:t>
            </w:r>
          </w:p>
        </w:tc>
        <w:tc>
          <w:tcPr>
            <w:tcW w:w="3110" w:type="dxa"/>
            <w:shd w:val="clear" w:color="auto" w:fill="F1F5F7"/>
            <w:tcMar>
              <w:top w:w="66" w:type="dxa"/>
              <w:left w:w="78" w:type="dxa"/>
              <w:bottom w:w="66" w:type="dxa"/>
              <w:right w:w="78" w:type="dxa"/>
            </w:tcMar>
            <w:vAlign w:val="center"/>
          </w:tcPr>
          <w:p w14:paraId="37242BD8" w14:textId="77777777" w:rsidR="001C14AC" w:rsidRDefault="00000000" w:rsidP="002E45F3">
            <w:pPr>
              <w:pStyle w:val="Compact"/>
              <w:spacing w:before="0" w:after="0" w:line="247" w:lineRule="auto"/>
              <w:jc w:val="both"/>
            </w:pPr>
            <w:r>
              <w:rPr>
                <w:sz w:val="20"/>
              </w:rPr>
              <w:t>99.30 [99.25, 99.36]</w:t>
            </w:r>
          </w:p>
        </w:tc>
        <w:tc>
          <w:tcPr>
            <w:tcW w:w="3384" w:type="dxa"/>
            <w:shd w:val="clear" w:color="auto" w:fill="F1F5F7"/>
            <w:tcMar>
              <w:top w:w="66" w:type="dxa"/>
              <w:left w:w="78" w:type="dxa"/>
              <w:bottom w:w="66" w:type="dxa"/>
              <w:right w:w="78" w:type="dxa"/>
            </w:tcMar>
            <w:vAlign w:val="center"/>
          </w:tcPr>
          <w:p w14:paraId="01B2C7A7" w14:textId="77777777" w:rsidR="001C14AC" w:rsidRDefault="00000000" w:rsidP="002E45F3">
            <w:pPr>
              <w:pStyle w:val="Compact"/>
              <w:spacing w:before="0" w:after="0" w:line="247" w:lineRule="auto"/>
              <w:jc w:val="both"/>
            </w:pPr>
            <w:r>
              <w:rPr>
                <w:sz w:val="20"/>
              </w:rPr>
              <w:t>−0.05 [−0.15, +0.04]</w:t>
            </w:r>
          </w:p>
        </w:tc>
        <w:tc>
          <w:tcPr>
            <w:tcW w:w="2376" w:type="dxa"/>
            <w:shd w:val="clear" w:color="auto" w:fill="F1F5F7"/>
            <w:tcMar>
              <w:top w:w="66" w:type="dxa"/>
              <w:left w:w="78" w:type="dxa"/>
              <w:bottom w:w="66" w:type="dxa"/>
              <w:right w:w="78" w:type="dxa"/>
            </w:tcMar>
            <w:vAlign w:val="center"/>
          </w:tcPr>
          <w:p w14:paraId="42A1FE66" w14:textId="77777777" w:rsidR="001C14AC" w:rsidRDefault="00000000" w:rsidP="002E45F3">
            <w:pPr>
              <w:pStyle w:val="Compact"/>
              <w:spacing w:before="0" w:after="0" w:line="247" w:lineRule="auto"/>
              <w:jc w:val="both"/>
            </w:pPr>
            <w:r>
              <w:rPr>
                <w:sz w:val="20"/>
              </w:rPr>
              <w:t>–</w:t>
            </w:r>
          </w:p>
        </w:tc>
      </w:tr>
      <w:tr w:rsidR="001C14AC" w14:paraId="27A3513E" w14:textId="77777777" w:rsidTr="001C14AC">
        <w:trPr>
          <w:cantSplit/>
          <w:jc w:val="center"/>
        </w:trPr>
        <w:tc>
          <w:tcPr>
            <w:tcW w:w="1123" w:type="dxa"/>
            <w:tcMar>
              <w:top w:w="66" w:type="dxa"/>
              <w:left w:w="78" w:type="dxa"/>
              <w:bottom w:w="66" w:type="dxa"/>
              <w:right w:w="78" w:type="dxa"/>
            </w:tcMar>
            <w:vAlign w:val="center"/>
          </w:tcPr>
          <w:p w14:paraId="0FB0C4C5" w14:textId="77777777" w:rsidR="001C14AC" w:rsidRDefault="00000000" w:rsidP="002E45F3">
            <w:pPr>
              <w:pStyle w:val="Compact"/>
              <w:spacing w:before="0" w:after="0" w:line="247" w:lineRule="auto"/>
              <w:jc w:val="both"/>
            </w:pPr>
            <w:r>
              <w:rPr>
                <w:sz w:val="20"/>
              </w:rPr>
              <w:t>P1</w:t>
            </w:r>
          </w:p>
        </w:tc>
        <w:tc>
          <w:tcPr>
            <w:tcW w:w="3110" w:type="dxa"/>
            <w:tcMar>
              <w:top w:w="66" w:type="dxa"/>
              <w:left w:w="78" w:type="dxa"/>
              <w:bottom w:w="66" w:type="dxa"/>
              <w:right w:w="78" w:type="dxa"/>
            </w:tcMar>
            <w:vAlign w:val="center"/>
          </w:tcPr>
          <w:p w14:paraId="0B798360" w14:textId="77777777" w:rsidR="001C14AC" w:rsidRDefault="00000000" w:rsidP="002E45F3">
            <w:pPr>
              <w:pStyle w:val="Compact"/>
              <w:spacing w:before="0" w:after="0" w:line="247" w:lineRule="auto"/>
              <w:jc w:val="both"/>
            </w:pPr>
            <w:r>
              <w:rPr>
                <w:sz w:val="20"/>
              </w:rPr>
              <w:t>17.63 [12.14, 23.11]</w:t>
            </w:r>
          </w:p>
        </w:tc>
        <w:tc>
          <w:tcPr>
            <w:tcW w:w="3384" w:type="dxa"/>
            <w:tcMar>
              <w:top w:w="66" w:type="dxa"/>
              <w:left w:w="78" w:type="dxa"/>
              <w:bottom w:w="66" w:type="dxa"/>
              <w:right w:w="78" w:type="dxa"/>
            </w:tcMar>
            <w:vAlign w:val="center"/>
          </w:tcPr>
          <w:p w14:paraId="4FB1AA21" w14:textId="77777777" w:rsidR="001C14AC" w:rsidRDefault="00000000" w:rsidP="002E45F3">
            <w:pPr>
              <w:pStyle w:val="Compact"/>
              <w:spacing w:before="0" w:after="0" w:line="247" w:lineRule="auto"/>
              <w:jc w:val="both"/>
            </w:pPr>
            <w:r>
              <w:rPr>
                <w:sz w:val="20"/>
              </w:rPr>
              <w:t>−81.73 [−87.23, −76.22]</w:t>
            </w:r>
          </w:p>
        </w:tc>
        <w:tc>
          <w:tcPr>
            <w:tcW w:w="2376" w:type="dxa"/>
            <w:tcMar>
              <w:top w:w="66" w:type="dxa"/>
              <w:left w:w="78" w:type="dxa"/>
              <w:bottom w:w="66" w:type="dxa"/>
              <w:right w:w="78" w:type="dxa"/>
            </w:tcMar>
            <w:vAlign w:val="center"/>
          </w:tcPr>
          <w:p w14:paraId="6DD88CED" w14:textId="77777777" w:rsidR="001C14AC" w:rsidRDefault="00000000" w:rsidP="002E45F3">
            <w:pPr>
              <w:pStyle w:val="Compact"/>
              <w:spacing w:before="0" w:after="0" w:line="247" w:lineRule="auto"/>
              <w:jc w:val="both"/>
            </w:pPr>
            <w:r>
              <w:rPr>
                <w:sz w:val="20"/>
              </w:rPr>
              <w:t>100.00</w:t>
            </w:r>
          </w:p>
        </w:tc>
      </w:tr>
      <w:tr w:rsidR="001C14AC" w14:paraId="40A1CED6" w14:textId="77777777" w:rsidTr="001C14AC">
        <w:trPr>
          <w:cantSplit/>
          <w:jc w:val="center"/>
        </w:trPr>
        <w:tc>
          <w:tcPr>
            <w:tcW w:w="1123" w:type="dxa"/>
            <w:shd w:val="clear" w:color="auto" w:fill="F1F5F7"/>
            <w:tcMar>
              <w:top w:w="66" w:type="dxa"/>
              <w:left w:w="78" w:type="dxa"/>
              <w:bottom w:w="66" w:type="dxa"/>
              <w:right w:w="78" w:type="dxa"/>
            </w:tcMar>
            <w:vAlign w:val="center"/>
          </w:tcPr>
          <w:p w14:paraId="3F7075CA" w14:textId="77777777" w:rsidR="001C14AC" w:rsidRDefault="00000000" w:rsidP="002E45F3">
            <w:pPr>
              <w:pStyle w:val="Compact"/>
              <w:spacing w:before="0" w:after="0" w:line="247" w:lineRule="auto"/>
              <w:jc w:val="both"/>
            </w:pPr>
            <w:r>
              <w:rPr>
                <w:sz w:val="20"/>
              </w:rPr>
              <w:t>Pt</w:t>
            </w:r>
          </w:p>
        </w:tc>
        <w:tc>
          <w:tcPr>
            <w:tcW w:w="3110" w:type="dxa"/>
            <w:shd w:val="clear" w:color="auto" w:fill="F1F5F7"/>
            <w:tcMar>
              <w:top w:w="66" w:type="dxa"/>
              <w:left w:w="78" w:type="dxa"/>
              <w:bottom w:w="66" w:type="dxa"/>
              <w:right w:w="78" w:type="dxa"/>
            </w:tcMar>
            <w:vAlign w:val="center"/>
          </w:tcPr>
          <w:p w14:paraId="58639E0C" w14:textId="77777777" w:rsidR="001C14AC" w:rsidRDefault="00000000" w:rsidP="002E45F3">
            <w:pPr>
              <w:pStyle w:val="Compact"/>
              <w:spacing w:before="0" w:after="0" w:line="247" w:lineRule="auto"/>
              <w:jc w:val="both"/>
            </w:pPr>
            <w:r>
              <w:rPr>
                <w:sz w:val="20"/>
              </w:rPr>
              <w:t>19.59 [14.42, 24.76]</w:t>
            </w:r>
          </w:p>
        </w:tc>
        <w:tc>
          <w:tcPr>
            <w:tcW w:w="3384" w:type="dxa"/>
            <w:shd w:val="clear" w:color="auto" w:fill="F1F5F7"/>
            <w:tcMar>
              <w:top w:w="66" w:type="dxa"/>
              <w:left w:w="78" w:type="dxa"/>
              <w:bottom w:w="66" w:type="dxa"/>
              <w:right w:w="78" w:type="dxa"/>
            </w:tcMar>
            <w:vAlign w:val="center"/>
          </w:tcPr>
          <w:p w14:paraId="00B32022" w14:textId="77777777" w:rsidR="001C14AC" w:rsidRDefault="00000000" w:rsidP="002E45F3">
            <w:pPr>
              <w:pStyle w:val="Compact"/>
              <w:spacing w:before="0" w:after="0" w:line="247" w:lineRule="auto"/>
              <w:jc w:val="both"/>
            </w:pPr>
            <w:r>
              <w:rPr>
                <w:sz w:val="20"/>
              </w:rPr>
              <w:t>−79.77 [−84.96, −74.57]</w:t>
            </w:r>
          </w:p>
        </w:tc>
        <w:tc>
          <w:tcPr>
            <w:tcW w:w="2376" w:type="dxa"/>
            <w:shd w:val="clear" w:color="auto" w:fill="F1F5F7"/>
            <w:tcMar>
              <w:top w:w="66" w:type="dxa"/>
              <w:left w:w="78" w:type="dxa"/>
              <w:bottom w:w="66" w:type="dxa"/>
              <w:right w:w="78" w:type="dxa"/>
            </w:tcMar>
            <w:vAlign w:val="center"/>
          </w:tcPr>
          <w:p w14:paraId="72E46FCC" w14:textId="77777777" w:rsidR="001C14AC" w:rsidRDefault="00000000" w:rsidP="002E45F3">
            <w:pPr>
              <w:pStyle w:val="Compact"/>
              <w:spacing w:before="0" w:after="0" w:line="247" w:lineRule="auto"/>
              <w:jc w:val="both"/>
            </w:pPr>
            <w:r>
              <w:rPr>
                <w:sz w:val="20"/>
              </w:rPr>
              <w:t>100.00</w:t>
            </w:r>
          </w:p>
        </w:tc>
      </w:tr>
      <w:tr w:rsidR="001C14AC" w14:paraId="6F8FFE54" w14:textId="77777777" w:rsidTr="001C14AC">
        <w:trPr>
          <w:cantSplit/>
          <w:jc w:val="center"/>
        </w:trPr>
        <w:tc>
          <w:tcPr>
            <w:tcW w:w="1123" w:type="dxa"/>
            <w:tcMar>
              <w:top w:w="66" w:type="dxa"/>
              <w:left w:w="78" w:type="dxa"/>
              <w:bottom w:w="66" w:type="dxa"/>
              <w:right w:w="78" w:type="dxa"/>
            </w:tcMar>
            <w:vAlign w:val="center"/>
          </w:tcPr>
          <w:p w14:paraId="1A88B226" w14:textId="77777777" w:rsidR="001C14AC" w:rsidRDefault="00000000" w:rsidP="002E45F3">
            <w:pPr>
              <w:pStyle w:val="Compact"/>
              <w:spacing w:before="0" w:after="0" w:line="247" w:lineRule="auto"/>
              <w:jc w:val="both"/>
            </w:pPr>
            <w:r>
              <w:rPr>
                <w:sz w:val="20"/>
              </w:rPr>
              <w:t>Pool</w:t>
            </w:r>
          </w:p>
        </w:tc>
        <w:tc>
          <w:tcPr>
            <w:tcW w:w="3110" w:type="dxa"/>
            <w:tcMar>
              <w:top w:w="66" w:type="dxa"/>
              <w:left w:w="78" w:type="dxa"/>
              <w:bottom w:w="66" w:type="dxa"/>
              <w:right w:w="78" w:type="dxa"/>
            </w:tcMar>
            <w:vAlign w:val="center"/>
          </w:tcPr>
          <w:p w14:paraId="09271D72" w14:textId="77777777" w:rsidR="001C14AC" w:rsidRDefault="00000000" w:rsidP="002E45F3">
            <w:pPr>
              <w:pStyle w:val="Compact"/>
              <w:spacing w:before="0" w:after="0" w:line="247" w:lineRule="auto"/>
              <w:jc w:val="both"/>
            </w:pPr>
            <w:r>
              <w:rPr>
                <w:sz w:val="20"/>
              </w:rPr>
              <w:t>17.31 [13.12, 21.50]</w:t>
            </w:r>
          </w:p>
        </w:tc>
        <w:tc>
          <w:tcPr>
            <w:tcW w:w="3384" w:type="dxa"/>
            <w:tcMar>
              <w:top w:w="66" w:type="dxa"/>
              <w:left w:w="78" w:type="dxa"/>
              <w:bottom w:w="66" w:type="dxa"/>
              <w:right w:w="78" w:type="dxa"/>
            </w:tcMar>
            <w:vAlign w:val="center"/>
          </w:tcPr>
          <w:p w14:paraId="3CA15663" w14:textId="77777777" w:rsidR="001C14AC" w:rsidRDefault="00000000" w:rsidP="002E45F3">
            <w:pPr>
              <w:pStyle w:val="Compact"/>
              <w:spacing w:before="0" w:after="0" w:line="247" w:lineRule="auto"/>
              <w:jc w:val="both"/>
            </w:pPr>
            <w:r>
              <w:rPr>
                <w:sz w:val="20"/>
              </w:rPr>
              <w:t>−82.04 [−86.24, −77.85]</w:t>
            </w:r>
          </w:p>
        </w:tc>
        <w:tc>
          <w:tcPr>
            <w:tcW w:w="2376" w:type="dxa"/>
            <w:tcMar>
              <w:top w:w="66" w:type="dxa"/>
              <w:left w:w="78" w:type="dxa"/>
              <w:bottom w:w="66" w:type="dxa"/>
              <w:right w:w="78" w:type="dxa"/>
            </w:tcMar>
            <w:vAlign w:val="center"/>
          </w:tcPr>
          <w:p w14:paraId="147BE1BE" w14:textId="77777777" w:rsidR="001C14AC" w:rsidRDefault="00000000" w:rsidP="002E45F3">
            <w:pPr>
              <w:pStyle w:val="Compact"/>
              <w:spacing w:before="0" w:after="0" w:line="247" w:lineRule="auto"/>
              <w:jc w:val="both"/>
            </w:pPr>
            <w:r>
              <w:rPr>
                <w:sz w:val="20"/>
              </w:rPr>
              <w:t>100.00</w:t>
            </w:r>
          </w:p>
        </w:tc>
      </w:tr>
      <w:tr w:rsidR="001C14AC" w14:paraId="2C9040CB" w14:textId="77777777" w:rsidTr="001C14AC">
        <w:trPr>
          <w:cantSplit/>
          <w:jc w:val="center"/>
        </w:trPr>
        <w:tc>
          <w:tcPr>
            <w:tcW w:w="1123" w:type="dxa"/>
            <w:shd w:val="clear" w:color="auto" w:fill="F1F5F7"/>
            <w:tcMar>
              <w:top w:w="66" w:type="dxa"/>
              <w:left w:w="78" w:type="dxa"/>
              <w:bottom w:w="66" w:type="dxa"/>
              <w:right w:w="78" w:type="dxa"/>
            </w:tcMar>
            <w:vAlign w:val="center"/>
          </w:tcPr>
          <w:p w14:paraId="021CC139" w14:textId="77777777" w:rsidR="001C14AC" w:rsidRDefault="00000000" w:rsidP="002E45F3">
            <w:pPr>
              <w:pStyle w:val="Compact"/>
              <w:spacing w:before="0" w:after="0" w:line="247" w:lineRule="auto"/>
              <w:jc w:val="both"/>
            </w:pPr>
            <w:r>
              <w:rPr>
                <w:sz w:val="20"/>
              </w:rPr>
              <w:t>U</w:t>
            </w:r>
          </w:p>
        </w:tc>
        <w:tc>
          <w:tcPr>
            <w:tcW w:w="3110" w:type="dxa"/>
            <w:shd w:val="clear" w:color="auto" w:fill="F1F5F7"/>
            <w:tcMar>
              <w:top w:w="66" w:type="dxa"/>
              <w:left w:w="78" w:type="dxa"/>
              <w:bottom w:w="66" w:type="dxa"/>
              <w:right w:w="78" w:type="dxa"/>
            </w:tcMar>
            <w:vAlign w:val="center"/>
          </w:tcPr>
          <w:p w14:paraId="242D5FFB" w14:textId="77777777" w:rsidR="001C14AC" w:rsidRDefault="00000000" w:rsidP="002E45F3">
            <w:pPr>
              <w:pStyle w:val="Compact"/>
              <w:spacing w:before="0" w:after="0" w:line="247" w:lineRule="auto"/>
              <w:jc w:val="both"/>
            </w:pPr>
            <w:r>
              <w:rPr>
                <w:sz w:val="20"/>
              </w:rPr>
              <w:t>13.56 [12.60, 14.51]</w:t>
            </w:r>
          </w:p>
        </w:tc>
        <w:tc>
          <w:tcPr>
            <w:tcW w:w="3384" w:type="dxa"/>
            <w:shd w:val="clear" w:color="auto" w:fill="F1F5F7"/>
            <w:tcMar>
              <w:top w:w="66" w:type="dxa"/>
              <w:left w:w="78" w:type="dxa"/>
              <w:bottom w:w="66" w:type="dxa"/>
              <w:right w:w="78" w:type="dxa"/>
            </w:tcMar>
            <w:vAlign w:val="center"/>
          </w:tcPr>
          <w:p w14:paraId="7BC7E378" w14:textId="77777777" w:rsidR="001C14AC" w:rsidRDefault="00000000" w:rsidP="002E45F3">
            <w:pPr>
              <w:pStyle w:val="Compact"/>
              <w:spacing w:before="0" w:after="0" w:line="247" w:lineRule="auto"/>
              <w:jc w:val="both"/>
            </w:pPr>
            <w:r>
              <w:rPr>
                <w:sz w:val="20"/>
              </w:rPr>
              <w:t>−85.80 [−86.79, −84.81]</w:t>
            </w:r>
          </w:p>
        </w:tc>
        <w:tc>
          <w:tcPr>
            <w:tcW w:w="2376" w:type="dxa"/>
            <w:shd w:val="clear" w:color="auto" w:fill="F1F5F7"/>
            <w:tcMar>
              <w:top w:w="66" w:type="dxa"/>
              <w:left w:w="78" w:type="dxa"/>
              <w:bottom w:w="66" w:type="dxa"/>
              <w:right w:w="78" w:type="dxa"/>
            </w:tcMar>
            <w:vAlign w:val="center"/>
          </w:tcPr>
          <w:p w14:paraId="3E6E67C8" w14:textId="77777777" w:rsidR="001C14AC" w:rsidRDefault="00000000" w:rsidP="002E45F3">
            <w:pPr>
              <w:pStyle w:val="Compact"/>
              <w:spacing w:before="0" w:after="0" w:line="247" w:lineRule="auto"/>
              <w:jc w:val="both"/>
            </w:pPr>
            <w:r>
              <w:rPr>
                <w:sz w:val="20"/>
              </w:rPr>
              <w:t>–</w:t>
            </w:r>
          </w:p>
        </w:tc>
      </w:tr>
    </w:tbl>
    <w:p w14:paraId="35127D1F" w14:textId="77777777" w:rsidR="001C14AC" w:rsidRDefault="00000000" w:rsidP="002E45F3">
      <w:pPr>
        <w:pStyle w:val="Caption"/>
        <w:keepNext/>
        <w:keepLines/>
        <w:spacing w:before="160"/>
        <w:jc w:val="both"/>
      </w:pPr>
      <w:r>
        <w:rPr>
          <w:b/>
          <w:bCs/>
        </w:rPr>
        <w:lastRenderedPageBreak/>
        <w:t>Table 6b. Retrieval attention diagnostics.</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140"/>
        <w:gridCol w:w="3101"/>
        <w:gridCol w:w="1989"/>
        <w:gridCol w:w="2048"/>
        <w:gridCol w:w="1872"/>
      </w:tblGrid>
      <w:tr w:rsidR="001C14AC" w14:paraId="01F12272" w14:textId="77777777" w:rsidTr="001C14AC">
        <w:trPr>
          <w:cnfStyle w:val="100000000000" w:firstRow="1" w:lastRow="0" w:firstColumn="0" w:lastColumn="0" w:oddVBand="0" w:evenVBand="0" w:oddHBand="0" w:evenHBand="0" w:firstRowFirstColumn="0" w:firstRowLastColumn="0" w:lastRowFirstColumn="0" w:lastRowLastColumn="0"/>
          <w:cantSplit/>
          <w:tblHeader/>
          <w:jc w:val="center"/>
        </w:trPr>
        <w:tc>
          <w:tcPr>
            <w:tcW w:w="1123" w:type="dxa"/>
            <w:shd w:val="clear" w:color="auto" w:fill="173B52"/>
            <w:tcMar>
              <w:top w:w="66" w:type="dxa"/>
              <w:left w:w="78" w:type="dxa"/>
              <w:bottom w:w="66" w:type="dxa"/>
              <w:right w:w="78" w:type="dxa"/>
            </w:tcMar>
            <w:vAlign w:val="center"/>
          </w:tcPr>
          <w:p w14:paraId="2156CBC8" w14:textId="77777777" w:rsidR="001C14AC" w:rsidRDefault="00000000" w:rsidP="002E45F3">
            <w:pPr>
              <w:pStyle w:val="Compact"/>
              <w:keepNext/>
              <w:spacing w:before="0" w:after="0" w:line="247" w:lineRule="auto"/>
              <w:jc w:val="both"/>
            </w:pPr>
            <w:r>
              <w:rPr>
                <w:b/>
                <w:color w:val="FFFFFF"/>
                <w:sz w:val="20"/>
              </w:rPr>
              <w:t>Variant</w:t>
            </w:r>
          </w:p>
        </w:tc>
        <w:tc>
          <w:tcPr>
            <w:tcW w:w="3053" w:type="dxa"/>
            <w:shd w:val="clear" w:color="auto" w:fill="173B52"/>
            <w:tcMar>
              <w:top w:w="66" w:type="dxa"/>
              <w:left w:w="78" w:type="dxa"/>
              <w:bottom w:w="66" w:type="dxa"/>
              <w:right w:w="78" w:type="dxa"/>
            </w:tcMar>
            <w:vAlign w:val="center"/>
          </w:tcPr>
          <w:p w14:paraId="19D47001" w14:textId="77777777" w:rsidR="001C14AC" w:rsidRDefault="00000000" w:rsidP="002E45F3">
            <w:pPr>
              <w:pStyle w:val="Compact"/>
              <w:keepNext/>
              <w:spacing w:before="0" w:after="0" w:line="247" w:lineRule="auto"/>
              <w:jc w:val="both"/>
            </w:pPr>
            <w:r>
              <w:rPr>
                <w:b/>
                <w:color w:val="FFFFFF"/>
                <w:sz w:val="20"/>
              </w:rPr>
              <w:t>τ median [range]</w:t>
            </w:r>
          </w:p>
        </w:tc>
        <w:tc>
          <w:tcPr>
            <w:tcW w:w="1958" w:type="dxa"/>
            <w:shd w:val="clear" w:color="auto" w:fill="173B52"/>
            <w:tcMar>
              <w:top w:w="66" w:type="dxa"/>
              <w:left w:w="78" w:type="dxa"/>
              <w:bottom w:w="66" w:type="dxa"/>
              <w:right w:w="78" w:type="dxa"/>
            </w:tcMar>
            <w:vAlign w:val="center"/>
          </w:tcPr>
          <w:p w14:paraId="05D9A09F" w14:textId="77777777" w:rsidR="001C14AC" w:rsidRDefault="00000000" w:rsidP="002E45F3">
            <w:pPr>
              <w:pStyle w:val="Compact"/>
              <w:keepNext/>
              <w:spacing w:before="0" w:after="0" w:line="247" w:lineRule="auto"/>
              <w:jc w:val="both"/>
            </w:pPr>
            <w:r>
              <w:rPr>
                <w:b/>
                <w:color w:val="FFFFFF"/>
                <w:sz w:val="20"/>
              </w:rPr>
              <w:t>Logit spread</w:t>
            </w:r>
          </w:p>
        </w:tc>
        <w:tc>
          <w:tcPr>
            <w:tcW w:w="2016" w:type="dxa"/>
            <w:shd w:val="clear" w:color="auto" w:fill="173B52"/>
            <w:tcMar>
              <w:top w:w="66" w:type="dxa"/>
              <w:left w:w="78" w:type="dxa"/>
              <w:bottom w:w="66" w:type="dxa"/>
              <w:right w:w="78" w:type="dxa"/>
            </w:tcMar>
            <w:vAlign w:val="center"/>
          </w:tcPr>
          <w:p w14:paraId="08F3A777" w14:textId="77777777" w:rsidR="001C14AC" w:rsidRDefault="00000000" w:rsidP="002E45F3">
            <w:pPr>
              <w:pStyle w:val="Compact"/>
              <w:keepNext/>
              <w:spacing w:before="0" w:after="0" w:line="247" w:lineRule="auto"/>
              <w:jc w:val="both"/>
            </w:pPr>
            <w:r>
              <w:rPr>
                <w:b/>
                <w:color w:val="FFFFFF"/>
                <w:sz w:val="20"/>
              </w:rPr>
              <w:t>Effective keys</w:t>
            </w:r>
          </w:p>
        </w:tc>
        <w:tc>
          <w:tcPr>
            <w:tcW w:w="1843" w:type="dxa"/>
            <w:shd w:val="clear" w:color="auto" w:fill="173B52"/>
            <w:tcMar>
              <w:top w:w="66" w:type="dxa"/>
              <w:left w:w="78" w:type="dxa"/>
              <w:bottom w:w="66" w:type="dxa"/>
              <w:right w:w="78" w:type="dxa"/>
            </w:tcMar>
            <w:vAlign w:val="center"/>
          </w:tcPr>
          <w:p w14:paraId="066C4073" w14:textId="77777777" w:rsidR="001C14AC" w:rsidRDefault="00000000" w:rsidP="002E45F3">
            <w:pPr>
              <w:pStyle w:val="Compact"/>
              <w:keepNext/>
              <w:spacing w:before="0" w:after="0" w:line="247" w:lineRule="auto"/>
              <w:jc w:val="both"/>
            </w:pPr>
            <w:r>
              <w:rPr>
                <w:b/>
                <w:color w:val="FFFFFF"/>
                <w:sz w:val="20"/>
              </w:rPr>
              <w:t>Match mass</w:t>
            </w:r>
          </w:p>
        </w:tc>
      </w:tr>
      <w:tr w:rsidR="001C14AC" w14:paraId="69324994" w14:textId="77777777" w:rsidTr="001C14AC">
        <w:trPr>
          <w:cantSplit/>
          <w:jc w:val="center"/>
        </w:trPr>
        <w:tc>
          <w:tcPr>
            <w:tcW w:w="1123" w:type="dxa"/>
            <w:tcMar>
              <w:top w:w="66" w:type="dxa"/>
              <w:left w:w="78" w:type="dxa"/>
              <w:bottom w:w="66" w:type="dxa"/>
              <w:right w:w="78" w:type="dxa"/>
            </w:tcMar>
            <w:vAlign w:val="center"/>
          </w:tcPr>
          <w:p w14:paraId="1AC31867" w14:textId="77777777" w:rsidR="001C14AC" w:rsidRDefault="00000000" w:rsidP="002E45F3">
            <w:pPr>
              <w:pStyle w:val="Compact"/>
              <w:keepNext/>
              <w:spacing w:before="0" w:after="0" w:line="247" w:lineRule="auto"/>
              <w:jc w:val="both"/>
            </w:pPr>
            <w:r>
              <w:rPr>
                <w:sz w:val="20"/>
              </w:rPr>
              <w:t>S</w:t>
            </w:r>
          </w:p>
        </w:tc>
        <w:tc>
          <w:tcPr>
            <w:tcW w:w="3053" w:type="dxa"/>
            <w:tcMar>
              <w:top w:w="66" w:type="dxa"/>
              <w:left w:w="78" w:type="dxa"/>
              <w:bottom w:w="66" w:type="dxa"/>
              <w:right w:w="78" w:type="dxa"/>
            </w:tcMar>
            <w:vAlign w:val="center"/>
          </w:tcPr>
          <w:p w14:paraId="498BE89C" w14:textId="77777777" w:rsidR="001C14AC" w:rsidRDefault="00000000" w:rsidP="002E45F3">
            <w:pPr>
              <w:pStyle w:val="Compact"/>
              <w:keepNext/>
              <w:spacing w:before="0" w:after="0" w:line="247" w:lineRule="auto"/>
              <w:jc w:val="both"/>
            </w:pPr>
            <w:r>
              <w:rPr>
                <w:sz w:val="20"/>
              </w:rPr>
              <w:t>–</w:t>
            </w:r>
          </w:p>
        </w:tc>
        <w:tc>
          <w:tcPr>
            <w:tcW w:w="1958" w:type="dxa"/>
            <w:tcMar>
              <w:top w:w="66" w:type="dxa"/>
              <w:left w:w="78" w:type="dxa"/>
              <w:bottom w:w="66" w:type="dxa"/>
              <w:right w:w="78" w:type="dxa"/>
            </w:tcMar>
            <w:vAlign w:val="center"/>
          </w:tcPr>
          <w:p w14:paraId="17677434" w14:textId="77777777" w:rsidR="001C14AC" w:rsidRDefault="00000000" w:rsidP="002E45F3">
            <w:pPr>
              <w:pStyle w:val="Compact"/>
              <w:keepNext/>
              <w:spacing w:before="0" w:after="0" w:line="247" w:lineRule="auto"/>
              <w:jc w:val="both"/>
            </w:pPr>
            <w:r>
              <w:rPr>
                <w:sz w:val="20"/>
              </w:rPr>
              <w:t>1.35</w:t>
            </w:r>
          </w:p>
        </w:tc>
        <w:tc>
          <w:tcPr>
            <w:tcW w:w="2016" w:type="dxa"/>
            <w:tcMar>
              <w:top w:w="66" w:type="dxa"/>
              <w:left w:w="78" w:type="dxa"/>
              <w:bottom w:w="66" w:type="dxa"/>
              <w:right w:w="78" w:type="dxa"/>
            </w:tcMar>
            <w:vAlign w:val="center"/>
          </w:tcPr>
          <w:p w14:paraId="76E1A5F6" w14:textId="77777777" w:rsidR="001C14AC" w:rsidRDefault="00000000" w:rsidP="002E45F3">
            <w:pPr>
              <w:pStyle w:val="Compact"/>
              <w:keepNext/>
              <w:spacing w:before="0" w:after="0" w:line="247" w:lineRule="auto"/>
              <w:jc w:val="both"/>
            </w:pPr>
            <w:r>
              <w:rPr>
                <w:sz w:val="20"/>
              </w:rPr>
              <w:t>35.9</w:t>
            </w:r>
          </w:p>
        </w:tc>
        <w:tc>
          <w:tcPr>
            <w:tcW w:w="1843" w:type="dxa"/>
            <w:tcMar>
              <w:top w:w="66" w:type="dxa"/>
              <w:left w:w="78" w:type="dxa"/>
              <w:bottom w:w="66" w:type="dxa"/>
              <w:right w:w="78" w:type="dxa"/>
            </w:tcMar>
            <w:vAlign w:val="center"/>
          </w:tcPr>
          <w:p w14:paraId="49A8BB9D" w14:textId="77777777" w:rsidR="001C14AC" w:rsidRDefault="00000000" w:rsidP="002E45F3">
            <w:pPr>
              <w:pStyle w:val="Compact"/>
              <w:keepNext/>
              <w:spacing w:before="0" w:after="0" w:line="247" w:lineRule="auto"/>
              <w:jc w:val="both"/>
            </w:pPr>
            <w:r>
              <w:rPr>
                <w:sz w:val="20"/>
              </w:rPr>
              <w:t>0.999</w:t>
            </w:r>
          </w:p>
        </w:tc>
      </w:tr>
      <w:tr w:rsidR="001C14AC" w14:paraId="6F36A817" w14:textId="77777777" w:rsidTr="001C14AC">
        <w:trPr>
          <w:cantSplit/>
          <w:jc w:val="center"/>
        </w:trPr>
        <w:tc>
          <w:tcPr>
            <w:tcW w:w="1123" w:type="dxa"/>
            <w:shd w:val="clear" w:color="auto" w:fill="F1F5F7"/>
            <w:tcMar>
              <w:top w:w="66" w:type="dxa"/>
              <w:left w:w="78" w:type="dxa"/>
              <w:bottom w:w="66" w:type="dxa"/>
              <w:right w:w="78" w:type="dxa"/>
            </w:tcMar>
            <w:vAlign w:val="center"/>
          </w:tcPr>
          <w:p w14:paraId="493DA0E9" w14:textId="77777777" w:rsidR="001C14AC" w:rsidRDefault="00000000" w:rsidP="002E45F3">
            <w:pPr>
              <w:pStyle w:val="Compact"/>
              <w:spacing w:before="0" w:after="0" w:line="247" w:lineRule="auto"/>
              <w:jc w:val="both"/>
            </w:pPr>
            <w:r>
              <w:rPr>
                <w:sz w:val="20"/>
              </w:rPr>
              <w:t>Sp</w:t>
            </w:r>
          </w:p>
        </w:tc>
        <w:tc>
          <w:tcPr>
            <w:tcW w:w="3053" w:type="dxa"/>
            <w:shd w:val="clear" w:color="auto" w:fill="F1F5F7"/>
            <w:tcMar>
              <w:top w:w="66" w:type="dxa"/>
              <w:left w:w="78" w:type="dxa"/>
              <w:bottom w:w="66" w:type="dxa"/>
              <w:right w:w="78" w:type="dxa"/>
            </w:tcMar>
            <w:vAlign w:val="center"/>
          </w:tcPr>
          <w:p w14:paraId="5C52E4EF" w14:textId="77777777" w:rsidR="001C14AC" w:rsidRDefault="00000000" w:rsidP="002E45F3">
            <w:pPr>
              <w:pStyle w:val="Compact"/>
              <w:spacing w:before="0" w:after="0" w:line="247" w:lineRule="auto"/>
              <w:jc w:val="both"/>
            </w:pPr>
            <w:r>
              <w:rPr>
                <w:sz w:val="20"/>
              </w:rPr>
              <w:t>–</w:t>
            </w:r>
          </w:p>
        </w:tc>
        <w:tc>
          <w:tcPr>
            <w:tcW w:w="1958" w:type="dxa"/>
            <w:shd w:val="clear" w:color="auto" w:fill="F1F5F7"/>
            <w:tcMar>
              <w:top w:w="66" w:type="dxa"/>
              <w:left w:w="78" w:type="dxa"/>
              <w:bottom w:w="66" w:type="dxa"/>
              <w:right w:w="78" w:type="dxa"/>
            </w:tcMar>
            <w:vAlign w:val="center"/>
          </w:tcPr>
          <w:p w14:paraId="732579F1" w14:textId="77777777" w:rsidR="001C14AC" w:rsidRDefault="00000000" w:rsidP="002E45F3">
            <w:pPr>
              <w:pStyle w:val="Compact"/>
              <w:spacing w:before="0" w:after="0" w:line="247" w:lineRule="auto"/>
              <w:jc w:val="both"/>
            </w:pPr>
            <w:r>
              <w:rPr>
                <w:sz w:val="20"/>
              </w:rPr>
              <w:t>2.38</w:t>
            </w:r>
          </w:p>
        </w:tc>
        <w:tc>
          <w:tcPr>
            <w:tcW w:w="2016" w:type="dxa"/>
            <w:shd w:val="clear" w:color="auto" w:fill="F1F5F7"/>
            <w:tcMar>
              <w:top w:w="66" w:type="dxa"/>
              <w:left w:w="78" w:type="dxa"/>
              <w:bottom w:w="66" w:type="dxa"/>
              <w:right w:w="78" w:type="dxa"/>
            </w:tcMar>
            <w:vAlign w:val="center"/>
          </w:tcPr>
          <w:p w14:paraId="7FC3F993" w14:textId="77777777" w:rsidR="001C14AC" w:rsidRDefault="00000000" w:rsidP="002E45F3">
            <w:pPr>
              <w:pStyle w:val="Compact"/>
              <w:spacing w:before="0" w:after="0" w:line="247" w:lineRule="auto"/>
              <w:jc w:val="both"/>
            </w:pPr>
            <w:r>
              <w:rPr>
                <w:sz w:val="20"/>
              </w:rPr>
              <w:t>18.8</w:t>
            </w:r>
          </w:p>
        </w:tc>
        <w:tc>
          <w:tcPr>
            <w:tcW w:w="1843" w:type="dxa"/>
            <w:shd w:val="clear" w:color="auto" w:fill="F1F5F7"/>
            <w:tcMar>
              <w:top w:w="66" w:type="dxa"/>
              <w:left w:w="78" w:type="dxa"/>
              <w:bottom w:w="66" w:type="dxa"/>
              <w:right w:w="78" w:type="dxa"/>
            </w:tcMar>
            <w:vAlign w:val="center"/>
          </w:tcPr>
          <w:p w14:paraId="1C4A7351" w14:textId="77777777" w:rsidR="001C14AC" w:rsidRDefault="00000000" w:rsidP="002E45F3">
            <w:pPr>
              <w:pStyle w:val="Compact"/>
              <w:spacing w:before="0" w:after="0" w:line="247" w:lineRule="auto"/>
              <w:jc w:val="both"/>
            </w:pPr>
            <w:r>
              <w:rPr>
                <w:sz w:val="20"/>
              </w:rPr>
              <w:t>1.000</w:t>
            </w:r>
          </w:p>
        </w:tc>
      </w:tr>
      <w:tr w:rsidR="001C14AC" w14:paraId="75BEE78C" w14:textId="77777777" w:rsidTr="001C14AC">
        <w:trPr>
          <w:cantSplit/>
          <w:jc w:val="center"/>
        </w:trPr>
        <w:tc>
          <w:tcPr>
            <w:tcW w:w="1123" w:type="dxa"/>
            <w:tcMar>
              <w:top w:w="66" w:type="dxa"/>
              <w:left w:w="78" w:type="dxa"/>
              <w:bottom w:w="66" w:type="dxa"/>
              <w:right w:w="78" w:type="dxa"/>
            </w:tcMar>
            <w:vAlign w:val="center"/>
          </w:tcPr>
          <w:p w14:paraId="1EDB6701" w14:textId="77777777" w:rsidR="001C14AC" w:rsidRDefault="00000000" w:rsidP="002E45F3">
            <w:pPr>
              <w:pStyle w:val="Compact"/>
              <w:spacing w:before="0" w:after="0" w:line="247" w:lineRule="auto"/>
              <w:jc w:val="both"/>
            </w:pPr>
            <w:r>
              <w:rPr>
                <w:sz w:val="20"/>
              </w:rPr>
              <w:t>P1</w:t>
            </w:r>
          </w:p>
        </w:tc>
        <w:tc>
          <w:tcPr>
            <w:tcW w:w="3053" w:type="dxa"/>
            <w:tcMar>
              <w:top w:w="66" w:type="dxa"/>
              <w:left w:w="78" w:type="dxa"/>
              <w:bottom w:w="66" w:type="dxa"/>
              <w:right w:w="78" w:type="dxa"/>
            </w:tcMar>
            <w:vAlign w:val="center"/>
          </w:tcPr>
          <w:p w14:paraId="620B5386" w14:textId="77777777" w:rsidR="001C14AC" w:rsidRDefault="00000000" w:rsidP="002E45F3">
            <w:pPr>
              <w:pStyle w:val="Compact"/>
              <w:spacing w:before="0" w:after="0" w:line="247" w:lineRule="auto"/>
              <w:jc w:val="both"/>
            </w:pPr>
            <w:r>
              <w:rPr>
                <w:sz w:val="20"/>
              </w:rPr>
              <w:t>1</w:t>
            </w:r>
          </w:p>
        </w:tc>
        <w:tc>
          <w:tcPr>
            <w:tcW w:w="1958" w:type="dxa"/>
            <w:tcMar>
              <w:top w:w="66" w:type="dxa"/>
              <w:left w:w="78" w:type="dxa"/>
              <w:bottom w:w="66" w:type="dxa"/>
              <w:right w:w="78" w:type="dxa"/>
            </w:tcMar>
            <w:vAlign w:val="center"/>
          </w:tcPr>
          <w:p w14:paraId="6790246D" w14:textId="77777777" w:rsidR="001C14AC" w:rsidRDefault="00000000" w:rsidP="002E45F3">
            <w:pPr>
              <w:pStyle w:val="Compact"/>
              <w:spacing w:before="0" w:after="0" w:line="247" w:lineRule="auto"/>
              <w:jc w:val="both"/>
            </w:pPr>
            <w:r>
              <w:rPr>
                <w:sz w:val="20"/>
              </w:rPr>
              <w:t>0.09</w:t>
            </w:r>
          </w:p>
        </w:tc>
        <w:tc>
          <w:tcPr>
            <w:tcW w:w="2016" w:type="dxa"/>
            <w:tcMar>
              <w:top w:w="66" w:type="dxa"/>
              <w:left w:w="78" w:type="dxa"/>
              <w:bottom w:w="66" w:type="dxa"/>
              <w:right w:w="78" w:type="dxa"/>
            </w:tcMar>
            <w:vAlign w:val="center"/>
          </w:tcPr>
          <w:p w14:paraId="1FD26741" w14:textId="77777777" w:rsidR="001C14AC" w:rsidRDefault="00000000" w:rsidP="002E45F3">
            <w:pPr>
              <w:pStyle w:val="Compact"/>
              <w:spacing w:before="0" w:after="0" w:line="247" w:lineRule="auto"/>
              <w:jc w:val="both"/>
            </w:pPr>
            <w:r>
              <w:rPr>
                <w:sz w:val="20"/>
              </w:rPr>
              <w:t>63.7</w:t>
            </w:r>
          </w:p>
        </w:tc>
        <w:tc>
          <w:tcPr>
            <w:tcW w:w="1843" w:type="dxa"/>
            <w:tcMar>
              <w:top w:w="66" w:type="dxa"/>
              <w:left w:w="78" w:type="dxa"/>
              <w:bottom w:w="66" w:type="dxa"/>
              <w:right w:w="78" w:type="dxa"/>
            </w:tcMar>
            <w:vAlign w:val="center"/>
          </w:tcPr>
          <w:p w14:paraId="65CFF38A" w14:textId="77777777" w:rsidR="001C14AC" w:rsidRDefault="00000000" w:rsidP="002E45F3">
            <w:pPr>
              <w:pStyle w:val="Compact"/>
              <w:spacing w:before="0" w:after="0" w:line="247" w:lineRule="auto"/>
              <w:jc w:val="both"/>
            </w:pPr>
            <w:r>
              <w:rPr>
                <w:sz w:val="20"/>
              </w:rPr>
              <w:t>0.023</w:t>
            </w:r>
          </w:p>
        </w:tc>
      </w:tr>
      <w:tr w:rsidR="001C14AC" w14:paraId="66D46FF6" w14:textId="77777777" w:rsidTr="001C14AC">
        <w:trPr>
          <w:cantSplit/>
          <w:jc w:val="center"/>
        </w:trPr>
        <w:tc>
          <w:tcPr>
            <w:tcW w:w="1123" w:type="dxa"/>
            <w:shd w:val="clear" w:color="auto" w:fill="F1F5F7"/>
            <w:tcMar>
              <w:top w:w="66" w:type="dxa"/>
              <w:left w:w="78" w:type="dxa"/>
              <w:bottom w:w="66" w:type="dxa"/>
              <w:right w:w="78" w:type="dxa"/>
            </w:tcMar>
            <w:vAlign w:val="center"/>
          </w:tcPr>
          <w:p w14:paraId="37C5CDB6" w14:textId="77777777" w:rsidR="001C14AC" w:rsidRDefault="00000000" w:rsidP="002E45F3">
            <w:pPr>
              <w:pStyle w:val="Compact"/>
              <w:spacing w:before="0" w:after="0" w:line="247" w:lineRule="auto"/>
              <w:jc w:val="both"/>
            </w:pPr>
            <w:r>
              <w:rPr>
                <w:sz w:val="20"/>
              </w:rPr>
              <w:t>Pt</w:t>
            </w:r>
          </w:p>
        </w:tc>
        <w:tc>
          <w:tcPr>
            <w:tcW w:w="3053" w:type="dxa"/>
            <w:shd w:val="clear" w:color="auto" w:fill="F1F5F7"/>
            <w:tcMar>
              <w:top w:w="66" w:type="dxa"/>
              <w:left w:w="78" w:type="dxa"/>
              <w:bottom w:w="66" w:type="dxa"/>
              <w:right w:w="78" w:type="dxa"/>
            </w:tcMar>
            <w:vAlign w:val="center"/>
          </w:tcPr>
          <w:p w14:paraId="3A718FAA" w14:textId="77777777" w:rsidR="001C14AC" w:rsidRDefault="00000000" w:rsidP="002E45F3">
            <w:pPr>
              <w:pStyle w:val="Compact"/>
              <w:spacing w:before="0" w:after="0" w:line="247" w:lineRule="auto"/>
              <w:jc w:val="both"/>
            </w:pPr>
            <w:r>
              <w:rPr>
                <w:sz w:val="20"/>
              </w:rPr>
              <w:t>1.38 [0.81, 1.98]</w:t>
            </w:r>
          </w:p>
        </w:tc>
        <w:tc>
          <w:tcPr>
            <w:tcW w:w="1958" w:type="dxa"/>
            <w:shd w:val="clear" w:color="auto" w:fill="F1F5F7"/>
            <w:tcMar>
              <w:top w:w="66" w:type="dxa"/>
              <w:left w:w="78" w:type="dxa"/>
              <w:bottom w:w="66" w:type="dxa"/>
              <w:right w:w="78" w:type="dxa"/>
            </w:tcMar>
            <w:vAlign w:val="center"/>
          </w:tcPr>
          <w:p w14:paraId="31A150B7" w14:textId="77777777" w:rsidR="001C14AC" w:rsidRDefault="00000000" w:rsidP="002E45F3">
            <w:pPr>
              <w:pStyle w:val="Compact"/>
              <w:spacing w:before="0" w:after="0" w:line="247" w:lineRule="auto"/>
              <w:jc w:val="both"/>
            </w:pPr>
            <w:r>
              <w:rPr>
                <w:sz w:val="20"/>
              </w:rPr>
              <w:t>0.12</w:t>
            </w:r>
          </w:p>
        </w:tc>
        <w:tc>
          <w:tcPr>
            <w:tcW w:w="2016" w:type="dxa"/>
            <w:shd w:val="clear" w:color="auto" w:fill="F1F5F7"/>
            <w:tcMar>
              <w:top w:w="66" w:type="dxa"/>
              <w:left w:w="78" w:type="dxa"/>
              <w:bottom w:w="66" w:type="dxa"/>
              <w:right w:w="78" w:type="dxa"/>
            </w:tcMar>
            <w:vAlign w:val="center"/>
          </w:tcPr>
          <w:p w14:paraId="14A23BCC" w14:textId="77777777" w:rsidR="001C14AC" w:rsidRDefault="00000000" w:rsidP="002E45F3">
            <w:pPr>
              <w:pStyle w:val="Compact"/>
              <w:spacing w:before="0" w:after="0" w:line="247" w:lineRule="auto"/>
              <w:jc w:val="both"/>
            </w:pPr>
            <w:r>
              <w:rPr>
                <w:sz w:val="20"/>
              </w:rPr>
              <w:t>63.4</w:t>
            </w:r>
          </w:p>
        </w:tc>
        <w:tc>
          <w:tcPr>
            <w:tcW w:w="1843" w:type="dxa"/>
            <w:shd w:val="clear" w:color="auto" w:fill="F1F5F7"/>
            <w:tcMar>
              <w:top w:w="66" w:type="dxa"/>
              <w:left w:w="78" w:type="dxa"/>
              <w:bottom w:w="66" w:type="dxa"/>
              <w:right w:w="78" w:type="dxa"/>
            </w:tcMar>
            <w:vAlign w:val="center"/>
          </w:tcPr>
          <w:p w14:paraId="2EDCC73E" w14:textId="77777777" w:rsidR="001C14AC" w:rsidRDefault="00000000" w:rsidP="002E45F3">
            <w:pPr>
              <w:pStyle w:val="Compact"/>
              <w:spacing w:before="0" w:after="0" w:line="247" w:lineRule="auto"/>
              <w:jc w:val="both"/>
            </w:pPr>
            <w:r>
              <w:rPr>
                <w:sz w:val="20"/>
              </w:rPr>
              <w:t>0.050</w:t>
            </w:r>
          </w:p>
        </w:tc>
      </w:tr>
      <w:tr w:rsidR="001C14AC" w14:paraId="2450C9C5" w14:textId="77777777" w:rsidTr="001C14AC">
        <w:trPr>
          <w:cantSplit/>
          <w:jc w:val="center"/>
        </w:trPr>
        <w:tc>
          <w:tcPr>
            <w:tcW w:w="1123" w:type="dxa"/>
            <w:tcMar>
              <w:top w:w="66" w:type="dxa"/>
              <w:left w:w="78" w:type="dxa"/>
              <w:bottom w:w="66" w:type="dxa"/>
              <w:right w:w="78" w:type="dxa"/>
            </w:tcMar>
            <w:vAlign w:val="center"/>
          </w:tcPr>
          <w:p w14:paraId="7ED8136B" w14:textId="77777777" w:rsidR="001C14AC" w:rsidRDefault="00000000" w:rsidP="002E45F3">
            <w:pPr>
              <w:pStyle w:val="Compact"/>
              <w:spacing w:before="0" w:after="0" w:line="247" w:lineRule="auto"/>
              <w:jc w:val="both"/>
            </w:pPr>
            <w:r>
              <w:rPr>
                <w:sz w:val="20"/>
              </w:rPr>
              <w:t>Pool</w:t>
            </w:r>
          </w:p>
        </w:tc>
        <w:tc>
          <w:tcPr>
            <w:tcW w:w="3053" w:type="dxa"/>
            <w:tcMar>
              <w:top w:w="66" w:type="dxa"/>
              <w:left w:w="78" w:type="dxa"/>
              <w:bottom w:w="66" w:type="dxa"/>
              <w:right w:w="78" w:type="dxa"/>
            </w:tcMar>
            <w:vAlign w:val="center"/>
          </w:tcPr>
          <w:p w14:paraId="426DF505" w14:textId="77777777" w:rsidR="001C14AC" w:rsidRDefault="00000000" w:rsidP="002E45F3">
            <w:pPr>
              <w:pStyle w:val="Compact"/>
              <w:spacing w:before="0" w:after="0" w:line="247" w:lineRule="auto"/>
              <w:jc w:val="both"/>
            </w:pPr>
            <w:r>
              <w:rPr>
                <w:sz w:val="20"/>
              </w:rPr>
              <w:t>1.29 [0.74, 2.10]</w:t>
            </w:r>
          </w:p>
        </w:tc>
        <w:tc>
          <w:tcPr>
            <w:tcW w:w="1958" w:type="dxa"/>
            <w:tcMar>
              <w:top w:w="66" w:type="dxa"/>
              <w:left w:w="78" w:type="dxa"/>
              <w:bottom w:w="66" w:type="dxa"/>
              <w:right w:w="78" w:type="dxa"/>
            </w:tcMar>
            <w:vAlign w:val="center"/>
          </w:tcPr>
          <w:p w14:paraId="0F5D921E" w14:textId="77777777" w:rsidR="001C14AC" w:rsidRDefault="00000000" w:rsidP="002E45F3">
            <w:pPr>
              <w:pStyle w:val="Compact"/>
              <w:spacing w:before="0" w:after="0" w:line="247" w:lineRule="auto"/>
              <w:jc w:val="both"/>
            </w:pPr>
            <w:r>
              <w:rPr>
                <w:sz w:val="20"/>
              </w:rPr>
              <w:t>0.04</w:t>
            </w:r>
          </w:p>
        </w:tc>
        <w:tc>
          <w:tcPr>
            <w:tcW w:w="2016" w:type="dxa"/>
            <w:tcMar>
              <w:top w:w="66" w:type="dxa"/>
              <w:left w:w="78" w:type="dxa"/>
              <w:bottom w:w="66" w:type="dxa"/>
              <w:right w:w="78" w:type="dxa"/>
            </w:tcMar>
            <w:vAlign w:val="center"/>
          </w:tcPr>
          <w:p w14:paraId="13BB3F73" w14:textId="77777777" w:rsidR="001C14AC" w:rsidRDefault="00000000" w:rsidP="002E45F3">
            <w:pPr>
              <w:pStyle w:val="Compact"/>
              <w:spacing w:before="0" w:after="0" w:line="247" w:lineRule="auto"/>
              <w:jc w:val="both"/>
            </w:pPr>
            <w:r>
              <w:rPr>
                <w:sz w:val="20"/>
              </w:rPr>
              <w:t>64.0</w:t>
            </w:r>
          </w:p>
        </w:tc>
        <w:tc>
          <w:tcPr>
            <w:tcW w:w="1843" w:type="dxa"/>
            <w:tcMar>
              <w:top w:w="66" w:type="dxa"/>
              <w:left w:w="78" w:type="dxa"/>
              <w:bottom w:w="66" w:type="dxa"/>
              <w:right w:w="78" w:type="dxa"/>
            </w:tcMar>
            <w:vAlign w:val="center"/>
          </w:tcPr>
          <w:p w14:paraId="117DDB3F" w14:textId="77777777" w:rsidR="001C14AC" w:rsidRDefault="00000000" w:rsidP="002E45F3">
            <w:pPr>
              <w:pStyle w:val="Compact"/>
              <w:spacing w:before="0" w:after="0" w:line="247" w:lineRule="auto"/>
              <w:jc w:val="both"/>
            </w:pPr>
            <w:r>
              <w:rPr>
                <w:sz w:val="20"/>
              </w:rPr>
              <w:t>0.031</w:t>
            </w:r>
          </w:p>
        </w:tc>
      </w:tr>
      <w:tr w:rsidR="001C14AC" w14:paraId="55FD8A82" w14:textId="77777777" w:rsidTr="001C14AC">
        <w:trPr>
          <w:cantSplit/>
          <w:jc w:val="center"/>
        </w:trPr>
        <w:tc>
          <w:tcPr>
            <w:tcW w:w="1123" w:type="dxa"/>
            <w:shd w:val="clear" w:color="auto" w:fill="F1F5F7"/>
            <w:tcMar>
              <w:top w:w="66" w:type="dxa"/>
              <w:left w:w="78" w:type="dxa"/>
              <w:bottom w:w="66" w:type="dxa"/>
              <w:right w:w="78" w:type="dxa"/>
            </w:tcMar>
            <w:vAlign w:val="center"/>
          </w:tcPr>
          <w:p w14:paraId="4A5941CA" w14:textId="77777777" w:rsidR="001C14AC" w:rsidRDefault="00000000" w:rsidP="002E45F3">
            <w:pPr>
              <w:pStyle w:val="Compact"/>
              <w:spacing w:before="0" w:after="0" w:line="247" w:lineRule="auto"/>
              <w:jc w:val="both"/>
            </w:pPr>
            <w:r>
              <w:rPr>
                <w:sz w:val="20"/>
              </w:rPr>
              <w:t>U</w:t>
            </w:r>
          </w:p>
        </w:tc>
        <w:tc>
          <w:tcPr>
            <w:tcW w:w="3053" w:type="dxa"/>
            <w:shd w:val="clear" w:color="auto" w:fill="F1F5F7"/>
            <w:tcMar>
              <w:top w:w="66" w:type="dxa"/>
              <w:left w:w="78" w:type="dxa"/>
              <w:bottom w:w="66" w:type="dxa"/>
              <w:right w:w="78" w:type="dxa"/>
            </w:tcMar>
            <w:vAlign w:val="center"/>
          </w:tcPr>
          <w:p w14:paraId="5D3DB733" w14:textId="77777777" w:rsidR="001C14AC" w:rsidRDefault="00000000" w:rsidP="002E45F3">
            <w:pPr>
              <w:pStyle w:val="Compact"/>
              <w:spacing w:before="0" w:after="0" w:line="247" w:lineRule="auto"/>
              <w:jc w:val="both"/>
            </w:pPr>
            <w:r>
              <w:rPr>
                <w:sz w:val="20"/>
              </w:rPr>
              <w:t>–</w:t>
            </w:r>
          </w:p>
        </w:tc>
        <w:tc>
          <w:tcPr>
            <w:tcW w:w="1958" w:type="dxa"/>
            <w:shd w:val="clear" w:color="auto" w:fill="F1F5F7"/>
            <w:tcMar>
              <w:top w:w="66" w:type="dxa"/>
              <w:left w:w="78" w:type="dxa"/>
              <w:bottom w:w="66" w:type="dxa"/>
              <w:right w:w="78" w:type="dxa"/>
            </w:tcMar>
            <w:vAlign w:val="center"/>
          </w:tcPr>
          <w:p w14:paraId="23AA110C" w14:textId="77777777" w:rsidR="001C14AC" w:rsidRDefault="00000000" w:rsidP="002E45F3">
            <w:pPr>
              <w:pStyle w:val="Compact"/>
              <w:spacing w:before="0" w:after="0" w:line="247" w:lineRule="auto"/>
              <w:jc w:val="both"/>
            </w:pPr>
            <w:r>
              <w:rPr>
                <w:sz w:val="20"/>
              </w:rPr>
              <w:t>0</w:t>
            </w:r>
          </w:p>
        </w:tc>
        <w:tc>
          <w:tcPr>
            <w:tcW w:w="2016" w:type="dxa"/>
            <w:shd w:val="clear" w:color="auto" w:fill="F1F5F7"/>
            <w:tcMar>
              <w:top w:w="66" w:type="dxa"/>
              <w:left w:w="78" w:type="dxa"/>
              <w:bottom w:w="66" w:type="dxa"/>
              <w:right w:w="78" w:type="dxa"/>
            </w:tcMar>
            <w:vAlign w:val="center"/>
          </w:tcPr>
          <w:p w14:paraId="4E5CB3F4" w14:textId="77777777" w:rsidR="001C14AC" w:rsidRDefault="00000000" w:rsidP="002E45F3">
            <w:pPr>
              <w:pStyle w:val="Compact"/>
              <w:spacing w:before="0" w:after="0" w:line="247" w:lineRule="auto"/>
              <w:jc w:val="both"/>
            </w:pPr>
            <w:r>
              <w:rPr>
                <w:sz w:val="20"/>
              </w:rPr>
              <w:t>64</w:t>
            </w:r>
          </w:p>
        </w:tc>
        <w:tc>
          <w:tcPr>
            <w:tcW w:w="1843" w:type="dxa"/>
            <w:shd w:val="clear" w:color="auto" w:fill="F1F5F7"/>
            <w:tcMar>
              <w:top w:w="66" w:type="dxa"/>
              <w:left w:w="78" w:type="dxa"/>
              <w:bottom w:w="66" w:type="dxa"/>
              <w:right w:w="78" w:type="dxa"/>
            </w:tcMar>
            <w:vAlign w:val="center"/>
          </w:tcPr>
          <w:p w14:paraId="55707321" w14:textId="77777777" w:rsidR="001C14AC" w:rsidRDefault="00000000" w:rsidP="002E45F3">
            <w:pPr>
              <w:pStyle w:val="Compact"/>
              <w:spacing w:before="0" w:after="0" w:line="247" w:lineRule="auto"/>
              <w:jc w:val="both"/>
            </w:pPr>
            <w:r>
              <w:rPr>
                <w:sz w:val="20"/>
              </w:rPr>
              <w:t>0.016</w:t>
            </w:r>
          </w:p>
        </w:tc>
      </w:tr>
    </w:tbl>
    <w:p w14:paraId="7AB78F0A" w14:textId="77777777" w:rsidR="001C14AC" w:rsidRDefault="00000000" w:rsidP="002E45F3">
      <w:pPr>
        <w:pStyle w:val="BodyText"/>
        <w:spacing w:before="140"/>
        <w:jc w:val="both"/>
      </w:pPr>
      <w:r>
        <w:t>Here signed scoring exceeds the uniform-pooling control by 85.8 points and passes the gate.</w:t>
      </w:r>
    </w:p>
    <w:p w14:paraId="6EF76F76" w14:textId="77777777" w:rsidR="001C14AC" w:rsidRDefault="00000000" w:rsidP="002E45F3">
      <w:pPr>
        <w:pStyle w:val="Compact"/>
        <w:numPr>
          <w:ilvl w:val="0"/>
          <w:numId w:val="34"/>
        </w:numPr>
        <w:jc w:val="both"/>
      </w:pPr>
      <w:r>
        <w:rPr>
          <w:b/>
          <w:bCs/>
        </w:rPr>
        <w:t>Signed scoring.</w:t>
      </w:r>
      <w:r>
        <w:t xml:space="preserve"> S and Sp solved the task in every seed (99.23–99.39%). In every model, one first-layer head put a median of at least 0.999 of the query’s attention on the matching key. No accuracy penalty from the positive token encoding was detected here either: Sp was 0.05 points [−0.15, +0.04] from S.</w:t>
      </w:r>
    </w:p>
    <w:p w14:paraId="257BF363" w14:textId="77777777" w:rsidR="001C14AC" w:rsidRDefault="00000000" w:rsidP="002E45F3">
      <w:pPr>
        <w:pStyle w:val="Compact"/>
        <w:numPr>
          <w:ilvl w:val="0"/>
          <w:numId w:val="34"/>
        </w:numPr>
        <w:jc w:val="both"/>
      </w:pPr>
      <w:r>
        <w:rPr>
          <w:b/>
          <w:bCs/>
        </w:rPr>
        <w:t>Positive scoring.</w:t>
      </w:r>
      <w:r>
        <w:t xml:space="preserve"> All three positive variants were 79.8–82.0 points below S in the seed means. Each fails the accuracy criterion by a wide margin, so the P2 operating point is rejected on this task.</w:t>
      </w:r>
    </w:p>
    <w:p w14:paraId="1F34D7A3" w14:textId="77777777" w:rsidR="001C14AC" w:rsidRDefault="00000000" w:rsidP="002E45F3">
      <w:pPr>
        <w:pStyle w:val="Compact"/>
        <w:numPr>
          <w:ilvl w:val="0"/>
          <w:numId w:val="34"/>
        </w:numPr>
        <w:jc w:val="both"/>
      </w:pPr>
      <w:r>
        <w:rPr>
          <w:b/>
          <w:bCs/>
        </w:rPr>
        <w:t>How far they got.</w:t>
      </w:r>
      <w:r>
        <w:t xml:space="preserve"> Their query attention barely favoured the matching key (median match mass 0.02–0.05, at most 0.10 in any seed, against a uniform 0.016), and their best seeds reached 20.5–23.2%. Their certificates held on every query, but they certify a nearly uniform average. Their log-score spreads were 0.087, 0.091 and 0.031 for P1, Pt and Pool in the median over heads (times </w:t>
      </w:r>
      <m:oMath>
        <m:rad>
          <m:radPr>
            <m:degHide m:val="1"/>
            <m:ctrlPr>
              <w:rPr>
                <w:rFonts w:ascii="Cambria Math" w:hAnsi="Cambria Math"/>
              </w:rPr>
            </m:ctrlPr>
          </m:radPr>
          <m:deg/>
          <m:e>
            <m:r>
              <w:rPr>
                <w:rFonts w:ascii="Cambria Math" w:hAnsi="Cambria Math"/>
              </w:rPr>
              <m:t>pq</m:t>
            </m:r>
          </m:e>
        </m:rad>
      </m:oMath>
      <w:r>
        <w:t>: 0.70, 0.73 and 0.25). U reached 13.6% without attention.</w:t>
      </w:r>
    </w:p>
    <w:p w14:paraId="4941444F" w14:textId="77777777" w:rsidR="001C14AC" w:rsidRDefault="00000000" w:rsidP="002E45F3">
      <w:pPr>
        <w:pStyle w:val="FirstParagraph"/>
        <w:jc w:val="both"/>
      </w:pPr>
      <w:r>
        <w:t xml:space="preserve">The learning-rate rule picked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for every positive variant on this task, from pilot accuracies that were all at chance (10.2–10.7%). Section 7.2 asks whether a larger rate, a longer schedule or a sharp starting temperature changes the outcome.</w:t>
      </w:r>
    </w:p>
    <w:p w14:paraId="67E65819" w14:textId="77777777" w:rsidR="001C14AC" w:rsidRDefault="00000000" w:rsidP="002E45F3">
      <w:pPr>
        <w:pStyle w:val="Heading2"/>
        <w:jc w:val="both"/>
      </w:pPr>
      <w:bookmarkStart w:id="13" w:name="exploratory-certificate-tightness"/>
      <w:bookmarkEnd w:id="12"/>
      <w:r>
        <w:t>6.4 Exploratory certificate tightness</w:t>
      </w:r>
    </w:p>
    <w:p w14:paraId="0ACEA947" w14:textId="77777777" w:rsidR="001C14AC" w:rsidRDefault="00000000" w:rsidP="002E45F3">
      <w:pPr>
        <w:pStyle w:val="FirstParagraph"/>
        <w:jc w:val="both"/>
      </w:pPr>
      <w:r>
        <w:t xml:space="preserve">Our protocol listed the witnesses and the comparison among the four bounds as exploratory analyses. The </w:t>
      </w:r>
      <m:oMath>
        <m:sSub>
          <m:sSubPr>
            <m:ctrlPr>
              <w:rPr>
                <w:rFonts w:ascii="Cambria Math" w:hAnsi="Cambria Math"/>
              </w:rPr>
            </m:ctrlPr>
          </m:sSubPr>
          <m:e>
            <m:r>
              <w:rPr>
                <w:rFonts w:ascii="Cambria Math" w:hAnsi="Cambria Math"/>
              </w:rPr>
              <m:t>Ω</m:t>
            </m:r>
          </m:e>
          <m:sub>
            <m:r>
              <w:rPr>
                <w:rFonts w:ascii="Cambria Math" w:hAnsi="Cambria Math"/>
              </w:rPr>
              <m:t>i</m:t>
            </m:r>
          </m:sub>
        </m:sSub>
      </m:oMath>
      <w:r>
        <w:t xml:space="preserve"> bounds were a registered measurement.</w:t>
      </w:r>
    </w:p>
    <w:p w14:paraId="3540B560" w14:textId="77777777" w:rsidR="001C14AC" w:rsidRDefault="00000000" w:rsidP="002E45F3">
      <w:pPr>
        <w:pStyle w:val="Caption"/>
        <w:keepNext/>
        <w:keepLines/>
        <w:spacing w:before="160"/>
        <w:jc w:val="both"/>
      </w:pPr>
      <w:r>
        <w:rPr>
          <w:b/>
          <w:bCs/>
        </w:rPr>
        <w:t>Table 7.</w:t>
      </w:r>
      <w:r>
        <w:t xml:space="preserve"> Bounds on trained positive models at ρ = 0.02.</w:t>
      </w:r>
    </w:p>
    <w:p w14:paraId="0E7B00A4" w14:textId="77777777" w:rsidR="001C14AC" w:rsidRDefault="00000000" w:rsidP="002E45F3">
      <w:pPr>
        <w:pStyle w:val="Compact"/>
        <w:numPr>
          <w:ilvl w:val="0"/>
          <w:numId w:val="35"/>
        </w:numPr>
        <w:jc w:val="both"/>
      </w:pPr>
      <w:r>
        <w:rPr>
          <w:b/>
          <w:bCs/>
        </w:rPr>
        <w:t>Bound columns.</w:t>
      </w:r>
      <w:r>
        <w:t xml:space="preserve"> </w:t>
      </w:r>
      <w:r>
        <w:rPr>
          <w:i/>
          <w:iCs/>
        </w:rPr>
        <w:t>Eq. 11</w:t>
      </w:r>
      <w:r>
        <w:t xml:space="preserve"> through </w:t>
      </w:r>
      <w:r>
        <w:rPr>
          <w:i/>
          <w:iCs/>
        </w:rPr>
        <w:t>Certificate</w:t>
      </w:r>
      <w:r>
        <w:t xml:space="preserve"> are medians over all held-out queries and seeds. </w:t>
      </w:r>
      <w:r>
        <w:rPr>
          <w:i/>
          <w:iCs/>
        </w:rPr>
        <w:t>Bennett–Pinsker</w:t>
      </w:r>
      <w:r>
        <w:t xml:space="preserve"> is Proposition 5(a) and </w:t>
      </w:r>
      <w:r>
        <w:rPr>
          <w:i/>
          <w:iCs/>
        </w:rPr>
        <w:t>ℓ₁</w:t>
      </w:r>
      <w:r>
        <w:t xml:space="preserve"> is Proposition 5(b); </w:t>
      </w:r>
      <w:r>
        <w:rPr>
          <w:i/>
          <w:iCs/>
        </w:rPr>
        <w:t>Certificate</w:t>
      </w:r>
      <w:r>
        <w:t xml:space="preserve"> is the smallest of the four bounds.</w:t>
      </w:r>
    </w:p>
    <w:p w14:paraId="1FD4421C" w14:textId="77777777" w:rsidR="001C14AC" w:rsidRDefault="00000000" w:rsidP="002E45F3">
      <w:pPr>
        <w:pStyle w:val="Compact"/>
        <w:numPr>
          <w:ilvl w:val="0"/>
          <w:numId w:val="35"/>
        </w:numPr>
        <w:jc w:val="both"/>
      </w:pPr>
      <w:r>
        <w:rPr>
          <w:b/>
          <w:bCs/>
        </w:rPr>
        <w:t>Witness.</w:t>
      </w:r>
      <w:r>
        <w:t xml:space="preserve"> For each head, the median TV of its best witnesses over 16 query positions on each of the first 100 test images is computed; </w:t>
      </w:r>
      <w:r>
        <w:rPr>
          <w:i/>
          <w:iCs/>
        </w:rPr>
        <w:t>Witness</w:t>
      </w:r>
      <w:r>
        <w:t xml:space="preserve"> is then the median over the 20 heads across five seeds. </w:t>
      </w:r>
      <w:r>
        <w:rPr>
          <w:i/>
          <w:iCs/>
        </w:rPr>
        <w:t>Witness / cert.</w:t>
      </w:r>
      <w:r>
        <w:t xml:space="preserve"> is the median over these heads of each head’s median ratio between the witness and the certificate of the same query.</w:t>
      </w:r>
    </w:p>
    <w:p w14:paraId="2CF8FE4B" w14:textId="77777777" w:rsidR="001C14AC" w:rsidRDefault="00000000" w:rsidP="002E45F3">
      <w:pPr>
        <w:pStyle w:val="Compact"/>
        <w:numPr>
          <w:ilvl w:val="0"/>
          <w:numId w:val="35"/>
        </w:numPr>
        <w:jc w:val="both"/>
      </w:pPr>
      <w:r>
        <w:rPr>
          <w:b/>
          <w:bCs/>
        </w:rPr>
        <w:t>Ω columns.</w:t>
      </w:r>
      <w:r>
        <w:t xml:space="preserv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is the exact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1</m:t>
            </m:r>
          </m:sub>
        </m:sSub>
      </m:oMath>
      <w:r>
        <w:t xml:space="preserve"> diameter. </w:t>
      </w:r>
      <w:r>
        <w:rPr>
          <w:i/>
          <w:iCs/>
        </w:rPr>
        <w:t>D</w:t>
      </w:r>
      <w:r>
        <w:t xml:space="preserve"> and </w:t>
      </w:r>
      <w:r>
        <w:rPr>
          <w:i/>
          <w:iCs/>
        </w:rPr>
        <w:t>Ω sandwich</w:t>
      </w:r>
      <w:r>
        <w:t xml:space="preserve"> use medians over queries within each head and then medians over the 20 heads. The three Ω entries are the lower endpoint </w:t>
      </w:r>
      <m:oMath>
        <m:r>
          <w:rPr>
            <w:rFonts w:ascii="Cambria Math" w:hAnsi="Cambria Math"/>
          </w:rPr>
          <m:t>τ</m:t>
        </m:r>
        <m:d>
          <m:dPr>
            <m:ctrlPr>
              <w:rPr>
                <w:rFonts w:ascii="Cambria Math" w:hAnsi="Cambria Math"/>
              </w:rPr>
            </m:ctrlPr>
          </m:dPr>
          <m:e>
            <m:r>
              <w:rPr>
                <w:rFonts w:ascii="Cambria Math" w:hAnsi="Cambria Math"/>
              </w:rPr>
              <m:t>ρ</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8</m:t>
            </m:r>
            <m:sSup>
              <m:sSupPr>
                <m:ctrlPr>
                  <w:rPr>
                    <w:rFonts w:ascii="Cambria Math" w:hAnsi="Cambria Math"/>
                  </w:rPr>
                </m:ctrlPr>
              </m:sSupPr>
              <m:e>
                <m:r>
                  <w:rPr>
                    <w:rFonts w:ascii="Cambria Math" w:hAnsi="Cambria Math"/>
                  </w:rPr>
                  <m:t>ρ</m:t>
                </m:r>
              </m:e>
              <m:sup>
                <m:r>
                  <w:rPr>
                    <w:rFonts w:ascii="Cambria Math" w:hAnsi="Cambria Math"/>
                  </w:rPr>
                  <m:t>2</m:t>
                </m:r>
              </m:sup>
            </m:sSup>
          </m:e>
        </m:d>
      </m:oMath>
      <w:r>
        <w:t xml:space="preserve">, the witnessed spread at the sign vertex, and the upper endpoint </w:t>
      </w:r>
      <m:oMath>
        <m:r>
          <w:rPr>
            <w:rFonts w:ascii="Cambria Math" w:hAnsi="Cambria Math"/>
          </w:rPr>
          <m:t>τ</m:t>
        </m:r>
        <m:d>
          <m:dPr>
            <m:ctrlPr>
              <w:rPr>
                <w:rFonts w:ascii="Cambria Math" w:hAnsi="Cambria Math"/>
              </w:rPr>
            </m:ctrlPr>
          </m:dPr>
          <m:e>
            <m:r>
              <w:rPr>
                <w:rFonts w:ascii="Cambria Math" w:hAnsi="Cambria Math"/>
              </w:rPr>
              <m:t>ρ</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8</m:t>
            </m:r>
            <m:sSup>
              <m:sSupPr>
                <m:ctrlPr>
                  <w:rPr>
                    <w:rFonts w:ascii="Cambria Math" w:hAnsi="Cambria Math"/>
                  </w:rPr>
                </m:ctrlPr>
              </m:sSupPr>
              <m:e>
                <m:r>
                  <w:rPr>
                    <w:rFonts w:ascii="Cambria Math" w:hAnsi="Cambria Math"/>
                  </w:rPr>
                  <m:t>ρ</m:t>
                </m:r>
              </m:e>
              <m:sup>
                <m:r>
                  <w:rPr>
                    <w:rFonts w:ascii="Cambria Math" w:hAnsi="Cambria Math"/>
                  </w:rPr>
                  <m:t>2</m:t>
                </m:r>
              </m:sup>
            </m:sSup>
          </m:e>
        </m:d>
      </m:oMath>
      <w:r>
        <w:t>.</w:t>
      </w:r>
    </w:p>
    <w:p w14:paraId="67406015" w14:textId="77777777" w:rsidR="001C14AC" w:rsidRDefault="00000000" w:rsidP="002E45F3">
      <w:pPr>
        <w:pStyle w:val="Caption"/>
        <w:keepNext/>
        <w:keepLines/>
        <w:spacing w:before="160"/>
        <w:jc w:val="both"/>
      </w:pPr>
      <w:r>
        <w:rPr>
          <w:b/>
          <w:bCs/>
        </w:rPr>
        <w:lastRenderedPageBreak/>
        <w:t>Table 7a. Certificate components.</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829"/>
        <w:gridCol w:w="936"/>
        <w:gridCol w:w="1330"/>
        <w:gridCol w:w="1521"/>
        <w:gridCol w:w="1755"/>
        <w:gridCol w:w="1273"/>
        <w:gridCol w:w="1506"/>
      </w:tblGrid>
      <w:tr w:rsidR="001C14AC" w14:paraId="0139C72D" w14:textId="77777777" w:rsidTr="001C14AC">
        <w:trPr>
          <w:cnfStyle w:val="100000000000" w:firstRow="1" w:lastRow="0" w:firstColumn="0" w:lastColumn="0" w:oddVBand="0" w:evenVBand="0" w:oddHBand="0" w:evenHBand="0" w:firstRowFirstColumn="0" w:firstRowLastColumn="0" w:lastRowFirstColumn="0" w:lastRowLastColumn="0"/>
          <w:cantSplit/>
          <w:tblHeader/>
          <w:jc w:val="center"/>
        </w:trPr>
        <w:tc>
          <w:tcPr>
            <w:tcW w:w="1800" w:type="dxa"/>
            <w:shd w:val="clear" w:color="auto" w:fill="173B52"/>
            <w:tcMar>
              <w:top w:w="66" w:type="dxa"/>
              <w:left w:w="78" w:type="dxa"/>
              <w:bottom w:w="66" w:type="dxa"/>
              <w:right w:w="78" w:type="dxa"/>
            </w:tcMar>
            <w:vAlign w:val="center"/>
          </w:tcPr>
          <w:p w14:paraId="2BB2E17E" w14:textId="77777777" w:rsidR="001C14AC" w:rsidRDefault="00000000" w:rsidP="002E45F3">
            <w:pPr>
              <w:pStyle w:val="Compact"/>
              <w:keepNext/>
              <w:spacing w:before="0" w:after="0" w:line="247" w:lineRule="auto"/>
              <w:jc w:val="both"/>
            </w:pPr>
            <w:r>
              <w:rPr>
                <w:b/>
                <w:color w:val="FFFFFF"/>
                <w:sz w:val="19"/>
              </w:rPr>
              <w:t>Task</w:t>
            </w:r>
          </w:p>
        </w:tc>
        <w:tc>
          <w:tcPr>
            <w:tcW w:w="922" w:type="dxa"/>
            <w:shd w:val="clear" w:color="auto" w:fill="173B52"/>
            <w:tcMar>
              <w:top w:w="66" w:type="dxa"/>
              <w:left w:w="78" w:type="dxa"/>
              <w:bottom w:w="66" w:type="dxa"/>
              <w:right w:w="78" w:type="dxa"/>
            </w:tcMar>
            <w:vAlign w:val="center"/>
          </w:tcPr>
          <w:p w14:paraId="08816CC7" w14:textId="77777777" w:rsidR="001C14AC" w:rsidRDefault="00000000" w:rsidP="002E45F3">
            <w:pPr>
              <w:pStyle w:val="Compact"/>
              <w:keepNext/>
              <w:spacing w:before="0" w:after="0" w:line="247" w:lineRule="auto"/>
              <w:jc w:val="both"/>
            </w:pPr>
            <w:r>
              <w:rPr>
                <w:b/>
                <w:color w:val="FFFFFF"/>
                <w:sz w:val="19"/>
              </w:rPr>
              <w:t>Variant</w:t>
            </w:r>
          </w:p>
        </w:tc>
        <w:tc>
          <w:tcPr>
            <w:tcW w:w="1310" w:type="dxa"/>
            <w:shd w:val="clear" w:color="auto" w:fill="173B52"/>
            <w:tcMar>
              <w:top w:w="66" w:type="dxa"/>
              <w:left w:w="78" w:type="dxa"/>
              <w:bottom w:w="66" w:type="dxa"/>
              <w:right w:w="78" w:type="dxa"/>
            </w:tcMar>
            <w:vAlign w:val="center"/>
          </w:tcPr>
          <w:p w14:paraId="6836C523" w14:textId="77777777" w:rsidR="001C14AC" w:rsidRDefault="00000000" w:rsidP="002E45F3">
            <w:pPr>
              <w:pStyle w:val="Compact"/>
              <w:keepNext/>
              <w:spacing w:before="0" w:after="0" w:line="247" w:lineRule="auto"/>
              <w:jc w:val="both"/>
            </w:pPr>
            <w:r>
              <w:rPr>
                <w:b/>
                <w:color w:val="FFFFFF"/>
                <w:sz w:val="19"/>
              </w:rPr>
              <w:t>Eq. 11</w:t>
            </w:r>
          </w:p>
        </w:tc>
        <w:tc>
          <w:tcPr>
            <w:tcW w:w="1498" w:type="dxa"/>
            <w:shd w:val="clear" w:color="auto" w:fill="173B52"/>
            <w:tcMar>
              <w:top w:w="66" w:type="dxa"/>
              <w:left w:w="78" w:type="dxa"/>
              <w:bottom w:w="66" w:type="dxa"/>
              <w:right w:w="78" w:type="dxa"/>
            </w:tcMar>
            <w:vAlign w:val="center"/>
          </w:tcPr>
          <w:p w14:paraId="1835CE6C" w14:textId="77777777" w:rsidR="001C14AC" w:rsidRDefault="00000000" w:rsidP="002E45F3">
            <w:pPr>
              <w:pStyle w:val="Compact"/>
              <w:keepNext/>
              <w:spacing w:before="0" w:after="0" w:line="247" w:lineRule="auto"/>
              <w:jc w:val="both"/>
            </w:pPr>
            <w:r>
              <w:rPr>
                <w:b/>
                <w:color w:val="FFFFFF"/>
                <w:sz w:val="19"/>
              </w:rPr>
              <w:t>tanh(Ω̄ᵢ/4)</w:t>
            </w:r>
          </w:p>
        </w:tc>
        <w:tc>
          <w:tcPr>
            <w:tcW w:w="1728" w:type="dxa"/>
            <w:shd w:val="clear" w:color="auto" w:fill="173B52"/>
            <w:tcMar>
              <w:top w:w="66" w:type="dxa"/>
              <w:left w:w="78" w:type="dxa"/>
              <w:bottom w:w="66" w:type="dxa"/>
              <w:right w:w="78" w:type="dxa"/>
            </w:tcMar>
            <w:vAlign w:val="center"/>
          </w:tcPr>
          <w:p w14:paraId="633CBEA1" w14:textId="77777777" w:rsidR="001C14AC" w:rsidRDefault="00000000" w:rsidP="002E45F3">
            <w:pPr>
              <w:pStyle w:val="Compact"/>
              <w:keepNext/>
              <w:spacing w:before="0" w:after="0" w:line="247" w:lineRule="auto"/>
              <w:jc w:val="both"/>
            </w:pPr>
            <w:r>
              <w:rPr>
                <w:b/>
                <w:color w:val="FFFFFF"/>
                <w:sz w:val="19"/>
              </w:rPr>
              <w:t>Bennett–Pinsker</w:t>
            </w:r>
          </w:p>
        </w:tc>
        <w:tc>
          <w:tcPr>
            <w:tcW w:w="1253" w:type="dxa"/>
            <w:shd w:val="clear" w:color="auto" w:fill="173B52"/>
            <w:tcMar>
              <w:top w:w="66" w:type="dxa"/>
              <w:left w:w="78" w:type="dxa"/>
              <w:bottom w:w="66" w:type="dxa"/>
              <w:right w:w="78" w:type="dxa"/>
            </w:tcMar>
            <w:vAlign w:val="center"/>
          </w:tcPr>
          <w:p w14:paraId="2C6A0593" w14:textId="77777777" w:rsidR="001C14AC" w:rsidRDefault="00000000" w:rsidP="002E45F3">
            <w:pPr>
              <w:pStyle w:val="Compact"/>
              <w:keepNext/>
              <w:spacing w:before="0" w:after="0" w:line="247" w:lineRule="auto"/>
              <w:jc w:val="both"/>
            </w:pPr>
            <w:r>
              <w:rPr>
                <w:b/>
                <w:color w:val="FFFFFF"/>
                <w:sz w:val="19"/>
              </w:rPr>
              <w:t>ℓ₁</w:t>
            </w:r>
          </w:p>
        </w:tc>
        <w:tc>
          <w:tcPr>
            <w:tcW w:w="1483" w:type="dxa"/>
            <w:shd w:val="clear" w:color="auto" w:fill="173B52"/>
            <w:tcMar>
              <w:top w:w="66" w:type="dxa"/>
              <w:left w:w="78" w:type="dxa"/>
              <w:bottom w:w="66" w:type="dxa"/>
              <w:right w:w="78" w:type="dxa"/>
            </w:tcMar>
            <w:vAlign w:val="center"/>
          </w:tcPr>
          <w:p w14:paraId="7A649F22" w14:textId="77777777" w:rsidR="001C14AC" w:rsidRDefault="00000000" w:rsidP="002E45F3">
            <w:pPr>
              <w:pStyle w:val="Compact"/>
              <w:keepNext/>
              <w:spacing w:before="0" w:after="0" w:line="247" w:lineRule="auto"/>
              <w:jc w:val="both"/>
            </w:pPr>
            <w:r>
              <w:rPr>
                <w:b/>
                <w:color w:val="FFFFFF"/>
                <w:sz w:val="19"/>
              </w:rPr>
              <w:t>Certificate</w:t>
            </w:r>
          </w:p>
        </w:tc>
      </w:tr>
      <w:tr w:rsidR="001C14AC" w14:paraId="66AC6DB4" w14:textId="77777777" w:rsidTr="001C14AC">
        <w:trPr>
          <w:cantSplit/>
          <w:jc w:val="center"/>
        </w:trPr>
        <w:tc>
          <w:tcPr>
            <w:tcW w:w="1800" w:type="dxa"/>
            <w:tcMar>
              <w:top w:w="66" w:type="dxa"/>
              <w:left w:w="78" w:type="dxa"/>
              <w:bottom w:w="66" w:type="dxa"/>
              <w:right w:w="78" w:type="dxa"/>
            </w:tcMar>
            <w:vAlign w:val="center"/>
          </w:tcPr>
          <w:p w14:paraId="209ACB83" w14:textId="77777777" w:rsidR="001C14AC" w:rsidRDefault="00000000" w:rsidP="002E45F3">
            <w:pPr>
              <w:pStyle w:val="Compact"/>
              <w:keepNext/>
              <w:spacing w:before="0" w:after="0" w:line="247" w:lineRule="auto"/>
              <w:jc w:val="both"/>
            </w:pPr>
            <w:r>
              <w:rPr>
                <w:sz w:val="19"/>
              </w:rPr>
              <w:t>LRA-Image</w:t>
            </w:r>
          </w:p>
        </w:tc>
        <w:tc>
          <w:tcPr>
            <w:tcW w:w="922" w:type="dxa"/>
            <w:tcMar>
              <w:top w:w="66" w:type="dxa"/>
              <w:left w:w="78" w:type="dxa"/>
              <w:bottom w:w="66" w:type="dxa"/>
              <w:right w:w="78" w:type="dxa"/>
            </w:tcMar>
            <w:vAlign w:val="center"/>
          </w:tcPr>
          <w:p w14:paraId="6D7E22FA" w14:textId="77777777" w:rsidR="001C14AC" w:rsidRDefault="00000000" w:rsidP="002E45F3">
            <w:pPr>
              <w:pStyle w:val="Compact"/>
              <w:keepNext/>
              <w:spacing w:before="0" w:after="0" w:line="247" w:lineRule="auto"/>
              <w:jc w:val="both"/>
            </w:pPr>
            <w:r>
              <w:rPr>
                <w:sz w:val="19"/>
              </w:rPr>
              <w:t>P1</w:t>
            </w:r>
          </w:p>
        </w:tc>
        <w:tc>
          <w:tcPr>
            <w:tcW w:w="1310" w:type="dxa"/>
            <w:tcMar>
              <w:top w:w="66" w:type="dxa"/>
              <w:left w:w="78" w:type="dxa"/>
              <w:bottom w:w="66" w:type="dxa"/>
              <w:right w:w="78" w:type="dxa"/>
            </w:tcMar>
            <w:vAlign w:val="center"/>
          </w:tcPr>
          <w:p w14:paraId="1B10B39E" w14:textId="77777777" w:rsidR="001C14AC" w:rsidRDefault="00000000" w:rsidP="002E45F3">
            <w:pPr>
              <w:pStyle w:val="Compact"/>
              <w:keepNext/>
              <w:spacing w:before="0" w:after="0" w:line="247" w:lineRule="auto"/>
              <w:jc w:val="both"/>
            </w:pPr>
            <w:r>
              <w:rPr>
                <w:sz w:val="19"/>
              </w:rPr>
              <w:t>0.0400</w:t>
            </w:r>
          </w:p>
        </w:tc>
        <w:tc>
          <w:tcPr>
            <w:tcW w:w="1498" w:type="dxa"/>
            <w:tcMar>
              <w:top w:w="66" w:type="dxa"/>
              <w:left w:w="78" w:type="dxa"/>
              <w:bottom w:w="66" w:type="dxa"/>
              <w:right w:w="78" w:type="dxa"/>
            </w:tcMar>
            <w:vAlign w:val="center"/>
          </w:tcPr>
          <w:p w14:paraId="6AC767B9" w14:textId="77777777" w:rsidR="001C14AC" w:rsidRDefault="00000000" w:rsidP="002E45F3">
            <w:pPr>
              <w:pStyle w:val="Compact"/>
              <w:keepNext/>
              <w:spacing w:before="0" w:after="0" w:line="247" w:lineRule="auto"/>
              <w:jc w:val="both"/>
            </w:pPr>
            <w:r>
              <w:rPr>
                <w:sz w:val="19"/>
              </w:rPr>
              <w:t>0.0205</w:t>
            </w:r>
          </w:p>
        </w:tc>
        <w:tc>
          <w:tcPr>
            <w:tcW w:w="1728" w:type="dxa"/>
            <w:tcMar>
              <w:top w:w="66" w:type="dxa"/>
              <w:left w:w="78" w:type="dxa"/>
              <w:bottom w:w="66" w:type="dxa"/>
              <w:right w:w="78" w:type="dxa"/>
            </w:tcMar>
            <w:vAlign w:val="center"/>
          </w:tcPr>
          <w:p w14:paraId="7EE30E4D" w14:textId="77777777" w:rsidR="001C14AC" w:rsidRDefault="00000000" w:rsidP="002E45F3">
            <w:pPr>
              <w:pStyle w:val="Compact"/>
              <w:keepNext/>
              <w:spacing w:before="0" w:after="0" w:line="247" w:lineRule="auto"/>
              <w:jc w:val="both"/>
            </w:pPr>
            <w:r>
              <w:rPr>
                <w:sz w:val="19"/>
              </w:rPr>
              <w:t>0.0108</w:t>
            </w:r>
          </w:p>
        </w:tc>
        <w:tc>
          <w:tcPr>
            <w:tcW w:w="1253" w:type="dxa"/>
            <w:tcMar>
              <w:top w:w="66" w:type="dxa"/>
              <w:left w:w="78" w:type="dxa"/>
              <w:bottom w:w="66" w:type="dxa"/>
              <w:right w:w="78" w:type="dxa"/>
            </w:tcMar>
            <w:vAlign w:val="center"/>
          </w:tcPr>
          <w:p w14:paraId="67A8A7F7" w14:textId="77777777" w:rsidR="001C14AC" w:rsidRDefault="00000000" w:rsidP="002E45F3">
            <w:pPr>
              <w:pStyle w:val="Compact"/>
              <w:keepNext/>
              <w:spacing w:before="0" w:after="0" w:line="247" w:lineRule="auto"/>
              <w:jc w:val="both"/>
            </w:pPr>
            <w:r>
              <w:rPr>
                <w:sz w:val="19"/>
              </w:rPr>
              <w:t>0.0108</w:t>
            </w:r>
          </w:p>
        </w:tc>
        <w:tc>
          <w:tcPr>
            <w:tcW w:w="1483" w:type="dxa"/>
            <w:tcMar>
              <w:top w:w="66" w:type="dxa"/>
              <w:left w:w="78" w:type="dxa"/>
              <w:bottom w:w="66" w:type="dxa"/>
              <w:right w:w="78" w:type="dxa"/>
            </w:tcMar>
            <w:vAlign w:val="center"/>
          </w:tcPr>
          <w:p w14:paraId="4C40A2A5" w14:textId="77777777" w:rsidR="001C14AC" w:rsidRDefault="00000000" w:rsidP="002E45F3">
            <w:pPr>
              <w:pStyle w:val="Compact"/>
              <w:keepNext/>
              <w:spacing w:before="0" w:after="0" w:line="247" w:lineRule="auto"/>
              <w:jc w:val="both"/>
            </w:pPr>
            <w:r>
              <w:rPr>
                <w:sz w:val="19"/>
              </w:rPr>
              <w:t>0.0106</w:t>
            </w:r>
          </w:p>
        </w:tc>
      </w:tr>
      <w:tr w:rsidR="001C14AC" w14:paraId="4747A968" w14:textId="77777777" w:rsidTr="001C14AC">
        <w:trPr>
          <w:cantSplit/>
          <w:jc w:val="center"/>
        </w:trPr>
        <w:tc>
          <w:tcPr>
            <w:tcW w:w="1800" w:type="dxa"/>
            <w:shd w:val="clear" w:color="auto" w:fill="F1F5F7"/>
            <w:tcMar>
              <w:top w:w="66" w:type="dxa"/>
              <w:left w:w="78" w:type="dxa"/>
              <w:bottom w:w="66" w:type="dxa"/>
              <w:right w:w="78" w:type="dxa"/>
            </w:tcMar>
            <w:vAlign w:val="center"/>
          </w:tcPr>
          <w:p w14:paraId="7FF98374" w14:textId="77777777" w:rsidR="001C14AC" w:rsidRDefault="00000000" w:rsidP="002E45F3">
            <w:pPr>
              <w:pStyle w:val="Compact"/>
              <w:spacing w:before="0" w:after="0" w:line="247" w:lineRule="auto"/>
              <w:jc w:val="both"/>
            </w:pPr>
            <w:r>
              <w:rPr>
                <w:sz w:val="19"/>
              </w:rPr>
              <w:t>LRA-Image</w:t>
            </w:r>
          </w:p>
        </w:tc>
        <w:tc>
          <w:tcPr>
            <w:tcW w:w="922" w:type="dxa"/>
            <w:shd w:val="clear" w:color="auto" w:fill="F1F5F7"/>
            <w:tcMar>
              <w:top w:w="66" w:type="dxa"/>
              <w:left w:w="78" w:type="dxa"/>
              <w:bottom w:w="66" w:type="dxa"/>
              <w:right w:w="78" w:type="dxa"/>
            </w:tcMar>
            <w:vAlign w:val="center"/>
          </w:tcPr>
          <w:p w14:paraId="2234FD04" w14:textId="77777777" w:rsidR="001C14AC" w:rsidRDefault="00000000" w:rsidP="002E45F3">
            <w:pPr>
              <w:pStyle w:val="Compact"/>
              <w:spacing w:before="0" w:after="0" w:line="247" w:lineRule="auto"/>
              <w:jc w:val="both"/>
            </w:pPr>
            <w:r>
              <w:rPr>
                <w:sz w:val="19"/>
              </w:rPr>
              <w:t>Pt</w:t>
            </w:r>
          </w:p>
        </w:tc>
        <w:tc>
          <w:tcPr>
            <w:tcW w:w="1310" w:type="dxa"/>
            <w:shd w:val="clear" w:color="auto" w:fill="F1F5F7"/>
            <w:tcMar>
              <w:top w:w="66" w:type="dxa"/>
              <w:left w:w="78" w:type="dxa"/>
              <w:bottom w:w="66" w:type="dxa"/>
              <w:right w:w="78" w:type="dxa"/>
            </w:tcMar>
            <w:vAlign w:val="center"/>
          </w:tcPr>
          <w:p w14:paraId="65DB504D" w14:textId="77777777" w:rsidR="001C14AC" w:rsidRDefault="00000000" w:rsidP="002E45F3">
            <w:pPr>
              <w:pStyle w:val="Compact"/>
              <w:spacing w:before="0" w:after="0" w:line="247" w:lineRule="auto"/>
              <w:jc w:val="both"/>
            </w:pPr>
            <w:r>
              <w:rPr>
                <w:sz w:val="19"/>
              </w:rPr>
              <w:t>0.0714</w:t>
            </w:r>
          </w:p>
        </w:tc>
        <w:tc>
          <w:tcPr>
            <w:tcW w:w="1498" w:type="dxa"/>
            <w:shd w:val="clear" w:color="auto" w:fill="F1F5F7"/>
            <w:tcMar>
              <w:top w:w="66" w:type="dxa"/>
              <w:left w:w="78" w:type="dxa"/>
              <w:bottom w:w="66" w:type="dxa"/>
              <w:right w:w="78" w:type="dxa"/>
            </w:tcMar>
            <w:vAlign w:val="center"/>
          </w:tcPr>
          <w:p w14:paraId="29A48F9D" w14:textId="77777777" w:rsidR="001C14AC" w:rsidRDefault="00000000" w:rsidP="002E45F3">
            <w:pPr>
              <w:pStyle w:val="Compact"/>
              <w:spacing w:before="0" w:after="0" w:line="247" w:lineRule="auto"/>
              <w:jc w:val="both"/>
            </w:pPr>
            <w:r>
              <w:rPr>
                <w:sz w:val="19"/>
              </w:rPr>
              <w:t>0.0322</w:t>
            </w:r>
          </w:p>
        </w:tc>
        <w:tc>
          <w:tcPr>
            <w:tcW w:w="1728" w:type="dxa"/>
            <w:shd w:val="clear" w:color="auto" w:fill="F1F5F7"/>
            <w:tcMar>
              <w:top w:w="66" w:type="dxa"/>
              <w:left w:w="78" w:type="dxa"/>
              <w:bottom w:w="66" w:type="dxa"/>
              <w:right w:w="78" w:type="dxa"/>
            </w:tcMar>
            <w:vAlign w:val="center"/>
          </w:tcPr>
          <w:p w14:paraId="29263442" w14:textId="77777777" w:rsidR="001C14AC" w:rsidRDefault="00000000" w:rsidP="002E45F3">
            <w:pPr>
              <w:pStyle w:val="Compact"/>
              <w:spacing w:before="0" w:after="0" w:line="247" w:lineRule="auto"/>
              <w:jc w:val="both"/>
            </w:pPr>
            <w:r>
              <w:rPr>
                <w:sz w:val="19"/>
              </w:rPr>
              <w:t>0.0159</w:t>
            </w:r>
          </w:p>
        </w:tc>
        <w:tc>
          <w:tcPr>
            <w:tcW w:w="1253" w:type="dxa"/>
            <w:shd w:val="clear" w:color="auto" w:fill="F1F5F7"/>
            <w:tcMar>
              <w:top w:w="66" w:type="dxa"/>
              <w:left w:w="78" w:type="dxa"/>
              <w:bottom w:w="66" w:type="dxa"/>
              <w:right w:w="78" w:type="dxa"/>
            </w:tcMar>
            <w:vAlign w:val="center"/>
          </w:tcPr>
          <w:p w14:paraId="39AF80A0" w14:textId="77777777" w:rsidR="001C14AC" w:rsidRDefault="00000000" w:rsidP="002E45F3">
            <w:pPr>
              <w:pStyle w:val="Compact"/>
              <w:spacing w:before="0" w:after="0" w:line="247" w:lineRule="auto"/>
              <w:jc w:val="both"/>
            </w:pPr>
            <w:r>
              <w:rPr>
                <w:sz w:val="19"/>
              </w:rPr>
              <w:t>0.0162</w:t>
            </w:r>
          </w:p>
        </w:tc>
        <w:tc>
          <w:tcPr>
            <w:tcW w:w="1483" w:type="dxa"/>
            <w:shd w:val="clear" w:color="auto" w:fill="F1F5F7"/>
            <w:tcMar>
              <w:top w:w="66" w:type="dxa"/>
              <w:left w:w="78" w:type="dxa"/>
              <w:bottom w:w="66" w:type="dxa"/>
              <w:right w:w="78" w:type="dxa"/>
            </w:tcMar>
            <w:vAlign w:val="center"/>
          </w:tcPr>
          <w:p w14:paraId="1CE639E4" w14:textId="77777777" w:rsidR="001C14AC" w:rsidRDefault="00000000" w:rsidP="002E45F3">
            <w:pPr>
              <w:pStyle w:val="Compact"/>
              <w:spacing w:before="0" w:after="0" w:line="247" w:lineRule="auto"/>
              <w:jc w:val="both"/>
            </w:pPr>
            <w:r>
              <w:rPr>
                <w:sz w:val="19"/>
              </w:rPr>
              <w:t>0.0157</w:t>
            </w:r>
          </w:p>
        </w:tc>
      </w:tr>
      <w:tr w:rsidR="001C14AC" w14:paraId="618306D6" w14:textId="77777777" w:rsidTr="001C14AC">
        <w:trPr>
          <w:cantSplit/>
          <w:jc w:val="center"/>
        </w:trPr>
        <w:tc>
          <w:tcPr>
            <w:tcW w:w="1800" w:type="dxa"/>
            <w:tcMar>
              <w:top w:w="66" w:type="dxa"/>
              <w:left w:w="78" w:type="dxa"/>
              <w:bottom w:w="66" w:type="dxa"/>
              <w:right w:w="78" w:type="dxa"/>
            </w:tcMar>
            <w:vAlign w:val="center"/>
          </w:tcPr>
          <w:p w14:paraId="233AE2DC" w14:textId="77777777" w:rsidR="001C14AC" w:rsidRDefault="00000000" w:rsidP="002E45F3">
            <w:pPr>
              <w:pStyle w:val="Compact"/>
              <w:spacing w:before="0" w:after="0" w:line="247" w:lineRule="auto"/>
              <w:jc w:val="both"/>
            </w:pPr>
            <w:r>
              <w:rPr>
                <w:sz w:val="19"/>
              </w:rPr>
              <w:t>LRA-Image</w:t>
            </w:r>
          </w:p>
        </w:tc>
        <w:tc>
          <w:tcPr>
            <w:tcW w:w="922" w:type="dxa"/>
            <w:tcMar>
              <w:top w:w="66" w:type="dxa"/>
              <w:left w:w="78" w:type="dxa"/>
              <w:bottom w:w="66" w:type="dxa"/>
              <w:right w:w="78" w:type="dxa"/>
            </w:tcMar>
            <w:vAlign w:val="center"/>
          </w:tcPr>
          <w:p w14:paraId="251DD0DD" w14:textId="77777777" w:rsidR="001C14AC" w:rsidRDefault="00000000" w:rsidP="002E45F3">
            <w:pPr>
              <w:pStyle w:val="Compact"/>
              <w:spacing w:before="0" w:after="0" w:line="247" w:lineRule="auto"/>
              <w:jc w:val="both"/>
            </w:pPr>
            <w:r>
              <w:rPr>
                <w:sz w:val="19"/>
              </w:rPr>
              <w:t>Pool</w:t>
            </w:r>
          </w:p>
        </w:tc>
        <w:tc>
          <w:tcPr>
            <w:tcW w:w="1310" w:type="dxa"/>
            <w:tcMar>
              <w:top w:w="66" w:type="dxa"/>
              <w:left w:w="78" w:type="dxa"/>
              <w:bottom w:w="66" w:type="dxa"/>
              <w:right w:w="78" w:type="dxa"/>
            </w:tcMar>
            <w:vAlign w:val="center"/>
          </w:tcPr>
          <w:p w14:paraId="03E277F2" w14:textId="77777777" w:rsidR="001C14AC" w:rsidRDefault="00000000" w:rsidP="002E45F3">
            <w:pPr>
              <w:pStyle w:val="Compact"/>
              <w:spacing w:before="0" w:after="0" w:line="247" w:lineRule="auto"/>
              <w:jc w:val="both"/>
            </w:pPr>
            <w:r>
              <w:rPr>
                <w:sz w:val="19"/>
              </w:rPr>
              <w:t>0.0712</w:t>
            </w:r>
          </w:p>
        </w:tc>
        <w:tc>
          <w:tcPr>
            <w:tcW w:w="1498" w:type="dxa"/>
            <w:tcMar>
              <w:top w:w="66" w:type="dxa"/>
              <w:left w:w="78" w:type="dxa"/>
              <w:bottom w:w="66" w:type="dxa"/>
              <w:right w:w="78" w:type="dxa"/>
            </w:tcMar>
            <w:vAlign w:val="center"/>
          </w:tcPr>
          <w:p w14:paraId="2220213C" w14:textId="77777777" w:rsidR="001C14AC" w:rsidRDefault="00000000" w:rsidP="002E45F3">
            <w:pPr>
              <w:pStyle w:val="Compact"/>
              <w:spacing w:before="0" w:after="0" w:line="247" w:lineRule="auto"/>
              <w:jc w:val="both"/>
            </w:pPr>
            <w:r>
              <w:rPr>
                <w:sz w:val="19"/>
              </w:rPr>
              <w:t>0.0410</w:t>
            </w:r>
          </w:p>
        </w:tc>
        <w:tc>
          <w:tcPr>
            <w:tcW w:w="1728" w:type="dxa"/>
            <w:tcMar>
              <w:top w:w="66" w:type="dxa"/>
              <w:left w:w="78" w:type="dxa"/>
              <w:bottom w:w="66" w:type="dxa"/>
              <w:right w:w="78" w:type="dxa"/>
            </w:tcMar>
            <w:vAlign w:val="center"/>
          </w:tcPr>
          <w:p w14:paraId="45A7B59E" w14:textId="77777777" w:rsidR="001C14AC" w:rsidRDefault="00000000" w:rsidP="002E45F3">
            <w:pPr>
              <w:pStyle w:val="Compact"/>
              <w:spacing w:before="0" w:after="0" w:line="247" w:lineRule="auto"/>
              <w:jc w:val="both"/>
            </w:pPr>
            <w:r>
              <w:rPr>
                <w:sz w:val="19"/>
              </w:rPr>
              <w:t>0.0221</w:t>
            </w:r>
          </w:p>
        </w:tc>
        <w:tc>
          <w:tcPr>
            <w:tcW w:w="1253" w:type="dxa"/>
            <w:tcMar>
              <w:top w:w="66" w:type="dxa"/>
              <w:left w:w="78" w:type="dxa"/>
              <w:bottom w:w="66" w:type="dxa"/>
              <w:right w:w="78" w:type="dxa"/>
            </w:tcMar>
            <w:vAlign w:val="center"/>
          </w:tcPr>
          <w:p w14:paraId="4DEF386D" w14:textId="77777777" w:rsidR="001C14AC" w:rsidRDefault="00000000" w:rsidP="002E45F3">
            <w:pPr>
              <w:pStyle w:val="Compact"/>
              <w:spacing w:before="0" w:after="0" w:line="247" w:lineRule="auto"/>
              <w:jc w:val="both"/>
            </w:pPr>
            <w:r>
              <w:rPr>
                <w:sz w:val="19"/>
              </w:rPr>
              <w:t>0.0225</w:t>
            </w:r>
          </w:p>
        </w:tc>
        <w:tc>
          <w:tcPr>
            <w:tcW w:w="1483" w:type="dxa"/>
            <w:tcMar>
              <w:top w:w="66" w:type="dxa"/>
              <w:left w:w="78" w:type="dxa"/>
              <w:bottom w:w="66" w:type="dxa"/>
              <w:right w:w="78" w:type="dxa"/>
            </w:tcMar>
            <w:vAlign w:val="center"/>
          </w:tcPr>
          <w:p w14:paraId="6D54991E" w14:textId="77777777" w:rsidR="001C14AC" w:rsidRDefault="00000000" w:rsidP="002E45F3">
            <w:pPr>
              <w:pStyle w:val="Compact"/>
              <w:spacing w:before="0" w:after="0" w:line="247" w:lineRule="auto"/>
              <w:jc w:val="both"/>
            </w:pPr>
            <w:r>
              <w:rPr>
                <w:sz w:val="19"/>
              </w:rPr>
              <w:t>0.0219</w:t>
            </w:r>
          </w:p>
        </w:tc>
      </w:tr>
      <w:tr w:rsidR="001C14AC" w14:paraId="2F59015F" w14:textId="77777777" w:rsidTr="001C14AC">
        <w:trPr>
          <w:cantSplit/>
          <w:jc w:val="center"/>
        </w:trPr>
        <w:tc>
          <w:tcPr>
            <w:tcW w:w="1800" w:type="dxa"/>
            <w:shd w:val="clear" w:color="auto" w:fill="F1F5F7"/>
            <w:tcMar>
              <w:top w:w="66" w:type="dxa"/>
              <w:left w:w="78" w:type="dxa"/>
              <w:bottom w:w="66" w:type="dxa"/>
              <w:right w:w="78" w:type="dxa"/>
            </w:tcMar>
            <w:vAlign w:val="center"/>
          </w:tcPr>
          <w:p w14:paraId="7AAA3228" w14:textId="77777777" w:rsidR="001C14AC" w:rsidRDefault="00000000" w:rsidP="002E45F3">
            <w:pPr>
              <w:pStyle w:val="Compact"/>
              <w:spacing w:before="0" w:after="0" w:line="247" w:lineRule="auto"/>
              <w:jc w:val="both"/>
            </w:pPr>
            <w:r>
              <w:rPr>
                <w:sz w:val="19"/>
              </w:rPr>
              <w:t>Retrieval</w:t>
            </w:r>
          </w:p>
        </w:tc>
        <w:tc>
          <w:tcPr>
            <w:tcW w:w="922" w:type="dxa"/>
            <w:shd w:val="clear" w:color="auto" w:fill="F1F5F7"/>
            <w:tcMar>
              <w:top w:w="66" w:type="dxa"/>
              <w:left w:w="78" w:type="dxa"/>
              <w:bottom w:w="66" w:type="dxa"/>
              <w:right w:w="78" w:type="dxa"/>
            </w:tcMar>
            <w:vAlign w:val="center"/>
          </w:tcPr>
          <w:p w14:paraId="6E531061" w14:textId="77777777" w:rsidR="001C14AC" w:rsidRDefault="00000000" w:rsidP="002E45F3">
            <w:pPr>
              <w:pStyle w:val="Compact"/>
              <w:spacing w:before="0" w:after="0" w:line="247" w:lineRule="auto"/>
              <w:jc w:val="both"/>
            </w:pPr>
            <w:r>
              <w:rPr>
                <w:sz w:val="19"/>
              </w:rPr>
              <w:t>P1</w:t>
            </w:r>
          </w:p>
        </w:tc>
        <w:tc>
          <w:tcPr>
            <w:tcW w:w="1310" w:type="dxa"/>
            <w:shd w:val="clear" w:color="auto" w:fill="F1F5F7"/>
            <w:tcMar>
              <w:top w:w="66" w:type="dxa"/>
              <w:left w:w="78" w:type="dxa"/>
              <w:bottom w:w="66" w:type="dxa"/>
              <w:right w:w="78" w:type="dxa"/>
            </w:tcMar>
            <w:vAlign w:val="center"/>
          </w:tcPr>
          <w:p w14:paraId="03A85027" w14:textId="77777777" w:rsidR="001C14AC" w:rsidRDefault="00000000" w:rsidP="002E45F3">
            <w:pPr>
              <w:pStyle w:val="Compact"/>
              <w:spacing w:before="0" w:after="0" w:line="247" w:lineRule="auto"/>
              <w:jc w:val="both"/>
            </w:pPr>
            <w:r>
              <w:rPr>
                <w:sz w:val="19"/>
              </w:rPr>
              <w:t>0.0400</w:t>
            </w:r>
          </w:p>
        </w:tc>
        <w:tc>
          <w:tcPr>
            <w:tcW w:w="1498" w:type="dxa"/>
            <w:shd w:val="clear" w:color="auto" w:fill="F1F5F7"/>
            <w:tcMar>
              <w:top w:w="66" w:type="dxa"/>
              <w:left w:w="78" w:type="dxa"/>
              <w:bottom w:w="66" w:type="dxa"/>
              <w:right w:w="78" w:type="dxa"/>
            </w:tcMar>
            <w:vAlign w:val="center"/>
          </w:tcPr>
          <w:p w14:paraId="6B17A5D5" w14:textId="77777777" w:rsidR="001C14AC" w:rsidRDefault="00000000" w:rsidP="002E45F3">
            <w:pPr>
              <w:pStyle w:val="Compact"/>
              <w:spacing w:before="0" w:after="0" w:line="247" w:lineRule="auto"/>
              <w:jc w:val="both"/>
            </w:pPr>
            <w:r>
              <w:rPr>
                <w:sz w:val="19"/>
              </w:rPr>
              <w:t>0.0119</w:t>
            </w:r>
          </w:p>
        </w:tc>
        <w:tc>
          <w:tcPr>
            <w:tcW w:w="1728" w:type="dxa"/>
            <w:shd w:val="clear" w:color="auto" w:fill="F1F5F7"/>
            <w:tcMar>
              <w:top w:w="66" w:type="dxa"/>
              <w:left w:w="78" w:type="dxa"/>
              <w:bottom w:w="66" w:type="dxa"/>
              <w:right w:w="78" w:type="dxa"/>
            </w:tcMar>
            <w:vAlign w:val="center"/>
          </w:tcPr>
          <w:p w14:paraId="0541C907" w14:textId="77777777" w:rsidR="001C14AC" w:rsidRDefault="00000000" w:rsidP="002E45F3">
            <w:pPr>
              <w:pStyle w:val="Compact"/>
              <w:spacing w:before="0" w:after="0" w:line="247" w:lineRule="auto"/>
              <w:jc w:val="both"/>
            </w:pPr>
            <w:r>
              <w:rPr>
                <w:sz w:val="19"/>
              </w:rPr>
              <w:t>0.0052</w:t>
            </w:r>
          </w:p>
        </w:tc>
        <w:tc>
          <w:tcPr>
            <w:tcW w:w="1253" w:type="dxa"/>
            <w:shd w:val="clear" w:color="auto" w:fill="F1F5F7"/>
            <w:tcMar>
              <w:top w:w="66" w:type="dxa"/>
              <w:left w:w="78" w:type="dxa"/>
              <w:bottom w:w="66" w:type="dxa"/>
              <w:right w:w="78" w:type="dxa"/>
            </w:tcMar>
            <w:vAlign w:val="center"/>
          </w:tcPr>
          <w:p w14:paraId="47C9D3B4" w14:textId="77777777" w:rsidR="001C14AC" w:rsidRDefault="00000000" w:rsidP="002E45F3">
            <w:pPr>
              <w:pStyle w:val="Compact"/>
              <w:spacing w:before="0" w:after="0" w:line="247" w:lineRule="auto"/>
              <w:jc w:val="both"/>
            </w:pPr>
            <w:r>
              <w:rPr>
                <w:sz w:val="19"/>
              </w:rPr>
              <w:t>0.0055</w:t>
            </w:r>
          </w:p>
        </w:tc>
        <w:tc>
          <w:tcPr>
            <w:tcW w:w="1483" w:type="dxa"/>
            <w:shd w:val="clear" w:color="auto" w:fill="F1F5F7"/>
            <w:tcMar>
              <w:top w:w="66" w:type="dxa"/>
              <w:left w:w="78" w:type="dxa"/>
              <w:bottom w:w="66" w:type="dxa"/>
              <w:right w:w="78" w:type="dxa"/>
            </w:tcMar>
            <w:vAlign w:val="center"/>
          </w:tcPr>
          <w:p w14:paraId="24CB8924" w14:textId="77777777" w:rsidR="001C14AC" w:rsidRDefault="00000000" w:rsidP="002E45F3">
            <w:pPr>
              <w:pStyle w:val="Compact"/>
              <w:spacing w:before="0" w:after="0" w:line="247" w:lineRule="auto"/>
              <w:jc w:val="both"/>
            </w:pPr>
            <w:r>
              <w:rPr>
                <w:sz w:val="19"/>
              </w:rPr>
              <w:t>0.0052</w:t>
            </w:r>
          </w:p>
        </w:tc>
      </w:tr>
      <w:tr w:rsidR="001C14AC" w14:paraId="65B0FE17" w14:textId="77777777" w:rsidTr="001C14AC">
        <w:trPr>
          <w:cantSplit/>
          <w:jc w:val="center"/>
        </w:trPr>
        <w:tc>
          <w:tcPr>
            <w:tcW w:w="1800" w:type="dxa"/>
            <w:tcMar>
              <w:top w:w="66" w:type="dxa"/>
              <w:left w:w="78" w:type="dxa"/>
              <w:bottom w:w="66" w:type="dxa"/>
              <w:right w:w="78" w:type="dxa"/>
            </w:tcMar>
            <w:vAlign w:val="center"/>
          </w:tcPr>
          <w:p w14:paraId="04966472" w14:textId="77777777" w:rsidR="001C14AC" w:rsidRDefault="00000000" w:rsidP="002E45F3">
            <w:pPr>
              <w:pStyle w:val="Compact"/>
              <w:spacing w:before="0" w:after="0" w:line="247" w:lineRule="auto"/>
              <w:jc w:val="both"/>
            </w:pPr>
            <w:r>
              <w:rPr>
                <w:sz w:val="19"/>
              </w:rPr>
              <w:t>Retrieval</w:t>
            </w:r>
          </w:p>
        </w:tc>
        <w:tc>
          <w:tcPr>
            <w:tcW w:w="922" w:type="dxa"/>
            <w:tcMar>
              <w:top w:w="66" w:type="dxa"/>
              <w:left w:w="78" w:type="dxa"/>
              <w:bottom w:w="66" w:type="dxa"/>
              <w:right w:w="78" w:type="dxa"/>
            </w:tcMar>
            <w:vAlign w:val="center"/>
          </w:tcPr>
          <w:p w14:paraId="18980F1B" w14:textId="77777777" w:rsidR="001C14AC" w:rsidRDefault="00000000" w:rsidP="002E45F3">
            <w:pPr>
              <w:pStyle w:val="Compact"/>
              <w:spacing w:before="0" w:after="0" w:line="247" w:lineRule="auto"/>
              <w:jc w:val="both"/>
            </w:pPr>
            <w:r>
              <w:rPr>
                <w:sz w:val="19"/>
              </w:rPr>
              <w:t>Pt</w:t>
            </w:r>
          </w:p>
        </w:tc>
        <w:tc>
          <w:tcPr>
            <w:tcW w:w="1310" w:type="dxa"/>
            <w:tcMar>
              <w:top w:w="66" w:type="dxa"/>
              <w:left w:w="78" w:type="dxa"/>
              <w:bottom w:w="66" w:type="dxa"/>
              <w:right w:w="78" w:type="dxa"/>
            </w:tcMar>
            <w:vAlign w:val="center"/>
          </w:tcPr>
          <w:p w14:paraId="1C88404C" w14:textId="77777777" w:rsidR="001C14AC" w:rsidRDefault="00000000" w:rsidP="002E45F3">
            <w:pPr>
              <w:pStyle w:val="Compact"/>
              <w:spacing w:before="0" w:after="0" w:line="247" w:lineRule="auto"/>
              <w:jc w:val="both"/>
            </w:pPr>
            <w:r>
              <w:rPr>
                <w:sz w:val="19"/>
              </w:rPr>
              <w:t>0.0552</w:t>
            </w:r>
          </w:p>
        </w:tc>
        <w:tc>
          <w:tcPr>
            <w:tcW w:w="1498" w:type="dxa"/>
            <w:tcMar>
              <w:top w:w="66" w:type="dxa"/>
              <w:left w:w="78" w:type="dxa"/>
              <w:bottom w:w="66" w:type="dxa"/>
              <w:right w:w="78" w:type="dxa"/>
            </w:tcMar>
            <w:vAlign w:val="center"/>
          </w:tcPr>
          <w:p w14:paraId="32177402" w14:textId="77777777" w:rsidR="001C14AC" w:rsidRDefault="00000000" w:rsidP="002E45F3">
            <w:pPr>
              <w:pStyle w:val="Compact"/>
              <w:spacing w:before="0" w:after="0" w:line="247" w:lineRule="auto"/>
              <w:jc w:val="both"/>
            </w:pPr>
            <w:r>
              <w:rPr>
                <w:sz w:val="19"/>
              </w:rPr>
              <w:t>0.0156</w:t>
            </w:r>
          </w:p>
        </w:tc>
        <w:tc>
          <w:tcPr>
            <w:tcW w:w="1728" w:type="dxa"/>
            <w:tcMar>
              <w:top w:w="66" w:type="dxa"/>
              <w:left w:w="78" w:type="dxa"/>
              <w:bottom w:w="66" w:type="dxa"/>
              <w:right w:w="78" w:type="dxa"/>
            </w:tcMar>
            <w:vAlign w:val="center"/>
          </w:tcPr>
          <w:p w14:paraId="48CA46BE" w14:textId="77777777" w:rsidR="001C14AC" w:rsidRDefault="00000000" w:rsidP="002E45F3">
            <w:pPr>
              <w:pStyle w:val="Compact"/>
              <w:spacing w:before="0" w:after="0" w:line="247" w:lineRule="auto"/>
              <w:jc w:val="both"/>
            </w:pPr>
            <w:r>
              <w:rPr>
                <w:sz w:val="19"/>
              </w:rPr>
              <w:t>0.0064</w:t>
            </w:r>
          </w:p>
        </w:tc>
        <w:tc>
          <w:tcPr>
            <w:tcW w:w="1253" w:type="dxa"/>
            <w:tcMar>
              <w:top w:w="66" w:type="dxa"/>
              <w:left w:w="78" w:type="dxa"/>
              <w:bottom w:w="66" w:type="dxa"/>
              <w:right w:w="78" w:type="dxa"/>
            </w:tcMar>
            <w:vAlign w:val="center"/>
          </w:tcPr>
          <w:p w14:paraId="1308D4F2" w14:textId="77777777" w:rsidR="001C14AC" w:rsidRDefault="00000000" w:rsidP="002E45F3">
            <w:pPr>
              <w:pStyle w:val="Compact"/>
              <w:spacing w:before="0" w:after="0" w:line="247" w:lineRule="auto"/>
              <w:jc w:val="both"/>
            </w:pPr>
            <w:r>
              <w:rPr>
                <w:sz w:val="19"/>
              </w:rPr>
              <w:t>0.0068</w:t>
            </w:r>
          </w:p>
        </w:tc>
        <w:tc>
          <w:tcPr>
            <w:tcW w:w="1483" w:type="dxa"/>
            <w:tcMar>
              <w:top w:w="66" w:type="dxa"/>
              <w:left w:w="78" w:type="dxa"/>
              <w:bottom w:w="66" w:type="dxa"/>
              <w:right w:w="78" w:type="dxa"/>
            </w:tcMar>
            <w:vAlign w:val="center"/>
          </w:tcPr>
          <w:p w14:paraId="54DE0D4C" w14:textId="77777777" w:rsidR="001C14AC" w:rsidRDefault="00000000" w:rsidP="002E45F3">
            <w:pPr>
              <w:pStyle w:val="Compact"/>
              <w:spacing w:before="0" w:after="0" w:line="247" w:lineRule="auto"/>
              <w:jc w:val="both"/>
            </w:pPr>
            <w:r>
              <w:rPr>
                <w:sz w:val="19"/>
              </w:rPr>
              <w:t>0.0064</w:t>
            </w:r>
          </w:p>
        </w:tc>
      </w:tr>
      <w:tr w:rsidR="001C14AC" w14:paraId="02455A22" w14:textId="77777777" w:rsidTr="001C14AC">
        <w:trPr>
          <w:cantSplit/>
          <w:jc w:val="center"/>
        </w:trPr>
        <w:tc>
          <w:tcPr>
            <w:tcW w:w="1800" w:type="dxa"/>
            <w:shd w:val="clear" w:color="auto" w:fill="F1F5F7"/>
            <w:tcMar>
              <w:top w:w="66" w:type="dxa"/>
              <w:left w:w="78" w:type="dxa"/>
              <w:bottom w:w="66" w:type="dxa"/>
              <w:right w:w="78" w:type="dxa"/>
            </w:tcMar>
            <w:vAlign w:val="center"/>
          </w:tcPr>
          <w:p w14:paraId="52109E42" w14:textId="77777777" w:rsidR="001C14AC" w:rsidRDefault="00000000" w:rsidP="002E45F3">
            <w:pPr>
              <w:pStyle w:val="Compact"/>
              <w:spacing w:before="0" w:after="0" w:line="247" w:lineRule="auto"/>
              <w:jc w:val="both"/>
            </w:pPr>
            <w:r>
              <w:rPr>
                <w:sz w:val="19"/>
              </w:rPr>
              <w:t>Retrieval</w:t>
            </w:r>
          </w:p>
        </w:tc>
        <w:tc>
          <w:tcPr>
            <w:tcW w:w="922" w:type="dxa"/>
            <w:shd w:val="clear" w:color="auto" w:fill="F1F5F7"/>
            <w:tcMar>
              <w:top w:w="66" w:type="dxa"/>
              <w:left w:w="78" w:type="dxa"/>
              <w:bottom w:w="66" w:type="dxa"/>
              <w:right w:w="78" w:type="dxa"/>
            </w:tcMar>
            <w:vAlign w:val="center"/>
          </w:tcPr>
          <w:p w14:paraId="62942503" w14:textId="77777777" w:rsidR="001C14AC" w:rsidRDefault="00000000" w:rsidP="002E45F3">
            <w:pPr>
              <w:pStyle w:val="Compact"/>
              <w:spacing w:before="0" w:after="0" w:line="247" w:lineRule="auto"/>
              <w:jc w:val="both"/>
            </w:pPr>
            <w:r>
              <w:rPr>
                <w:sz w:val="19"/>
              </w:rPr>
              <w:t>Pool</w:t>
            </w:r>
          </w:p>
        </w:tc>
        <w:tc>
          <w:tcPr>
            <w:tcW w:w="1310" w:type="dxa"/>
            <w:shd w:val="clear" w:color="auto" w:fill="F1F5F7"/>
            <w:tcMar>
              <w:top w:w="66" w:type="dxa"/>
              <w:left w:w="78" w:type="dxa"/>
              <w:bottom w:w="66" w:type="dxa"/>
              <w:right w:w="78" w:type="dxa"/>
            </w:tcMar>
            <w:vAlign w:val="center"/>
          </w:tcPr>
          <w:p w14:paraId="685CD887" w14:textId="77777777" w:rsidR="001C14AC" w:rsidRDefault="00000000" w:rsidP="002E45F3">
            <w:pPr>
              <w:pStyle w:val="Compact"/>
              <w:spacing w:before="0" w:after="0" w:line="247" w:lineRule="auto"/>
              <w:jc w:val="both"/>
            </w:pPr>
            <w:r>
              <w:rPr>
                <w:sz w:val="19"/>
              </w:rPr>
              <w:t>0.0514</w:t>
            </w:r>
          </w:p>
        </w:tc>
        <w:tc>
          <w:tcPr>
            <w:tcW w:w="1498" w:type="dxa"/>
            <w:shd w:val="clear" w:color="auto" w:fill="F1F5F7"/>
            <w:tcMar>
              <w:top w:w="66" w:type="dxa"/>
              <w:left w:w="78" w:type="dxa"/>
              <w:bottom w:w="66" w:type="dxa"/>
              <w:right w:w="78" w:type="dxa"/>
            </w:tcMar>
            <w:vAlign w:val="center"/>
          </w:tcPr>
          <w:p w14:paraId="4CEB9739" w14:textId="77777777" w:rsidR="001C14AC" w:rsidRDefault="00000000" w:rsidP="002E45F3">
            <w:pPr>
              <w:pStyle w:val="Compact"/>
              <w:spacing w:before="0" w:after="0" w:line="247" w:lineRule="auto"/>
              <w:jc w:val="both"/>
            </w:pPr>
            <w:r>
              <w:rPr>
                <w:sz w:val="19"/>
              </w:rPr>
              <w:t>0.0106</w:t>
            </w:r>
          </w:p>
        </w:tc>
        <w:tc>
          <w:tcPr>
            <w:tcW w:w="1728" w:type="dxa"/>
            <w:shd w:val="clear" w:color="auto" w:fill="F1F5F7"/>
            <w:tcMar>
              <w:top w:w="66" w:type="dxa"/>
              <w:left w:w="78" w:type="dxa"/>
              <w:bottom w:w="66" w:type="dxa"/>
              <w:right w:w="78" w:type="dxa"/>
            </w:tcMar>
            <w:vAlign w:val="center"/>
          </w:tcPr>
          <w:p w14:paraId="051539EE" w14:textId="77777777" w:rsidR="001C14AC" w:rsidRDefault="00000000" w:rsidP="002E45F3">
            <w:pPr>
              <w:pStyle w:val="Compact"/>
              <w:spacing w:before="0" w:after="0" w:line="247" w:lineRule="auto"/>
              <w:jc w:val="both"/>
            </w:pPr>
            <w:r>
              <w:rPr>
                <w:sz w:val="19"/>
              </w:rPr>
              <w:t>0.0049</w:t>
            </w:r>
          </w:p>
        </w:tc>
        <w:tc>
          <w:tcPr>
            <w:tcW w:w="1253" w:type="dxa"/>
            <w:shd w:val="clear" w:color="auto" w:fill="F1F5F7"/>
            <w:tcMar>
              <w:top w:w="66" w:type="dxa"/>
              <w:left w:w="78" w:type="dxa"/>
              <w:bottom w:w="66" w:type="dxa"/>
              <w:right w:w="78" w:type="dxa"/>
            </w:tcMar>
            <w:vAlign w:val="center"/>
          </w:tcPr>
          <w:p w14:paraId="1A5C193C" w14:textId="77777777" w:rsidR="001C14AC" w:rsidRDefault="00000000" w:rsidP="002E45F3">
            <w:pPr>
              <w:pStyle w:val="Compact"/>
              <w:spacing w:before="0" w:after="0" w:line="247" w:lineRule="auto"/>
              <w:jc w:val="both"/>
            </w:pPr>
            <w:r>
              <w:rPr>
                <w:sz w:val="19"/>
              </w:rPr>
              <w:t>0.0054</w:t>
            </w:r>
          </w:p>
        </w:tc>
        <w:tc>
          <w:tcPr>
            <w:tcW w:w="1483" w:type="dxa"/>
            <w:shd w:val="clear" w:color="auto" w:fill="F1F5F7"/>
            <w:tcMar>
              <w:top w:w="66" w:type="dxa"/>
              <w:left w:w="78" w:type="dxa"/>
              <w:bottom w:w="66" w:type="dxa"/>
              <w:right w:w="78" w:type="dxa"/>
            </w:tcMar>
            <w:vAlign w:val="center"/>
          </w:tcPr>
          <w:p w14:paraId="5A40C7FF" w14:textId="77777777" w:rsidR="001C14AC" w:rsidRDefault="00000000" w:rsidP="002E45F3">
            <w:pPr>
              <w:pStyle w:val="Compact"/>
              <w:spacing w:before="0" w:after="0" w:line="247" w:lineRule="auto"/>
              <w:jc w:val="both"/>
            </w:pPr>
            <w:r>
              <w:rPr>
                <w:sz w:val="19"/>
              </w:rPr>
              <w:t>0.0049</w:t>
            </w:r>
          </w:p>
        </w:tc>
      </w:tr>
    </w:tbl>
    <w:p w14:paraId="399F6B52" w14:textId="77777777" w:rsidR="001C14AC" w:rsidRDefault="00000000" w:rsidP="002E45F3">
      <w:pPr>
        <w:pStyle w:val="Caption"/>
        <w:keepNext/>
        <w:keepLines/>
        <w:spacing w:before="160"/>
        <w:jc w:val="both"/>
      </w:pPr>
      <w:r>
        <w:rPr>
          <w:b/>
          <w:bCs/>
        </w:rPr>
        <w:t>Table 7b. Witnesses and relative score variation.</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829"/>
        <w:gridCol w:w="936"/>
        <w:gridCol w:w="1316"/>
        <w:gridCol w:w="1550"/>
        <w:gridCol w:w="892"/>
        <w:gridCol w:w="3627"/>
      </w:tblGrid>
      <w:tr w:rsidR="001C14AC" w14:paraId="105C5012" w14:textId="77777777" w:rsidTr="001C14AC">
        <w:trPr>
          <w:cnfStyle w:val="100000000000" w:firstRow="1" w:lastRow="0" w:firstColumn="0" w:lastColumn="0" w:oddVBand="0" w:evenVBand="0" w:oddHBand="0" w:evenHBand="0" w:firstRowFirstColumn="0" w:firstRowLastColumn="0" w:lastRowFirstColumn="0" w:lastRowLastColumn="0"/>
          <w:cantSplit/>
          <w:tblHeader/>
          <w:jc w:val="center"/>
        </w:trPr>
        <w:tc>
          <w:tcPr>
            <w:tcW w:w="1800" w:type="dxa"/>
            <w:shd w:val="clear" w:color="auto" w:fill="173B52"/>
            <w:tcMar>
              <w:top w:w="66" w:type="dxa"/>
              <w:left w:w="78" w:type="dxa"/>
              <w:bottom w:w="66" w:type="dxa"/>
              <w:right w:w="78" w:type="dxa"/>
            </w:tcMar>
            <w:vAlign w:val="center"/>
          </w:tcPr>
          <w:p w14:paraId="33E4FFA2" w14:textId="77777777" w:rsidR="001C14AC" w:rsidRDefault="00000000" w:rsidP="002E45F3">
            <w:pPr>
              <w:pStyle w:val="Compact"/>
              <w:keepNext/>
              <w:spacing w:before="0" w:after="0" w:line="247" w:lineRule="auto"/>
              <w:jc w:val="both"/>
            </w:pPr>
            <w:r>
              <w:rPr>
                <w:b/>
                <w:color w:val="FFFFFF"/>
                <w:sz w:val="19"/>
              </w:rPr>
              <w:t>Task</w:t>
            </w:r>
          </w:p>
        </w:tc>
        <w:tc>
          <w:tcPr>
            <w:tcW w:w="922" w:type="dxa"/>
            <w:shd w:val="clear" w:color="auto" w:fill="173B52"/>
            <w:tcMar>
              <w:top w:w="66" w:type="dxa"/>
              <w:left w:w="78" w:type="dxa"/>
              <w:bottom w:w="66" w:type="dxa"/>
              <w:right w:w="78" w:type="dxa"/>
            </w:tcMar>
            <w:vAlign w:val="center"/>
          </w:tcPr>
          <w:p w14:paraId="732FC855" w14:textId="77777777" w:rsidR="001C14AC" w:rsidRDefault="00000000" w:rsidP="002E45F3">
            <w:pPr>
              <w:pStyle w:val="Compact"/>
              <w:keepNext/>
              <w:spacing w:before="0" w:after="0" w:line="247" w:lineRule="auto"/>
              <w:jc w:val="both"/>
            </w:pPr>
            <w:r>
              <w:rPr>
                <w:b/>
                <w:color w:val="FFFFFF"/>
                <w:sz w:val="19"/>
              </w:rPr>
              <w:t>Variant</w:t>
            </w:r>
          </w:p>
        </w:tc>
        <w:tc>
          <w:tcPr>
            <w:tcW w:w="1296" w:type="dxa"/>
            <w:shd w:val="clear" w:color="auto" w:fill="173B52"/>
            <w:tcMar>
              <w:top w:w="66" w:type="dxa"/>
              <w:left w:w="78" w:type="dxa"/>
              <w:bottom w:w="66" w:type="dxa"/>
              <w:right w:w="78" w:type="dxa"/>
            </w:tcMar>
            <w:vAlign w:val="center"/>
          </w:tcPr>
          <w:p w14:paraId="0B2566F5" w14:textId="77777777" w:rsidR="001C14AC" w:rsidRDefault="00000000" w:rsidP="002E45F3">
            <w:pPr>
              <w:pStyle w:val="Compact"/>
              <w:keepNext/>
              <w:spacing w:before="0" w:after="0" w:line="247" w:lineRule="auto"/>
              <w:jc w:val="both"/>
            </w:pPr>
            <w:r>
              <w:rPr>
                <w:b/>
                <w:color w:val="FFFFFF"/>
                <w:sz w:val="19"/>
              </w:rPr>
              <w:t>Witness</w:t>
            </w:r>
          </w:p>
        </w:tc>
        <w:tc>
          <w:tcPr>
            <w:tcW w:w="1526" w:type="dxa"/>
            <w:shd w:val="clear" w:color="auto" w:fill="173B52"/>
            <w:tcMar>
              <w:top w:w="66" w:type="dxa"/>
              <w:left w:w="78" w:type="dxa"/>
              <w:bottom w:w="66" w:type="dxa"/>
              <w:right w:w="78" w:type="dxa"/>
            </w:tcMar>
            <w:vAlign w:val="center"/>
          </w:tcPr>
          <w:p w14:paraId="34EB8512" w14:textId="77777777" w:rsidR="001C14AC" w:rsidRDefault="00000000" w:rsidP="002E45F3">
            <w:pPr>
              <w:pStyle w:val="Compact"/>
              <w:keepNext/>
              <w:spacing w:before="0" w:after="0" w:line="247" w:lineRule="auto"/>
              <w:jc w:val="both"/>
            </w:pPr>
            <w:r>
              <w:rPr>
                <w:b/>
                <w:color w:val="FFFFFF"/>
                <w:sz w:val="19"/>
              </w:rPr>
              <w:t>Witness / cert.</w:t>
            </w:r>
          </w:p>
        </w:tc>
        <w:tc>
          <w:tcPr>
            <w:tcW w:w="878" w:type="dxa"/>
            <w:shd w:val="clear" w:color="auto" w:fill="173B52"/>
            <w:tcMar>
              <w:top w:w="66" w:type="dxa"/>
              <w:left w:w="78" w:type="dxa"/>
              <w:bottom w:w="66" w:type="dxa"/>
              <w:right w:w="78" w:type="dxa"/>
            </w:tcMar>
            <w:vAlign w:val="center"/>
          </w:tcPr>
          <w:p w14:paraId="4A5CC2A1" w14:textId="77777777" w:rsidR="001C14AC" w:rsidRDefault="00000000" w:rsidP="002E45F3">
            <w:pPr>
              <w:pStyle w:val="Compact"/>
              <w:keepNext/>
              <w:spacing w:before="0" w:after="0" w:line="247" w:lineRule="auto"/>
              <w:jc w:val="both"/>
            </w:pPr>
            <w:r>
              <w:rPr>
                <w:b/>
                <w:color w:val="FFFFFF"/>
                <w:sz w:val="19"/>
              </w:rPr>
              <w:t>Dᵢ</w:t>
            </w:r>
          </w:p>
        </w:tc>
        <w:tc>
          <w:tcPr>
            <w:tcW w:w="3571" w:type="dxa"/>
            <w:shd w:val="clear" w:color="auto" w:fill="173B52"/>
            <w:tcMar>
              <w:top w:w="66" w:type="dxa"/>
              <w:left w:w="78" w:type="dxa"/>
              <w:bottom w:w="66" w:type="dxa"/>
              <w:right w:w="78" w:type="dxa"/>
            </w:tcMar>
            <w:vAlign w:val="center"/>
          </w:tcPr>
          <w:p w14:paraId="63A37214" w14:textId="77777777" w:rsidR="001C14AC" w:rsidRDefault="00000000" w:rsidP="002E45F3">
            <w:pPr>
              <w:pStyle w:val="Compact"/>
              <w:keepNext/>
              <w:spacing w:before="0" w:after="0" w:line="247" w:lineRule="auto"/>
              <w:jc w:val="both"/>
            </w:pPr>
            <w:r>
              <w:rPr>
                <w:b/>
                <w:color w:val="FFFFFF"/>
                <w:sz w:val="19"/>
              </w:rPr>
              <w:t>Ω lower / witness / upper</w:t>
            </w:r>
          </w:p>
        </w:tc>
      </w:tr>
      <w:tr w:rsidR="001C14AC" w14:paraId="444EDF51" w14:textId="77777777" w:rsidTr="001C14AC">
        <w:trPr>
          <w:cantSplit/>
          <w:jc w:val="center"/>
        </w:trPr>
        <w:tc>
          <w:tcPr>
            <w:tcW w:w="1800" w:type="dxa"/>
            <w:tcMar>
              <w:top w:w="66" w:type="dxa"/>
              <w:left w:w="78" w:type="dxa"/>
              <w:bottom w:w="66" w:type="dxa"/>
              <w:right w:w="78" w:type="dxa"/>
            </w:tcMar>
            <w:vAlign w:val="center"/>
          </w:tcPr>
          <w:p w14:paraId="40787E1B" w14:textId="77777777" w:rsidR="001C14AC" w:rsidRDefault="00000000" w:rsidP="002E45F3">
            <w:pPr>
              <w:pStyle w:val="Compact"/>
              <w:keepNext/>
              <w:spacing w:before="0" w:after="0" w:line="247" w:lineRule="auto"/>
              <w:jc w:val="both"/>
            </w:pPr>
            <w:r>
              <w:rPr>
                <w:sz w:val="19"/>
              </w:rPr>
              <w:t>LRA-Image</w:t>
            </w:r>
          </w:p>
        </w:tc>
        <w:tc>
          <w:tcPr>
            <w:tcW w:w="922" w:type="dxa"/>
            <w:tcMar>
              <w:top w:w="66" w:type="dxa"/>
              <w:left w:w="78" w:type="dxa"/>
              <w:bottom w:w="66" w:type="dxa"/>
              <w:right w:w="78" w:type="dxa"/>
            </w:tcMar>
            <w:vAlign w:val="center"/>
          </w:tcPr>
          <w:p w14:paraId="698ABB28" w14:textId="77777777" w:rsidR="001C14AC" w:rsidRDefault="00000000" w:rsidP="002E45F3">
            <w:pPr>
              <w:pStyle w:val="Compact"/>
              <w:keepNext/>
              <w:spacing w:before="0" w:after="0" w:line="247" w:lineRule="auto"/>
              <w:jc w:val="both"/>
            </w:pPr>
            <w:r>
              <w:rPr>
                <w:sz w:val="19"/>
              </w:rPr>
              <w:t>P1</w:t>
            </w:r>
          </w:p>
        </w:tc>
        <w:tc>
          <w:tcPr>
            <w:tcW w:w="1296" w:type="dxa"/>
            <w:tcMar>
              <w:top w:w="66" w:type="dxa"/>
              <w:left w:w="78" w:type="dxa"/>
              <w:bottom w:w="66" w:type="dxa"/>
              <w:right w:w="78" w:type="dxa"/>
            </w:tcMar>
            <w:vAlign w:val="center"/>
          </w:tcPr>
          <w:p w14:paraId="0A3AD636" w14:textId="77777777" w:rsidR="001C14AC" w:rsidRDefault="00000000" w:rsidP="002E45F3">
            <w:pPr>
              <w:pStyle w:val="Compact"/>
              <w:keepNext/>
              <w:spacing w:before="0" w:after="0" w:line="247" w:lineRule="auto"/>
              <w:jc w:val="both"/>
            </w:pPr>
            <w:r>
              <w:rPr>
                <w:sz w:val="19"/>
              </w:rPr>
              <w:t>0.0070</w:t>
            </w:r>
          </w:p>
        </w:tc>
        <w:tc>
          <w:tcPr>
            <w:tcW w:w="1526" w:type="dxa"/>
            <w:tcMar>
              <w:top w:w="66" w:type="dxa"/>
              <w:left w:w="78" w:type="dxa"/>
              <w:bottom w:w="66" w:type="dxa"/>
              <w:right w:w="78" w:type="dxa"/>
            </w:tcMar>
            <w:vAlign w:val="center"/>
          </w:tcPr>
          <w:p w14:paraId="0E387F95" w14:textId="77777777" w:rsidR="001C14AC" w:rsidRDefault="00000000" w:rsidP="002E45F3">
            <w:pPr>
              <w:pStyle w:val="Compact"/>
              <w:keepNext/>
              <w:spacing w:before="0" w:after="0" w:line="247" w:lineRule="auto"/>
              <w:jc w:val="both"/>
            </w:pPr>
            <w:r>
              <w:rPr>
                <w:sz w:val="19"/>
              </w:rPr>
              <w:t>0.66</w:t>
            </w:r>
          </w:p>
        </w:tc>
        <w:tc>
          <w:tcPr>
            <w:tcW w:w="878" w:type="dxa"/>
            <w:tcMar>
              <w:top w:w="66" w:type="dxa"/>
              <w:left w:w="78" w:type="dxa"/>
              <w:bottom w:w="66" w:type="dxa"/>
              <w:right w:w="78" w:type="dxa"/>
            </w:tcMar>
            <w:vAlign w:val="center"/>
          </w:tcPr>
          <w:p w14:paraId="28831FD1" w14:textId="77777777" w:rsidR="001C14AC" w:rsidRDefault="00000000" w:rsidP="002E45F3">
            <w:pPr>
              <w:pStyle w:val="Compact"/>
              <w:keepNext/>
              <w:spacing w:before="0" w:after="0" w:line="247" w:lineRule="auto"/>
              <w:jc w:val="both"/>
            </w:pPr>
            <w:r>
              <w:rPr>
                <w:sz w:val="19"/>
              </w:rPr>
              <w:t>3.22</w:t>
            </w:r>
          </w:p>
        </w:tc>
        <w:tc>
          <w:tcPr>
            <w:tcW w:w="3571" w:type="dxa"/>
            <w:tcMar>
              <w:top w:w="66" w:type="dxa"/>
              <w:left w:w="78" w:type="dxa"/>
              <w:bottom w:w="66" w:type="dxa"/>
              <w:right w:w="78" w:type="dxa"/>
            </w:tcMar>
            <w:vAlign w:val="center"/>
          </w:tcPr>
          <w:p w14:paraId="4968609A" w14:textId="77777777" w:rsidR="001C14AC" w:rsidRDefault="00000000" w:rsidP="002E45F3">
            <w:pPr>
              <w:pStyle w:val="Compact"/>
              <w:keepNext/>
              <w:spacing w:before="0" w:after="0" w:line="247" w:lineRule="auto"/>
              <w:jc w:val="both"/>
            </w:pPr>
            <w:r>
              <w:rPr>
                <w:sz w:val="19"/>
              </w:rPr>
              <w:t>0.061 / 0.064 / 0.068</w:t>
            </w:r>
          </w:p>
        </w:tc>
      </w:tr>
      <w:tr w:rsidR="001C14AC" w14:paraId="77BC25E6" w14:textId="77777777" w:rsidTr="001C14AC">
        <w:trPr>
          <w:cantSplit/>
          <w:jc w:val="center"/>
        </w:trPr>
        <w:tc>
          <w:tcPr>
            <w:tcW w:w="1800" w:type="dxa"/>
            <w:shd w:val="clear" w:color="auto" w:fill="F1F5F7"/>
            <w:tcMar>
              <w:top w:w="66" w:type="dxa"/>
              <w:left w:w="78" w:type="dxa"/>
              <w:bottom w:w="66" w:type="dxa"/>
              <w:right w:w="78" w:type="dxa"/>
            </w:tcMar>
            <w:vAlign w:val="center"/>
          </w:tcPr>
          <w:p w14:paraId="20DA0B6E" w14:textId="77777777" w:rsidR="001C14AC" w:rsidRDefault="00000000" w:rsidP="002E45F3">
            <w:pPr>
              <w:pStyle w:val="Compact"/>
              <w:spacing w:before="0" w:after="0" w:line="247" w:lineRule="auto"/>
              <w:jc w:val="both"/>
            </w:pPr>
            <w:r>
              <w:rPr>
                <w:sz w:val="19"/>
              </w:rPr>
              <w:t>LRA-Image</w:t>
            </w:r>
          </w:p>
        </w:tc>
        <w:tc>
          <w:tcPr>
            <w:tcW w:w="922" w:type="dxa"/>
            <w:shd w:val="clear" w:color="auto" w:fill="F1F5F7"/>
            <w:tcMar>
              <w:top w:w="66" w:type="dxa"/>
              <w:left w:w="78" w:type="dxa"/>
              <w:bottom w:w="66" w:type="dxa"/>
              <w:right w:w="78" w:type="dxa"/>
            </w:tcMar>
            <w:vAlign w:val="center"/>
          </w:tcPr>
          <w:p w14:paraId="67F54F1A" w14:textId="77777777" w:rsidR="001C14AC" w:rsidRDefault="00000000" w:rsidP="002E45F3">
            <w:pPr>
              <w:pStyle w:val="Compact"/>
              <w:spacing w:before="0" w:after="0" w:line="247" w:lineRule="auto"/>
              <w:jc w:val="both"/>
            </w:pPr>
            <w:r>
              <w:rPr>
                <w:sz w:val="19"/>
              </w:rPr>
              <w:t>Pt</w:t>
            </w:r>
          </w:p>
        </w:tc>
        <w:tc>
          <w:tcPr>
            <w:tcW w:w="1296" w:type="dxa"/>
            <w:shd w:val="clear" w:color="auto" w:fill="F1F5F7"/>
            <w:tcMar>
              <w:top w:w="66" w:type="dxa"/>
              <w:left w:w="78" w:type="dxa"/>
              <w:bottom w:w="66" w:type="dxa"/>
              <w:right w:w="78" w:type="dxa"/>
            </w:tcMar>
            <w:vAlign w:val="center"/>
          </w:tcPr>
          <w:p w14:paraId="48E897F9" w14:textId="77777777" w:rsidR="001C14AC" w:rsidRDefault="00000000" w:rsidP="002E45F3">
            <w:pPr>
              <w:pStyle w:val="Compact"/>
              <w:spacing w:before="0" w:after="0" w:line="247" w:lineRule="auto"/>
              <w:jc w:val="both"/>
            </w:pPr>
            <w:r>
              <w:rPr>
                <w:sz w:val="19"/>
              </w:rPr>
              <w:t>0.0103</w:t>
            </w:r>
          </w:p>
        </w:tc>
        <w:tc>
          <w:tcPr>
            <w:tcW w:w="1526" w:type="dxa"/>
            <w:shd w:val="clear" w:color="auto" w:fill="F1F5F7"/>
            <w:tcMar>
              <w:top w:w="66" w:type="dxa"/>
              <w:left w:w="78" w:type="dxa"/>
              <w:bottom w:w="66" w:type="dxa"/>
              <w:right w:w="78" w:type="dxa"/>
            </w:tcMar>
            <w:vAlign w:val="center"/>
          </w:tcPr>
          <w:p w14:paraId="1E1B0B25" w14:textId="77777777" w:rsidR="001C14AC" w:rsidRDefault="00000000" w:rsidP="002E45F3">
            <w:pPr>
              <w:pStyle w:val="Compact"/>
              <w:spacing w:before="0" w:after="0" w:line="247" w:lineRule="auto"/>
              <w:jc w:val="both"/>
            </w:pPr>
            <w:r>
              <w:rPr>
                <w:sz w:val="19"/>
              </w:rPr>
              <w:t>0.62</w:t>
            </w:r>
          </w:p>
        </w:tc>
        <w:tc>
          <w:tcPr>
            <w:tcW w:w="878" w:type="dxa"/>
            <w:shd w:val="clear" w:color="auto" w:fill="F1F5F7"/>
            <w:tcMar>
              <w:top w:w="66" w:type="dxa"/>
              <w:left w:w="78" w:type="dxa"/>
              <w:bottom w:w="66" w:type="dxa"/>
              <w:right w:w="78" w:type="dxa"/>
            </w:tcMar>
            <w:vAlign w:val="center"/>
          </w:tcPr>
          <w:p w14:paraId="0E873C32" w14:textId="77777777" w:rsidR="001C14AC" w:rsidRDefault="00000000" w:rsidP="002E45F3">
            <w:pPr>
              <w:pStyle w:val="Compact"/>
              <w:spacing w:before="0" w:after="0" w:line="247" w:lineRule="auto"/>
              <w:jc w:val="both"/>
            </w:pPr>
            <w:r>
              <w:rPr>
                <w:sz w:val="19"/>
              </w:rPr>
              <w:t>2.82</w:t>
            </w:r>
          </w:p>
        </w:tc>
        <w:tc>
          <w:tcPr>
            <w:tcW w:w="3571" w:type="dxa"/>
            <w:shd w:val="clear" w:color="auto" w:fill="F1F5F7"/>
            <w:tcMar>
              <w:top w:w="66" w:type="dxa"/>
              <w:left w:w="78" w:type="dxa"/>
              <w:bottom w:w="66" w:type="dxa"/>
              <w:right w:w="78" w:type="dxa"/>
            </w:tcMar>
            <w:vAlign w:val="center"/>
          </w:tcPr>
          <w:p w14:paraId="751D1504" w14:textId="77777777" w:rsidR="001C14AC" w:rsidRDefault="00000000" w:rsidP="002E45F3">
            <w:pPr>
              <w:pStyle w:val="Compact"/>
              <w:spacing w:before="0" w:after="0" w:line="247" w:lineRule="auto"/>
              <w:jc w:val="both"/>
            </w:pPr>
            <w:r>
              <w:rPr>
                <w:sz w:val="19"/>
              </w:rPr>
              <w:t>0.094 / 0.100 / 0.107</w:t>
            </w:r>
          </w:p>
        </w:tc>
      </w:tr>
      <w:tr w:rsidR="001C14AC" w14:paraId="05147CB5" w14:textId="77777777" w:rsidTr="001C14AC">
        <w:trPr>
          <w:cantSplit/>
          <w:jc w:val="center"/>
        </w:trPr>
        <w:tc>
          <w:tcPr>
            <w:tcW w:w="1800" w:type="dxa"/>
            <w:tcMar>
              <w:top w:w="66" w:type="dxa"/>
              <w:left w:w="78" w:type="dxa"/>
              <w:bottom w:w="66" w:type="dxa"/>
              <w:right w:w="78" w:type="dxa"/>
            </w:tcMar>
            <w:vAlign w:val="center"/>
          </w:tcPr>
          <w:p w14:paraId="0806D4AE" w14:textId="77777777" w:rsidR="001C14AC" w:rsidRDefault="00000000" w:rsidP="002E45F3">
            <w:pPr>
              <w:pStyle w:val="Compact"/>
              <w:spacing w:before="0" w:after="0" w:line="247" w:lineRule="auto"/>
              <w:jc w:val="both"/>
            </w:pPr>
            <w:r>
              <w:rPr>
                <w:sz w:val="19"/>
              </w:rPr>
              <w:t>LRA-Image</w:t>
            </w:r>
          </w:p>
        </w:tc>
        <w:tc>
          <w:tcPr>
            <w:tcW w:w="922" w:type="dxa"/>
            <w:tcMar>
              <w:top w:w="66" w:type="dxa"/>
              <w:left w:w="78" w:type="dxa"/>
              <w:bottom w:w="66" w:type="dxa"/>
              <w:right w:w="78" w:type="dxa"/>
            </w:tcMar>
            <w:vAlign w:val="center"/>
          </w:tcPr>
          <w:p w14:paraId="0919CEE3" w14:textId="77777777" w:rsidR="001C14AC" w:rsidRDefault="00000000" w:rsidP="002E45F3">
            <w:pPr>
              <w:pStyle w:val="Compact"/>
              <w:spacing w:before="0" w:after="0" w:line="247" w:lineRule="auto"/>
              <w:jc w:val="both"/>
            </w:pPr>
            <w:r>
              <w:rPr>
                <w:sz w:val="19"/>
              </w:rPr>
              <w:t>Pool</w:t>
            </w:r>
          </w:p>
        </w:tc>
        <w:tc>
          <w:tcPr>
            <w:tcW w:w="1296" w:type="dxa"/>
            <w:tcMar>
              <w:top w:w="66" w:type="dxa"/>
              <w:left w:w="78" w:type="dxa"/>
              <w:bottom w:w="66" w:type="dxa"/>
              <w:right w:w="78" w:type="dxa"/>
            </w:tcMar>
            <w:vAlign w:val="center"/>
          </w:tcPr>
          <w:p w14:paraId="3E228C5E" w14:textId="77777777" w:rsidR="001C14AC" w:rsidRDefault="00000000" w:rsidP="002E45F3">
            <w:pPr>
              <w:pStyle w:val="Compact"/>
              <w:spacing w:before="0" w:after="0" w:line="247" w:lineRule="auto"/>
              <w:jc w:val="both"/>
            </w:pPr>
            <w:r>
              <w:rPr>
                <w:sz w:val="19"/>
              </w:rPr>
              <w:t>0.0120</w:t>
            </w:r>
          </w:p>
        </w:tc>
        <w:tc>
          <w:tcPr>
            <w:tcW w:w="1526" w:type="dxa"/>
            <w:tcMar>
              <w:top w:w="66" w:type="dxa"/>
              <w:left w:w="78" w:type="dxa"/>
              <w:bottom w:w="66" w:type="dxa"/>
              <w:right w:w="78" w:type="dxa"/>
            </w:tcMar>
            <w:vAlign w:val="center"/>
          </w:tcPr>
          <w:p w14:paraId="4E6FCAF0" w14:textId="77777777" w:rsidR="001C14AC" w:rsidRDefault="00000000" w:rsidP="002E45F3">
            <w:pPr>
              <w:pStyle w:val="Compact"/>
              <w:spacing w:before="0" w:after="0" w:line="247" w:lineRule="auto"/>
              <w:jc w:val="both"/>
            </w:pPr>
            <w:r>
              <w:rPr>
                <w:sz w:val="19"/>
              </w:rPr>
              <w:t>0.56</w:t>
            </w:r>
          </w:p>
        </w:tc>
        <w:tc>
          <w:tcPr>
            <w:tcW w:w="878" w:type="dxa"/>
            <w:tcMar>
              <w:top w:w="66" w:type="dxa"/>
              <w:left w:w="78" w:type="dxa"/>
              <w:bottom w:w="66" w:type="dxa"/>
              <w:right w:w="78" w:type="dxa"/>
            </w:tcMar>
            <w:vAlign w:val="center"/>
          </w:tcPr>
          <w:p w14:paraId="31C93C65" w14:textId="77777777" w:rsidR="001C14AC" w:rsidRDefault="00000000" w:rsidP="002E45F3">
            <w:pPr>
              <w:pStyle w:val="Compact"/>
              <w:spacing w:before="0" w:after="0" w:line="247" w:lineRule="auto"/>
              <w:jc w:val="both"/>
            </w:pPr>
            <w:r>
              <w:rPr>
                <w:sz w:val="19"/>
              </w:rPr>
              <w:t>3.77</w:t>
            </w:r>
          </w:p>
        </w:tc>
        <w:tc>
          <w:tcPr>
            <w:tcW w:w="3571" w:type="dxa"/>
            <w:tcMar>
              <w:top w:w="66" w:type="dxa"/>
              <w:left w:w="78" w:type="dxa"/>
              <w:bottom w:w="66" w:type="dxa"/>
              <w:right w:w="78" w:type="dxa"/>
            </w:tcMar>
            <w:vAlign w:val="center"/>
          </w:tcPr>
          <w:p w14:paraId="101EB50D" w14:textId="77777777" w:rsidR="001C14AC" w:rsidRDefault="00000000" w:rsidP="002E45F3">
            <w:pPr>
              <w:pStyle w:val="Compact"/>
              <w:spacing w:before="0" w:after="0" w:line="247" w:lineRule="auto"/>
              <w:jc w:val="both"/>
            </w:pPr>
            <w:r>
              <w:rPr>
                <w:sz w:val="19"/>
              </w:rPr>
              <w:t>0.130 / 0.136 / 0.142</w:t>
            </w:r>
          </w:p>
        </w:tc>
      </w:tr>
      <w:tr w:rsidR="001C14AC" w14:paraId="2C30C9AA" w14:textId="77777777" w:rsidTr="001C14AC">
        <w:trPr>
          <w:cantSplit/>
          <w:jc w:val="center"/>
        </w:trPr>
        <w:tc>
          <w:tcPr>
            <w:tcW w:w="1800" w:type="dxa"/>
            <w:shd w:val="clear" w:color="auto" w:fill="F1F5F7"/>
            <w:tcMar>
              <w:top w:w="66" w:type="dxa"/>
              <w:left w:w="78" w:type="dxa"/>
              <w:bottom w:w="66" w:type="dxa"/>
              <w:right w:w="78" w:type="dxa"/>
            </w:tcMar>
            <w:vAlign w:val="center"/>
          </w:tcPr>
          <w:p w14:paraId="7E00DC14" w14:textId="77777777" w:rsidR="001C14AC" w:rsidRDefault="00000000" w:rsidP="002E45F3">
            <w:pPr>
              <w:pStyle w:val="Compact"/>
              <w:spacing w:before="0" w:after="0" w:line="247" w:lineRule="auto"/>
              <w:jc w:val="both"/>
            </w:pPr>
            <w:r>
              <w:rPr>
                <w:sz w:val="19"/>
              </w:rPr>
              <w:t>Retrieval</w:t>
            </w:r>
          </w:p>
        </w:tc>
        <w:tc>
          <w:tcPr>
            <w:tcW w:w="922" w:type="dxa"/>
            <w:shd w:val="clear" w:color="auto" w:fill="F1F5F7"/>
            <w:tcMar>
              <w:top w:w="66" w:type="dxa"/>
              <w:left w:w="78" w:type="dxa"/>
              <w:bottom w:w="66" w:type="dxa"/>
              <w:right w:w="78" w:type="dxa"/>
            </w:tcMar>
            <w:vAlign w:val="center"/>
          </w:tcPr>
          <w:p w14:paraId="0207F18B" w14:textId="77777777" w:rsidR="001C14AC" w:rsidRDefault="00000000" w:rsidP="002E45F3">
            <w:pPr>
              <w:pStyle w:val="Compact"/>
              <w:spacing w:before="0" w:after="0" w:line="247" w:lineRule="auto"/>
              <w:jc w:val="both"/>
            </w:pPr>
            <w:r>
              <w:rPr>
                <w:sz w:val="19"/>
              </w:rPr>
              <w:t>P1</w:t>
            </w:r>
          </w:p>
        </w:tc>
        <w:tc>
          <w:tcPr>
            <w:tcW w:w="1296" w:type="dxa"/>
            <w:shd w:val="clear" w:color="auto" w:fill="F1F5F7"/>
            <w:tcMar>
              <w:top w:w="66" w:type="dxa"/>
              <w:left w:w="78" w:type="dxa"/>
              <w:bottom w:w="66" w:type="dxa"/>
              <w:right w:w="78" w:type="dxa"/>
            </w:tcMar>
            <w:vAlign w:val="center"/>
          </w:tcPr>
          <w:p w14:paraId="05CA01CB" w14:textId="77777777" w:rsidR="001C14AC" w:rsidRDefault="00000000" w:rsidP="002E45F3">
            <w:pPr>
              <w:pStyle w:val="Compact"/>
              <w:spacing w:before="0" w:after="0" w:line="247" w:lineRule="auto"/>
              <w:jc w:val="both"/>
            </w:pPr>
            <w:r>
              <w:rPr>
                <w:sz w:val="19"/>
              </w:rPr>
              <w:t>0.0025</w:t>
            </w:r>
          </w:p>
        </w:tc>
        <w:tc>
          <w:tcPr>
            <w:tcW w:w="1526" w:type="dxa"/>
            <w:shd w:val="clear" w:color="auto" w:fill="F1F5F7"/>
            <w:tcMar>
              <w:top w:w="66" w:type="dxa"/>
              <w:left w:w="78" w:type="dxa"/>
              <w:bottom w:w="66" w:type="dxa"/>
              <w:right w:w="78" w:type="dxa"/>
            </w:tcMar>
            <w:vAlign w:val="center"/>
          </w:tcPr>
          <w:p w14:paraId="31B3873D" w14:textId="77777777" w:rsidR="001C14AC" w:rsidRDefault="00000000" w:rsidP="002E45F3">
            <w:pPr>
              <w:pStyle w:val="Compact"/>
              <w:spacing w:before="0" w:after="0" w:line="247" w:lineRule="auto"/>
              <w:jc w:val="both"/>
            </w:pPr>
            <w:r>
              <w:rPr>
                <w:sz w:val="19"/>
              </w:rPr>
              <w:t>0.44</w:t>
            </w:r>
          </w:p>
        </w:tc>
        <w:tc>
          <w:tcPr>
            <w:tcW w:w="878" w:type="dxa"/>
            <w:shd w:val="clear" w:color="auto" w:fill="F1F5F7"/>
            <w:tcMar>
              <w:top w:w="66" w:type="dxa"/>
              <w:left w:w="78" w:type="dxa"/>
              <w:bottom w:w="66" w:type="dxa"/>
              <w:right w:w="78" w:type="dxa"/>
            </w:tcMar>
            <w:vAlign w:val="center"/>
          </w:tcPr>
          <w:p w14:paraId="4F580C5C" w14:textId="77777777" w:rsidR="001C14AC" w:rsidRDefault="00000000" w:rsidP="002E45F3">
            <w:pPr>
              <w:pStyle w:val="Compact"/>
              <w:spacing w:before="0" w:after="0" w:line="247" w:lineRule="auto"/>
              <w:jc w:val="both"/>
            </w:pPr>
            <w:r>
              <w:rPr>
                <w:sz w:val="19"/>
              </w:rPr>
              <w:t>1.70</w:t>
            </w:r>
          </w:p>
        </w:tc>
        <w:tc>
          <w:tcPr>
            <w:tcW w:w="3571" w:type="dxa"/>
            <w:shd w:val="clear" w:color="auto" w:fill="F1F5F7"/>
            <w:tcMar>
              <w:top w:w="66" w:type="dxa"/>
              <w:left w:w="78" w:type="dxa"/>
              <w:bottom w:w="66" w:type="dxa"/>
              <w:right w:w="78" w:type="dxa"/>
            </w:tcMar>
            <w:vAlign w:val="center"/>
          </w:tcPr>
          <w:p w14:paraId="7FDF14E0" w14:textId="77777777" w:rsidR="001C14AC" w:rsidRDefault="00000000" w:rsidP="002E45F3">
            <w:pPr>
              <w:pStyle w:val="Compact"/>
              <w:spacing w:before="0" w:after="0" w:line="247" w:lineRule="auto"/>
              <w:jc w:val="both"/>
            </w:pPr>
            <w:r>
              <w:rPr>
                <w:sz w:val="19"/>
              </w:rPr>
              <w:t>0.031 / 0.034 / 0.037</w:t>
            </w:r>
          </w:p>
        </w:tc>
      </w:tr>
      <w:tr w:rsidR="001C14AC" w14:paraId="6B1DF7C5" w14:textId="77777777" w:rsidTr="001C14AC">
        <w:trPr>
          <w:cantSplit/>
          <w:jc w:val="center"/>
        </w:trPr>
        <w:tc>
          <w:tcPr>
            <w:tcW w:w="1800" w:type="dxa"/>
            <w:tcMar>
              <w:top w:w="66" w:type="dxa"/>
              <w:left w:w="78" w:type="dxa"/>
              <w:bottom w:w="66" w:type="dxa"/>
              <w:right w:w="78" w:type="dxa"/>
            </w:tcMar>
            <w:vAlign w:val="center"/>
          </w:tcPr>
          <w:p w14:paraId="66B55500" w14:textId="77777777" w:rsidR="001C14AC" w:rsidRDefault="00000000" w:rsidP="002E45F3">
            <w:pPr>
              <w:pStyle w:val="Compact"/>
              <w:spacing w:before="0" w:after="0" w:line="247" w:lineRule="auto"/>
              <w:jc w:val="both"/>
            </w:pPr>
            <w:r>
              <w:rPr>
                <w:sz w:val="19"/>
              </w:rPr>
              <w:t>Retrieval</w:t>
            </w:r>
          </w:p>
        </w:tc>
        <w:tc>
          <w:tcPr>
            <w:tcW w:w="922" w:type="dxa"/>
            <w:tcMar>
              <w:top w:w="66" w:type="dxa"/>
              <w:left w:w="78" w:type="dxa"/>
              <w:bottom w:w="66" w:type="dxa"/>
              <w:right w:w="78" w:type="dxa"/>
            </w:tcMar>
            <w:vAlign w:val="center"/>
          </w:tcPr>
          <w:p w14:paraId="558ABD76" w14:textId="77777777" w:rsidR="001C14AC" w:rsidRDefault="00000000" w:rsidP="002E45F3">
            <w:pPr>
              <w:pStyle w:val="Compact"/>
              <w:spacing w:before="0" w:after="0" w:line="247" w:lineRule="auto"/>
              <w:jc w:val="both"/>
            </w:pPr>
            <w:r>
              <w:rPr>
                <w:sz w:val="19"/>
              </w:rPr>
              <w:t>Pt</w:t>
            </w:r>
          </w:p>
        </w:tc>
        <w:tc>
          <w:tcPr>
            <w:tcW w:w="1296" w:type="dxa"/>
            <w:tcMar>
              <w:top w:w="66" w:type="dxa"/>
              <w:left w:w="78" w:type="dxa"/>
              <w:bottom w:w="66" w:type="dxa"/>
              <w:right w:w="78" w:type="dxa"/>
            </w:tcMar>
            <w:vAlign w:val="center"/>
          </w:tcPr>
          <w:p w14:paraId="46933740" w14:textId="77777777" w:rsidR="001C14AC" w:rsidRDefault="00000000" w:rsidP="002E45F3">
            <w:pPr>
              <w:pStyle w:val="Compact"/>
              <w:spacing w:before="0" w:after="0" w:line="247" w:lineRule="auto"/>
              <w:jc w:val="both"/>
            </w:pPr>
            <w:r>
              <w:rPr>
                <w:sz w:val="19"/>
              </w:rPr>
              <w:t>0.0037</w:t>
            </w:r>
          </w:p>
        </w:tc>
        <w:tc>
          <w:tcPr>
            <w:tcW w:w="1526" w:type="dxa"/>
            <w:tcMar>
              <w:top w:w="66" w:type="dxa"/>
              <w:left w:w="78" w:type="dxa"/>
              <w:bottom w:w="66" w:type="dxa"/>
              <w:right w:w="78" w:type="dxa"/>
            </w:tcMar>
            <w:vAlign w:val="center"/>
          </w:tcPr>
          <w:p w14:paraId="18BB74DC" w14:textId="77777777" w:rsidR="001C14AC" w:rsidRDefault="00000000" w:rsidP="002E45F3">
            <w:pPr>
              <w:pStyle w:val="Compact"/>
              <w:spacing w:before="0" w:after="0" w:line="247" w:lineRule="auto"/>
              <w:jc w:val="both"/>
            </w:pPr>
            <w:r>
              <w:rPr>
                <w:sz w:val="19"/>
              </w:rPr>
              <w:t>0.54</w:t>
            </w:r>
          </w:p>
        </w:tc>
        <w:tc>
          <w:tcPr>
            <w:tcW w:w="878" w:type="dxa"/>
            <w:tcMar>
              <w:top w:w="66" w:type="dxa"/>
              <w:left w:w="78" w:type="dxa"/>
              <w:bottom w:w="66" w:type="dxa"/>
              <w:right w:w="78" w:type="dxa"/>
            </w:tcMar>
            <w:vAlign w:val="center"/>
          </w:tcPr>
          <w:p w14:paraId="6A7ED0E5" w14:textId="77777777" w:rsidR="001C14AC" w:rsidRDefault="00000000" w:rsidP="002E45F3">
            <w:pPr>
              <w:pStyle w:val="Compact"/>
              <w:spacing w:before="0" w:after="0" w:line="247" w:lineRule="auto"/>
              <w:jc w:val="both"/>
            </w:pPr>
            <w:r>
              <w:rPr>
                <w:sz w:val="19"/>
              </w:rPr>
              <w:t>1.82</w:t>
            </w:r>
          </w:p>
        </w:tc>
        <w:tc>
          <w:tcPr>
            <w:tcW w:w="3571" w:type="dxa"/>
            <w:tcMar>
              <w:top w:w="66" w:type="dxa"/>
              <w:left w:w="78" w:type="dxa"/>
              <w:bottom w:w="66" w:type="dxa"/>
              <w:right w:w="78" w:type="dxa"/>
            </w:tcMar>
            <w:vAlign w:val="center"/>
          </w:tcPr>
          <w:p w14:paraId="1E20CB24" w14:textId="77777777" w:rsidR="001C14AC" w:rsidRDefault="00000000" w:rsidP="002E45F3">
            <w:pPr>
              <w:pStyle w:val="Compact"/>
              <w:spacing w:before="0" w:after="0" w:line="247" w:lineRule="auto"/>
              <w:jc w:val="both"/>
            </w:pPr>
            <w:r>
              <w:rPr>
                <w:sz w:val="19"/>
              </w:rPr>
              <w:t>0.044 / 0.048 / 0.052</w:t>
            </w:r>
          </w:p>
        </w:tc>
      </w:tr>
      <w:tr w:rsidR="001C14AC" w14:paraId="78DCFA5B" w14:textId="77777777" w:rsidTr="001C14AC">
        <w:trPr>
          <w:cantSplit/>
          <w:jc w:val="center"/>
        </w:trPr>
        <w:tc>
          <w:tcPr>
            <w:tcW w:w="1800" w:type="dxa"/>
            <w:shd w:val="clear" w:color="auto" w:fill="F1F5F7"/>
            <w:tcMar>
              <w:top w:w="66" w:type="dxa"/>
              <w:left w:w="78" w:type="dxa"/>
              <w:bottom w:w="66" w:type="dxa"/>
              <w:right w:w="78" w:type="dxa"/>
            </w:tcMar>
            <w:vAlign w:val="center"/>
          </w:tcPr>
          <w:p w14:paraId="77B73CA5" w14:textId="77777777" w:rsidR="001C14AC" w:rsidRDefault="00000000" w:rsidP="002E45F3">
            <w:pPr>
              <w:pStyle w:val="Compact"/>
              <w:spacing w:before="0" w:after="0" w:line="247" w:lineRule="auto"/>
              <w:jc w:val="both"/>
            </w:pPr>
            <w:r>
              <w:rPr>
                <w:sz w:val="19"/>
              </w:rPr>
              <w:t>Retrieval</w:t>
            </w:r>
          </w:p>
        </w:tc>
        <w:tc>
          <w:tcPr>
            <w:tcW w:w="922" w:type="dxa"/>
            <w:shd w:val="clear" w:color="auto" w:fill="F1F5F7"/>
            <w:tcMar>
              <w:top w:w="66" w:type="dxa"/>
              <w:left w:w="78" w:type="dxa"/>
              <w:bottom w:w="66" w:type="dxa"/>
              <w:right w:w="78" w:type="dxa"/>
            </w:tcMar>
            <w:vAlign w:val="center"/>
          </w:tcPr>
          <w:p w14:paraId="4B9E7E5A" w14:textId="77777777" w:rsidR="001C14AC" w:rsidRDefault="00000000" w:rsidP="002E45F3">
            <w:pPr>
              <w:pStyle w:val="Compact"/>
              <w:spacing w:before="0" w:after="0" w:line="247" w:lineRule="auto"/>
              <w:jc w:val="both"/>
            </w:pPr>
            <w:r>
              <w:rPr>
                <w:sz w:val="19"/>
              </w:rPr>
              <w:t>Pool</w:t>
            </w:r>
          </w:p>
        </w:tc>
        <w:tc>
          <w:tcPr>
            <w:tcW w:w="1296" w:type="dxa"/>
            <w:shd w:val="clear" w:color="auto" w:fill="F1F5F7"/>
            <w:tcMar>
              <w:top w:w="66" w:type="dxa"/>
              <w:left w:w="78" w:type="dxa"/>
              <w:bottom w:w="66" w:type="dxa"/>
              <w:right w:w="78" w:type="dxa"/>
            </w:tcMar>
            <w:vAlign w:val="center"/>
          </w:tcPr>
          <w:p w14:paraId="1A6218A4" w14:textId="77777777" w:rsidR="001C14AC" w:rsidRDefault="00000000" w:rsidP="002E45F3">
            <w:pPr>
              <w:pStyle w:val="Compact"/>
              <w:spacing w:before="0" w:after="0" w:line="247" w:lineRule="auto"/>
              <w:jc w:val="both"/>
            </w:pPr>
            <w:r>
              <w:rPr>
                <w:sz w:val="19"/>
              </w:rPr>
              <w:t>0.0018</w:t>
            </w:r>
          </w:p>
        </w:tc>
        <w:tc>
          <w:tcPr>
            <w:tcW w:w="1526" w:type="dxa"/>
            <w:shd w:val="clear" w:color="auto" w:fill="F1F5F7"/>
            <w:tcMar>
              <w:top w:w="66" w:type="dxa"/>
              <w:left w:w="78" w:type="dxa"/>
              <w:bottom w:w="66" w:type="dxa"/>
              <w:right w:w="78" w:type="dxa"/>
            </w:tcMar>
            <w:vAlign w:val="center"/>
          </w:tcPr>
          <w:p w14:paraId="40580C2B" w14:textId="77777777" w:rsidR="001C14AC" w:rsidRDefault="00000000" w:rsidP="002E45F3">
            <w:pPr>
              <w:pStyle w:val="Compact"/>
              <w:spacing w:before="0" w:after="0" w:line="247" w:lineRule="auto"/>
              <w:jc w:val="both"/>
            </w:pPr>
            <w:r>
              <w:rPr>
                <w:sz w:val="19"/>
              </w:rPr>
              <w:t>0.39</w:t>
            </w:r>
          </w:p>
        </w:tc>
        <w:tc>
          <w:tcPr>
            <w:tcW w:w="878" w:type="dxa"/>
            <w:shd w:val="clear" w:color="auto" w:fill="F1F5F7"/>
            <w:tcMar>
              <w:top w:w="66" w:type="dxa"/>
              <w:left w:w="78" w:type="dxa"/>
              <w:bottom w:w="66" w:type="dxa"/>
              <w:right w:w="78" w:type="dxa"/>
            </w:tcMar>
            <w:vAlign w:val="center"/>
          </w:tcPr>
          <w:p w14:paraId="0CD79721" w14:textId="77777777" w:rsidR="001C14AC" w:rsidRDefault="00000000" w:rsidP="002E45F3">
            <w:pPr>
              <w:pStyle w:val="Compact"/>
              <w:spacing w:before="0" w:after="0" w:line="247" w:lineRule="auto"/>
              <w:jc w:val="both"/>
            </w:pPr>
            <w:r>
              <w:rPr>
                <w:sz w:val="19"/>
              </w:rPr>
              <w:t>1.29</w:t>
            </w:r>
          </w:p>
        </w:tc>
        <w:tc>
          <w:tcPr>
            <w:tcW w:w="3571" w:type="dxa"/>
            <w:shd w:val="clear" w:color="auto" w:fill="F1F5F7"/>
            <w:tcMar>
              <w:top w:w="66" w:type="dxa"/>
              <w:left w:w="78" w:type="dxa"/>
              <w:bottom w:w="66" w:type="dxa"/>
              <w:right w:w="78" w:type="dxa"/>
            </w:tcMar>
            <w:vAlign w:val="center"/>
          </w:tcPr>
          <w:p w14:paraId="45CD87BB" w14:textId="77777777" w:rsidR="001C14AC" w:rsidRDefault="00000000" w:rsidP="002E45F3">
            <w:pPr>
              <w:pStyle w:val="Compact"/>
              <w:spacing w:before="0" w:after="0" w:line="247" w:lineRule="auto"/>
              <w:jc w:val="both"/>
            </w:pPr>
            <w:r>
              <w:rPr>
                <w:sz w:val="19"/>
              </w:rPr>
              <w:t>0.024 / 0.028 / 0.032</w:t>
            </w:r>
          </w:p>
        </w:tc>
      </w:tr>
    </w:tbl>
    <w:p w14:paraId="507D64B3" w14:textId="77777777" w:rsidR="001C14AC" w:rsidRDefault="00000000" w:rsidP="002E45F3">
      <w:pPr>
        <w:pStyle w:val="BodyText"/>
        <w:keepNext/>
        <w:spacing w:before="140" w:after="60"/>
        <w:jc w:val="both"/>
      </w:pPr>
      <w:r>
        <w:rPr>
          <w:noProof/>
        </w:rPr>
        <w:drawing>
          <wp:inline distT="0" distB="0" distL="0" distR="0" wp14:anchorId="7F818EA7" wp14:editId="284AA63D">
            <wp:extent cx="6345936" cy="1712395"/>
            <wp:effectExtent l="0" t="0" r="0" b="0"/>
            <wp:docPr id="39" name="Picture" descr="Certificates on LRA-Image"/>
            <wp:cNvGraphicFramePr/>
            <a:graphic xmlns:a="http://schemas.openxmlformats.org/drawingml/2006/main">
              <a:graphicData uri="http://schemas.openxmlformats.org/drawingml/2006/picture">
                <pic:pic xmlns:pic="http://schemas.openxmlformats.org/drawingml/2006/picture">
                  <pic:nvPicPr>
                    <pic:cNvPr id="40" name="Picture" descr="../source/P2_supplement/figures/fig_cert_image.png"/>
                    <pic:cNvPicPr>
                      <a:picLocks noChangeAspect="1" noChangeArrowheads="1"/>
                    </pic:cNvPicPr>
                  </pic:nvPicPr>
                  <pic:blipFill>
                    <a:blip r:embed="rId10"/>
                    <a:stretch>
                      <a:fillRect/>
                    </a:stretch>
                  </pic:blipFill>
                  <pic:spPr bwMode="auto">
                    <a:xfrm>
                      <a:off x="0" y="0"/>
                      <a:ext cx="6345936" cy="1712395"/>
                    </a:xfrm>
                    <a:prstGeom prst="rect">
                      <a:avLst/>
                    </a:prstGeom>
                    <a:noFill/>
                    <a:ln w="9525">
                      <a:noFill/>
                      <a:headEnd/>
                      <a:tailEnd/>
                    </a:ln>
                  </pic:spPr>
                </pic:pic>
              </a:graphicData>
            </a:graphic>
          </wp:inline>
        </w:drawing>
      </w:r>
    </w:p>
    <w:p w14:paraId="758D19BD" w14:textId="77777777" w:rsidR="001C14AC" w:rsidRDefault="00000000" w:rsidP="002E45F3">
      <w:pPr>
        <w:pStyle w:val="Caption"/>
        <w:keepLines/>
        <w:spacing w:before="160"/>
        <w:jc w:val="both"/>
      </w:pPr>
      <w:r>
        <w:rPr>
          <w:b/>
          <w:bCs/>
        </w:rPr>
        <w:t>Figure 3.</w:t>
      </w:r>
      <w:r>
        <w:t xml:space="preserve"> LRA-Image: distribution over held-out queries of the four bounds and of the certificate (their minimum), for each positive variant, all seeds pooled. The vertical line at 0.1 is the registered target. The dotted vertical line is the median witnessed TV.</w:t>
      </w:r>
    </w:p>
    <w:p w14:paraId="41216B62" w14:textId="77777777" w:rsidR="001C14AC" w:rsidRDefault="00000000" w:rsidP="002E45F3">
      <w:pPr>
        <w:pStyle w:val="BodyText"/>
        <w:jc w:val="both"/>
      </w:pPr>
      <w:r>
        <w:t>Four things hold for every model.</w:t>
      </w:r>
    </w:p>
    <w:p w14:paraId="3A217507" w14:textId="77777777" w:rsidR="001C14AC" w:rsidRDefault="00000000" w:rsidP="002E45F3">
      <w:pPr>
        <w:pStyle w:val="Compact"/>
        <w:numPr>
          <w:ilvl w:val="0"/>
          <w:numId w:val="36"/>
        </w:numPr>
        <w:jc w:val="both"/>
      </w:pPr>
      <w:r>
        <w:rPr>
          <w:b/>
          <w:bCs/>
        </w:rPr>
        <w:t>The sandwich is tight.</w:t>
      </w:r>
      <w:r>
        <w:t xml:space="preserve"> Every Ω witness fell inside its sandwich (Proposition 4), and the witnessed spread sat near the middle. At ρ = 0.02 the sandwich pins </w:t>
      </w:r>
      <m:oMath>
        <m:sSub>
          <m:sSubPr>
            <m:ctrlPr>
              <w:rPr>
                <w:rFonts w:ascii="Cambria Math" w:hAnsi="Cambria Math"/>
              </w:rPr>
            </m:ctrlPr>
          </m:sSubPr>
          <m:e>
            <m:r>
              <w:rPr>
                <w:rFonts w:ascii="Cambria Math" w:hAnsi="Cambria Math"/>
              </w:rPr>
              <m:t>Ω</m:t>
            </m:r>
          </m:e>
          <m:sub>
            <m:r>
              <w:rPr>
                <w:rFonts w:ascii="Cambria Math" w:hAnsi="Cambria Math"/>
              </w:rPr>
              <m:t>i</m:t>
            </m:r>
          </m:sub>
        </m:sSub>
      </m:oMath>
      <w:r>
        <w:t xml:space="preserve"> to within about ±0.007 when τ ≈ 2. This is a certified additive enclosure of relative variation, not an exact nonlinear optimization result. With the median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of 1.3–3.8, </w:t>
      </w:r>
      <m:oMath>
        <m:sSub>
          <m:sSubPr>
            <m:ctrlPr>
              <w:rPr>
                <w:rFonts w:ascii="Cambria Math" w:hAnsi="Cambria Math"/>
              </w:rPr>
            </m:ctrlPr>
          </m:sSubPr>
          <m:e>
            <m:r>
              <w:rPr>
                <w:rFonts w:ascii="Cambria Math" w:hAnsi="Cambria Math"/>
              </w:rPr>
              <m:t>Ω</m:t>
            </m:r>
          </m:e>
          <m:sub>
            <m:r>
              <w:rPr>
                <w:rFonts w:ascii="Cambria Math" w:hAnsi="Cambria Math"/>
              </w:rPr>
              <m:t>i</m:t>
            </m:r>
          </m:sub>
        </m:sSub>
      </m:oMath>
      <w:r>
        <w:t xml:space="preserve"> was 2.1–6.2 times smaller than the </w:t>
      </w:r>
      <m:oMath>
        <m:r>
          <w:rPr>
            <w:rFonts w:ascii="Cambria Math" w:hAnsi="Cambria Math"/>
          </w:rPr>
          <m:t>8τρ</m:t>
        </m:r>
      </m:oMath>
      <w:r>
        <w:t xml:space="preserve"> allowed by the independent score box.</w:t>
      </w:r>
    </w:p>
    <w:p w14:paraId="309372FF" w14:textId="77777777" w:rsidR="001C14AC" w:rsidRDefault="00000000" w:rsidP="002E45F3">
      <w:pPr>
        <w:pStyle w:val="Compact"/>
        <w:numPr>
          <w:ilvl w:val="0"/>
          <w:numId w:val="36"/>
        </w:numPr>
        <w:jc w:val="both"/>
      </w:pPr>
      <w:r>
        <w:rPr>
          <w:b/>
          <w:bCs/>
        </w:rPr>
        <w:t>The distribution-aware bounds win.</w:t>
      </w:r>
      <w:r>
        <w:t xml:space="preserve"> The certificate was always Proposition 5(a) or (b): Bennett–Pinsker for 61–80% of queries and the ℓ₁ bound for the rest. Its median was 1.9–2.5 times smaller than that of </w:t>
      </w:r>
      <m:oMath>
        <m:r>
          <m:rPr>
            <m:sty m:val="p"/>
          </m:rPr>
          <w:rPr>
            <w:rFonts w:ascii="Cambria Math" w:hAnsi="Cambria Math"/>
          </w:rPr>
          <m:t>tanh</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i</m:t>
                </m:r>
              </m:sub>
            </m:sSub>
            <m:r>
              <m:rPr>
                <m:sty m:val="p"/>
              </m:rPr>
              <w:rPr>
                <w:rFonts w:ascii="Cambria Math" w:hAnsi="Cambria Math"/>
              </w:rPr>
              <m:t>/</m:t>
            </m:r>
            <m:r>
              <w:rPr>
                <w:rFonts w:ascii="Cambria Math" w:hAnsi="Cambria Math"/>
              </w:rPr>
              <m:t>4</m:t>
            </m:r>
          </m:e>
        </m:d>
      </m:oMath>
      <w:r>
        <w:t xml:space="preserve"> and 3.2–10.6 times smaller than that of Equation 11.</w:t>
      </w:r>
    </w:p>
    <w:p w14:paraId="23AF783B" w14:textId="77777777" w:rsidR="001C14AC" w:rsidRDefault="00000000" w:rsidP="002E45F3">
      <w:pPr>
        <w:pStyle w:val="Compact"/>
        <w:numPr>
          <w:ilvl w:val="0"/>
          <w:numId w:val="36"/>
        </w:numPr>
        <w:jc w:val="both"/>
      </w:pPr>
      <w:r>
        <w:rPr>
          <w:b/>
          <w:bCs/>
        </w:rPr>
        <w:t>Witnesses bracket the truth.</w:t>
      </w:r>
      <w:r>
        <w:t xml:space="preserve"> No witness exceeded its certificate, and none exceeded 0.1: the largest was 0.054 on LRA-Image and 0.031 on the retrieval task.</w:t>
      </w:r>
    </w:p>
    <w:p w14:paraId="1DA42FE0" w14:textId="77777777" w:rsidR="001C14AC" w:rsidRDefault="00000000" w:rsidP="002E45F3">
      <w:pPr>
        <w:pStyle w:val="Compact"/>
        <w:numPr>
          <w:ilvl w:val="1"/>
          <w:numId w:val="37"/>
        </w:numPr>
        <w:jc w:val="both"/>
      </w:pPr>
      <w:r>
        <w:rPr>
          <w:b/>
          <w:bCs/>
        </w:rPr>
        <w:lastRenderedPageBreak/>
        <w:t>Per task–variant group.</w:t>
      </w:r>
      <w:r>
        <w:t xml:space="preserve"> The median over its 20 heads of each head’s median witness/certificate ratio was 0.39–0.66. For each sampled query, writing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for the witness,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for the true supremum and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for the certificate gives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and, when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oMath>
      <w:r>
        <w:t>. The reciprocal summary range of about 1.5–2.6 describes sampled tightness; it does not bound every query’s gap.</w:t>
      </w:r>
    </w:p>
    <w:p w14:paraId="3ECD5FF2" w14:textId="77777777" w:rsidR="001C14AC" w:rsidRDefault="00000000" w:rsidP="002E45F3">
      <w:pPr>
        <w:pStyle w:val="Compact"/>
        <w:numPr>
          <w:ilvl w:val="1"/>
          <w:numId w:val="37"/>
        </w:numPr>
        <w:jc w:val="both"/>
      </w:pPr>
      <w:r>
        <w:rPr>
          <w:b/>
          <w:bCs/>
        </w:rPr>
        <w:t>Per head.</w:t>
      </w:r>
      <w:r>
        <w:t xml:space="preserve"> The heads’ median ratios ranged from 0.46 to 0.78 on LRA-Image and from 0.24 to 0.86 on the retrieval task. The smallest ratios (0.24–0.30) came from second-layer retrieval heads whose median witness was below 0.001. There the second-order term of Proposition 5 dominates the certificate, whose median stayed below 0.003.</w:t>
      </w:r>
    </w:p>
    <w:p w14:paraId="67E689E6" w14:textId="77777777" w:rsidR="001C14AC" w:rsidRDefault="00000000" w:rsidP="002E45F3">
      <w:pPr>
        <w:pStyle w:val="Compact"/>
        <w:numPr>
          <w:ilvl w:val="0"/>
          <w:numId w:val="36"/>
        </w:numPr>
        <w:jc w:val="both"/>
      </w:pPr>
      <w:r>
        <w:rPr>
          <w:b/>
          <w:bCs/>
        </w:rPr>
        <w:t>Equation 11 is loose.</w:t>
      </w:r>
      <w:r>
        <w:t xml:space="preserve"> It was 5.7–29 times the median witness.</w:t>
      </w:r>
    </w:p>
    <w:p w14:paraId="1245253C" w14:textId="77777777" w:rsidR="001C14AC" w:rsidRDefault="00000000" w:rsidP="002E45F3">
      <w:pPr>
        <w:pStyle w:val="Heading1"/>
        <w:jc w:val="both"/>
      </w:pPr>
      <w:bookmarkStart w:id="14" w:name="diagnostics-and-exploratory-analyses"/>
      <w:bookmarkEnd w:id="9"/>
      <w:bookmarkEnd w:id="13"/>
      <w:r>
        <w:t>7 Diagnostics and exploratory analyses</w:t>
      </w:r>
    </w:p>
    <w:p w14:paraId="01B218C3" w14:textId="77777777" w:rsidR="001C14AC" w:rsidRDefault="00000000" w:rsidP="002E45F3">
      <w:pPr>
        <w:pStyle w:val="Heading2"/>
        <w:jc w:val="both"/>
      </w:pPr>
      <w:bookmarkStart w:id="15" w:name="registered-token-size-diagnostic"/>
      <w:r>
        <w:t>7.1 Registered token size diagnostic</w:t>
      </w:r>
    </w:p>
    <w:p w14:paraId="286C9987" w14:textId="77777777" w:rsidR="001C14AC" w:rsidRDefault="00000000" w:rsidP="002E45F3">
      <w:pPr>
        <w:pStyle w:val="FirstParagraph"/>
        <w:jc w:val="both"/>
      </w:pPr>
      <w:r>
        <w:t xml:space="preserve">Paper II registered a diagnostic: growth of the learned τ like </w:t>
      </w:r>
      <m:oMath>
        <m:rad>
          <m:radPr>
            <m:degHide m:val="1"/>
            <m:ctrlPr>
              <w:rPr>
                <w:rFonts w:ascii="Cambria Math" w:hAnsi="Cambria Math"/>
              </w:rPr>
            </m:ctrlPr>
          </m:radPr>
          <m:deg/>
          <m:e>
            <m:r>
              <w:rPr>
                <w:rFonts w:ascii="Cambria Math" w:hAnsi="Cambria Math"/>
              </w:rPr>
              <m:t>pq</m:t>
            </m:r>
          </m:e>
        </m:rad>
      </m:oMath>
      <w:r>
        <w:t xml:space="preserve"> would show that Equation 11 must fail as tokens grow. The registered sweep trained S, Pt and Pool with 4×4 tokens on the retrieval task (seeds 0–2, frozen learning rates) and compared them with the 8×8 confirmatory runs on the same seeds.</w:t>
      </w:r>
    </w:p>
    <w:p w14:paraId="694A9BB8" w14:textId="77777777" w:rsidR="001C14AC" w:rsidRDefault="00000000" w:rsidP="002E45F3">
      <w:pPr>
        <w:pStyle w:val="Compact"/>
        <w:numPr>
          <w:ilvl w:val="0"/>
          <w:numId w:val="38"/>
        </w:numPr>
        <w:jc w:val="both"/>
      </w:pPr>
      <w:r>
        <w:rPr>
          <w:b/>
          <w:bCs/>
        </w:rPr>
        <w:t>Signed.</w:t>
      </w:r>
      <w:r>
        <w:t xml:space="preserve"> S learned at both sizes: 98.68% with 4×4 tokens and 99.34% with 8×8.</w:t>
      </w:r>
    </w:p>
    <w:p w14:paraId="6E44E437" w14:textId="77777777" w:rsidR="001C14AC" w:rsidRDefault="00000000" w:rsidP="002E45F3">
      <w:pPr>
        <w:pStyle w:val="Compact"/>
        <w:numPr>
          <w:ilvl w:val="0"/>
          <w:numId w:val="38"/>
        </w:numPr>
        <w:jc w:val="both"/>
      </w:pPr>
      <w:r>
        <w:rPr>
          <w:b/>
          <w:bCs/>
        </w:rPr>
        <w:t>Positive.</w:t>
      </w:r>
      <w:r>
        <w:t xml:space="preserve"> Pt and Pool stayed at chance (10.9% and 10.8% with 4×4 tokens), with median temperatures of 1.02 and 0.99. With 8×8 tokens they reached 18.4% and 15.5%, with medians 1.27 and 1.20.</w:t>
      </w:r>
    </w:p>
    <w:p w14:paraId="63F41447" w14:textId="77777777" w:rsidR="001C14AC" w:rsidRDefault="00000000" w:rsidP="002E45F3">
      <w:pPr>
        <w:pStyle w:val="Compact"/>
        <w:numPr>
          <w:ilvl w:val="0"/>
          <w:numId w:val="38"/>
        </w:numPr>
        <w:jc w:val="both"/>
      </w:pPr>
      <w:r>
        <w:rPr>
          <w:b/>
          <w:bCs/>
        </w:rPr>
        <w:t>Spreads.</w:t>
      </w:r>
      <w:r>
        <w:t xml:space="preserve"> Their log-score spreads followed no common law: from 4×4 to 8×8 tokens the median rose from 0.044 to 0.091 for Pt and fell from 0.061 to 0.031 for Pool.</w:t>
      </w:r>
    </w:p>
    <w:p w14:paraId="25BAE334" w14:textId="77777777" w:rsidR="001C14AC" w:rsidRDefault="00000000" w:rsidP="002E45F3">
      <w:pPr>
        <w:pStyle w:val="FirstParagraph"/>
        <w:jc w:val="both"/>
      </w:pPr>
      <w:r>
        <w:t>The registered diagnostic is therefore uninformative. The positive models never selected, so their temperature never had to grow.</w:t>
      </w:r>
    </w:p>
    <w:p w14:paraId="0DAAFB97" w14:textId="77777777" w:rsidR="001C14AC" w:rsidRDefault="00000000" w:rsidP="002E45F3">
      <w:pPr>
        <w:pStyle w:val="BodyText"/>
        <w:jc w:val="both"/>
      </w:pPr>
      <w:r>
        <w:rPr>
          <w:b/>
          <w:bCs/>
        </w:rPr>
        <w:t>Exploratory.</w:t>
      </w:r>
      <w:r>
        <w:t xml:space="preserve"> Sparse pools trained at learning rate </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for 12 epochs did learn (Section 7.2), and they give a comparison that the sweep could not.</w:t>
      </w:r>
    </w:p>
    <w:p w14:paraId="73827E15" w14:textId="77777777" w:rsidR="001C14AC" w:rsidRDefault="00000000" w:rsidP="002E45F3">
      <w:pPr>
        <w:pStyle w:val="Compact"/>
        <w:numPr>
          <w:ilvl w:val="0"/>
          <w:numId w:val="39"/>
        </w:numPr>
        <w:jc w:val="both"/>
      </w:pPr>
      <w:r>
        <w:rPr>
          <w:b/>
          <w:bCs/>
        </w:rPr>
        <w:t>8×8 tokens.</w:t>
      </w:r>
      <w:r>
        <w:t xml:space="preserve"> All three seeds learned (97.81%, 98.05% and 85.30%), and the retrieval head’s τ reached 23.9, 34.8 and 30.2.</w:t>
      </w:r>
    </w:p>
    <w:p w14:paraId="702BEE9A" w14:textId="77777777" w:rsidR="001C14AC" w:rsidRDefault="00000000" w:rsidP="002E45F3">
      <w:pPr>
        <w:pStyle w:val="Compact"/>
        <w:numPr>
          <w:ilvl w:val="0"/>
          <w:numId w:val="39"/>
        </w:numPr>
        <w:jc w:val="both"/>
      </w:pPr>
      <w:r>
        <w:rPr>
          <w:b/>
          <w:bCs/>
        </w:rPr>
        <w:t>4×4 tokens.</w:t>
      </w:r>
      <w:r>
        <w:t xml:space="preserve"> One seed of three learned (73.04%, τ = 13.8). The other two did not (34.57% and 36.84%, τ ≤ 2.0).</w:t>
      </w:r>
    </w:p>
    <w:p w14:paraId="606D7744" w14:textId="77777777" w:rsidR="001C14AC" w:rsidRDefault="00000000" w:rsidP="002E45F3">
      <w:pPr>
        <w:pStyle w:val="FirstParagraph"/>
        <w:jc w:val="both"/>
      </w:pPr>
      <w:r>
        <w:t xml:space="preserve">Among the heads that select, the temperature at 8×8 tokens was 1.7–2.5 times that at 4×4, against a </w:t>
      </w:r>
      <m:oMath>
        <m:rad>
          <m:radPr>
            <m:degHide m:val="1"/>
            <m:ctrlPr>
              <w:rPr>
                <w:rFonts w:ascii="Cambria Math" w:hAnsi="Cambria Math"/>
              </w:rPr>
            </m:ctrlPr>
          </m:radPr>
          <m:deg/>
          <m:e>
            <m:r>
              <w:rPr>
                <w:rFonts w:ascii="Cambria Math" w:hAnsi="Cambria Math"/>
              </w:rPr>
              <m:t>pq</m:t>
            </m:r>
          </m:e>
        </m:rad>
      </m:oMath>
      <w:r>
        <w:t xml:space="preserve"> ratio of 2. This is consistent with the growth that Paper II’s diagnostic describes, but it is weak evidence. It rests on one learned 4×4 model, on a schedule and learning rate outside the registered sweep, and the three 8×8 seeds alone spread from 24 to 35. Equation 11 is far above the target at both sizes (0.50 at τ = 13.8; 0.74–0.88 at τ = 24–35), as the diagnostic predicts. Section 7.3 asks whether the correlated certificate fares better.</w:t>
      </w:r>
    </w:p>
    <w:p w14:paraId="62854624" w14:textId="77777777" w:rsidR="001C14AC" w:rsidRDefault="00000000" w:rsidP="002E45F3">
      <w:pPr>
        <w:pStyle w:val="Heading2"/>
        <w:jc w:val="both"/>
      </w:pPr>
      <w:bookmarkStart w:id="16" w:name="exploratory-learning-of-retrieval"/>
      <w:bookmarkEnd w:id="15"/>
      <w:r>
        <w:t>7.2 Exploratory learning of retrieval</w:t>
      </w:r>
    </w:p>
    <w:p w14:paraId="2DE0B622" w14:textId="77777777" w:rsidR="001C14AC" w:rsidRDefault="00000000" w:rsidP="002E45F3">
      <w:pPr>
        <w:pStyle w:val="FirstParagraph"/>
        <w:jc w:val="both"/>
      </w:pPr>
      <w:r>
        <w:t xml:space="preserve">The registered learning-rate rule chose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for every positive variant on the retrieval task, from pilot accuracies that were all at chance. We therefore reran the positive variants at </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on the registered 4-epoch schedule and on a 12-epoch one. These runs were decided after the confirmatory results were seen and are exploratory.</w:t>
      </w:r>
    </w:p>
    <w:p w14:paraId="20B81523" w14:textId="77777777" w:rsidR="001C14AC" w:rsidRDefault="00000000" w:rsidP="002E45F3">
      <w:pPr>
        <w:pStyle w:val="Caption"/>
        <w:keepNext/>
        <w:keepLines/>
        <w:spacing w:before="160"/>
        <w:jc w:val="both"/>
      </w:pPr>
      <w:r>
        <w:rPr>
          <w:b/>
          <w:bCs/>
        </w:rPr>
        <w:lastRenderedPageBreak/>
        <w:t>Table 8.</w:t>
      </w:r>
      <w:r>
        <w:t xml:space="preserve"> Retrieval task, positive variants at learning rate </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(exploratory). The </w:t>
      </w:r>
      <w:r>
        <w:rPr>
          <w:i/>
          <w:iCs/>
        </w:rPr>
        <w:t>selecting head</w:t>
      </w:r>
      <w:r>
        <w:t xml:space="preserve"> is the head with the largest learned τ. For P1, where τ = 1 in every head, it is the head with the largest match mass. </w:t>
      </w:r>
      <w:r>
        <w:rPr>
          <w:i/>
          <w:iCs/>
        </w:rPr>
        <w:t>Effective keys</w:t>
      </w:r>
      <w:r>
        <w:t xml:space="preserve"> and </w:t>
      </w:r>
      <w:r>
        <w:rPr>
          <w:i/>
          <w:iCs/>
        </w:rPr>
        <w:t>match mass</w:t>
      </w:r>
      <w:r>
        <w:t xml:space="preserve"> are medians for the query token in that head. </w:t>
      </w:r>
      <w:r>
        <w:rPr>
          <w:i/>
          <w:iCs/>
        </w:rPr>
        <w:t>Pool entropy</w:t>
      </w:r>
      <w:r>
        <w:t xml:space="preserve"> is the mean entropy of a factor column of that head, in nats. It is at most ln 4 = 1.386, and 0 means that each input row or column feeds a single pool.</w:t>
      </w:r>
    </w:p>
    <w:p w14:paraId="510FB0F0" w14:textId="77777777" w:rsidR="001C14AC" w:rsidRDefault="00000000" w:rsidP="002E45F3">
      <w:pPr>
        <w:pStyle w:val="Caption"/>
        <w:keepNext/>
        <w:keepLines/>
        <w:spacing w:before="160"/>
        <w:jc w:val="both"/>
      </w:pPr>
      <w:r>
        <w:rPr>
          <w:b/>
          <w:bCs/>
        </w:rPr>
        <w:t>Table 8a. Exploratory training and accuracy by seed.</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995"/>
        <w:gridCol w:w="1238"/>
        <w:gridCol w:w="965"/>
        <w:gridCol w:w="2491"/>
        <w:gridCol w:w="2304"/>
      </w:tblGrid>
      <w:tr w:rsidR="001C14AC" w14:paraId="2193356D" w14:textId="77777777" w:rsidTr="001C14AC">
        <w:trPr>
          <w:cnfStyle w:val="100000000000" w:firstRow="1" w:lastRow="0" w:firstColumn="0" w:lastColumn="0" w:oddVBand="0" w:evenVBand="0" w:oddHBand="0" w:evenHBand="0" w:firstRowFirstColumn="0" w:firstRowLastColumn="0" w:lastRowFirstColumn="0" w:lastRowLastColumn="0"/>
          <w:cantSplit/>
          <w:tblHeader/>
          <w:jc w:val="center"/>
        </w:trPr>
        <w:tc>
          <w:tcPr>
            <w:tcW w:w="2995" w:type="dxa"/>
            <w:shd w:val="clear" w:color="auto" w:fill="173B52"/>
            <w:tcMar>
              <w:top w:w="66" w:type="dxa"/>
              <w:left w:w="78" w:type="dxa"/>
              <w:bottom w:w="66" w:type="dxa"/>
              <w:right w:w="78" w:type="dxa"/>
            </w:tcMar>
            <w:vAlign w:val="center"/>
          </w:tcPr>
          <w:p w14:paraId="6203BD21" w14:textId="77777777" w:rsidR="001C14AC" w:rsidRDefault="00000000" w:rsidP="002E45F3">
            <w:pPr>
              <w:pStyle w:val="Compact"/>
              <w:keepNext/>
              <w:spacing w:before="0" w:after="0" w:line="247" w:lineRule="auto"/>
              <w:jc w:val="both"/>
            </w:pPr>
            <w:r>
              <w:rPr>
                <w:b/>
                <w:color w:val="FFFFFF"/>
                <w:sz w:val="20"/>
              </w:rPr>
              <w:t>Variant</w:t>
            </w:r>
          </w:p>
        </w:tc>
        <w:tc>
          <w:tcPr>
            <w:tcW w:w="1238" w:type="dxa"/>
            <w:shd w:val="clear" w:color="auto" w:fill="173B52"/>
            <w:tcMar>
              <w:top w:w="66" w:type="dxa"/>
              <w:left w:w="78" w:type="dxa"/>
              <w:bottom w:w="66" w:type="dxa"/>
              <w:right w:w="78" w:type="dxa"/>
            </w:tcMar>
            <w:vAlign w:val="center"/>
          </w:tcPr>
          <w:p w14:paraId="447B81F1" w14:textId="77777777" w:rsidR="001C14AC" w:rsidRDefault="00000000" w:rsidP="002E45F3">
            <w:pPr>
              <w:pStyle w:val="Compact"/>
              <w:keepNext/>
              <w:spacing w:before="0" w:after="0" w:line="247" w:lineRule="auto"/>
              <w:jc w:val="both"/>
            </w:pPr>
            <w:r>
              <w:rPr>
                <w:b/>
                <w:color w:val="FFFFFF"/>
                <w:sz w:val="20"/>
              </w:rPr>
              <w:t>Epochs</w:t>
            </w:r>
          </w:p>
        </w:tc>
        <w:tc>
          <w:tcPr>
            <w:tcW w:w="965" w:type="dxa"/>
            <w:shd w:val="clear" w:color="auto" w:fill="173B52"/>
            <w:tcMar>
              <w:top w:w="66" w:type="dxa"/>
              <w:left w:w="78" w:type="dxa"/>
              <w:bottom w:w="66" w:type="dxa"/>
              <w:right w:w="78" w:type="dxa"/>
            </w:tcMar>
            <w:vAlign w:val="center"/>
          </w:tcPr>
          <w:p w14:paraId="5134C40E" w14:textId="77777777" w:rsidR="001C14AC" w:rsidRDefault="00000000" w:rsidP="002E45F3">
            <w:pPr>
              <w:pStyle w:val="Compact"/>
              <w:keepNext/>
              <w:spacing w:before="0" w:after="0" w:line="247" w:lineRule="auto"/>
              <w:jc w:val="both"/>
            </w:pPr>
            <w:r>
              <w:rPr>
                <w:b/>
                <w:color w:val="FFFFFF"/>
                <w:sz w:val="20"/>
              </w:rPr>
              <w:t>Seed</w:t>
            </w:r>
          </w:p>
        </w:tc>
        <w:tc>
          <w:tcPr>
            <w:tcW w:w="2491" w:type="dxa"/>
            <w:shd w:val="clear" w:color="auto" w:fill="173B52"/>
            <w:tcMar>
              <w:top w:w="66" w:type="dxa"/>
              <w:left w:w="78" w:type="dxa"/>
              <w:bottom w:w="66" w:type="dxa"/>
              <w:right w:w="78" w:type="dxa"/>
            </w:tcMar>
            <w:vAlign w:val="center"/>
          </w:tcPr>
          <w:p w14:paraId="70522E31" w14:textId="77777777" w:rsidR="001C14AC" w:rsidRDefault="00000000" w:rsidP="002E45F3">
            <w:pPr>
              <w:pStyle w:val="Compact"/>
              <w:keepNext/>
              <w:spacing w:before="0" w:after="0" w:line="247" w:lineRule="auto"/>
              <w:jc w:val="both"/>
            </w:pPr>
            <w:r>
              <w:rPr>
                <w:b/>
                <w:color w:val="FFFFFF"/>
                <w:sz w:val="20"/>
              </w:rPr>
              <w:t>Accuracy (%)</w:t>
            </w:r>
          </w:p>
        </w:tc>
        <w:tc>
          <w:tcPr>
            <w:tcW w:w="2304" w:type="dxa"/>
            <w:shd w:val="clear" w:color="auto" w:fill="173B52"/>
            <w:tcMar>
              <w:top w:w="66" w:type="dxa"/>
              <w:left w:w="78" w:type="dxa"/>
              <w:bottom w:w="66" w:type="dxa"/>
              <w:right w:w="78" w:type="dxa"/>
            </w:tcMar>
            <w:vAlign w:val="center"/>
          </w:tcPr>
          <w:p w14:paraId="1BC2F73A" w14:textId="77777777" w:rsidR="001C14AC" w:rsidRDefault="00000000" w:rsidP="002E45F3">
            <w:pPr>
              <w:pStyle w:val="Compact"/>
              <w:keepNext/>
              <w:spacing w:before="0" w:after="0" w:line="247" w:lineRule="auto"/>
              <w:jc w:val="both"/>
            </w:pPr>
            <w:r>
              <w:rPr>
                <w:b/>
                <w:color w:val="FFFFFF"/>
                <w:sz w:val="20"/>
              </w:rPr>
              <w:t>Selecting τ</w:t>
            </w:r>
          </w:p>
        </w:tc>
      </w:tr>
      <w:tr w:rsidR="001C14AC" w14:paraId="543A0A05" w14:textId="77777777" w:rsidTr="001C14AC">
        <w:trPr>
          <w:cantSplit/>
          <w:jc w:val="center"/>
        </w:trPr>
        <w:tc>
          <w:tcPr>
            <w:tcW w:w="2995" w:type="dxa"/>
            <w:tcMar>
              <w:top w:w="66" w:type="dxa"/>
              <w:left w:w="78" w:type="dxa"/>
              <w:bottom w:w="66" w:type="dxa"/>
              <w:right w:w="78" w:type="dxa"/>
            </w:tcMar>
            <w:vAlign w:val="center"/>
          </w:tcPr>
          <w:p w14:paraId="277569C5" w14:textId="77777777" w:rsidR="001C14AC" w:rsidRDefault="00000000" w:rsidP="002E45F3">
            <w:pPr>
              <w:pStyle w:val="Compact"/>
              <w:keepNext/>
              <w:spacing w:before="0" w:after="0" w:line="247" w:lineRule="auto"/>
              <w:jc w:val="both"/>
            </w:pPr>
            <w:r>
              <w:rPr>
                <w:sz w:val="20"/>
              </w:rPr>
              <w:t>P1</w:t>
            </w:r>
          </w:p>
        </w:tc>
        <w:tc>
          <w:tcPr>
            <w:tcW w:w="1238" w:type="dxa"/>
            <w:tcMar>
              <w:top w:w="66" w:type="dxa"/>
              <w:left w:w="78" w:type="dxa"/>
              <w:bottom w:w="66" w:type="dxa"/>
              <w:right w:w="78" w:type="dxa"/>
            </w:tcMar>
            <w:vAlign w:val="center"/>
          </w:tcPr>
          <w:p w14:paraId="5E6775DE" w14:textId="77777777" w:rsidR="001C14AC" w:rsidRDefault="00000000" w:rsidP="002E45F3">
            <w:pPr>
              <w:pStyle w:val="Compact"/>
              <w:keepNext/>
              <w:spacing w:before="0" w:after="0" w:line="247" w:lineRule="auto"/>
              <w:jc w:val="both"/>
            </w:pPr>
            <w:r>
              <w:rPr>
                <w:sz w:val="20"/>
              </w:rPr>
              <w:t>12</w:t>
            </w:r>
          </w:p>
        </w:tc>
        <w:tc>
          <w:tcPr>
            <w:tcW w:w="965" w:type="dxa"/>
            <w:tcMar>
              <w:top w:w="66" w:type="dxa"/>
              <w:left w:w="78" w:type="dxa"/>
              <w:bottom w:w="66" w:type="dxa"/>
              <w:right w:w="78" w:type="dxa"/>
            </w:tcMar>
            <w:vAlign w:val="center"/>
          </w:tcPr>
          <w:p w14:paraId="4221B48B" w14:textId="77777777" w:rsidR="001C14AC" w:rsidRDefault="00000000" w:rsidP="002E45F3">
            <w:pPr>
              <w:pStyle w:val="Compact"/>
              <w:keepNext/>
              <w:spacing w:before="0" w:after="0" w:line="247" w:lineRule="auto"/>
              <w:jc w:val="both"/>
            </w:pPr>
            <w:r>
              <w:rPr>
                <w:sz w:val="20"/>
              </w:rPr>
              <w:t>0</w:t>
            </w:r>
          </w:p>
        </w:tc>
        <w:tc>
          <w:tcPr>
            <w:tcW w:w="2491" w:type="dxa"/>
            <w:tcMar>
              <w:top w:w="66" w:type="dxa"/>
              <w:left w:w="78" w:type="dxa"/>
              <w:bottom w:w="66" w:type="dxa"/>
              <w:right w:w="78" w:type="dxa"/>
            </w:tcMar>
            <w:vAlign w:val="center"/>
          </w:tcPr>
          <w:p w14:paraId="22180BBE" w14:textId="77777777" w:rsidR="001C14AC" w:rsidRDefault="00000000" w:rsidP="002E45F3">
            <w:pPr>
              <w:pStyle w:val="Compact"/>
              <w:keepNext/>
              <w:spacing w:before="0" w:after="0" w:line="247" w:lineRule="auto"/>
              <w:jc w:val="both"/>
            </w:pPr>
            <w:r>
              <w:rPr>
                <w:sz w:val="20"/>
              </w:rPr>
              <w:t>40.27</w:t>
            </w:r>
          </w:p>
        </w:tc>
        <w:tc>
          <w:tcPr>
            <w:tcW w:w="2304" w:type="dxa"/>
            <w:tcMar>
              <w:top w:w="66" w:type="dxa"/>
              <w:left w:w="78" w:type="dxa"/>
              <w:bottom w:w="66" w:type="dxa"/>
              <w:right w:w="78" w:type="dxa"/>
            </w:tcMar>
            <w:vAlign w:val="center"/>
          </w:tcPr>
          <w:p w14:paraId="0F874A4C" w14:textId="77777777" w:rsidR="001C14AC" w:rsidRDefault="00000000" w:rsidP="002E45F3">
            <w:pPr>
              <w:pStyle w:val="Compact"/>
              <w:keepNext/>
              <w:spacing w:before="0" w:after="0" w:line="247" w:lineRule="auto"/>
              <w:jc w:val="both"/>
            </w:pPr>
            <w:r>
              <w:rPr>
                <w:sz w:val="20"/>
              </w:rPr>
              <w:t>1</w:t>
            </w:r>
          </w:p>
        </w:tc>
      </w:tr>
      <w:tr w:rsidR="001C14AC" w14:paraId="189DDE4E" w14:textId="77777777" w:rsidTr="001C14AC">
        <w:trPr>
          <w:cantSplit/>
          <w:jc w:val="center"/>
        </w:trPr>
        <w:tc>
          <w:tcPr>
            <w:tcW w:w="2995" w:type="dxa"/>
            <w:shd w:val="clear" w:color="auto" w:fill="F1F5F7"/>
            <w:tcMar>
              <w:top w:w="66" w:type="dxa"/>
              <w:left w:w="78" w:type="dxa"/>
              <w:bottom w:w="66" w:type="dxa"/>
              <w:right w:w="78" w:type="dxa"/>
            </w:tcMar>
            <w:vAlign w:val="center"/>
          </w:tcPr>
          <w:p w14:paraId="519F3570" w14:textId="77777777" w:rsidR="001C14AC" w:rsidRDefault="00000000" w:rsidP="002E45F3">
            <w:pPr>
              <w:pStyle w:val="Compact"/>
              <w:spacing w:before="0" w:after="0" w:line="247" w:lineRule="auto"/>
              <w:jc w:val="both"/>
            </w:pPr>
            <w:r>
              <w:rPr>
                <w:sz w:val="20"/>
              </w:rPr>
              <w:t>Pt</w:t>
            </w:r>
          </w:p>
        </w:tc>
        <w:tc>
          <w:tcPr>
            <w:tcW w:w="1238" w:type="dxa"/>
            <w:shd w:val="clear" w:color="auto" w:fill="F1F5F7"/>
            <w:tcMar>
              <w:top w:w="66" w:type="dxa"/>
              <w:left w:w="78" w:type="dxa"/>
              <w:bottom w:w="66" w:type="dxa"/>
              <w:right w:w="78" w:type="dxa"/>
            </w:tcMar>
            <w:vAlign w:val="center"/>
          </w:tcPr>
          <w:p w14:paraId="63D1D86F" w14:textId="77777777" w:rsidR="001C14AC" w:rsidRDefault="00000000" w:rsidP="002E45F3">
            <w:pPr>
              <w:pStyle w:val="Compact"/>
              <w:spacing w:before="0" w:after="0" w:line="247" w:lineRule="auto"/>
              <w:jc w:val="both"/>
            </w:pPr>
            <w:r>
              <w:rPr>
                <w:sz w:val="20"/>
              </w:rPr>
              <w:t>12</w:t>
            </w:r>
          </w:p>
        </w:tc>
        <w:tc>
          <w:tcPr>
            <w:tcW w:w="965" w:type="dxa"/>
            <w:shd w:val="clear" w:color="auto" w:fill="F1F5F7"/>
            <w:tcMar>
              <w:top w:w="66" w:type="dxa"/>
              <w:left w:w="78" w:type="dxa"/>
              <w:bottom w:w="66" w:type="dxa"/>
              <w:right w:w="78" w:type="dxa"/>
            </w:tcMar>
            <w:vAlign w:val="center"/>
          </w:tcPr>
          <w:p w14:paraId="046916DC" w14:textId="77777777" w:rsidR="001C14AC" w:rsidRDefault="00000000" w:rsidP="002E45F3">
            <w:pPr>
              <w:pStyle w:val="Compact"/>
              <w:spacing w:before="0" w:after="0" w:line="247" w:lineRule="auto"/>
              <w:jc w:val="both"/>
            </w:pPr>
            <w:r>
              <w:rPr>
                <w:sz w:val="20"/>
              </w:rPr>
              <w:t>0</w:t>
            </w:r>
          </w:p>
        </w:tc>
        <w:tc>
          <w:tcPr>
            <w:tcW w:w="2491" w:type="dxa"/>
            <w:shd w:val="clear" w:color="auto" w:fill="F1F5F7"/>
            <w:tcMar>
              <w:top w:w="66" w:type="dxa"/>
              <w:left w:w="78" w:type="dxa"/>
              <w:bottom w:w="66" w:type="dxa"/>
              <w:right w:w="78" w:type="dxa"/>
            </w:tcMar>
            <w:vAlign w:val="center"/>
          </w:tcPr>
          <w:p w14:paraId="4E9EA50D" w14:textId="77777777" w:rsidR="001C14AC" w:rsidRDefault="00000000" w:rsidP="002E45F3">
            <w:pPr>
              <w:pStyle w:val="Compact"/>
              <w:spacing w:before="0" w:after="0" w:line="247" w:lineRule="auto"/>
              <w:jc w:val="both"/>
            </w:pPr>
            <w:r>
              <w:rPr>
                <w:sz w:val="20"/>
              </w:rPr>
              <w:t>41.97</w:t>
            </w:r>
          </w:p>
        </w:tc>
        <w:tc>
          <w:tcPr>
            <w:tcW w:w="2304" w:type="dxa"/>
            <w:shd w:val="clear" w:color="auto" w:fill="F1F5F7"/>
            <w:tcMar>
              <w:top w:w="66" w:type="dxa"/>
              <w:left w:w="78" w:type="dxa"/>
              <w:bottom w:w="66" w:type="dxa"/>
              <w:right w:w="78" w:type="dxa"/>
            </w:tcMar>
            <w:vAlign w:val="center"/>
          </w:tcPr>
          <w:p w14:paraId="372EC73A" w14:textId="77777777" w:rsidR="001C14AC" w:rsidRDefault="00000000" w:rsidP="002E45F3">
            <w:pPr>
              <w:pStyle w:val="Compact"/>
              <w:spacing w:before="0" w:after="0" w:line="247" w:lineRule="auto"/>
              <w:jc w:val="both"/>
            </w:pPr>
            <w:r>
              <w:rPr>
                <w:sz w:val="20"/>
              </w:rPr>
              <w:t>1.91</w:t>
            </w:r>
          </w:p>
        </w:tc>
      </w:tr>
      <w:tr w:rsidR="001C14AC" w14:paraId="7B779D80" w14:textId="77777777" w:rsidTr="001C14AC">
        <w:trPr>
          <w:cantSplit/>
          <w:jc w:val="center"/>
        </w:trPr>
        <w:tc>
          <w:tcPr>
            <w:tcW w:w="2995" w:type="dxa"/>
            <w:tcMar>
              <w:top w:w="66" w:type="dxa"/>
              <w:left w:w="78" w:type="dxa"/>
              <w:bottom w:w="66" w:type="dxa"/>
              <w:right w:w="78" w:type="dxa"/>
            </w:tcMar>
            <w:vAlign w:val="center"/>
          </w:tcPr>
          <w:p w14:paraId="7B660ED4" w14:textId="77777777" w:rsidR="001C14AC" w:rsidRDefault="00000000" w:rsidP="002E45F3">
            <w:pPr>
              <w:pStyle w:val="Compact"/>
              <w:spacing w:before="0" w:after="0" w:line="247" w:lineRule="auto"/>
              <w:jc w:val="both"/>
            </w:pPr>
            <w:r>
              <w:rPr>
                <w:sz w:val="20"/>
              </w:rPr>
              <w:t>Pt, initial τ = 8</w:t>
            </w:r>
          </w:p>
        </w:tc>
        <w:tc>
          <w:tcPr>
            <w:tcW w:w="1238" w:type="dxa"/>
            <w:tcMar>
              <w:top w:w="66" w:type="dxa"/>
              <w:left w:w="78" w:type="dxa"/>
              <w:bottom w:w="66" w:type="dxa"/>
              <w:right w:w="78" w:type="dxa"/>
            </w:tcMar>
            <w:vAlign w:val="center"/>
          </w:tcPr>
          <w:p w14:paraId="1553D993" w14:textId="77777777" w:rsidR="001C14AC" w:rsidRDefault="00000000" w:rsidP="002E45F3">
            <w:pPr>
              <w:pStyle w:val="Compact"/>
              <w:spacing w:before="0" w:after="0" w:line="247" w:lineRule="auto"/>
              <w:jc w:val="both"/>
            </w:pPr>
            <w:r>
              <w:rPr>
                <w:sz w:val="20"/>
              </w:rPr>
              <w:t>4</w:t>
            </w:r>
          </w:p>
        </w:tc>
        <w:tc>
          <w:tcPr>
            <w:tcW w:w="965" w:type="dxa"/>
            <w:tcMar>
              <w:top w:w="66" w:type="dxa"/>
              <w:left w:w="78" w:type="dxa"/>
              <w:bottom w:w="66" w:type="dxa"/>
              <w:right w:w="78" w:type="dxa"/>
            </w:tcMar>
            <w:vAlign w:val="center"/>
          </w:tcPr>
          <w:p w14:paraId="4CCE87EF" w14:textId="77777777" w:rsidR="001C14AC" w:rsidRDefault="00000000" w:rsidP="002E45F3">
            <w:pPr>
              <w:pStyle w:val="Compact"/>
              <w:spacing w:before="0" w:after="0" w:line="247" w:lineRule="auto"/>
              <w:jc w:val="both"/>
            </w:pPr>
            <w:r>
              <w:rPr>
                <w:sz w:val="20"/>
              </w:rPr>
              <w:t>0</w:t>
            </w:r>
          </w:p>
        </w:tc>
        <w:tc>
          <w:tcPr>
            <w:tcW w:w="2491" w:type="dxa"/>
            <w:tcMar>
              <w:top w:w="66" w:type="dxa"/>
              <w:left w:w="78" w:type="dxa"/>
              <w:bottom w:w="66" w:type="dxa"/>
              <w:right w:w="78" w:type="dxa"/>
            </w:tcMar>
            <w:vAlign w:val="center"/>
          </w:tcPr>
          <w:p w14:paraId="2A41CA1F" w14:textId="77777777" w:rsidR="001C14AC" w:rsidRDefault="00000000" w:rsidP="002E45F3">
            <w:pPr>
              <w:pStyle w:val="Compact"/>
              <w:spacing w:before="0" w:after="0" w:line="247" w:lineRule="auto"/>
              <w:jc w:val="both"/>
            </w:pPr>
            <w:r>
              <w:rPr>
                <w:sz w:val="20"/>
              </w:rPr>
              <w:t>35.36</w:t>
            </w:r>
          </w:p>
        </w:tc>
        <w:tc>
          <w:tcPr>
            <w:tcW w:w="2304" w:type="dxa"/>
            <w:tcMar>
              <w:top w:w="66" w:type="dxa"/>
              <w:left w:w="78" w:type="dxa"/>
              <w:bottom w:w="66" w:type="dxa"/>
              <w:right w:w="78" w:type="dxa"/>
            </w:tcMar>
            <w:vAlign w:val="center"/>
          </w:tcPr>
          <w:p w14:paraId="38F3C920" w14:textId="77777777" w:rsidR="001C14AC" w:rsidRDefault="00000000" w:rsidP="002E45F3">
            <w:pPr>
              <w:pStyle w:val="Compact"/>
              <w:spacing w:before="0" w:after="0" w:line="247" w:lineRule="auto"/>
              <w:jc w:val="both"/>
            </w:pPr>
            <w:r>
              <w:rPr>
                <w:sz w:val="20"/>
              </w:rPr>
              <w:t>8.36</w:t>
            </w:r>
          </w:p>
        </w:tc>
      </w:tr>
      <w:tr w:rsidR="001C14AC" w14:paraId="32715A84" w14:textId="77777777" w:rsidTr="001C14AC">
        <w:trPr>
          <w:cantSplit/>
          <w:jc w:val="center"/>
        </w:trPr>
        <w:tc>
          <w:tcPr>
            <w:tcW w:w="2995" w:type="dxa"/>
            <w:shd w:val="clear" w:color="auto" w:fill="F1F5F7"/>
            <w:tcMar>
              <w:top w:w="66" w:type="dxa"/>
              <w:left w:w="78" w:type="dxa"/>
              <w:bottom w:w="66" w:type="dxa"/>
              <w:right w:w="78" w:type="dxa"/>
            </w:tcMar>
            <w:vAlign w:val="center"/>
          </w:tcPr>
          <w:p w14:paraId="36E21F47" w14:textId="77777777" w:rsidR="001C14AC" w:rsidRDefault="00000000" w:rsidP="002E45F3">
            <w:pPr>
              <w:pStyle w:val="Compact"/>
              <w:spacing w:before="0" w:after="0" w:line="247" w:lineRule="auto"/>
              <w:jc w:val="both"/>
            </w:pPr>
            <w:r>
              <w:rPr>
                <w:sz w:val="20"/>
              </w:rPr>
              <w:t>Pool</w:t>
            </w:r>
          </w:p>
        </w:tc>
        <w:tc>
          <w:tcPr>
            <w:tcW w:w="1238" w:type="dxa"/>
            <w:shd w:val="clear" w:color="auto" w:fill="F1F5F7"/>
            <w:tcMar>
              <w:top w:w="66" w:type="dxa"/>
              <w:left w:w="78" w:type="dxa"/>
              <w:bottom w:w="66" w:type="dxa"/>
              <w:right w:w="78" w:type="dxa"/>
            </w:tcMar>
            <w:vAlign w:val="center"/>
          </w:tcPr>
          <w:p w14:paraId="1BD6B04D" w14:textId="77777777" w:rsidR="001C14AC" w:rsidRDefault="00000000" w:rsidP="002E45F3">
            <w:pPr>
              <w:pStyle w:val="Compact"/>
              <w:spacing w:before="0" w:after="0" w:line="247" w:lineRule="auto"/>
              <w:jc w:val="both"/>
            </w:pPr>
            <w:r>
              <w:rPr>
                <w:sz w:val="20"/>
              </w:rPr>
              <w:t>4</w:t>
            </w:r>
          </w:p>
        </w:tc>
        <w:tc>
          <w:tcPr>
            <w:tcW w:w="965" w:type="dxa"/>
            <w:shd w:val="clear" w:color="auto" w:fill="F1F5F7"/>
            <w:tcMar>
              <w:top w:w="66" w:type="dxa"/>
              <w:left w:w="78" w:type="dxa"/>
              <w:bottom w:w="66" w:type="dxa"/>
              <w:right w:w="78" w:type="dxa"/>
            </w:tcMar>
            <w:vAlign w:val="center"/>
          </w:tcPr>
          <w:p w14:paraId="163634B8" w14:textId="77777777" w:rsidR="001C14AC" w:rsidRDefault="00000000" w:rsidP="002E45F3">
            <w:pPr>
              <w:pStyle w:val="Compact"/>
              <w:spacing w:before="0" w:after="0" w:line="247" w:lineRule="auto"/>
              <w:jc w:val="both"/>
            </w:pPr>
            <w:r>
              <w:rPr>
                <w:sz w:val="20"/>
              </w:rPr>
              <w:t>0</w:t>
            </w:r>
          </w:p>
        </w:tc>
        <w:tc>
          <w:tcPr>
            <w:tcW w:w="2491" w:type="dxa"/>
            <w:shd w:val="clear" w:color="auto" w:fill="F1F5F7"/>
            <w:tcMar>
              <w:top w:w="66" w:type="dxa"/>
              <w:left w:w="78" w:type="dxa"/>
              <w:bottom w:w="66" w:type="dxa"/>
              <w:right w:w="78" w:type="dxa"/>
            </w:tcMar>
            <w:vAlign w:val="center"/>
          </w:tcPr>
          <w:p w14:paraId="389139E8" w14:textId="77777777" w:rsidR="001C14AC" w:rsidRDefault="00000000" w:rsidP="002E45F3">
            <w:pPr>
              <w:pStyle w:val="Compact"/>
              <w:spacing w:before="0" w:after="0" w:line="247" w:lineRule="auto"/>
              <w:jc w:val="both"/>
            </w:pPr>
            <w:r>
              <w:rPr>
                <w:sz w:val="20"/>
              </w:rPr>
              <w:t>29.70</w:t>
            </w:r>
          </w:p>
        </w:tc>
        <w:tc>
          <w:tcPr>
            <w:tcW w:w="2304" w:type="dxa"/>
            <w:shd w:val="clear" w:color="auto" w:fill="F1F5F7"/>
            <w:tcMar>
              <w:top w:w="66" w:type="dxa"/>
              <w:left w:w="78" w:type="dxa"/>
              <w:bottom w:w="66" w:type="dxa"/>
              <w:right w:w="78" w:type="dxa"/>
            </w:tcMar>
            <w:vAlign w:val="center"/>
          </w:tcPr>
          <w:p w14:paraId="36674290" w14:textId="77777777" w:rsidR="001C14AC" w:rsidRDefault="00000000" w:rsidP="002E45F3">
            <w:pPr>
              <w:pStyle w:val="Compact"/>
              <w:spacing w:before="0" w:after="0" w:line="247" w:lineRule="auto"/>
              <w:jc w:val="both"/>
            </w:pPr>
            <w:r>
              <w:rPr>
                <w:sz w:val="20"/>
              </w:rPr>
              <w:t>2.15</w:t>
            </w:r>
          </w:p>
        </w:tc>
      </w:tr>
      <w:tr w:rsidR="001C14AC" w14:paraId="6D0847F1" w14:textId="77777777" w:rsidTr="001C14AC">
        <w:trPr>
          <w:cantSplit/>
          <w:jc w:val="center"/>
        </w:trPr>
        <w:tc>
          <w:tcPr>
            <w:tcW w:w="2995" w:type="dxa"/>
            <w:tcMar>
              <w:top w:w="66" w:type="dxa"/>
              <w:left w:w="78" w:type="dxa"/>
              <w:bottom w:w="66" w:type="dxa"/>
              <w:right w:w="78" w:type="dxa"/>
            </w:tcMar>
            <w:vAlign w:val="center"/>
          </w:tcPr>
          <w:p w14:paraId="41AA4961" w14:textId="77777777" w:rsidR="001C14AC" w:rsidRDefault="00000000" w:rsidP="002E45F3">
            <w:pPr>
              <w:pStyle w:val="Compact"/>
              <w:spacing w:before="0" w:after="0" w:line="247" w:lineRule="auto"/>
              <w:jc w:val="both"/>
            </w:pPr>
            <w:r>
              <w:rPr>
                <w:sz w:val="20"/>
              </w:rPr>
              <w:t>Pool</w:t>
            </w:r>
          </w:p>
        </w:tc>
        <w:tc>
          <w:tcPr>
            <w:tcW w:w="1238" w:type="dxa"/>
            <w:tcMar>
              <w:top w:w="66" w:type="dxa"/>
              <w:left w:w="78" w:type="dxa"/>
              <w:bottom w:w="66" w:type="dxa"/>
              <w:right w:w="78" w:type="dxa"/>
            </w:tcMar>
            <w:vAlign w:val="center"/>
          </w:tcPr>
          <w:p w14:paraId="3CCDD665" w14:textId="77777777" w:rsidR="001C14AC" w:rsidRDefault="00000000" w:rsidP="002E45F3">
            <w:pPr>
              <w:pStyle w:val="Compact"/>
              <w:spacing w:before="0" w:after="0" w:line="247" w:lineRule="auto"/>
              <w:jc w:val="both"/>
            </w:pPr>
            <w:r>
              <w:rPr>
                <w:sz w:val="20"/>
              </w:rPr>
              <w:t>4</w:t>
            </w:r>
          </w:p>
        </w:tc>
        <w:tc>
          <w:tcPr>
            <w:tcW w:w="965" w:type="dxa"/>
            <w:tcMar>
              <w:top w:w="66" w:type="dxa"/>
              <w:left w:w="78" w:type="dxa"/>
              <w:bottom w:w="66" w:type="dxa"/>
              <w:right w:w="78" w:type="dxa"/>
            </w:tcMar>
            <w:vAlign w:val="center"/>
          </w:tcPr>
          <w:p w14:paraId="3FA6B775" w14:textId="77777777" w:rsidR="001C14AC" w:rsidRDefault="00000000" w:rsidP="002E45F3">
            <w:pPr>
              <w:pStyle w:val="Compact"/>
              <w:spacing w:before="0" w:after="0" w:line="247" w:lineRule="auto"/>
              <w:jc w:val="both"/>
            </w:pPr>
            <w:r>
              <w:rPr>
                <w:sz w:val="20"/>
              </w:rPr>
              <w:t>1</w:t>
            </w:r>
          </w:p>
        </w:tc>
        <w:tc>
          <w:tcPr>
            <w:tcW w:w="2491" w:type="dxa"/>
            <w:tcMar>
              <w:top w:w="66" w:type="dxa"/>
              <w:left w:w="78" w:type="dxa"/>
              <w:bottom w:w="66" w:type="dxa"/>
              <w:right w:w="78" w:type="dxa"/>
            </w:tcMar>
            <w:vAlign w:val="center"/>
          </w:tcPr>
          <w:p w14:paraId="79D8EA61" w14:textId="77777777" w:rsidR="001C14AC" w:rsidRDefault="00000000" w:rsidP="002E45F3">
            <w:pPr>
              <w:pStyle w:val="Compact"/>
              <w:spacing w:before="0" w:after="0" w:line="247" w:lineRule="auto"/>
              <w:jc w:val="both"/>
            </w:pPr>
            <w:r>
              <w:rPr>
                <w:sz w:val="20"/>
              </w:rPr>
              <w:t>39.98</w:t>
            </w:r>
          </w:p>
        </w:tc>
        <w:tc>
          <w:tcPr>
            <w:tcW w:w="2304" w:type="dxa"/>
            <w:tcMar>
              <w:top w:w="66" w:type="dxa"/>
              <w:left w:w="78" w:type="dxa"/>
              <w:bottom w:w="66" w:type="dxa"/>
              <w:right w:w="78" w:type="dxa"/>
            </w:tcMar>
            <w:vAlign w:val="center"/>
          </w:tcPr>
          <w:p w14:paraId="11A47424" w14:textId="77777777" w:rsidR="001C14AC" w:rsidRDefault="00000000" w:rsidP="002E45F3">
            <w:pPr>
              <w:pStyle w:val="Compact"/>
              <w:spacing w:before="0" w:after="0" w:line="247" w:lineRule="auto"/>
              <w:jc w:val="both"/>
            </w:pPr>
            <w:r>
              <w:rPr>
                <w:sz w:val="20"/>
              </w:rPr>
              <w:t>2.76</w:t>
            </w:r>
          </w:p>
        </w:tc>
      </w:tr>
      <w:tr w:rsidR="001C14AC" w14:paraId="33C3B24B" w14:textId="77777777" w:rsidTr="001C14AC">
        <w:trPr>
          <w:cantSplit/>
          <w:jc w:val="center"/>
        </w:trPr>
        <w:tc>
          <w:tcPr>
            <w:tcW w:w="2995" w:type="dxa"/>
            <w:shd w:val="clear" w:color="auto" w:fill="F1F5F7"/>
            <w:tcMar>
              <w:top w:w="66" w:type="dxa"/>
              <w:left w:w="78" w:type="dxa"/>
              <w:bottom w:w="66" w:type="dxa"/>
              <w:right w:w="78" w:type="dxa"/>
            </w:tcMar>
            <w:vAlign w:val="center"/>
          </w:tcPr>
          <w:p w14:paraId="71BCD199" w14:textId="77777777" w:rsidR="001C14AC" w:rsidRDefault="00000000" w:rsidP="002E45F3">
            <w:pPr>
              <w:pStyle w:val="Compact"/>
              <w:spacing w:before="0" w:after="0" w:line="247" w:lineRule="auto"/>
              <w:jc w:val="both"/>
            </w:pPr>
            <w:r>
              <w:rPr>
                <w:sz w:val="20"/>
              </w:rPr>
              <w:t>Pool</w:t>
            </w:r>
          </w:p>
        </w:tc>
        <w:tc>
          <w:tcPr>
            <w:tcW w:w="1238" w:type="dxa"/>
            <w:shd w:val="clear" w:color="auto" w:fill="F1F5F7"/>
            <w:tcMar>
              <w:top w:w="66" w:type="dxa"/>
              <w:left w:w="78" w:type="dxa"/>
              <w:bottom w:w="66" w:type="dxa"/>
              <w:right w:w="78" w:type="dxa"/>
            </w:tcMar>
            <w:vAlign w:val="center"/>
          </w:tcPr>
          <w:p w14:paraId="73C1CDE5" w14:textId="77777777" w:rsidR="001C14AC" w:rsidRDefault="00000000" w:rsidP="002E45F3">
            <w:pPr>
              <w:pStyle w:val="Compact"/>
              <w:spacing w:before="0" w:after="0" w:line="247" w:lineRule="auto"/>
              <w:jc w:val="both"/>
            </w:pPr>
            <w:r>
              <w:rPr>
                <w:sz w:val="20"/>
              </w:rPr>
              <w:t>4</w:t>
            </w:r>
          </w:p>
        </w:tc>
        <w:tc>
          <w:tcPr>
            <w:tcW w:w="965" w:type="dxa"/>
            <w:shd w:val="clear" w:color="auto" w:fill="F1F5F7"/>
            <w:tcMar>
              <w:top w:w="66" w:type="dxa"/>
              <w:left w:w="78" w:type="dxa"/>
              <w:bottom w:w="66" w:type="dxa"/>
              <w:right w:w="78" w:type="dxa"/>
            </w:tcMar>
            <w:vAlign w:val="center"/>
          </w:tcPr>
          <w:p w14:paraId="6D04B902" w14:textId="77777777" w:rsidR="001C14AC" w:rsidRDefault="00000000" w:rsidP="002E45F3">
            <w:pPr>
              <w:pStyle w:val="Compact"/>
              <w:spacing w:before="0" w:after="0" w:line="247" w:lineRule="auto"/>
              <w:jc w:val="both"/>
            </w:pPr>
            <w:r>
              <w:rPr>
                <w:sz w:val="20"/>
              </w:rPr>
              <w:t>2</w:t>
            </w:r>
          </w:p>
        </w:tc>
        <w:tc>
          <w:tcPr>
            <w:tcW w:w="2491" w:type="dxa"/>
            <w:shd w:val="clear" w:color="auto" w:fill="F1F5F7"/>
            <w:tcMar>
              <w:top w:w="66" w:type="dxa"/>
              <w:left w:w="78" w:type="dxa"/>
              <w:bottom w:w="66" w:type="dxa"/>
              <w:right w:w="78" w:type="dxa"/>
            </w:tcMar>
            <w:vAlign w:val="center"/>
          </w:tcPr>
          <w:p w14:paraId="693A7471" w14:textId="77777777" w:rsidR="001C14AC" w:rsidRDefault="00000000" w:rsidP="002E45F3">
            <w:pPr>
              <w:pStyle w:val="Compact"/>
              <w:spacing w:before="0" w:after="0" w:line="247" w:lineRule="auto"/>
              <w:jc w:val="both"/>
            </w:pPr>
            <w:r>
              <w:rPr>
                <w:sz w:val="20"/>
              </w:rPr>
              <w:t>46.63</w:t>
            </w:r>
          </w:p>
        </w:tc>
        <w:tc>
          <w:tcPr>
            <w:tcW w:w="2304" w:type="dxa"/>
            <w:shd w:val="clear" w:color="auto" w:fill="F1F5F7"/>
            <w:tcMar>
              <w:top w:w="66" w:type="dxa"/>
              <w:left w:w="78" w:type="dxa"/>
              <w:bottom w:w="66" w:type="dxa"/>
              <w:right w:w="78" w:type="dxa"/>
            </w:tcMar>
            <w:vAlign w:val="center"/>
          </w:tcPr>
          <w:p w14:paraId="0291F07E" w14:textId="77777777" w:rsidR="001C14AC" w:rsidRDefault="00000000" w:rsidP="002E45F3">
            <w:pPr>
              <w:pStyle w:val="Compact"/>
              <w:spacing w:before="0" w:after="0" w:line="247" w:lineRule="auto"/>
              <w:jc w:val="both"/>
            </w:pPr>
            <w:r>
              <w:rPr>
                <w:sz w:val="20"/>
              </w:rPr>
              <w:t>2.40</w:t>
            </w:r>
          </w:p>
        </w:tc>
      </w:tr>
      <w:tr w:rsidR="001C14AC" w14:paraId="056864CC" w14:textId="77777777" w:rsidTr="001C14AC">
        <w:trPr>
          <w:cantSplit/>
          <w:jc w:val="center"/>
        </w:trPr>
        <w:tc>
          <w:tcPr>
            <w:tcW w:w="2995" w:type="dxa"/>
            <w:tcMar>
              <w:top w:w="66" w:type="dxa"/>
              <w:left w:w="78" w:type="dxa"/>
              <w:bottom w:w="66" w:type="dxa"/>
              <w:right w:w="78" w:type="dxa"/>
            </w:tcMar>
            <w:vAlign w:val="center"/>
          </w:tcPr>
          <w:p w14:paraId="759BBAA4" w14:textId="77777777" w:rsidR="001C14AC" w:rsidRDefault="00000000" w:rsidP="002E45F3">
            <w:pPr>
              <w:pStyle w:val="Compact"/>
              <w:spacing w:before="0" w:after="0" w:line="247" w:lineRule="auto"/>
              <w:jc w:val="both"/>
            </w:pPr>
            <w:r>
              <w:rPr>
                <w:sz w:val="20"/>
              </w:rPr>
              <w:t>Pool</w:t>
            </w:r>
          </w:p>
        </w:tc>
        <w:tc>
          <w:tcPr>
            <w:tcW w:w="1238" w:type="dxa"/>
            <w:tcMar>
              <w:top w:w="66" w:type="dxa"/>
              <w:left w:w="78" w:type="dxa"/>
              <w:bottom w:w="66" w:type="dxa"/>
              <w:right w:w="78" w:type="dxa"/>
            </w:tcMar>
            <w:vAlign w:val="center"/>
          </w:tcPr>
          <w:p w14:paraId="72541CC9" w14:textId="77777777" w:rsidR="001C14AC" w:rsidRDefault="00000000" w:rsidP="002E45F3">
            <w:pPr>
              <w:pStyle w:val="Compact"/>
              <w:spacing w:before="0" w:after="0" w:line="247" w:lineRule="auto"/>
              <w:jc w:val="both"/>
            </w:pPr>
            <w:r>
              <w:rPr>
                <w:sz w:val="20"/>
              </w:rPr>
              <w:t>12</w:t>
            </w:r>
          </w:p>
        </w:tc>
        <w:tc>
          <w:tcPr>
            <w:tcW w:w="965" w:type="dxa"/>
            <w:tcMar>
              <w:top w:w="66" w:type="dxa"/>
              <w:left w:w="78" w:type="dxa"/>
              <w:bottom w:w="66" w:type="dxa"/>
              <w:right w:w="78" w:type="dxa"/>
            </w:tcMar>
            <w:vAlign w:val="center"/>
          </w:tcPr>
          <w:p w14:paraId="1FE14AED" w14:textId="77777777" w:rsidR="001C14AC" w:rsidRDefault="00000000" w:rsidP="002E45F3">
            <w:pPr>
              <w:pStyle w:val="Compact"/>
              <w:spacing w:before="0" w:after="0" w:line="247" w:lineRule="auto"/>
              <w:jc w:val="both"/>
            </w:pPr>
            <w:r>
              <w:rPr>
                <w:sz w:val="20"/>
              </w:rPr>
              <w:t>0</w:t>
            </w:r>
          </w:p>
        </w:tc>
        <w:tc>
          <w:tcPr>
            <w:tcW w:w="2491" w:type="dxa"/>
            <w:tcMar>
              <w:top w:w="66" w:type="dxa"/>
              <w:left w:w="78" w:type="dxa"/>
              <w:bottom w:w="66" w:type="dxa"/>
              <w:right w:w="78" w:type="dxa"/>
            </w:tcMar>
            <w:vAlign w:val="center"/>
          </w:tcPr>
          <w:p w14:paraId="21041BF9" w14:textId="77777777" w:rsidR="001C14AC" w:rsidRDefault="00000000" w:rsidP="002E45F3">
            <w:pPr>
              <w:pStyle w:val="Compact"/>
              <w:spacing w:before="0" w:after="0" w:line="247" w:lineRule="auto"/>
              <w:jc w:val="both"/>
            </w:pPr>
            <w:r>
              <w:rPr>
                <w:sz w:val="20"/>
              </w:rPr>
              <w:t>97.81</w:t>
            </w:r>
          </w:p>
        </w:tc>
        <w:tc>
          <w:tcPr>
            <w:tcW w:w="2304" w:type="dxa"/>
            <w:tcMar>
              <w:top w:w="66" w:type="dxa"/>
              <w:left w:w="78" w:type="dxa"/>
              <w:bottom w:w="66" w:type="dxa"/>
              <w:right w:w="78" w:type="dxa"/>
            </w:tcMar>
            <w:vAlign w:val="center"/>
          </w:tcPr>
          <w:p w14:paraId="35B1E9F0" w14:textId="77777777" w:rsidR="001C14AC" w:rsidRDefault="00000000" w:rsidP="002E45F3">
            <w:pPr>
              <w:pStyle w:val="Compact"/>
              <w:spacing w:before="0" w:after="0" w:line="247" w:lineRule="auto"/>
              <w:jc w:val="both"/>
            </w:pPr>
            <w:r>
              <w:rPr>
                <w:sz w:val="20"/>
              </w:rPr>
              <w:t>23.9</w:t>
            </w:r>
          </w:p>
        </w:tc>
      </w:tr>
      <w:tr w:rsidR="001C14AC" w14:paraId="63EA9B67" w14:textId="77777777" w:rsidTr="001C14AC">
        <w:trPr>
          <w:cantSplit/>
          <w:jc w:val="center"/>
        </w:trPr>
        <w:tc>
          <w:tcPr>
            <w:tcW w:w="2995" w:type="dxa"/>
            <w:shd w:val="clear" w:color="auto" w:fill="F1F5F7"/>
            <w:tcMar>
              <w:top w:w="66" w:type="dxa"/>
              <w:left w:w="78" w:type="dxa"/>
              <w:bottom w:w="66" w:type="dxa"/>
              <w:right w:w="78" w:type="dxa"/>
            </w:tcMar>
            <w:vAlign w:val="center"/>
          </w:tcPr>
          <w:p w14:paraId="10EF99F7" w14:textId="77777777" w:rsidR="001C14AC" w:rsidRDefault="00000000" w:rsidP="002E45F3">
            <w:pPr>
              <w:pStyle w:val="Compact"/>
              <w:spacing w:before="0" w:after="0" w:line="247" w:lineRule="auto"/>
              <w:jc w:val="both"/>
            </w:pPr>
            <w:r>
              <w:rPr>
                <w:sz w:val="20"/>
              </w:rPr>
              <w:t>Pool</w:t>
            </w:r>
          </w:p>
        </w:tc>
        <w:tc>
          <w:tcPr>
            <w:tcW w:w="1238" w:type="dxa"/>
            <w:shd w:val="clear" w:color="auto" w:fill="F1F5F7"/>
            <w:tcMar>
              <w:top w:w="66" w:type="dxa"/>
              <w:left w:w="78" w:type="dxa"/>
              <w:bottom w:w="66" w:type="dxa"/>
              <w:right w:w="78" w:type="dxa"/>
            </w:tcMar>
            <w:vAlign w:val="center"/>
          </w:tcPr>
          <w:p w14:paraId="52F24084" w14:textId="77777777" w:rsidR="001C14AC" w:rsidRDefault="00000000" w:rsidP="002E45F3">
            <w:pPr>
              <w:pStyle w:val="Compact"/>
              <w:spacing w:before="0" w:after="0" w:line="247" w:lineRule="auto"/>
              <w:jc w:val="both"/>
            </w:pPr>
            <w:r>
              <w:rPr>
                <w:sz w:val="20"/>
              </w:rPr>
              <w:t>12</w:t>
            </w:r>
          </w:p>
        </w:tc>
        <w:tc>
          <w:tcPr>
            <w:tcW w:w="965" w:type="dxa"/>
            <w:shd w:val="clear" w:color="auto" w:fill="F1F5F7"/>
            <w:tcMar>
              <w:top w:w="66" w:type="dxa"/>
              <w:left w:w="78" w:type="dxa"/>
              <w:bottom w:w="66" w:type="dxa"/>
              <w:right w:w="78" w:type="dxa"/>
            </w:tcMar>
            <w:vAlign w:val="center"/>
          </w:tcPr>
          <w:p w14:paraId="32A1F31A" w14:textId="77777777" w:rsidR="001C14AC" w:rsidRDefault="00000000" w:rsidP="002E45F3">
            <w:pPr>
              <w:pStyle w:val="Compact"/>
              <w:spacing w:before="0" w:after="0" w:line="247" w:lineRule="auto"/>
              <w:jc w:val="both"/>
            </w:pPr>
            <w:r>
              <w:rPr>
                <w:sz w:val="20"/>
              </w:rPr>
              <w:t>1</w:t>
            </w:r>
          </w:p>
        </w:tc>
        <w:tc>
          <w:tcPr>
            <w:tcW w:w="2491" w:type="dxa"/>
            <w:shd w:val="clear" w:color="auto" w:fill="F1F5F7"/>
            <w:tcMar>
              <w:top w:w="66" w:type="dxa"/>
              <w:left w:w="78" w:type="dxa"/>
              <w:bottom w:w="66" w:type="dxa"/>
              <w:right w:w="78" w:type="dxa"/>
            </w:tcMar>
            <w:vAlign w:val="center"/>
          </w:tcPr>
          <w:p w14:paraId="09F7FC8C" w14:textId="77777777" w:rsidR="001C14AC" w:rsidRDefault="00000000" w:rsidP="002E45F3">
            <w:pPr>
              <w:pStyle w:val="Compact"/>
              <w:spacing w:before="0" w:after="0" w:line="247" w:lineRule="auto"/>
              <w:jc w:val="both"/>
            </w:pPr>
            <w:r>
              <w:rPr>
                <w:sz w:val="20"/>
              </w:rPr>
              <w:t>98.05</w:t>
            </w:r>
          </w:p>
        </w:tc>
        <w:tc>
          <w:tcPr>
            <w:tcW w:w="2304" w:type="dxa"/>
            <w:shd w:val="clear" w:color="auto" w:fill="F1F5F7"/>
            <w:tcMar>
              <w:top w:w="66" w:type="dxa"/>
              <w:left w:w="78" w:type="dxa"/>
              <w:bottom w:w="66" w:type="dxa"/>
              <w:right w:w="78" w:type="dxa"/>
            </w:tcMar>
            <w:vAlign w:val="center"/>
          </w:tcPr>
          <w:p w14:paraId="09A04102" w14:textId="77777777" w:rsidR="001C14AC" w:rsidRDefault="00000000" w:rsidP="002E45F3">
            <w:pPr>
              <w:pStyle w:val="Compact"/>
              <w:spacing w:before="0" w:after="0" w:line="247" w:lineRule="auto"/>
              <w:jc w:val="both"/>
            </w:pPr>
            <w:r>
              <w:rPr>
                <w:sz w:val="20"/>
              </w:rPr>
              <w:t>34.8</w:t>
            </w:r>
          </w:p>
        </w:tc>
      </w:tr>
      <w:tr w:rsidR="001C14AC" w14:paraId="1F889E9E" w14:textId="77777777" w:rsidTr="001C14AC">
        <w:trPr>
          <w:cantSplit/>
          <w:jc w:val="center"/>
        </w:trPr>
        <w:tc>
          <w:tcPr>
            <w:tcW w:w="2995" w:type="dxa"/>
            <w:tcMar>
              <w:top w:w="66" w:type="dxa"/>
              <w:left w:w="78" w:type="dxa"/>
              <w:bottom w:w="66" w:type="dxa"/>
              <w:right w:w="78" w:type="dxa"/>
            </w:tcMar>
            <w:vAlign w:val="center"/>
          </w:tcPr>
          <w:p w14:paraId="3A58A8AB" w14:textId="77777777" w:rsidR="001C14AC" w:rsidRDefault="00000000" w:rsidP="002E45F3">
            <w:pPr>
              <w:pStyle w:val="Compact"/>
              <w:spacing w:before="0" w:after="0" w:line="247" w:lineRule="auto"/>
              <w:jc w:val="both"/>
            </w:pPr>
            <w:r>
              <w:rPr>
                <w:sz w:val="20"/>
              </w:rPr>
              <w:t>Pool</w:t>
            </w:r>
          </w:p>
        </w:tc>
        <w:tc>
          <w:tcPr>
            <w:tcW w:w="1238" w:type="dxa"/>
            <w:tcMar>
              <w:top w:w="66" w:type="dxa"/>
              <w:left w:w="78" w:type="dxa"/>
              <w:bottom w:w="66" w:type="dxa"/>
              <w:right w:w="78" w:type="dxa"/>
            </w:tcMar>
            <w:vAlign w:val="center"/>
          </w:tcPr>
          <w:p w14:paraId="764B7153" w14:textId="77777777" w:rsidR="001C14AC" w:rsidRDefault="00000000" w:rsidP="002E45F3">
            <w:pPr>
              <w:pStyle w:val="Compact"/>
              <w:spacing w:before="0" w:after="0" w:line="247" w:lineRule="auto"/>
              <w:jc w:val="both"/>
            </w:pPr>
            <w:r>
              <w:rPr>
                <w:sz w:val="20"/>
              </w:rPr>
              <w:t>12</w:t>
            </w:r>
          </w:p>
        </w:tc>
        <w:tc>
          <w:tcPr>
            <w:tcW w:w="965" w:type="dxa"/>
            <w:tcMar>
              <w:top w:w="66" w:type="dxa"/>
              <w:left w:w="78" w:type="dxa"/>
              <w:bottom w:w="66" w:type="dxa"/>
              <w:right w:w="78" w:type="dxa"/>
            </w:tcMar>
            <w:vAlign w:val="center"/>
          </w:tcPr>
          <w:p w14:paraId="474768C0" w14:textId="77777777" w:rsidR="001C14AC" w:rsidRDefault="00000000" w:rsidP="002E45F3">
            <w:pPr>
              <w:pStyle w:val="Compact"/>
              <w:spacing w:before="0" w:after="0" w:line="247" w:lineRule="auto"/>
              <w:jc w:val="both"/>
            </w:pPr>
            <w:r>
              <w:rPr>
                <w:sz w:val="20"/>
              </w:rPr>
              <w:t>2</w:t>
            </w:r>
          </w:p>
        </w:tc>
        <w:tc>
          <w:tcPr>
            <w:tcW w:w="2491" w:type="dxa"/>
            <w:tcMar>
              <w:top w:w="66" w:type="dxa"/>
              <w:left w:w="78" w:type="dxa"/>
              <w:bottom w:w="66" w:type="dxa"/>
              <w:right w:w="78" w:type="dxa"/>
            </w:tcMar>
            <w:vAlign w:val="center"/>
          </w:tcPr>
          <w:p w14:paraId="198A614C" w14:textId="77777777" w:rsidR="001C14AC" w:rsidRDefault="00000000" w:rsidP="002E45F3">
            <w:pPr>
              <w:pStyle w:val="Compact"/>
              <w:spacing w:before="0" w:after="0" w:line="247" w:lineRule="auto"/>
              <w:jc w:val="both"/>
            </w:pPr>
            <w:r>
              <w:rPr>
                <w:sz w:val="20"/>
              </w:rPr>
              <w:t>85.30</w:t>
            </w:r>
          </w:p>
        </w:tc>
        <w:tc>
          <w:tcPr>
            <w:tcW w:w="2304" w:type="dxa"/>
            <w:tcMar>
              <w:top w:w="66" w:type="dxa"/>
              <w:left w:w="78" w:type="dxa"/>
              <w:bottom w:w="66" w:type="dxa"/>
              <w:right w:w="78" w:type="dxa"/>
            </w:tcMar>
            <w:vAlign w:val="center"/>
          </w:tcPr>
          <w:p w14:paraId="6CC36863" w14:textId="77777777" w:rsidR="001C14AC" w:rsidRDefault="00000000" w:rsidP="002E45F3">
            <w:pPr>
              <w:pStyle w:val="Compact"/>
              <w:spacing w:before="0" w:after="0" w:line="247" w:lineRule="auto"/>
              <w:jc w:val="both"/>
            </w:pPr>
            <w:r>
              <w:rPr>
                <w:sz w:val="20"/>
              </w:rPr>
              <w:t>30.2</w:t>
            </w:r>
          </w:p>
        </w:tc>
      </w:tr>
      <w:tr w:rsidR="001C14AC" w14:paraId="5BE72E47" w14:textId="77777777" w:rsidTr="001C14AC">
        <w:trPr>
          <w:cantSplit/>
          <w:jc w:val="center"/>
        </w:trPr>
        <w:tc>
          <w:tcPr>
            <w:tcW w:w="2995" w:type="dxa"/>
            <w:shd w:val="clear" w:color="auto" w:fill="F1F5F7"/>
            <w:tcMar>
              <w:top w:w="66" w:type="dxa"/>
              <w:left w:w="78" w:type="dxa"/>
              <w:bottom w:w="66" w:type="dxa"/>
              <w:right w:w="78" w:type="dxa"/>
            </w:tcMar>
            <w:vAlign w:val="center"/>
          </w:tcPr>
          <w:p w14:paraId="5739E897" w14:textId="77777777" w:rsidR="001C14AC" w:rsidRDefault="00000000" w:rsidP="002E45F3">
            <w:pPr>
              <w:pStyle w:val="Compact"/>
              <w:spacing w:before="0" w:after="0" w:line="247" w:lineRule="auto"/>
              <w:jc w:val="both"/>
            </w:pPr>
            <w:r>
              <w:rPr>
                <w:sz w:val="20"/>
              </w:rPr>
              <w:t>Pool, 4×4</w:t>
            </w:r>
          </w:p>
        </w:tc>
        <w:tc>
          <w:tcPr>
            <w:tcW w:w="1238" w:type="dxa"/>
            <w:shd w:val="clear" w:color="auto" w:fill="F1F5F7"/>
            <w:tcMar>
              <w:top w:w="66" w:type="dxa"/>
              <w:left w:w="78" w:type="dxa"/>
              <w:bottom w:w="66" w:type="dxa"/>
              <w:right w:w="78" w:type="dxa"/>
            </w:tcMar>
            <w:vAlign w:val="center"/>
          </w:tcPr>
          <w:p w14:paraId="639CD6D9" w14:textId="77777777" w:rsidR="001C14AC" w:rsidRDefault="00000000" w:rsidP="002E45F3">
            <w:pPr>
              <w:pStyle w:val="Compact"/>
              <w:spacing w:before="0" w:after="0" w:line="247" w:lineRule="auto"/>
              <w:jc w:val="both"/>
            </w:pPr>
            <w:r>
              <w:rPr>
                <w:sz w:val="20"/>
              </w:rPr>
              <w:t>12</w:t>
            </w:r>
          </w:p>
        </w:tc>
        <w:tc>
          <w:tcPr>
            <w:tcW w:w="965" w:type="dxa"/>
            <w:shd w:val="clear" w:color="auto" w:fill="F1F5F7"/>
            <w:tcMar>
              <w:top w:w="66" w:type="dxa"/>
              <w:left w:w="78" w:type="dxa"/>
              <w:bottom w:w="66" w:type="dxa"/>
              <w:right w:w="78" w:type="dxa"/>
            </w:tcMar>
            <w:vAlign w:val="center"/>
          </w:tcPr>
          <w:p w14:paraId="12EB358D" w14:textId="77777777" w:rsidR="001C14AC" w:rsidRDefault="00000000" w:rsidP="002E45F3">
            <w:pPr>
              <w:pStyle w:val="Compact"/>
              <w:spacing w:before="0" w:after="0" w:line="247" w:lineRule="auto"/>
              <w:jc w:val="both"/>
            </w:pPr>
            <w:r>
              <w:rPr>
                <w:sz w:val="20"/>
              </w:rPr>
              <w:t>0</w:t>
            </w:r>
          </w:p>
        </w:tc>
        <w:tc>
          <w:tcPr>
            <w:tcW w:w="2491" w:type="dxa"/>
            <w:shd w:val="clear" w:color="auto" w:fill="F1F5F7"/>
            <w:tcMar>
              <w:top w:w="66" w:type="dxa"/>
              <w:left w:w="78" w:type="dxa"/>
              <w:bottom w:w="66" w:type="dxa"/>
              <w:right w:w="78" w:type="dxa"/>
            </w:tcMar>
            <w:vAlign w:val="center"/>
          </w:tcPr>
          <w:p w14:paraId="64721938" w14:textId="77777777" w:rsidR="001C14AC" w:rsidRDefault="00000000" w:rsidP="002E45F3">
            <w:pPr>
              <w:pStyle w:val="Compact"/>
              <w:spacing w:before="0" w:after="0" w:line="247" w:lineRule="auto"/>
              <w:jc w:val="both"/>
            </w:pPr>
            <w:r>
              <w:rPr>
                <w:sz w:val="20"/>
              </w:rPr>
              <w:t>73.04</w:t>
            </w:r>
          </w:p>
        </w:tc>
        <w:tc>
          <w:tcPr>
            <w:tcW w:w="2304" w:type="dxa"/>
            <w:shd w:val="clear" w:color="auto" w:fill="F1F5F7"/>
            <w:tcMar>
              <w:top w:w="66" w:type="dxa"/>
              <w:left w:w="78" w:type="dxa"/>
              <w:bottom w:w="66" w:type="dxa"/>
              <w:right w:w="78" w:type="dxa"/>
            </w:tcMar>
            <w:vAlign w:val="center"/>
          </w:tcPr>
          <w:p w14:paraId="083E5FA0" w14:textId="77777777" w:rsidR="001C14AC" w:rsidRDefault="00000000" w:rsidP="002E45F3">
            <w:pPr>
              <w:pStyle w:val="Compact"/>
              <w:spacing w:before="0" w:after="0" w:line="247" w:lineRule="auto"/>
              <w:jc w:val="both"/>
            </w:pPr>
            <w:r>
              <w:rPr>
                <w:sz w:val="20"/>
              </w:rPr>
              <w:t>13.8</w:t>
            </w:r>
          </w:p>
        </w:tc>
      </w:tr>
      <w:tr w:rsidR="001C14AC" w14:paraId="0D62A280" w14:textId="77777777" w:rsidTr="001C14AC">
        <w:trPr>
          <w:cantSplit/>
          <w:jc w:val="center"/>
        </w:trPr>
        <w:tc>
          <w:tcPr>
            <w:tcW w:w="2995" w:type="dxa"/>
            <w:tcMar>
              <w:top w:w="66" w:type="dxa"/>
              <w:left w:w="78" w:type="dxa"/>
              <w:bottom w:w="66" w:type="dxa"/>
              <w:right w:w="78" w:type="dxa"/>
            </w:tcMar>
            <w:vAlign w:val="center"/>
          </w:tcPr>
          <w:p w14:paraId="4EE739A0" w14:textId="77777777" w:rsidR="001C14AC" w:rsidRDefault="00000000" w:rsidP="002E45F3">
            <w:pPr>
              <w:pStyle w:val="Compact"/>
              <w:spacing w:before="0" w:after="0" w:line="247" w:lineRule="auto"/>
              <w:jc w:val="both"/>
            </w:pPr>
            <w:r>
              <w:rPr>
                <w:sz w:val="20"/>
              </w:rPr>
              <w:t>Pool, 4×4</w:t>
            </w:r>
          </w:p>
        </w:tc>
        <w:tc>
          <w:tcPr>
            <w:tcW w:w="1238" w:type="dxa"/>
            <w:tcMar>
              <w:top w:w="66" w:type="dxa"/>
              <w:left w:w="78" w:type="dxa"/>
              <w:bottom w:w="66" w:type="dxa"/>
              <w:right w:w="78" w:type="dxa"/>
            </w:tcMar>
            <w:vAlign w:val="center"/>
          </w:tcPr>
          <w:p w14:paraId="179A952E" w14:textId="77777777" w:rsidR="001C14AC" w:rsidRDefault="00000000" w:rsidP="002E45F3">
            <w:pPr>
              <w:pStyle w:val="Compact"/>
              <w:spacing w:before="0" w:after="0" w:line="247" w:lineRule="auto"/>
              <w:jc w:val="both"/>
            </w:pPr>
            <w:r>
              <w:rPr>
                <w:sz w:val="20"/>
              </w:rPr>
              <w:t>12</w:t>
            </w:r>
          </w:p>
        </w:tc>
        <w:tc>
          <w:tcPr>
            <w:tcW w:w="965" w:type="dxa"/>
            <w:tcMar>
              <w:top w:w="66" w:type="dxa"/>
              <w:left w:w="78" w:type="dxa"/>
              <w:bottom w:w="66" w:type="dxa"/>
              <w:right w:w="78" w:type="dxa"/>
            </w:tcMar>
            <w:vAlign w:val="center"/>
          </w:tcPr>
          <w:p w14:paraId="2059C853" w14:textId="77777777" w:rsidR="001C14AC" w:rsidRDefault="00000000" w:rsidP="002E45F3">
            <w:pPr>
              <w:pStyle w:val="Compact"/>
              <w:spacing w:before="0" w:after="0" w:line="247" w:lineRule="auto"/>
              <w:jc w:val="both"/>
            </w:pPr>
            <w:r>
              <w:rPr>
                <w:sz w:val="20"/>
              </w:rPr>
              <w:t>1</w:t>
            </w:r>
          </w:p>
        </w:tc>
        <w:tc>
          <w:tcPr>
            <w:tcW w:w="2491" w:type="dxa"/>
            <w:tcMar>
              <w:top w:w="66" w:type="dxa"/>
              <w:left w:w="78" w:type="dxa"/>
              <w:bottom w:w="66" w:type="dxa"/>
              <w:right w:w="78" w:type="dxa"/>
            </w:tcMar>
            <w:vAlign w:val="center"/>
          </w:tcPr>
          <w:p w14:paraId="2F66DDFD" w14:textId="77777777" w:rsidR="001C14AC" w:rsidRDefault="00000000" w:rsidP="002E45F3">
            <w:pPr>
              <w:pStyle w:val="Compact"/>
              <w:spacing w:before="0" w:after="0" w:line="247" w:lineRule="auto"/>
              <w:jc w:val="both"/>
            </w:pPr>
            <w:r>
              <w:rPr>
                <w:sz w:val="20"/>
              </w:rPr>
              <w:t>34.57</w:t>
            </w:r>
          </w:p>
        </w:tc>
        <w:tc>
          <w:tcPr>
            <w:tcW w:w="2304" w:type="dxa"/>
            <w:tcMar>
              <w:top w:w="66" w:type="dxa"/>
              <w:left w:w="78" w:type="dxa"/>
              <w:bottom w:w="66" w:type="dxa"/>
              <w:right w:w="78" w:type="dxa"/>
            </w:tcMar>
            <w:vAlign w:val="center"/>
          </w:tcPr>
          <w:p w14:paraId="185EF17A" w14:textId="77777777" w:rsidR="001C14AC" w:rsidRDefault="00000000" w:rsidP="002E45F3">
            <w:pPr>
              <w:pStyle w:val="Compact"/>
              <w:spacing w:before="0" w:after="0" w:line="247" w:lineRule="auto"/>
              <w:jc w:val="both"/>
            </w:pPr>
            <w:r>
              <w:rPr>
                <w:sz w:val="20"/>
              </w:rPr>
              <w:t>1.4</w:t>
            </w:r>
          </w:p>
        </w:tc>
      </w:tr>
      <w:tr w:rsidR="001C14AC" w14:paraId="14619926" w14:textId="77777777" w:rsidTr="001C14AC">
        <w:trPr>
          <w:cantSplit/>
          <w:jc w:val="center"/>
        </w:trPr>
        <w:tc>
          <w:tcPr>
            <w:tcW w:w="2995" w:type="dxa"/>
            <w:shd w:val="clear" w:color="auto" w:fill="F1F5F7"/>
            <w:tcMar>
              <w:top w:w="66" w:type="dxa"/>
              <w:left w:w="78" w:type="dxa"/>
              <w:bottom w:w="66" w:type="dxa"/>
              <w:right w:w="78" w:type="dxa"/>
            </w:tcMar>
            <w:vAlign w:val="center"/>
          </w:tcPr>
          <w:p w14:paraId="1C00BF6D" w14:textId="77777777" w:rsidR="001C14AC" w:rsidRDefault="00000000" w:rsidP="002E45F3">
            <w:pPr>
              <w:pStyle w:val="Compact"/>
              <w:spacing w:before="0" w:after="0" w:line="247" w:lineRule="auto"/>
              <w:jc w:val="both"/>
            </w:pPr>
            <w:r>
              <w:rPr>
                <w:sz w:val="20"/>
              </w:rPr>
              <w:t>Pool, 4×4</w:t>
            </w:r>
          </w:p>
        </w:tc>
        <w:tc>
          <w:tcPr>
            <w:tcW w:w="1238" w:type="dxa"/>
            <w:shd w:val="clear" w:color="auto" w:fill="F1F5F7"/>
            <w:tcMar>
              <w:top w:w="66" w:type="dxa"/>
              <w:left w:w="78" w:type="dxa"/>
              <w:bottom w:w="66" w:type="dxa"/>
              <w:right w:w="78" w:type="dxa"/>
            </w:tcMar>
            <w:vAlign w:val="center"/>
          </w:tcPr>
          <w:p w14:paraId="63BC718B" w14:textId="77777777" w:rsidR="001C14AC" w:rsidRDefault="00000000" w:rsidP="002E45F3">
            <w:pPr>
              <w:pStyle w:val="Compact"/>
              <w:spacing w:before="0" w:after="0" w:line="247" w:lineRule="auto"/>
              <w:jc w:val="both"/>
            </w:pPr>
            <w:r>
              <w:rPr>
                <w:sz w:val="20"/>
              </w:rPr>
              <w:t>12</w:t>
            </w:r>
          </w:p>
        </w:tc>
        <w:tc>
          <w:tcPr>
            <w:tcW w:w="965" w:type="dxa"/>
            <w:shd w:val="clear" w:color="auto" w:fill="F1F5F7"/>
            <w:tcMar>
              <w:top w:w="66" w:type="dxa"/>
              <w:left w:w="78" w:type="dxa"/>
              <w:bottom w:w="66" w:type="dxa"/>
              <w:right w:w="78" w:type="dxa"/>
            </w:tcMar>
            <w:vAlign w:val="center"/>
          </w:tcPr>
          <w:p w14:paraId="4F5CBD22" w14:textId="77777777" w:rsidR="001C14AC" w:rsidRDefault="00000000" w:rsidP="002E45F3">
            <w:pPr>
              <w:pStyle w:val="Compact"/>
              <w:spacing w:before="0" w:after="0" w:line="247" w:lineRule="auto"/>
              <w:jc w:val="both"/>
            </w:pPr>
            <w:r>
              <w:rPr>
                <w:sz w:val="20"/>
              </w:rPr>
              <w:t>2</w:t>
            </w:r>
          </w:p>
        </w:tc>
        <w:tc>
          <w:tcPr>
            <w:tcW w:w="2491" w:type="dxa"/>
            <w:shd w:val="clear" w:color="auto" w:fill="F1F5F7"/>
            <w:tcMar>
              <w:top w:w="66" w:type="dxa"/>
              <w:left w:w="78" w:type="dxa"/>
              <w:bottom w:w="66" w:type="dxa"/>
              <w:right w:w="78" w:type="dxa"/>
            </w:tcMar>
            <w:vAlign w:val="center"/>
          </w:tcPr>
          <w:p w14:paraId="33D0A0D0" w14:textId="77777777" w:rsidR="001C14AC" w:rsidRDefault="00000000" w:rsidP="002E45F3">
            <w:pPr>
              <w:pStyle w:val="Compact"/>
              <w:spacing w:before="0" w:after="0" w:line="247" w:lineRule="auto"/>
              <w:jc w:val="both"/>
            </w:pPr>
            <w:r>
              <w:rPr>
                <w:sz w:val="20"/>
              </w:rPr>
              <w:t>36.84</w:t>
            </w:r>
          </w:p>
        </w:tc>
        <w:tc>
          <w:tcPr>
            <w:tcW w:w="2304" w:type="dxa"/>
            <w:shd w:val="clear" w:color="auto" w:fill="F1F5F7"/>
            <w:tcMar>
              <w:top w:w="66" w:type="dxa"/>
              <w:left w:w="78" w:type="dxa"/>
              <w:bottom w:w="66" w:type="dxa"/>
              <w:right w:w="78" w:type="dxa"/>
            </w:tcMar>
            <w:vAlign w:val="center"/>
          </w:tcPr>
          <w:p w14:paraId="65B60EC5" w14:textId="77777777" w:rsidR="001C14AC" w:rsidRDefault="00000000" w:rsidP="002E45F3">
            <w:pPr>
              <w:pStyle w:val="Compact"/>
              <w:spacing w:before="0" w:after="0" w:line="247" w:lineRule="auto"/>
              <w:jc w:val="both"/>
            </w:pPr>
            <w:r>
              <w:rPr>
                <w:sz w:val="20"/>
              </w:rPr>
              <w:t>2.0</w:t>
            </w:r>
          </w:p>
        </w:tc>
      </w:tr>
    </w:tbl>
    <w:p w14:paraId="7F3D0AC3" w14:textId="77777777" w:rsidR="001C14AC" w:rsidRDefault="00000000" w:rsidP="002E45F3">
      <w:pPr>
        <w:pStyle w:val="Caption"/>
        <w:keepNext/>
        <w:keepLines/>
        <w:spacing w:before="160"/>
        <w:jc w:val="both"/>
      </w:pPr>
      <w:r>
        <w:rPr>
          <w:b/>
          <w:bCs/>
        </w:rPr>
        <w:t>Table 8b. Selecting head diagnostics by seed.</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722"/>
        <w:gridCol w:w="1008"/>
        <w:gridCol w:w="792"/>
        <w:gridCol w:w="1958"/>
        <w:gridCol w:w="1742"/>
        <w:gridCol w:w="1771"/>
      </w:tblGrid>
      <w:tr w:rsidR="001C14AC" w14:paraId="47B87819" w14:textId="77777777" w:rsidTr="001C14AC">
        <w:trPr>
          <w:cnfStyle w:val="100000000000" w:firstRow="1" w:lastRow="0" w:firstColumn="0" w:lastColumn="0" w:oddVBand="0" w:evenVBand="0" w:oddHBand="0" w:evenHBand="0" w:firstRowFirstColumn="0" w:firstRowLastColumn="0" w:lastRowFirstColumn="0" w:lastRowLastColumn="0"/>
          <w:cantSplit/>
          <w:tblHeader/>
          <w:jc w:val="center"/>
        </w:trPr>
        <w:tc>
          <w:tcPr>
            <w:tcW w:w="2722" w:type="dxa"/>
            <w:shd w:val="clear" w:color="auto" w:fill="173B52"/>
            <w:tcMar>
              <w:top w:w="66" w:type="dxa"/>
              <w:left w:w="78" w:type="dxa"/>
              <w:bottom w:w="66" w:type="dxa"/>
              <w:right w:w="78" w:type="dxa"/>
            </w:tcMar>
            <w:vAlign w:val="center"/>
          </w:tcPr>
          <w:p w14:paraId="63D2D160" w14:textId="77777777" w:rsidR="001C14AC" w:rsidRDefault="00000000" w:rsidP="002E45F3">
            <w:pPr>
              <w:pStyle w:val="Compact"/>
              <w:keepNext/>
              <w:spacing w:before="0" w:after="0" w:line="247" w:lineRule="auto"/>
              <w:jc w:val="both"/>
            </w:pPr>
            <w:r>
              <w:rPr>
                <w:b/>
                <w:color w:val="FFFFFF"/>
                <w:sz w:val="19"/>
              </w:rPr>
              <w:t>Variant</w:t>
            </w:r>
          </w:p>
        </w:tc>
        <w:tc>
          <w:tcPr>
            <w:tcW w:w="1008" w:type="dxa"/>
            <w:shd w:val="clear" w:color="auto" w:fill="173B52"/>
            <w:tcMar>
              <w:top w:w="66" w:type="dxa"/>
              <w:left w:w="78" w:type="dxa"/>
              <w:bottom w:w="66" w:type="dxa"/>
              <w:right w:w="78" w:type="dxa"/>
            </w:tcMar>
            <w:vAlign w:val="center"/>
          </w:tcPr>
          <w:p w14:paraId="29B73781" w14:textId="77777777" w:rsidR="001C14AC" w:rsidRDefault="00000000" w:rsidP="002E45F3">
            <w:pPr>
              <w:pStyle w:val="Compact"/>
              <w:keepNext/>
              <w:spacing w:before="0" w:after="0" w:line="247" w:lineRule="auto"/>
              <w:jc w:val="both"/>
            </w:pPr>
            <w:r>
              <w:rPr>
                <w:b/>
                <w:color w:val="FFFFFF"/>
                <w:sz w:val="19"/>
              </w:rPr>
              <w:t>Epochs</w:t>
            </w:r>
          </w:p>
        </w:tc>
        <w:tc>
          <w:tcPr>
            <w:tcW w:w="792" w:type="dxa"/>
            <w:shd w:val="clear" w:color="auto" w:fill="173B52"/>
            <w:tcMar>
              <w:top w:w="66" w:type="dxa"/>
              <w:left w:w="78" w:type="dxa"/>
              <w:bottom w:w="66" w:type="dxa"/>
              <w:right w:w="78" w:type="dxa"/>
            </w:tcMar>
            <w:vAlign w:val="center"/>
          </w:tcPr>
          <w:p w14:paraId="74D90B5A" w14:textId="77777777" w:rsidR="001C14AC" w:rsidRDefault="00000000" w:rsidP="002E45F3">
            <w:pPr>
              <w:pStyle w:val="Compact"/>
              <w:keepNext/>
              <w:spacing w:before="0" w:after="0" w:line="247" w:lineRule="auto"/>
              <w:jc w:val="both"/>
            </w:pPr>
            <w:r>
              <w:rPr>
                <w:b/>
                <w:color w:val="FFFFFF"/>
                <w:sz w:val="19"/>
              </w:rPr>
              <w:t>Seed</w:t>
            </w:r>
          </w:p>
        </w:tc>
        <w:tc>
          <w:tcPr>
            <w:tcW w:w="1958" w:type="dxa"/>
            <w:shd w:val="clear" w:color="auto" w:fill="173B52"/>
            <w:tcMar>
              <w:top w:w="66" w:type="dxa"/>
              <w:left w:w="78" w:type="dxa"/>
              <w:bottom w:w="66" w:type="dxa"/>
              <w:right w:w="78" w:type="dxa"/>
            </w:tcMar>
            <w:vAlign w:val="center"/>
          </w:tcPr>
          <w:p w14:paraId="45958470" w14:textId="77777777" w:rsidR="001C14AC" w:rsidRDefault="00000000" w:rsidP="002E45F3">
            <w:pPr>
              <w:pStyle w:val="Compact"/>
              <w:keepNext/>
              <w:spacing w:before="0" w:after="0" w:line="247" w:lineRule="auto"/>
              <w:jc w:val="both"/>
            </w:pPr>
            <w:r>
              <w:rPr>
                <w:b/>
                <w:color w:val="FFFFFF"/>
                <w:sz w:val="19"/>
              </w:rPr>
              <w:t>Effective keys</w:t>
            </w:r>
          </w:p>
        </w:tc>
        <w:tc>
          <w:tcPr>
            <w:tcW w:w="1742" w:type="dxa"/>
            <w:shd w:val="clear" w:color="auto" w:fill="173B52"/>
            <w:tcMar>
              <w:top w:w="66" w:type="dxa"/>
              <w:left w:w="78" w:type="dxa"/>
              <w:bottom w:w="66" w:type="dxa"/>
              <w:right w:w="78" w:type="dxa"/>
            </w:tcMar>
            <w:vAlign w:val="center"/>
          </w:tcPr>
          <w:p w14:paraId="1406A990" w14:textId="77777777" w:rsidR="001C14AC" w:rsidRDefault="00000000" w:rsidP="002E45F3">
            <w:pPr>
              <w:pStyle w:val="Compact"/>
              <w:keepNext/>
              <w:spacing w:before="0" w:after="0" w:line="247" w:lineRule="auto"/>
              <w:jc w:val="both"/>
            </w:pPr>
            <w:r>
              <w:rPr>
                <w:b/>
                <w:color w:val="FFFFFF"/>
                <w:sz w:val="19"/>
              </w:rPr>
              <w:t>Match mass</w:t>
            </w:r>
          </w:p>
        </w:tc>
        <w:tc>
          <w:tcPr>
            <w:tcW w:w="1771" w:type="dxa"/>
            <w:shd w:val="clear" w:color="auto" w:fill="173B52"/>
            <w:tcMar>
              <w:top w:w="66" w:type="dxa"/>
              <w:left w:w="78" w:type="dxa"/>
              <w:bottom w:w="66" w:type="dxa"/>
              <w:right w:w="78" w:type="dxa"/>
            </w:tcMar>
            <w:vAlign w:val="center"/>
          </w:tcPr>
          <w:p w14:paraId="5EA3A9DD" w14:textId="77777777" w:rsidR="001C14AC" w:rsidRDefault="00000000" w:rsidP="002E45F3">
            <w:pPr>
              <w:pStyle w:val="Compact"/>
              <w:keepNext/>
              <w:spacing w:before="0" w:after="0" w:line="247" w:lineRule="auto"/>
              <w:jc w:val="both"/>
            </w:pPr>
            <w:r>
              <w:rPr>
                <w:b/>
                <w:color w:val="FFFFFF"/>
                <w:sz w:val="19"/>
              </w:rPr>
              <w:t>Pool entropy</w:t>
            </w:r>
          </w:p>
        </w:tc>
      </w:tr>
      <w:tr w:rsidR="001C14AC" w14:paraId="5ED7DD59" w14:textId="77777777" w:rsidTr="001C14AC">
        <w:trPr>
          <w:cantSplit/>
          <w:jc w:val="center"/>
        </w:trPr>
        <w:tc>
          <w:tcPr>
            <w:tcW w:w="2722" w:type="dxa"/>
            <w:tcMar>
              <w:top w:w="66" w:type="dxa"/>
              <w:left w:w="78" w:type="dxa"/>
              <w:bottom w:w="66" w:type="dxa"/>
              <w:right w:w="78" w:type="dxa"/>
            </w:tcMar>
            <w:vAlign w:val="center"/>
          </w:tcPr>
          <w:p w14:paraId="0AE437BE" w14:textId="77777777" w:rsidR="001C14AC" w:rsidRDefault="00000000" w:rsidP="002E45F3">
            <w:pPr>
              <w:pStyle w:val="Compact"/>
              <w:keepNext/>
              <w:spacing w:before="0" w:after="0" w:line="247" w:lineRule="auto"/>
              <w:jc w:val="both"/>
            </w:pPr>
            <w:r>
              <w:rPr>
                <w:sz w:val="19"/>
              </w:rPr>
              <w:t>P1</w:t>
            </w:r>
          </w:p>
        </w:tc>
        <w:tc>
          <w:tcPr>
            <w:tcW w:w="1008" w:type="dxa"/>
            <w:tcMar>
              <w:top w:w="66" w:type="dxa"/>
              <w:left w:w="78" w:type="dxa"/>
              <w:bottom w:w="66" w:type="dxa"/>
              <w:right w:w="78" w:type="dxa"/>
            </w:tcMar>
            <w:vAlign w:val="center"/>
          </w:tcPr>
          <w:p w14:paraId="703B33A3" w14:textId="77777777" w:rsidR="001C14AC" w:rsidRDefault="00000000" w:rsidP="002E45F3">
            <w:pPr>
              <w:pStyle w:val="Compact"/>
              <w:keepNext/>
              <w:spacing w:before="0" w:after="0" w:line="247" w:lineRule="auto"/>
              <w:jc w:val="both"/>
            </w:pPr>
            <w:r>
              <w:rPr>
                <w:sz w:val="19"/>
              </w:rPr>
              <w:t>12</w:t>
            </w:r>
          </w:p>
        </w:tc>
        <w:tc>
          <w:tcPr>
            <w:tcW w:w="792" w:type="dxa"/>
            <w:tcMar>
              <w:top w:w="66" w:type="dxa"/>
              <w:left w:w="78" w:type="dxa"/>
              <w:bottom w:w="66" w:type="dxa"/>
              <w:right w:w="78" w:type="dxa"/>
            </w:tcMar>
            <w:vAlign w:val="center"/>
          </w:tcPr>
          <w:p w14:paraId="2A38D639" w14:textId="77777777" w:rsidR="001C14AC" w:rsidRDefault="00000000" w:rsidP="002E45F3">
            <w:pPr>
              <w:pStyle w:val="Compact"/>
              <w:keepNext/>
              <w:spacing w:before="0" w:after="0" w:line="247" w:lineRule="auto"/>
              <w:jc w:val="both"/>
            </w:pPr>
            <w:r>
              <w:rPr>
                <w:sz w:val="19"/>
              </w:rPr>
              <w:t>0</w:t>
            </w:r>
          </w:p>
        </w:tc>
        <w:tc>
          <w:tcPr>
            <w:tcW w:w="1958" w:type="dxa"/>
            <w:tcMar>
              <w:top w:w="66" w:type="dxa"/>
              <w:left w:w="78" w:type="dxa"/>
              <w:bottom w:w="66" w:type="dxa"/>
              <w:right w:w="78" w:type="dxa"/>
            </w:tcMar>
            <w:vAlign w:val="center"/>
          </w:tcPr>
          <w:p w14:paraId="617F12A9" w14:textId="77777777" w:rsidR="001C14AC" w:rsidRDefault="00000000" w:rsidP="002E45F3">
            <w:pPr>
              <w:pStyle w:val="Compact"/>
              <w:keepNext/>
              <w:spacing w:before="0" w:after="0" w:line="247" w:lineRule="auto"/>
              <w:jc w:val="both"/>
            </w:pPr>
            <w:r>
              <w:rPr>
                <w:sz w:val="19"/>
              </w:rPr>
              <w:t>5.6</w:t>
            </w:r>
          </w:p>
        </w:tc>
        <w:tc>
          <w:tcPr>
            <w:tcW w:w="1742" w:type="dxa"/>
            <w:tcMar>
              <w:top w:w="66" w:type="dxa"/>
              <w:left w:w="78" w:type="dxa"/>
              <w:bottom w:w="66" w:type="dxa"/>
              <w:right w:w="78" w:type="dxa"/>
            </w:tcMar>
            <w:vAlign w:val="center"/>
          </w:tcPr>
          <w:p w14:paraId="62FBC1F2" w14:textId="77777777" w:rsidR="001C14AC" w:rsidRDefault="00000000" w:rsidP="002E45F3">
            <w:pPr>
              <w:pStyle w:val="Compact"/>
              <w:keepNext/>
              <w:spacing w:before="0" w:after="0" w:line="247" w:lineRule="auto"/>
              <w:jc w:val="both"/>
            </w:pPr>
            <w:r>
              <w:rPr>
                <w:sz w:val="19"/>
              </w:rPr>
              <w:t>0.09</w:t>
            </w:r>
          </w:p>
        </w:tc>
        <w:tc>
          <w:tcPr>
            <w:tcW w:w="1771" w:type="dxa"/>
            <w:tcMar>
              <w:top w:w="66" w:type="dxa"/>
              <w:left w:w="78" w:type="dxa"/>
              <w:bottom w:w="66" w:type="dxa"/>
              <w:right w:w="78" w:type="dxa"/>
            </w:tcMar>
            <w:vAlign w:val="center"/>
          </w:tcPr>
          <w:p w14:paraId="6F4C57F9" w14:textId="77777777" w:rsidR="001C14AC" w:rsidRDefault="00000000" w:rsidP="002E45F3">
            <w:pPr>
              <w:pStyle w:val="Compact"/>
              <w:keepNext/>
              <w:spacing w:before="0" w:after="0" w:line="247" w:lineRule="auto"/>
              <w:jc w:val="both"/>
            </w:pPr>
            <w:r>
              <w:rPr>
                <w:sz w:val="19"/>
              </w:rPr>
              <w:t>–</w:t>
            </w:r>
          </w:p>
        </w:tc>
      </w:tr>
      <w:tr w:rsidR="001C14AC" w14:paraId="282DA4F5" w14:textId="77777777" w:rsidTr="001C14AC">
        <w:trPr>
          <w:cantSplit/>
          <w:jc w:val="center"/>
        </w:trPr>
        <w:tc>
          <w:tcPr>
            <w:tcW w:w="2722" w:type="dxa"/>
            <w:shd w:val="clear" w:color="auto" w:fill="F1F5F7"/>
            <w:tcMar>
              <w:top w:w="66" w:type="dxa"/>
              <w:left w:w="78" w:type="dxa"/>
              <w:bottom w:w="66" w:type="dxa"/>
              <w:right w:w="78" w:type="dxa"/>
            </w:tcMar>
            <w:vAlign w:val="center"/>
          </w:tcPr>
          <w:p w14:paraId="1A537CC5" w14:textId="77777777" w:rsidR="001C14AC" w:rsidRDefault="00000000" w:rsidP="002E45F3">
            <w:pPr>
              <w:pStyle w:val="Compact"/>
              <w:spacing w:before="0" w:after="0" w:line="247" w:lineRule="auto"/>
              <w:jc w:val="both"/>
            </w:pPr>
            <w:r>
              <w:rPr>
                <w:sz w:val="19"/>
              </w:rPr>
              <w:t>Pt</w:t>
            </w:r>
          </w:p>
        </w:tc>
        <w:tc>
          <w:tcPr>
            <w:tcW w:w="1008" w:type="dxa"/>
            <w:shd w:val="clear" w:color="auto" w:fill="F1F5F7"/>
            <w:tcMar>
              <w:top w:w="66" w:type="dxa"/>
              <w:left w:w="78" w:type="dxa"/>
              <w:bottom w:w="66" w:type="dxa"/>
              <w:right w:w="78" w:type="dxa"/>
            </w:tcMar>
            <w:vAlign w:val="center"/>
          </w:tcPr>
          <w:p w14:paraId="0FE65874" w14:textId="77777777" w:rsidR="001C14AC" w:rsidRDefault="00000000" w:rsidP="002E45F3">
            <w:pPr>
              <w:pStyle w:val="Compact"/>
              <w:spacing w:before="0" w:after="0" w:line="247" w:lineRule="auto"/>
              <w:jc w:val="both"/>
            </w:pPr>
            <w:r>
              <w:rPr>
                <w:sz w:val="19"/>
              </w:rPr>
              <w:t>12</w:t>
            </w:r>
          </w:p>
        </w:tc>
        <w:tc>
          <w:tcPr>
            <w:tcW w:w="792" w:type="dxa"/>
            <w:shd w:val="clear" w:color="auto" w:fill="F1F5F7"/>
            <w:tcMar>
              <w:top w:w="66" w:type="dxa"/>
              <w:left w:w="78" w:type="dxa"/>
              <w:bottom w:w="66" w:type="dxa"/>
              <w:right w:w="78" w:type="dxa"/>
            </w:tcMar>
            <w:vAlign w:val="center"/>
          </w:tcPr>
          <w:p w14:paraId="12DC072D" w14:textId="77777777" w:rsidR="001C14AC" w:rsidRDefault="00000000" w:rsidP="002E45F3">
            <w:pPr>
              <w:pStyle w:val="Compact"/>
              <w:spacing w:before="0" w:after="0" w:line="247" w:lineRule="auto"/>
              <w:jc w:val="both"/>
            </w:pPr>
            <w:r>
              <w:rPr>
                <w:sz w:val="19"/>
              </w:rPr>
              <w:t>0</w:t>
            </w:r>
          </w:p>
        </w:tc>
        <w:tc>
          <w:tcPr>
            <w:tcW w:w="1958" w:type="dxa"/>
            <w:shd w:val="clear" w:color="auto" w:fill="F1F5F7"/>
            <w:tcMar>
              <w:top w:w="66" w:type="dxa"/>
              <w:left w:w="78" w:type="dxa"/>
              <w:bottom w:w="66" w:type="dxa"/>
              <w:right w:w="78" w:type="dxa"/>
            </w:tcMar>
            <w:vAlign w:val="center"/>
          </w:tcPr>
          <w:p w14:paraId="1E0C0332" w14:textId="77777777" w:rsidR="001C14AC" w:rsidRDefault="00000000" w:rsidP="002E45F3">
            <w:pPr>
              <w:pStyle w:val="Compact"/>
              <w:spacing w:before="0" w:after="0" w:line="247" w:lineRule="auto"/>
              <w:jc w:val="both"/>
            </w:pPr>
            <w:r>
              <w:rPr>
                <w:sz w:val="19"/>
              </w:rPr>
              <w:t>4.0</w:t>
            </w:r>
          </w:p>
        </w:tc>
        <w:tc>
          <w:tcPr>
            <w:tcW w:w="1742" w:type="dxa"/>
            <w:shd w:val="clear" w:color="auto" w:fill="F1F5F7"/>
            <w:tcMar>
              <w:top w:w="66" w:type="dxa"/>
              <w:left w:w="78" w:type="dxa"/>
              <w:bottom w:w="66" w:type="dxa"/>
              <w:right w:w="78" w:type="dxa"/>
            </w:tcMar>
            <w:vAlign w:val="center"/>
          </w:tcPr>
          <w:p w14:paraId="4DE35155" w14:textId="77777777" w:rsidR="001C14AC" w:rsidRDefault="00000000" w:rsidP="002E45F3">
            <w:pPr>
              <w:pStyle w:val="Compact"/>
              <w:spacing w:before="0" w:after="0" w:line="247" w:lineRule="auto"/>
              <w:jc w:val="both"/>
            </w:pPr>
            <w:r>
              <w:rPr>
                <w:sz w:val="19"/>
              </w:rPr>
              <w:t>0.07</w:t>
            </w:r>
          </w:p>
        </w:tc>
        <w:tc>
          <w:tcPr>
            <w:tcW w:w="1771" w:type="dxa"/>
            <w:shd w:val="clear" w:color="auto" w:fill="F1F5F7"/>
            <w:tcMar>
              <w:top w:w="66" w:type="dxa"/>
              <w:left w:w="78" w:type="dxa"/>
              <w:bottom w:w="66" w:type="dxa"/>
              <w:right w:w="78" w:type="dxa"/>
            </w:tcMar>
            <w:vAlign w:val="center"/>
          </w:tcPr>
          <w:p w14:paraId="24B3FE40" w14:textId="77777777" w:rsidR="001C14AC" w:rsidRDefault="00000000" w:rsidP="002E45F3">
            <w:pPr>
              <w:pStyle w:val="Compact"/>
              <w:spacing w:before="0" w:after="0" w:line="247" w:lineRule="auto"/>
              <w:jc w:val="both"/>
            </w:pPr>
            <w:r>
              <w:rPr>
                <w:sz w:val="19"/>
              </w:rPr>
              <w:t>–</w:t>
            </w:r>
          </w:p>
        </w:tc>
      </w:tr>
      <w:tr w:rsidR="001C14AC" w14:paraId="10CBFB7A" w14:textId="77777777" w:rsidTr="001C14AC">
        <w:trPr>
          <w:cantSplit/>
          <w:jc w:val="center"/>
        </w:trPr>
        <w:tc>
          <w:tcPr>
            <w:tcW w:w="2722" w:type="dxa"/>
            <w:tcMar>
              <w:top w:w="66" w:type="dxa"/>
              <w:left w:w="78" w:type="dxa"/>
              <w:bottom w:w="66" w:type="dxa"/>
              <w:right w:w="78" w:type="dxa"/>
            </w:tcMar>
            <w:vAlign w:val="center"/>
          </w:tcPr>
          <w:p w14:paraId="7A1E1E52" w14:textId="77777777" w:rsidR="001C14AC" w:rsidRDefault="00000000" w:rsidP="002E45F3">
            <w:pPr>
              <w:pStyle w:val="Compact"/>
              <w:spacing w:before="0" w:after="0" w:line="247" w:lineRule="auto"/>
              <w:jc w:val="both"/>
            </w:pPr>
            <w:r>
              <w:rPr>
                <w:sz w:val="19"/>
              </w:rPr>
              <w:t>Pt, initial τ = 8</w:t>
            </w:r>
          </w:p>
        </w:tc>
        <w:tc>
          <w:tcPr>
            <w:tcW w:w="1008" w:type="dxa"/>
            <w:tcMar>
              <w:top w:w="66" w:type="dxa"/>
              <w:left w:w="78" w:type="dxa"/>
              <w:bottom w:w="66" w:type="dxa"/>
              <w:right w:w="78" w:type="dxa"/>
            </w:tcMar>
            <w:vAlign w:val="center"/>
          </w:tcPr>
          <w:p w14:paraId="707E2F64" w14:textId="77777777" w:rsidR="001C14AC" w:rsidRDefault="00000000" w:rsidP="002E45F3">
            <w:pPr>
              <w:pStyle w:val="Compact"/>
              <w:spacing w:before="0" w:after="0" w:line="247" w:lineRule="auto"/>
              <w:jc w:val="both"/>
            </w:pPr>
            <w:r>
              <w:rPr>
                <w:sz w:val="19"/>
              </w:rPr>
              <w:t>4</w:t>
            </w:r>
          </w:p>
        </w:tc>
        <w:tc>
          <w:tcPr>
            <w:tcW w:w="792" w:type="dxa"/>
            <w:tcMar>
              <w:top w:w="66" w:type="dxa"/>
              <w:left w:w="78" w:type="dxa"/>
              <w:bottom w:w="66" w:type="dxa"/>
              <w:right w:w="78" w:type="dxa"/>
            </w:tcMar>
            <w:vAlign w:val="center"/>
          </w:tcPr>
          <w:p w14:paraId="33ECF60E" w14:textId="77777777" w:rsidR="001C14AC" w:rsidRDefault="00000000" w:rsidP="002E45F3">
            <w:pPr>
              <w:pStyle w:val="Compact"/>
              <w:spacing w:before="0" w:after="0" w:line="247" w:lineRule="auto"/>
              <w:jc w:val="both"/>
            </w:pPr>
            <w:r>
              <w:rPr>
                <w:sz w:val="19"/>
              </w:rPr>
              <w:t>0</w:t>
            </w:r>
          </w:p>
        </w:tc>
        <w:tc>
          <w:tcPr>
            <w:tcW w:w="1958" w:type="dxa"/>
            <w:tcMar>
              <w:top w:w="66" w:type="dxa"/>
              <w:left w:w="78" w:type="dxa"/>
              <w:bottom w:w="66" w:type="dxa"/>
              <w:right w:w="78" w:type="dxa"/>
            </w:tcMar>
            <w:vAlign w:val="center"/>
          </w:tcPr>
          <w:p w14:paraId="24A85220" w14:textId="77777777" w:rsidR="001C14AC" w:rsidRDefault="00000000" w:rsidP="002E45F3">
            <w:pPr>
              <w:pStyle w:val="Compact"/>
              <w:spacing w:before="0" w:after="0" w:line="247" w:lineRule="auto"/>
              <w:jc w:val="both"/>
            </w:pPr>
            <w:r>
              <w:rPr>
                <w:sz w:val="19"/>
              </w:rPr>
              <w:t>5.7</w:t>
            </w:r>
          </w:p>
        </w:tc>
        <w:tc>
          <w:tcPr>
            <w:tcW w:w="1742" w:type="dxa"/>
            <w:tcMar>
              <w:top w:w="66" w:type="dxa"/>
              <w:left w:w="78" w:type="dxa"/>
              <w:bottom w:w="66" w:type="dxa"/>
              <w:right w:w="78" w:type="dxa"/>
            </w:tcMar>
            <w:vAlign w:val="center"/>
          </w:tcPr>
          <w:p w14:paraId="686363B3" w14:textId="77777777" w:rsidR="001C14AC" w:rsidRDefault="00000000" w:rsidP="002E45F3">
            <w:pPr>
              <w:pStyle w:val="Compact"/>
              <w:spacing w:before="0" w:after="0" w:line="247" w:lineRule="auto"/>
              <w:jc w:val="both"/>
            </w:pPr>
            <w:r>
              <w:rPr>
                <w:sz w:val="19"/>
              </w:rPr>
              <w:t>0.07</w:t>
            </w:r>
          </w:p>
        </w:tc>
        <w:tc>
          <w:tcPr>
            <w:tcW w:w="1771" w:type="dxa"/>
            <w:tcMar>
              <w:top w:w="66" w:type="dxa"/>
              <w:left w:w="78" w:type="dxa"/>
              <w:bottom w:w="66" w:type="dxa"/>
              <w:right w:w="78" w:type="dxa"/>
            </w:tcMar>
            <w:vAlign w:val="center"/>
          </w:tcPr>
          <w:p w14:paraId="47F4AE35" w14:textId="77777777" w:rsidR="001C14AC" w:rsidRDefault="00000000" w:rsidP="002E45F3">
            <w:pPr>
              <w:pStyle w:val="Compact"/>
              <w:spacing w:before="0" w:after="0" w:line="247" w:lineRule="auto"/>
              <w:jc w:val="both"/>
            </w:pPr>
            <w:r>
              <w:rPr>
                <w:sz w:val="19"/>
              </w:rPr>
              <w:t>–</w:t>
            </w:r>
          </w:p>
        </w:tc>
      </w:tr>
      <w:tr w:rsidR="001C14AC" w14:paraId="22ACB1E2" w14:textId="77777777" w:rsidTr="001C14AC">
        <w:trPr>
          <w:cantSplit/>
          <w:jc w:val="center"/>
        </w:trPr>
        <w:tc>
          <w:tcPr>
            <w:tcW w:w="2722" w:type="dxa"/>
            <w:shd w:val="clear" w:color="auto" w:fill="F1F5F7"/>
            <w:tcMar>
              <w:top w:w="66" w:type="dxa"/>
              <w:left w:w="78" w:type="dxa"/>
              <w:bottom w:w="66" w:type="dxa"/>
              <w:right w:w="78" w:type="dxa"/>
            </w:tcMar>
            <w:vAlign w:val="center"/>
          </w:tcPr>
          <w:p w14:paraId="7C7B3116" w14:textId="77777777" w:rsidR="001C14AC" w:rsidRDefault="00000000" w:rsidP="002E45F3">
            <w:pPr>
              <w:pStyle w:val="Compact"/>
              <w:spacing w:before="0" w:after="0" w:line="247" w:lineRule="auto"/>
              <w:jc w:val="both"/>
            </w:pPr>
            <w:r>
              <w:rPr>
                <w:sz w:val="19"/>
              </w:rPr>
              <w:t>Pool</w:t>
            </w:r>
          </w:p>
        </w:tc>
        <w:tc>
          <w:tcPr>
            <w:tcW w:w="1008" w:type="dxa"/>
            <w:shd w:val="clear" w:color="auto" w:fill="F1F5F7"/>
            <w:tcMar>
              <w:top w:w="66" w:type="dxa"/>
              <w:left w:w="78" w:type="dxa"/>
              <w:bottom w:w="66" w:type="dxa"/>
              <w:right w:w="78" w:type="dxa"/>
            </w:tcMar>
            <w:vAlign w:val="center"/>
          </w:tcPr>
          <w:p w14:paraId="1D171AEC" w14:textId="77777777" w:rsidR="001C14AC" w:rsidRDefault="00000000" w:rsidP="002E45F3">
            <w:pPr>
              <w:pStyle w:val="Compact"/>
              <w:spacing w:before="0" w:after="0" w:line="247" w:lineRule="auto"/>
              <w:jc w:val="both"/>
            </w:pPr>
            <w:r>
              <w:rPr>
                <w:sz w:val="19"/>
              </w:rPr>
              <w:t>4</w:t>
            </w:r>
          </w:p>
        </w:tc>
        <w:tc>
          <w:tcPr>
            <w:tcW w:w="792" w:type="dxa"/>
            <w:shd w:val="clear" w:color="auto" w:fill="F1F5F7"/>
            <w:tcMar>
              <w:top w:w="66" w:type="dxa"/>
              <w:left w:w="78" w:type="dxa"/>
              <w:bottom w:w="66" w:type="dxa"/>
              <w:right w:w="78" w:type="dxa"/>
            </w:tcMar>
            <w:vAlign w:val="center"/>
          </w:tcPr>
          <w:p w14:paraId="1A708204" w14:textId="77777777" w:rsidR="001C14AC" w:rsidRDefault="00000000" w:rsidP="002E45F3">
            <w:pPr>
              <w:pStyle w:val="Compact"/>
              <w:spacing w:before="0" w:after="0" w:line="247" w:lineRule="auto"/>
              <w:jc w:val="both"/>
            </w:pPr>
            <w:r>
              <w:rPr>
                <w:sz w:val="19"/>
              </w:rPr>
              <w:t>0</w:t>
            </w:r>
          </w:p>
        </w:tc>
        <w:tc>
          <w:tcPr>
            <w:tcW w:w="1958" w:type="dxa"/>
            <w:shd w:val="clear" w:color="auto" w:fill="F1F5F7"/>
            <w:tcMar>
              <w:top w:w="66" w:type="dxa"/>
              <w:left w:w="78" w:type="dxa"/>
              <w:bottom w:w="66" w:type="dxa"/>
              <w:right w:w="78" w:type="dxa"/>
            </w:tcMar>
            <w:vAlign w:val="center"/>
          </w:tcPr>
          <w:p w14:paraId="6938825B" w14:textId="77777777" w:rsidR="001C14AC" w:rsidRDefault="00000000" w:rsidP="002E45F3">
            <w:pPr>
              <w:pStyle w:val="Compact"/>
              <w:spacing w:before="0" w:after="0" w:line="247" w:lineRule="auto"/>
              <w:jc w:val="both"/>
            </w:pPr>
            <w:r>
              <w:rPr>
                <w:sz w:val="19"/>
              </w:rPr>
              <w:t>12.7</w:t>
            </w:r>
          </w:p>
        </w:tc>
        <w:tc>
          <w:tcPr>
            <w:tcW w:w="1742" w:type="dxa"/>
            <w:shd w:val="clear" w:color="auto" w:fill="F1F5F7"/>
            <w:tcMar>
              <w:top w:w="66" w:type="dxa"/>
              <w:left w:w="78" w:type="dxa"/>
              <w:bottom w:w="66" w:type="dxa"/>
              <w:right w:w="78" w:type="dxa"/>
            </w:tcMar>
            <w:vAlign w:val="center"/>
          </w:tcPr>
          <w:p w14:paraId="37EDD206" w14:textId="77777777" w:rsidR="001C14AC" w:rsidRDefault="00000000" w:rsidP="002E45F3">
            <w:pPr>
              <w:pStyle w:val="Compact"/>
              <w:spacing w:before="0" w:after="0" w:line="247" w:lineRule="auto"/>
              <w:jc w:val="both"/>
            </w:pPr>
            <w:r>
              <w:rPr>
                <w:sz w:val="19"/>
              </w:rPr>
              <w:t>0.13</w:t>
            </w:r>
          </w:p>
        </w:tc>
        <w:tc>
          <w:tcPr>
            <w:tcW w:w="1771" w:type="dxa"/>
            <w:shd w:val="clear" w:color="auto" w:fill="F1F5F7"/>
            <w:tcMar>
              <w:top w:w="66" w:type="dxa"/>
              <w:left w:w="78" w:type="dxa"/>
              <w:bottom w:w="66" w:type="dxa"/>
              <w:right w:w="78" w:type="dxa"/>
            </w:tcMar>
            <w:vAlign w:val="center"/>
          </w:tcPr>
          <w:p w14:paraId="399EF869" w14:textId="77777777" w:rsidR="001C14AC" w:rsidRDefault="00000000" w:rsidP="002E45F3">
            <w:pPr>
              <w:pStyle w:val="Compact"/>
              <w:spacing w:before="0" w:after="0" w:line="247" w:lineRule="auto"/>
              <w:jc w:val="both"/>
            </w:pPr>
            <w:r>
              <w:rPr>
                <w:sz w:val="19"/>
              </w:rPr>
              <w:t>0.25</w:t>
            </w:r>
          </w:p>
        </w:tc>
      </w:tr>
      <w:tr w:rsidR="001C14AC" w14:paraId="14FA5715" w14:textId="77777777" w:rsidTr="001C14AC">
        <w:trPr>
          <w:cantSplit/>
          <w:jc w:val="center"/>
        </w:trPr>
        <w:tc>
          <w:tcPr>
            <w:tcW w:w="2722" w:type="dxa"/>
            <w:tcMar>
              <w:top w:w="66" w:type="dxa"/>
              <w:left w:w="78" w:type="dxa"/>
              <w:bottom w:w="66" w:type="dxa"/>
              <w:right w:w="78" w:type="dxa"/>
            </w:tcMar>
            <w:vAlign w:val="center"/>
          </w:tcPr>
          <w:p w14:paraId="5630E77E" w14:textId="77777777" w:rsidR="001C14AC" w:rsidRDefault="00000000" w:rsidP="002E45F3">
            <w:pPr>
              <w:pStyle w:val="Compact"/>
              <w:spacing w:before="0" w:after="0" w:line="247" w:lineRule="auto"/>
              <w:jc w:val="both"/>
            </w:pPr>
            <w:r>
              <w:rPr>
                <w:sz w:val="19"/>
              </w:rPr>
              <w:t>Pool</w:t>
            </w:r>
          </w:p>
        </w:tc>
        <w:tc>
          <w:tcPr>
            <w:tcW w:w="1008" w:type="dxa"/>
            <w:tcMar>
              <w:top w:w="66" w:type="dxa"/>
              <w:left w:w="78" w:type="dxa"/>
              <w:bottom w:w="66" w:type="dxa"/>
              <w:right w:w="78" w:type="dxa"/>
            </w:tcMar>
            <w:vAlign w:val="center"/>
          </w:tcPr>
          <w:p w14:paraId="2D2DB60D" w14:textId="77777777" w:rsidR="001C14AC" w:rsidRDefault="00000000" w:rsidP="002E45F3">
            <w:pPr>
              <w:pStyle w:val="Compact"/>
              <w:spacing w:before="0" w:after="0" w:line="247" w:lineRule="auto"/>
              <w:jc w:val="both"/>
            </w:pPr>
            <w:r>
              <w:rPr>
                <w:sz w:val="19"/>
              </w:rPr>
              <w:t>4</w:t>
            </w:r>
          </w:p>
        </w:tc>
        <w:tc>
          <w:tcPr>
            <w:tcW w:w="792" w:type="dxa"/>
            <w:tcMar>
              <w:top w:w="66" w:type="dxa"/>
              <w:left w:w="78" w:type="dxa"/>
              <w:bottom w:w="66" w:type="dxa"/>
              <w:right w:w="78" w:type="dxa"/>
            </w:tcMar>
            <w:vAlign w:val="center"/>
          </w:tcPr>
          <w:p w14:paraId="4DADCC11" w14:textId="77777777" w:rsidR="001C14AC" w:rsidRDefault="00000000" w:rsidP="002E45F3">
            <w:pPr>
              <w:pStyle w:val="Compact"/>
              <w:spacing w:before="0" w:after="0" w:line="247" w:lineRule="auto"/>
              <w:jc w:val="both"/>
            </w:pPr>
            <w:r>
              <w:rPr>
                <w:sz w:val="19"/>
              </w:rPr>
              <w:t>1</w:t>
            </w:r>
          </w:p>
        </w:tc>
        <w:tc>
          <w:tcPr>
            <w:tcW w:w="1958" w:type="dxa"/>
            <w:tcMar>
              <w:top w:w="66" w:type="dxa"/>
              <w:left w:w="78" w:type="dxa"/>
              <w:bottom w:w="66" w:type="dxa"/>
              <w:right w:w="78" w:type="dxa"/>
            </w:tcMar>
            <w:vAlign w:val="center"/>
          </w:tcPr>
          <w:p w14:paraId="1F7A7C9F" w14:textId="77777777" w:rsidR="001C14AC" w:rsidRDefault="00000000" w:rsidP="002E45F3">
            <w:pPr>
              <w:pStyle w:val="Compact"/>
              <w:spacing w:before="0" w:after="0" w:line="247" w:lineRule="auto"/>
              <w:jc w:val="both"/>
            </w:pPr>
            <w:r>
              <w:rPr>
                <w:sz w:val="19"/>
              </w:rPr>
              <w:t>9.7</w:t>
            </w:r>
          </w:p>
        </w:tc>
        <w:tc>
          <w:tcPr>
            <w:tcW w:w="1742" w:type="dxa"/>
            <w:tcMar>
              <w:top w:w="66" w:type="dxa"/>
              <w:left w:w="78" w:type="dxa"/>
              <w:bottom w:w="66" w:type="dxa"/>
              <w:right w:w="78" w:type="dxa"/>
            </w:tcMar>
            <w:vAlign w:val="center"/>
          </w:tcPr>
          <w:p w14:paraId="390BAE70" w14:textId="77777777" w:rsidR="001C14AC" w:rsidRDefault="00000000" w:rsidP="002E45F3">
            <w:pPr>
              <w:pStyle w:val="Compact"/>
              <w:spacing w:before="0" w:after="0" w:line="247" w:lineRule="auto"/>
              <w:jc w:val="both"/>
            </w:pPr>
            <w:r>
              <w:rPr>
                <w:sz w:val="19"/>
              </w:rPr>
              <w:t>0.17</w:t>
            </w:r>
          </w:p>
        </w:tc>
        <w:tc>
          <w:tcPr>
            <w:tcW w:w="1771" w:type="dxa"/>
            <w:tcMar>
              <w:top w:w="66" w:type="dxa"/>
              <w:left w:w="78" w:type="dxa"/>
              <w:bottom w:w="66" w:type="dxa"/>
              <w:right w:w="78" w:type="dxa"/>
            </w:tcMar>
            <w:vAlign w:val="center"/>
          </w:tcPr>
          <w:p w14:paraId="102FCDE4" w14:textId="77777777" w:rsidR="001C14AC" w:rsidRDefault="00000000" w:rsidP="002E45F3">
            <w:pPr>
              <w:pStyle w:val="Compact"/>
              <w:spacing w:before="0" w:after="0" w:line="247" w:lineRule="auto"/>
              <w:jc w:val="both"/>
            </w:pPr>
            <w:r>
              <w:rPr>
                <w:sz w:val="19"/>
              </w:rPr>
              <w:t>0.27</w:t>
            </w:r>
          </w:p>
        </w:tc>
      </w:tr>
      <w:tr w:rsidR="001C14AC" w14:paraId="1A87B251" w14:textId="77777777" w:rsidTr="001C14AC">
        <w:trPr>
          <w:cantSplit/>
          <w:jc w:val="center"/>
        </w:trPr>
        <w:tc>
          <w:tcPr>
            <w:tcW w:w="2722" w:type="dxa"/>
            <w:shd w:val="clear" w:color="auto" w:fill="F1F5F7"/>
            <w:tcMar>
              <w:top w:w="66" w:type="dxa"/>
              <w:left w:w="78" w:type="dxa"/>
              <w:bottom w:w="66" w:type="dxa"/>
              <w:right w:w="78" w:type="dxa"/>
            </w:tcMar>
            <w:vAlign w:val="center"/>
          </w:tcPr>
          <w:p w14:paraId="62EB7D65" w14:textId="77777777" w:rsidR="001C14AC" w:rsidRDefault="00000000" w:rsidP="002E45F3">
            <w:pPr>
              <w:pStyle w:val="Compact"/>
              <w:spacing w:before="0" w:after="0" w:line="247" w:lineRule="auto"/>
              <w:jc w:val="both"/>
            </w:pPr>
            <w:r>
              <w:rPr>
                <w:sz w:val="19"/>
              </w:rPr>
              <w:t>Pool</w:t>
            </w:r>
          </w:p>
        </w:tc>
        <w:tc>
          <w:tcPr>
            <w:tcW w:w="1008" w:type="dxa"/>
            <w:shd w:val="clear" w:color="auto" w:fill="F1F5F7"/>
            <w:tcMar>
              <w:top w:w="66" w:type="dxa"/>
              <w:left w:w="78" w:type="dxa"/>
              <w:bottom w:w="66" w:type="dxa"/>
              <w:right w:w="78" w:type="dxa"/>
            </w:tcMar>
            <w:vAlign w:val="center"/>
          </w:tcPr>
          <w:p w14:paraId="7F367171" w14:textId="77777777" w:rsidR="001C14AC" w:rsidRDefault="00000000" w:rsidP="002E45F3">
            <w:pPr>
              <w:pStyle w:val="Compact"/>
              <w:spacing w:before="0" w:after="0" w:line="247" w:lineRule="auto"/>
              <w:jc w:val="both"/>
            </w:pPr>
            <w:r>
              <w:rPr>
                <w:sz w:val="19"/>
              </w:rPr>
              <w:t>4</w:t>
            </w:r>
          </w:p>
        </w:tc>
        <w:tc>
          <w:tcPr>
            <w:tcW w:w="792" w:type="dxa"/>
            <w:shd w:val="clear" w:color="auto" w:fill="F1F5F7"/>
            <w:tcMar>
              <w:top w:w="66" w:type="dxa"/>
              <w:left w:w="78" w:type="dxa"/>
              <w:bottom w:w="66" w:type="dxa"/>
              <w:right w:w="78" w:type="dxa"/>
            </w:tcMar>
            <w:vAlign w:val="center"/>
          </w:tcPr>
          <w:p w14:paraId="66AAEF83" w14:textId="77777777" w:rsidR="001C14AC" w:rsidRDefault="00000000" w:rsidP="002E45F3">
            <w:pPr>
              <w:pStyle w:val="Compact"/>
              <w:spacing w:before="0" w:after="0" w:line="247" w:lineRule="auto"/>
              <w:jc w:val="both"/>
            </w:pPr>
            <w:r>
              <w:rPr>
                <w:sz w:val="19"/>
              </w:rPr>
              <w:t>2</w:t>
            </w:r>
          </w:p>
        </w:tc>
        <w:tc>
          <w:tcPr>
            <w:tcW w:w="1958" w:type="dxa"/>
            <w:shd w:val="clear" w:color="auto" w:fill="F1F5F7"/>
            <w:tcMar>
              <w:top w:w="66" w:type="dxa"/>
              <w:left w:w="78" w:type="dxa"/>
              <w:bottom w:w="66" w:type="dxa"/>
              <w:right w:w="78" w:type="dxa"/>
            </w:tcMar>
            <w:vAlign w:val="center"/>
          </w:tcPr>
          <w:p w14:paraId="46B37158" w14:textId="77777777" w:rsidR="001C14AC" w:rsidRDefault="00000000" w:rsidP="002E45F3">
            <w:pPr>
              <w:pStyle w:val="Compact"/>
              <w:spacing w:before="0" w:after="0" w:line="247" w:lineRule="auto"/>
              <w:jc w:val="both"/>
            </w:pPr>
            <w:r>
              <w:rPr>
                <w:sz w:val="19"/>
              </w:rPr>
              <w:t>9.1</w:t>
            </w:r>
          </w:p>
        </w:tc>
        <w:tc>
          <w:tcPr>
            <w:tcW w:w="1742" w:type="dxa"/>
            <w:shd w:val="clear" w:color="auto" w:fill="F1F5F7"/>
            <w:tcMar>
              <w:top w:w="66" w:type="dxa"/>
              <w:left w:w="78" w:type="dxa"/>
              <w:bottom w:w="66" w:type="dxa"/>
              <w:right w:w="78" w:type="dxa"/>
            </w:tcMar>
            <w:vAlign w:val="center"/>
          </w:tcPr>
          <w:p w14:paraId="6D10275D" w14:textId="77777777" w:rsidR="001C14AC" w:rsidRDefault="00000000" w:rsidP="002E45F3">
            <w:pPr>
              <w:pStyle w:val="Compact"/>
              <w:spacing w:before="0" w:after="0" w:line="247" w:lineRule="auto"/>
              <w:jc w:val="both"/>
            </w:pPr>
            <w:r>
              <w:rPr>
                <w:sz w:val="19"/>
              </w:rPr>
              <w:t>0.18</w:t>
            </w:r>
          </w:p>
        </w:tc>
        <w:tc>
          <w:tcPr>
            <w:tcW w:w="1771" w:type="dxa"/>
            <w:shd w:val="clear" w:color="auto" w:fill="F1F5F7"/>
            <w:tcMar>
              <w:top w:w="66" w:type="dxa"/>
              <w:left w:w="78" w:type="dxa"/>
              <w:bottom w:w="66" w:type="dxa"/>
              <w:right w:w="78" w:type="dxa"/>
            </w:tcMar>
            <w:vAlign w:val="center"/>
          </w:tcPr>
          <w:p w14:paraId="1FC3184B" w14:textId="77777777" w:rsidR="001C14AC" w:rsidRDefault="00000000" w:rsidP="002E45F3">
            <w:pPr>
              <w:pStyle w:val="Compact"/>
              <w:spacing w:before="0" w:after="0" w:line="247" w:lineRule="auto"/>
              <w:jc w:val="both"/>
            </w:pPr>
            <w:r>
              <w:rPr>
                <w:sz w:val="19"/>
              </w:rPr>
              <w:t>0.36</w:t>
            </w:r>
          </w:p>
        </w:tc>
      </w:tr>
      <w:tr w:rsidR="001C14AC" w14:paraId="697E517A" w14:textId="77777777" w:rsidTr="001C14AC">
        <w:trPr>
          <w:cantSplit/>
          <w:jc w:val="center"/>
        </w:trPr>
        <w:tc>
          <w:tcPr>
            <w:tcW w:w="2722" w:type="dxa"/>
            <w:tcMar>
              <w:top w:w="66" w:type="dxa"/>
              <w:left w:w="78" w:type="dxa"/>
              <w:bottom w:w="66" w:type="dxa"/>
              <w:right w:w="78" w:type="dxa"/>
            </w:tcMar>
            <w:vAlign w:val="center"/>
          </w:tcPr>
          <w:p w14:paraId="62D08253" w14:textId="77777777" w:rsidR="001C14AC" w:rsidRDefault="00000000" w:rsidP="002E45F3">
            <w:pPr>
              <w:pStyle w:val="Compact"/>
              <w:spacing w:before="0" w:after="0" w:line="247" w:lineRule="auto"/>
              <w:jc w:val="both"/>
            </w:pPr>
            <w:r>
              <w:rPr>
                <w:sz w:val="19"/>
              </w:rPr>
              <w:t>Pool</w:t>
            </w:r>
          </w:p>
        </w:tc>
        <w:tc>
          <w:tcPr>
            <w:tcW w:w="1008" w:type="dxa"/>
            <w:tcMar>
              <w:top w:w="66" w:type="dxa"/>
              <w:left w:w="78" w:type="dxa"/>
              <w:bottom w:w="66" w:type="dxa"/>
              <w:right w:w="78" w:type="dxa"/>
            </w:tcMar>
            <w:vAlign w:val="center"/>
          </w:tcPr>
          <w:p w14:paraId="74248D21" w14:textId="77777777" w:rsidR="001C14AC" w:rsidRDefault="00000000" w:rsidP="002E45F3">
            <w:pPr>
              <w:pStyle w:val="Compact"/>
              <w:spacing w:before="0" w:after="0" w:line="247" w:lineRule="auto"/>
              <w:jc w:val="both"/>
            </w:pPr>
            <w:r>
              <w:rPr>
                <w:sz w:val="19"/>
              </w:rPr>
              <w:t>12</w:t>
            </w:r>
          </w:p>
        </w:tc>
        <w:tc>
          <w:tcPr>
            <w:tcW w:w="792" w:type="dxa"/>
            <w:tcMar>
              <w:top w:w="66" w:type="dxa"/>
              <w:left w:w="78" w:type="dxa"/>
              <w:bottom w:w="66" w:type="dxa"/>
              <w:right w:w="78" w:type="dxa"/>
            </w:tcMar>
            <w:vAlign w:val="center"/>
          </w:tcPr>
          <w:p w14:paraId="3947292B" w14:textId="77777777" w:rsidR="001C14AC" w:rsidRDefault="00000000" w:rsidP="002E45F3">
            <w:pPr>
              <w:pStyle w:val="Compact"/>
              <w:spacing w:before="0" w:after="0" w:line="247" w:lineRule="auto"/>
              <w:jc w:val="both"/>
            </w:pPr>
            <w:r>
              <w:rPr>
                <w:sz w:val="19"/>
              </w:rPr>
              <w:t>0</w:t>
            </w:r>
          </w:p>
        </w:tc>
        <w:tc>
          <w:tcPr>
            <w:tcW w:w="1958" w:type="dxa"/>
            <w:tcMar>
              <w:top w:w="66" w:type="dxa"/>
              <w:left w:w="78" w:type="dxa"/>
              <w:bottom w:w="66" w:type="dxa"/>
              <w:right w:w="78" w:type="dxa"/>
            </w:tcMar>
            <w:vAlign w:val="center"/>
          </w:tcPr>
          <w:p w14:paraId="7A032BF6" w14:textId="77777777" w:rsidR="001C14AC" w:rsidRDefault="00000000" w:rsidP="002E45F3">
            <w:pPr>
              <w:pStyle w:val="Compact"/>
              <w:spacing w:before="0" w:after="0" w:line="247" w:lineRule="auto"/>
              <w:jc w:val="both"/>
            </w:pPr>
            <w:r>
              <w:rPr>
                <w:sz w:val="19"/>
              </w:rPr>
              <w:t>1.4</w:t>
            </w:r>
          </w:p>
        </w:tc>
        <w:tc>
          <w:tcPr>
            <w:tcW w:w="1742" w:type="dxa"/>
            <w:tcMar>
              <w:top w:w="66" w:type="dxa"/>
              <w:left w:w="78" w:type="dxa"/>
              <w:bottom w:w="66" w:type="dxa"/>
              <w:right w:w="78" w:type="dxa"/>
            </w:tcMar>
            <w:vAlign w:val="center"/>
          </w:tcPr>
          <w:p w14:paraId="66BA784C" w14:textId="77777777" w:rsidR="001C14AC" w:rsidRDefault="00000000" w:rsidP="002E45F3">
            <w:pPr>
              <w:pStyle w:val="Compact"/>
              <w:spacing w:before="0" w:after="0" w:line="247" w:lineRule="auto"/>
              <w:jc w:val="both"/>
            </w:pPr>
            <w:r>
              <w:rPr>
                <w:sz w:val="19"/>
              </w:rPr>
              <w:t>0.91</w:t>
            </w:r>
          </w:p>
        </w:tc>
        <w:tc>
          <w:tcPr>
            <w:tcW w:w="1771" w:type="dxa"/>
            <w:tcMar>
              <w:top w:w="66" w:type="dxa"/>
              <w:left w:w="78" w:type="dxa"/>
              <w:bottom w:w="66" w:type="dxa"/>
              <w:right w:w="78" w:type="dxa"/>
            </w:tcMar>
            <w:vAlign w:val="center"/>
          </w:tcPr>
          <w:p w14:paraId="1AA5E63C" w14:textId="77777777" w:rsidR="001C14AC" w:rsidRDefault="00000000" w:rsidP="002E45F3">
            <w:pPr>
              <w:pStyle w:val="Compact"/>
              <w:spacing w:before="0" w:after="0" w:line="247" w:lineRule="auto"/>
              <w:jc w:val="both"/>
            </w:pPr>
            <w:r>
              <w:rPr>
                <w:sz w:val="19"/>
              </w:rPr>
              <w:t>0.04</w:t>
            </w:r>
          </w:p>
        </w:tc>
      </w:tr>
      <w:tr w:rsidR="001C14AC" w14:paraId="0FB5FC56" w14:textId="77777777" w:rsidTr="001C14AC">
        <w:trPr>
          <w:cantSplit/>
          <w:jc w:val="center"/>
        </w:trPr>
        <w:tc>
          <w:tcPr>
            <w:tcW w:w="2722" w:type="dxa"/>
            <w:shd w:val="clear" w:color="auto" w:fill="F1F5F7"/>
            <w:tcMar>
              <w:top w:w="66" w:type="dxa"/>
              <w:left w:w="78" w:type="dxa"/>
              <w:bottom w:w="66" w:type="dxa"/>
              <w:right w:w="78" w:type="dxa"/>
            </w:tcMar>
            <w:vAlign w:val="center"/>
          </w:tcPr>
          <w:p w14:paraId="2E08B2AD" w14:textId="77777777" w:rsidR="001C14AC" w:rsidRDefault="00000000" w:rsidP="002E45F3">
            <w:pPr>
              <w:pStyle w:val="Compact"/>
              <w:spacing w:before="0" w:after="0" w:line="247" w:lineRule="auto"/>
              <w:jc w:val="both"/>
            </w:pPr>
            <w:r>
              <w:rPr>
                <w:sz w:val="19"/>
              </w:rPr>
              <w:t>Pool</w:t>
            </w:r>
          </w:p>
        </w:tc>
        <w:tc>
          <w:tcPr>
            <w:tcW w:w="1008" w:type="dxa"/>
            <w:shd w:val="clear" w:color="auto" w:fill="F1F5F7"/>
            <w:tcMar>
              <w:top w:w="66" w:type="dxa"/>
              <w:left w:w="78" w:type="dxa"/>
              <w:bottom w:w="66" w:type="dxa"/>
              <w:right w:w="78" w:type="dxa"/>
            </w:tcMar>
            <w:vAlign w:val="center"/>
          </w:tcPr>
          <w:p w14:paraId="1EBB6C45" w14:textId="77777777" w:rsidR="001C14AC" w:rsidRDefault="00000000" w:rsidP="002E45F3">
            <w:pPr>
              <w:pStyle w:val="Compact"/>
              <w:spacing w:before="0" w:after="0" w:line="247" w:lineRule="auto"/>
              <w:jc w:val="both"/>
            </w:pPr>
            <w:r>
              <w:rPr>
                <w:sz w:val="19"/>
              </w:rPr>
              <w:t>12</w:t>
            </w:r>
          </w:p>
        </w:tc>
        <w:tc>
          <w:tcPr>
            <w:tcW w:w="792" w:type="dxa"/>
            <w:shd w:val="clear" w:color="auto" w:fill="F1F5F7"/>
            <w:tcMar>
              <w:top w:w="66" w:type="dxa"/>
              <w:left w:w="78" w:type="dxa"/>
              <w:bottom w:w="66" w:type="dxa"/>
              <w:right w:w="78" w:type="dxa"/>
            </w:tcMar>
            <w:vAlign w:val="center"/>
          </w:tcPr>
          <w:p w14:paraId="1735493E" w14:textId="77777777" w:rsidR="001C14AC" w:rsidRDefault="00000000" w:rsidP="002E45F3">
            <w:pPr>
              <w:pStyle w:val="Compact"/>
              <w:spacing w:before="0" w:after="0" w:line="247" w:lineRule="auto"/>
              <w:jc w:val="both"/>
            </w:pPr>
            <w:r>
              <w:rPr>
                <w:sz w:val="19"/>
              </w:rPr>
              <w:t>1</w:t>
            </w:r>
          </w:p>
        </w:tc>
        <w:tc>
          <w:tcPr>
            <w:tcW w:w="1958" w:type="dxa"/>
            <w:shd w:val="clear" w:color="auto" w:fill="F1F5F7"/>
            <w:tcMar>
              <w:top w:w="66" w:type="dxa"/>
              <w:left w:w="78" w:type="dxa"/>
              <w:bottom w:w="66" w:type="dxa"/>
              <w:right w:w="78" w:type="dxa"/>
            </w:tcMar>
            <w:vAlign w:val="center"/>
          </w:tcPr>
          <w:p w14:paraId="72478F82" w14:textId="77777777" w:rsidR="001C14AC" w:rsidRDefault="00000000" w:rsidP="002E45F3">
            <w:pPr>
              <w:pStyle w:val="Compact"/>
              <w:spacing w:before="0" w:after="0" w:line="247" w:lineRule="auto"/>
              <w:jc w:val="both"/>
            </w:pPr>
            <w:r>
              <w:rPr>
                <w:sz w:val="19"/>
              </w:rPr>
              <w:t>1.4</w:t>
            </w:r>
          </w:p>
        </w:tc>
        <w:tc>
          <w:tcPr>
            <w:tcW w:w="1742" w:type="dxa"/>
            <w:shd w:val="clear" w:color="auto" w:fill="F1F5F7"/>
            <w:tcMar>
              <w:top w:w="66" w:type="dxa"/>
              <w:left w:w="78" w:type="dxa"/>
              <w:bottom w:w="66" w:type="dxa"/>
              <w:right w:w="78" w:type="dxa"/>
            </w:tcMar>
            <w:vAlign w:val="center"/>
          </w:tcPr>
          <w:p w14:paraId="3E597313" w14:textId="77777777" w:rsidR="001C14AC" w:rsidRDefault="00000000" w:rsidP="002E45F3">
            <w:pPr>
              <w:pStyle w:val="Compact"/>
              <w:spacing w:before="0" w:after="0" w:line="247" w:lineRule="auto"/>
              <w:jc w:val="both"/>
            </w:pPr>
            <w:r>
              <w:rPr>
                <w:sz w:val="19"/>
              </w:rPr>
              <w:t>0.93</w:t>
            </w:r>
          </w:p>
        </w:tc>
        <w:tc>
          <w:tcPr>
            <w:tcW w:w="1771" w:type="dxa"/>
            <w:shd w:val="clear" w:color="auto" w:fill="F1F5F7"/>
            <w:tcMar>
              <w:top w:w="66" w:type="dxa"/>
              <w:left w:w="78" w:type="dxa"/>
              <w:bottom w:w="66" w:type="dxa"/>
              <w:right w:w="78" w:type="dxa"/>
            </w:tcMar>
            <w:vAlign w:val="center"/>
          </w:tcPr>
          <w:p w14:paraId="08A07BB1" w14:textId="77777777" w:rsidR="001C14AC" w:rsidRDefault="00000000" w:rsidP="002E45F3">
            <w:pPr>
              <w:pStyle w:val="Compact"/>
              <w:spacing w:before="0" w:after="0" w:line="247" w:lineRule="auto"/>
              <w:jc w:val="both"/>
            </w:pPr>
            <w:r>
              <w:rPr>
                <w:sz w:val="19"/>
              </w:rPr>
              <w:t>0.05</w:t>
            </w:r>
          </w:p>
        </w:tc>
      </w:tr>
      <w:tr w:rsidR="001C14AC" w14:paraId="13794BDE" w14:textId="77777777" w:rsidTr="001C14AC">
        <w:trPr>
          <w:cantSplit/>
          <w:jc w:val="center"/>
        </w:trPr>
        <w:tc>
          <w:tcPr>
            <w:tcW w:w="2722" w:type="dxa"/>
            <w:tcMar>
              <w:top w:w="66" w:type="dxa"/>
              <w:left w:w="78" w:type="dxa"/>
              <w:bottom w:w="66" w:type="dxa"/>
              <w:right w:w="78" w:type="dxa"/>
            </w:tcMar>
            <w:vAlign w:val="center"/>
          </w:tcPr>
          <w:p w14:paraId="539E2A36" w14:textId="77777777" w:rsidR="001C14AC" w:rsidRDefault="00000000" w:rsidP="002E45F3">
            <w:pPr>
              <w:pStyle w:val="Compact"/>
              <w:spacing w:before="0" w:after="0" w:line="247" w:lineRule="auto"/>
              <w:jc w:val="both"/>
            </w:pPr>
            <w:r>
              <w:rPr>
                <w:sz w:val="19"/>
              </w:rPr>
              <w:t>Pool</w:t>
            </w:r>
          </w:p>
        </w:tc>
        <w:tc>
          <w:tcPr>
            <w:tcW w:w="1008" w:type="dxa"/>
            <w:tcMar>
              <w:top w:w="66" w:type="dxa"/>
              <w:left w:w="78" w:type="dxa"/>
              <w:bottom w:w="66" w:type="dxa"/>
              <w:right w:w="78" w:type="dxa"/>
            </w:tcMar>
            <w:vAlign w:val="center"/>
          </w:tcPr>
          <w:p w14:paraId="75C63194" w14:textId="77777777" w:rsidR="001C14AC" w:rsidRDefault="00000000" w:rsidP="002E45F3">
            <w:pPr>
              <w:pStyle w:val="Compact"/>
              <w:spacing w:before="0" w:after="0" w:line="247" w:lineRule="auto"/>
              <w:jc w:val="both"/>
            </w:pPr>
            <w:r>
              <w:rPr>
                <w:sz w:val="19"/>
              </w:rPr>
              <w:t>12</w:t>
            </w:r>
          </w:p>
        </w:tc>
        <w:tc>
          <w:tcPr>
            <w:tcW w:w="792" w:type="dxa"/>
            <w:tcMar>
              <w:top w:w="66" w:type="dxa"/>
              <w:left w:w="78" w:type="dxa"/>
              <w:bottom w:w="66" w:type="dxa"/>
              <w:right w:w="78" w:type="dxa"/>
            </w:tcMar>
            <w:vAlign w:val="center"/>
          </w:tcPr>
          <w:p w14:paraId="4F690469" w14:textId="77777777" w:rsidR="001C14AC" w:rsidRDefault="00000000" w:rsidP="002E45F3">
            <w:pPr>
              <w:pStyle w:val="Compact"/>
              <w:spacing w:before="0" w:after="0" w:line="247" w:lineRule="auto"/>
              <w:jc w:val="both"/>
            </w:pPr>
            <w:r>
              <w:rPr>
                <w:sz w:val="19"/>
              </w:rPr>
              <w:t>2</w:t>
            </w:r>
          </w:p>
        </w:tc>
        <w:tc>
          <w:tcPr>
            <w:tcW w:w="1958" w:type="dxa"/>
            <w:tcMar>
              <w:top w:w="66" w:type="dxa"/>
              <w:left w:w="78" w:type="dxa"/>
              <w:bottom w:w="66" w:type="dxa"/>
              <w:right w:w="78" w:type="dxa"/>
            </w:tcMar>
            <w:vAlign w:val="center"/>
          </w:tcPr>
          <w:p w14:paraId="0ADAFD8D" w14:textId="77777777" w:rsidR="001C14AC" w:rsidRDefault="00000000" w:rsidP="002E45F3">
            <w:pPr>
              <w:pStyle w:val="Compact"/>
              <w:spacing w:before="0" w:after="0" w:line="247" w:lineRule="auto"/>
              <w:jc w:val="both"/>
            </w:pPr>
            <w:r>
              <w:rPr>
                <w:sz w:val="19"/>
              </w:rPr>
              <w:t>2.2</w:t>
            </w:r>
          </w:p>
        </w:tc>
        <w:tc>
          <w:tcPr>
            <w:tcW w:w="1742" w:type="dxa"/>
            <w:tcMar>
              <w:top w:w="66" w:type="dxa"/>
              <w:left w:w="78" w:type="dxa"/>
              <w:bottom w:w="66" w:type="dxa"/>
              <w:right w:w="78" w:type="dxa"/>
            </w:tcMar>
            <w:vAlign w:val="center"/>
          </w:tcPr>
          <w:p w14:paraId="0E3DAFB1" w14:textId="77777777" w:rsidR="001C14AC" w:rsidRDefault="00000000" w:rsidP="002E45F3">
            <w:pPr>
              <w:pStyle w:val="Compact"/>
              <w:spacing w:before="0" w:after="0" w:line="247" w:lineRule="auto"/>
              <w:jc w:val="both"/>
            </w:pPr>
            <w:r>
              <w:rPr>
                <w:sz w:val="19"/>
              </w:rPr>
              <w:t>0.71</w:t>
            </w:r>
          </w:p>
        </w:tc>
        <w:tc>
          <w:tcPr>
            <w:tcW w:w="1771" w:type="dxa"/>
            <w:tcMar>
              <w:top w:w="66" w:type="dxa"/>
              <w:left w:w="78" w:type="dxa"/>
              <w:bottom w:w="66" w:type="dxa"/>
              <w:right w:w="78" w:type="dxa"/>
            </w:tcMar>
            <w:vAlign w:val="center"/>
          </w:tcPr>
          <w:p w14:paraId="6F89C5E1" w14:textId="77777777" w:rsidR="001C14AC" w:rsidRDefault="00000000" w:rsidP="002E45F3">
            <w:pPr>
              <w:pStyle w:val="Compact"/>
              <w:spacing w:before="0" w:after="0" w:line="247" w:lineRule="auto"/>
              <w:jc w:val="both"/>
            </w:pPr>
            <w:r>
              <w:rPr>
                <w:sz w:val="19"/>
              </w:rPr>
              <w:t>0.12</w:t>
            </w:r>
          </w:p>
        </w:tc>
      </w:tr>
      <w:tr w:rsidR="001C14AC" w14:paraId="5772607C" w14:textId="77777777" w:rsidTr="001C14AC">
        <w:trPr>
          <w:cantSplit/>
          <w:jc w:val="center"/>
        </w:trPr>
        <w:tc>
          <w:tcPr>
            <w:tcW w:w="2722" w:type="dxa"/>
            <w:shd w:val="clear" w:color="auto" w:fill="F1F5F7"/>
            <w:tcMar>
              <w:top w:w="66" w:type="dxa"/>
              <w:left w:w="78" w:type="dxa"/>
              <w:bottom w:w="66" w:type="dxa"/>
              <w:right w:w="78" w:type="dxa"/>
            </w:tcMar>
            <w:vAlign w:val="center"/>
          </w:tcPr>
          <w:p w14:paraId="2F603255" w14:textId="77777777" w:rsidR="001C14AC" w:rsidRDefault="00000000" w:rsidP="002E45F3">
            <w:pPr>
              <w:pStyle w:val="Compact"/>
              <w:spacing w:before="0" w:after="0" w:line="247" w:lineRule="auto"/>
              <w:jc w:val="both"/>
            </w:pPr>
            <w:r>
              <w:rPr>
                <w:sz w:val="19"/>
              </w:rPr>
              <w:t>Pool, 4×4</w:t>
            </w:r>
          </w:p>
        </w:tc>
        <w:tc>
          <w:tcPr>
            <w:tcW w:w="1008" w:type="dxa"/>
            <w:shd w:val="clear" w:color="auto" w:fill="F1F5F7"/>
            <w:tcMar>
              <w:top w:w="66" w:type="dxa"/>
              <w:left w:w="78" w:type="dxa"/>
              <w:bottom w:w="66" w:type="dxa"/>
              <w:right w:w="78" w:type="dxa"/>
            </w:tcMar>
            <w:vAlign w:val="center"/>
          </w:tcPr>
          <w:p w14:paraId="1877A094" w14:textId="77777777" w:rsidR="001C14AC" w:rsidRDefault="00000000" w:rsidP="002E45F3">
            <w:pPr>
              <w:pStyle w:val="Compact"/>
              <w:spacing w:before="0" w:after="0" w:line="247" w:lineRule="auto"/>
              <w:jc w:val="both"/>
            </w:pPr>
            <w:r>
              <w:rPr>
                <w:sz w:val="19"/>
              </w:rPr>
              <w:t>12</w:t>
            </w:r>
          </w:p>
        </w:tc>
        <w:tc>
          <w:tcPr>
            <w:tcW w:w="792" w:type="dxa"/>
            <w:shd w:val="clear" w:color="auto" w:fill="F1F5F7"/>
            <w:tcMar>
              <w:top w:w="66" w:type="dxa"/>
              <w:left w:w="78" w:type="dxa"/>
              <w:bottom w:w="66" w:type="dxa"/>
              <w:right w:w="78" w:type="dxa"/>
            </w:tcMar>
            <w:vAlign w:val="center"/>
          </w:tcPr>
          <w:p w14:paraId="4057FBFF" w14:textId="77777777" w:rsidR="001C14AC" w:rsidRDefault="00000000" w:rsidP="002E45F3">
            <w:pPr>
              <w:pStyle w:val="Compact"/>
              <w:spacing w:before="0" w:after="0" w:line="247" w:lineRule="auto"/>
              <w:jc w:val="both"/>
            </w:pPr>
            <w:r>
              <w:rPr>
                <w:sz w:val="19"/>
              </w:rPr>
              <w:t>0</w:t>
            </w:r>
          </w:p>
        </w:tc>
        <w:tc>
          <w:tcPr>
            <w:tcW w:w="1958" w:type="dxa"/>
            <w:shd w:val="clear" w:color="auto" w:fill="F1F5F7"/>
            <w:tcMar>
              <w:top w:w="66" w:type="dxa"/>
              <w:left w:w="78" w:type="dxa"/>
              <w:bottom w:w="66" w:type="dxa"/>
              <w:right w:w="78" w:type="dxa"/>
            </w:tcMar>
            <w:vAlign w:val="center"/>
          </w:tcPr>
          <w:p w14:paraId="0A6B4240" w14:textId="77777777" w:rsidR="001C14AC" w:rsidRDefault="00000000" w:rsidP="002E45F3">
            <w:pPr>
              <w:pStyle w:val="Compact"/>
              <w:spacing w:before="0" w:after="0" w:line="247" w:lineRule="auto"/>
              <w:jc w:val="both"/>
            </w:pPr>
            <w:r>
              <w:rPr>
                <w:sz w:val="19"/>
              </w:rPr>
              <w:t>3.3</w:t>
            </w:r>
          </w:p>
        </w:tc>
        <w:tc>
          <w:tcPr>
            <w:tcW w:w="1742" w:type="dxa"/>
            <w:shd w:val="clear" w:color="auto" w:fill="F1F5F7"/>
            <w:tcMar>
              <w:top w:w="66" w:type="dxa"/>
              <w:left w:w="78" w:type="dxa"/>
              <w:bottom w:w="66" w:type="dxa"/>
              <w:right w:w="78" w:type="dxa"/>
            </w:tcMar>
            <w:vAlign w:val="center"/>
          </w:tcPr>
          <w:p w14:paraId="4FD95835" w14:textId="77777777" w:rsidR="001C14AC" w:rsidRDefault="00000000" w:rsidP="002E45F3">
            <w:pPr>
              <w:pStyle w:val="Compact"/>
              <w:spacing w:before="0" w:after="0" w:line="247" w:lineRule="auto"/>
              <w:jc w:val="both"/>
            </w:pPr>
            <w:r>
              <w:rPr>
                <w:sz w:val="19"/>
              </w:rPr>
              <w:t>0.51</w:t>
            </w:r>
          </w:p>
        </w:tc>
        <w:tc>
          <w:tcPr>
            <w:tcW w:w="1771" w:type="dxa"/>
            <w:shd w:val="clear" w:color="auto" w:fill="F1F5F7"/>
            <w:tcMar>
              <w:top w:w="66" w:type="dxa"/>
              <w:left w:w="78" w:type="dxa"/>
              <w:bottom w:w="66" w:type="dxa"/>
              <w:right w:w="78" w:type="dxa"/>
            </w:tcMar>
            <w:vAlign w:val="center"/>
          </w:tcPr>
          <w:p w14:paraId="6019C39E" w14:textId="77777777" w:rsidR="001C14AC" w:rsidRDefault="00000000" w:rsidP="002E45F3">
            <w:pPr>
              <w:pStyle w:val="Compact"/>
              <w:spacing w:before="0" w:after="0" w:line="247" w:lineRule="auto"/>
              <w:jc w:val="both"/>
            </w:pPr>
            <w:r>
              <w:rPr>
                <w:sz w:val="19"/>
              </w:rPr>
              <w:t>0.06</w:t>
            </w:r>
          </w:p>
        </w:tc>
      </w:tr>
      <w:tr w:rsidR="001C14AC" w14:paraId="00BCFF1B" w14:textId="77777777" w:rsidTr="001C14AC">
        <w:trPr>
          <w:cantSplit/>
          <w:jc w:val="center"/>
        </w:trPr>
        <w:tc>
          <w:tcPr>
            <w:tcW w:w="2722" w:type="dxa"/>
            <w:tcMar>
              <w:top w:w="66" w:type="dxa"/>
              <w:left w:w="78" w:type="dxa"/>
              <w:bottom w:w="66" w:type="dxa"/>
              <w:right w:w="78" w:type="dxa"/>
            </w:tcMar>
            <w:vAlign w:val="center"/>
          </w:tcPr>
          <w:p w14:paraId="59EC57F3" w14:textId="77777777" w:rsidR="001C14AC" w:rsidRDefault="00000000" w:rsidP="002E45F3">
            <w:pPr>
              <w:pStyle w:val="Compact"/>
              <w:spacing w:before="0" w:after="0" w:line="247" w:lineRule="auto"/>
              <w:jc w:val="both"/>
            </w:pPr>
            <w:r>
              <w:rPr>
                <w:sz w:val="19"/>
              </w:rPr>
              <w:t>Pool, 4×4</w:t>
            </w:r>
          </w:p>
        </w:tc>
        <w:tc>
          <w:tcPr>
            <w:tcW w:w="1008" w:type="dxa"/>
            <w:tcMar>
              <w:top w:w="66" w:type="dxa"/>
              <w:left w:w="78" w:type="dxa"/>
              <w:bottom w:w="66" w:type="dxa"/>
              <w:right w:w="78" w:type="dxa"/>
            </w:tcMar>
            <w:vAlign w:val="center"/>
          </w:tcPr>
          <w:p w14:paraId="5AF6FC7D" w14:textId="77777777" w:rsidR="001C14AC" w:rsidRDefault="00000000" w:rsidP="002E45F3">
            <w:pPr>
              <w:pStyle w:val="Compact"/>
              <w:spacing w:before="0" w:after="0" w:line="247" w:lineRule="auto"/>
              <w:jc w:val="both"/>
            </w:pPr>
            <w:r>
              <w:rPr>
                <w:sz w:val="19"/>
              </w:rPr>
              <w:t>12</w:t>
            </w:r>
          </w:p>
        </w:tc>
        <w:tc>
          <w:tcPr>
            <w:tcW w:w="792" w:type="dxa"/>
            <w:tcMar>
              <w:top w:w="66" w:type="dxa"/>
              <w:left w:w="78" w:type="dxa"/>
              <w:bottom w:w="66" w:type="dxa"/>
              <w:right w:w="78" w:type="dxa"/>
            </w:tcMar>
            <w:vAlign w:val="center"/>
          </w:tcPr>
          <w:p w14:paraId="504120E0" w14:textId="77777777" w:rsidR="001C14AC" w:rsidRDefault="00000000" w:rsidP="002E45F3">
            <w:pPr>
              <w:pStyle w:val="Compact"/>
              <w:spacing w:before="0" w:after="0" w:line="247" w:lineRule="auto"/>
              <w:jc w:val="both"/>
            </w:pPr>
            <w:r>
              <w:rPr>
                <w:sz w:val="19"/>
              </w:rPr>
              <w:t>1</w:t>
            </w:r>
          </w:p>
        </w:tc>
        <w:tc>
          <w:tcPr>
            <w:tcW w:w="1958" w:type="dxa"/>
            <w:tcMar>
              <w:top w:w="66" w:type="dxa"/>
              <w:left w:w="78" w:type="dxa"/>
              <w:bottom w:w="66" w:type="dxa"/>
              <w:right w:w="78" w:type="dxa"/>
            </w:tcMar>
            <w:vAlign w:val="center"/>
          </w:tcPr>
          <w:p w14:paraId="6D970691" w14:textId="77777777" w:rsidR="001C14AC" w:rsidRDefault="00000000" w:rsidP="002E45F3">
            <w:pPr>
              <w:pStyle w:val="Compact"/>
              <w:spacing w:before="0" w:after="0" w:line="247" w:lineRule="auto"/>
              <w:jc w:val="both"/>
            </w:pPr>
            <w:r>
              <w:rPr>
                <w:sz w:val="19"/>
              </w:rPr>
              <w:t>10.8</w:t>
            </w:r>
          </w:p>
        </w:tc>
        <w:tc>
          <w:tcPr>
            <w:tcW w:w="1742" w:type="dxa"/>
            <w:tcMar>
              <w:top w:w="66" w:type="dxa"/>
              <w:left w:w="78" w:type="dxa"/>
              <w:bottom w:w="66" w:type="dxa"/>
              <w:right w:w="78" w:type="dxa"/>
            </w:tcMar>
            <w:vAlign w:val="center"/>
          </w:tcPr>
          <w:p w14:paraId="55E3D6AB" w14:textId="77777777" w:rsidR="001C14AC" w:rsidRDefault="00000000" w:rsidP="002E45F3">
            <w:pPr>
              <w:pStyle w:val="Compact"/>
              <w:spacing w:before="0" w:after="0" w:line="247" w:lineRule="auto"/>
              <w:jc w:val="both"/>
            </w:pPr>
            <w:r>
              <w:rPr>
                <w:sz w:val="19"/>
              </w:rPr>
              <w:t>0.06</w:t>
            </w:r>
          </w:p>
        </w:tc>
        <w:tc>
          <w:tcPr>
            <w:tcW w:w="1771" w:type="dxa"/>
            <w:tcMar>
              <w:top w:w="66" w:type="dxa"/>
              <w:left w:w="78" w:type="dxa"/>
              <w:bottom w:w="66" w:type="dxa"/>
              <w:right w:w="78" w:type="dxa"/>
            </w:tcMar>
            <w:vAlign w:val="center"/>
          </w:tcPr>
          <w:p w14:paraId="20AF50D7" w14:textId="77777777" w:rsidR="001C14AC" w:rsidRDefault="00000000" w:rsidP="002E45F3">
            <w:pPr>
              <w:pStyle w:val="Compact"/>
              <w:spacing w:before="0" w:after="0" w:line="247" w:lineRule="auto"/>
              <w:jc w:val="both"/>
            </w:pPr>
            <w:r>
              <w:rPr>
                <w:sz w:val="19"/>
              </w:rPr>
              <w:t>0.03</w:t>
            </w:r>
          </w:p>
        </w:tc>
      </w:tr>
      <w:tr w:rsidR="001C14AC" w14:paraId="273619D7" w14:textId="77777777" w:rsidTr="001C14AC">
        <w:trPr>
          <w:cantSplit/>
          <w:jc w:val="center"/>
        </w:trPr>
        <w:tc>
          <w:tcPr>
            <w:tcW w:w="2722" w:type="dxa"/>
            <w:shd w:val="clear" w:color="auto" w:fill="F1F5F7"/>
            <w:tcMar>
              <w:top w:w="66" w:type="dxa"/>
              <w:left w:w="78" w:type="dxa"/>
              <w:bottom w:w="66" w:type="dxa"/>
              <w:right w:w="78" w:type="dxa"/>
            </w:tcMar>
            <w:vAlign w:val="center"/>
          </w:tcPr>
          <w:p w14:paraId="6D936EB8" w14:textId="77777777" w:rsidR="001C14AC" w:rsidRDefault="00000000" w:rsidP="002E45F3">
            <w:pPr>
              <w:pStyle w:val="Compact"/>
              <w:spacing w:before="0" w:after="0" w:line="247" w:lineRule="auto"/>
              <w:jc w:val="both"/>
            </w:pPr>
            <w:r>
              <w:rPr>
                <w:sz w:val="19"/>
              </w:rPr>
              <w:t>Pool, 4×4</w:t>
            </w:r>
          </w:p>
        </w:tc>
        <w:tc>
          <w:tcPr>
            <w:tcW w:w="1008" w:type="dxa"/>
            <w:shd w:val="clear" w:color="auto" w:fill="F1F5F7"/>
            <w:tcMar>
              <w:top w:w="66" w:type="dxa"/>
              <w:left w:w="78" w:type="dxa"/>
              <w:bottom w:w="66" w:type="dxa"/>
              <w:right w:w="78" w:type="dxa"/>
            </w:tcMar>
            <w:vAlign w:val="center"/>
          </w:tcPr>
          <w:p w14:paraId="4C0B86B9" w14:textId="77777777" w:rsidR="001C14AC" w:rsidRDefault="00000000" w:rsidP="002E45F3">
            <w:pPr>
              <w:pStyle w:val="Compact"/>
              <w:spacing w:before="0" w:after="0" w:line="247" w:lineRule="auto"/>
              <w:jc w:val="both"/>
            </w:pPr>
            <w:r>
              <w:rPr>
                <w:sz w:val="19"/>
              </w:rPr>
              <w:t>12</w:t>
            </w:r>
          </w:p>
        </w:tc>
        <w:tc>
          <w:tcPr>
            <w:tcW w:w="792" w:type="dxa"/>
            <w:shd w:val="clear" w:color="auto" w:fill="F1F5F7"/>
            <w:tcMar>
              <w:top w:w="66" w:type="dxa"/>
              <w:left w:w="78" w:type="dxa"/>
              <w:bottom w:w="66" w:type="dxa"/>
              <w:right w:w="78" w:type="dxa"/>
            </w:tcMar>
            <w:vAlign w:val="center"/>
          </w:tcPr>
          <w:p w14:paraId="713C5294" w14:textId="77777777" w:rsidR="001C14AC" w:rsidRDefault="00000000" w:rsidP="002E45F3">
            <w:pPr>
              <w:pStyle w:val="Compact"/>
              <w:spacing w:before="0" w:after="0" w:line="247" w:lineRule="auto"/>
              <w:jc w:val="both"/>
            </w:pPr>
            <w:r>
              <w:rPr>
                <w:sz w:val="19"/>
              </w:rPr>
              <w:t>2</w:t>
            </w:r>
          </w:p>
        </w:tc>
        <w:tc>
          <w:tcPr>
            <w:tcW w:w="1958" w:type="dxa"/>
            <w:shd w:val="clear" w:color="auto" w:fill="F1F5F7"/>
            <w:tcMar>
              <w:top w:w="66" w:type="dxa"/>
              <w:left w:w="78" w:type="dxa"/>
              <w:bottom w:w="66" w:type="dxa"/>
              <w:right w:w="78" w:type="dxa"/>
            </w:tcMar>
            <w:vAlign w:val="center"/>
          </w:tcPr>
          <w:p w14:paraId="3238DCC5" w14:textId="77777777" w:rsidR="001C14AC" w:rsidRDefault="00000000" w:rsidP="002E45F3">
            <w:pPr>
              <w:pStyle w:val="Compact"/>
              <w:spacing w:before="0" w:after="0" w:line="247" w:lineRule="auto"/>
              <w:jc w:val="both"/>
            </w:pPr>
            <w:r>
              <w:rPr>
                <w:sz w:val="19"/>
              </w:rPr>
              <w:t>21.2</w:t>
            </w:r>
          </w:p>
        </w:tc>
        <w:tc>
          <w:tcPr>
            <w:tcW w:w="1742" w:type="dxa"/>
            <w:shd w:val="clear" w:color="auto" w:fill="F1F5F7"/>
            <w:tcMar>
              <w:top w:w="66" w:type="dxa"/>
              <w:left w:w="78" w:type="dxa"/>
              <w:bottom w:w="66" w:type="dxa"/>
              <w:right w:w="78" w:type="dxa"/>
            </w:tcMar>
            <w:vAlign w:val="center"/>
          </w:tcPr>
          <w:p w14:paraId="4A7A45B6" w14:textId="77777777" w:rsidR="001C14AC" w:rsidRDefault="00000000" w:rsidP="002E45F3">
            <w:pPr>
              <w:pStyle w:val="Compact"/>
              <w:spacing w:before="0" w:after="0" w:line="247" w:lineRule="auto"/>
              <w:jc w:val="both"/>
            </w:pPr>
            <w:r>
              <w:rPr>
                <w:sz w:val="19"/>
              </w:rPr>
              <w:t>0.14</w:t>
            </w:r>
          </w:p>
        </w:tc>
        <w:tc>
          <w:tcPr>
            <w:tcW w:w="1771" w:type="dxa"/>
            <w:shd w:val="clear" w:color="auto" w:fill="F1F5F7"/>
            <w:tcMar>
              <w:top w:w="66" w:type="dxa"/>
              <w:left w:w="78" w:type="dxa"/>
              <w:bottom w:w="66" w:type="dxa"/>
              <w:right w:w="78" w:type="dxa"/>
            </w:tcMar>
            <w:vAlign w:val="center"/>
          </w:tcPr>
          <w:p w14:paraId="4FD13048" w14:textId="77777777" w:rsidR="001C14AC" w:rsidRDefault="00000000" w:rsidP="002E45F3">
            <w:pPr>
              <w:pStyle w:val="Compact"/>
              <w:spacing w:before="0" w:after="0" w:line="247" w:lineRule="auto"/>
              <w:jc w:val="both"/>
            </w:pPr>
            <w:r>
              <w:rPr>
                <w:sz w:val="19"/>
              </w:rPr>
              <w:t>0.08</w:t>
            </w:r>
          </w:p>
        </w:tc>
      </w:tr>
    </w:tbl>
    <w:p w14:paraId="618A2538" w14:textId="77777777" w:rsidR="001C14AC" w:rsidRDefault="00000000" w:rsidP="002E45F3">
      <w:pPr>
        <w:pStyle w:val="BodyText"/>
        <w:spacing w:before="140"/>
        <w:jc w:val="both"/>
      </w:pPr>
      <w:r>
        <w:t>Four findings follow.</w:t>
      </w:r>
    </w:p>
    <w:p w14:paraId="0BC2C690" w14:textId="77777777" w:rsidR="001C14AC" w:rsidRDefault="00000000" w:rsidP="002E45F3">
      <w:pPr>
        <w:pStyle w:val="Compact"/>
        <w:numPr>
          <w:ilvl w:val="0"/>
          <w:numId w:val="40"/>
        </w:numPr>
        <w:jc w:val="both"/>
      </w:pPr>
      <w:r>
        <w:rPr>
          <w:b/>
          <w:bCs/>
        </w:rPr>
        <w:t>For sparse pools, the learning-rate rule did not cause the rejection.</w:t>
      </w:r>
      <w:r>
        <w:t xml:space="preserve"> On the registered 4-epoch schedule at the higher rate, they reached 30–47%, still 53–70 points below S. We did not rerun P1 and Pt on that schedule.</w:t>
      </w:r>
    </w:p>
    <w:p w14:paraId="4A484765" w14:textId="77777777" w:rsidR="001C14AC" w:rsidRDefault="00000000" w:rsidP="002E45F3">
      <w:pPr>
        <w:pStyle w:val="Compact"/>
        <w:numPr>
          <w:ilvl w:val="0"/>
          <w:numId w:val="40"/>
        </w:numPr>
        <w:jc w:val="both"/>
      </w:pPr>
      <w:r>
        <w:rPr>
          <w:b/>
          <w:bCs/>
        </w:rPr>
        <w:t>Sparse pools learned with three times the schedule; dense positive scoring did not.</w:t>
      </w:r>
      <w:r>
        <w:t xml:space="preserve"> Pool reached 98% in two seeds of three and 85% in the third. P1 and Pt, with one seed each, reached 40–42%. </w:t>
      </w:r>
      <w:r>
        <w:lastRenderedPageBreak/>
        <w:t>Their first-layer heads did concentrate the query’s attention, on 4–6 effective keys, but not on the matching key (match mass 0.07–0.09).</w:t>
      </w:r>
    </w:p>
    <w:p w14:paraId="51E7D9AA" w14:textId="77777777" w:rsidR="001C14AC" w:rsidRDefault="00000000" w:rsidP="002E45F3">
      <w:pPr>
        <w:pStyle w:val="Compact"/>
        <w:numPr>
          <w:ilvl w:val="0"/>
          <w:numId w:val="40"/>
        </w:numPr>
        <w:jc w:val="both"/>
      </w:pPr>
      <w:r>
        <w:rPr>
          <w:b/>
          <w:bCs/>
        </w:rPr>
        <w:t>Starting sharp has no matched control.</w:t>
      </w:r>
      <w:r>
        <w:t xml:space="preserve"> Pt starting at τ = 8 reached 35.4% after 4 epochs. We did not run Pt at this rate for 4 epochs from τ = 1, so this run cannot say whether the sharp start helped.</w:t>
      </w:r>
    </w:p>
    <w:p w14:paraId="46961EC8" w14:textId="77777777" w:rsidR="001C14AC" w:rsidRDefault="00000000" w:rsidP="002E45F3">
      <w:pPr>
        <w:pStyle w:val="Compact"/>
        <w:numPr>
          <w:ilvl w:val="0"/>
          <w:numId w:val="40"/>
        </w:numPr>
        <w:jc w:val="both"/>
      </w:pPr>
      <w:r>
        <w:rPr>
          <w:b/>
          <w:bCs/>
        </w:rPr>
        <w:t>The pools that learned were nearly hard partitions, but so were pools that failed.</w:t>
      </w:r>
    </w:p>
    <w:p w14:paraId="0827B833" w14:textId="77777777" w:rsidR="001C14AC" w:rsidRDefault="00000000" w:rsidP="002E45F3">
      <w:pPr>
        <w:pStyle w:val="Compact"/>
        <w:numPr>
          <w:ilvl w:val="1"/>
          <w:numId w:val="41"/>
        </w:numPr>
        <w:jc w:val="both"/>
      </w:pPr>
      <w:r>
        <w:rPr>
          <w:b/>
          <w:bCs/>
        </w:rPr>
        <w:t>Learned.</w:t>
      </w:r>
      <w:r>
        <w:t xml:space="preserve"> The 8×8 models that learned had pool entropies of 0.03–0.12 nats per head, and their factor columns put on average 0.965–0.996 of their weight on a single pool. The confirmatory Pool models on this task (learning rate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4 epochs) had 0.83–0.92 nats, and the 4-epoch runs at the higher rate 0.22–0.36.</w:t>
      </w:r>
    </w:p>
    <w:p w14:paraId="76D23253" w14:textId="77777777" w:rsidR="001C14AC" w:rsidRDefault="00000000" w:rsidP="002E45F3">
      <w:pPr>
        <w:pStyle w:val="Compact"/>
        <w:numPr>
          <w:ilvl w:val="1"/>
          <w:numId w:val="41"/>
        </w:numPr>
        <w:jc w:val="both"/>
      </w:pPr>
      <w:r>
        <w:rPr>
          <w:b/>
          <w:bCs/>
        </w:rPr>
        <w:t>The prediction.</w:t>
      </w:r>
      <w:r>
        <w:t xml:space="preserve"> The research agenda’s prediction P2.1 [24] was that trained positive factors become sparse, with nearly disjoint pools, and that the diagonal share of the Gram matrix rises during training. Every 12-epoch Pool run fits its first half. We did not measure the second.</w:t>
      </w:r>
    </w:p>
    <w:p w14:paraId="78E18406" w14:textId="77777777" w:rsidR="001C14AC" w:rsidRDefault="00000000" w:rsidP="002E45F3">
      <w:pPr>
        <w:pStyle w:val="Compact"/>
        <w:numPr>
          <w:ilvl w:val="1"/>
          <w:numId w:val="41"/>
        </w:numPr>
        <w:jc w:val="both"/>
      </w:pPr>
      <w:r>
        <w:rPr>
          <w:b/>
          <w:bCs/>
        </w:rPr>
        <w:t>Not sufficient.</w:t>
      </w:r>
      <w:r>
        <w:t xml:space="preserve"> Sparsity did not separate success from failure. The two 4×4 models that stayed below 37% had pools as sparse as the one that learned (model means 0.026 and 0.038 nats, against 0.033).</w:t>
      </w:r>
    </w:p>
    <w:p w14:paraId="7E92CD57" w14:textId="77777777" w:rsidR="001C14AC" w:rsidRDefault="00000000" w:rsidP="002E45F3">
      <w:pPr>
        <w:pStyle w:val="FirstParagraph"/>
        <w:jc w:val="both"/>
      </w:pPr>
      <w:r>
        <w:t>So positive Kronecker attention can retrieve by content in this setting. Where it did, it used nearly hard pools and temperatures of 24–35, after three times the registered schedule, while S passed 97% validation accuracy after its first epoch. Sparse pools were part of every success and were not enough on their own.</w:t>
      </w:r>
    </w:p>
    <w:p w14:paraId="60DC89D9" w14:textId="77777777" w:rsidR="001C14AC" w:rsidRDefault="00000000" w:rsidP="002E45F3">
      <w:pPr>
        <w:pStyle w:val="Heading2"/>
        <w:jc w:val="both"/>
      </w:pPr>
      <w:bookmarkStart w:id="17" w:name="Xe3fef2c3ac36d2f344f9eb0d5ce7d017e7fcb19"/>
      <w:bookmarkEnd w:id="16"/>
      <w:r>
        <w:t>7.3 Exploratory certification of selective attention</w:t>
      </w:r>
    </w:p>
    <w:p w14:paraId="07A144CB" w14:textId="77777777" w:rsidR="001C14AC" w:rsidRDefault="00000000" w:rsidP="002E45F3">
      <w:pPr>
        <w:pStyle w:val="FirstParagraph"/>
        <w:jc w:val="both"/>
      </w:pPr>
      <w:r>
        <w:t>The models of Section 7.2 are the first positive models in this study whose attention selects a single key. Table 9 asks the registered question of them.</w:t>
      </w:r>
    </w:p>
    <w:p w14:paraId="50D8D5FE" w14:textId="77777777" w:rsidR="001C14AC" w:rsidRDefault="00000000" w:rsidP="002E45F3">
      <w:pPr>
        <w:pStyle w:val="Caption"/>
        <w:keepNext/>
        <w:keepLines/>
        <w:spacing w:before="160"/>
        <w:jc w:val="both"/>
      </w:pPr>
      <w:r>
        <w:rPr>
          <w:b/>
          <w:bCs/>
        </w:rPr>
        <w:t>Table 9.</w:t>
      </w:r>
      <w:r>
        <w:t xml:space="preserve"> Certificates and witnesses at ρ = 0.02 for the sparse-pool models that learned the task (exploratory).</w:t>
      </w:r>
    </w:p>
    <w:p w14:paraId="29965E98" w14:textId="77777777" w:rsidR="001C14AC" w:rsidRDefault="00000000" w:rsidP="002E45F3">
      <w:pPr>
        <w:pStyle w:val="Compact"/>
        <w:numPr>
          <w:ilvl w:val="0"/>
          <w:numId w:val="42"/>
        </w:numPr>
        <w:jc w:val="both"/>
      </w:pPr>
      <w:r>
        <w:rPr>
          <w:b/>
          <w:bCs/>
        </w:rPr>
        <w:t>All queries.</w:t>
      </w:r>
      <w:r>
        <w:t xml:space="preserve"> Fraction certified over all 512,000 held-out queries per model.</w:t>
      </w:r>
    </w:p>
    <w:p w14:paraId="08B7C796" w14:textId="77777777" w:rsidR="001C14AC" w:rsidRDefault="00000000" w:rsidP="002E45F3">
      <w:pPr>
        <w:pStyle w:val="Compact"/>
        <w:numPr>
          <w:ilvl w:val="0"/>
          <w:numId w:val="42"/>
        </w:numPr>
        <w:jc w:val="both"/>
      </w:pPr>
      <w:r>
        <w:rPr>
          <w:b/>
          <w:bCs/>
        </w:rPr>
        <w:t>Selecting head.</w:t>
      </w:r>
      <w:r>
        <w:t xml:space="preserve"> Fraction certified over that head’s queries, with the medians of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and of the Ω sandwich on the first 100 test images.</w:t>
      </w:r>
    </w:p>
    <w:p w14:paraId="0D707B38" w14:textId="77777777" w:rsidR="001C14AC" w:rsidRDefault="00000000" w:rsidP="002E45F3">
      <w:pPr>
        <w:pStyle w:val="Compact"/>
        <w:numPr>
          <w:ilvl w:val="0"/>
          <w:numId w:val="42"/>
        </w:numPr>
        <w:jc w:val="both"/>
      </w:pPr>
      <w:r>
        <w:rPr>
          <w:b/>
          <w:bCs/>
        </w:rPr>
        <w:t>Decision query.</w:t>
      </w:r>
      <w:r>
        <w:t xml:space="preserve"> The query token of the selecting head on the first 200 test images: fraction certified, median witnessed TV, fraction of witnesses above 0.1, and the fraction of predictions that change when the witness perturbation is applied to that head inside the full model.</w:t>
      </w:r>
    </w:p>
    <w:p w14:paraId="2F33CFE3" w14:textId="77777777" w:rsidR="001C14AC" w:rsidRDefault="00000000" w:rsidP="002E45F3">
      <w:pPr>
        <w:pStyle w:val="Caption"/>
        <w:keepNext/>
        <w:keepLines/>
        <w:spacing w:before="160"/>
        <w:jc w:val="both"/>
      </w:pPr>
      <w:r>
        <w:rPr>
          <w:b/>
          <w:bCs/>
        </w:rPr>
        <w:t>Table 9a. Whole model and selecting head certificates.</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092"/>
        <w:gridCol w:w="2369"/>
        <w:gridCol w:w="1784"/>
        <w:gridCol w:w="980"/>
        <w:gridCol w:w="775"/>
        <w:gridCol w:w="2150"/>
      </w:tblGrid>
      <w:tr w:rsidR="001C14AC" w14:paraId="22C188D9" w14:textId="77777777" w:rsidTr="001C14AC">
        <w:trPr>
          <w:cnfStyle w:val="100000000000" w:firstRow="1" w:lastRow="0" w:firstColumn="0" w:lastColumn="0" w:oddVBand="0" w:evenVBand="0" w:oddHBand="0" w:evenHBand="0" w:firstRowFirstColumn="0" w:firstRowLastColumn="0" w:lastRowFirstColumn="0" w:lastRowLastColumn="0"/>
          <w:cantSplit/>
          <w:tblHeader/>
          <w:jc w:val="center"/>
        </w:trPr>
        <w:tc>
          <w:tcPr>
            <w:tcW w:w="2059" w:type="dxa"/>
            <w:shd w:val="clear" w:color="auto" w:fill="173B52"/>
            <w:tcMar>
              <w:top w:w="66" w:type="dxa"/>
              <w:left w:w="78" w:type="dxa"/>
              <w:bottom w:w="66" w:type="dxa"/>
              <w:right w:w="78" w:type="dxa"/>
            </w:tcMar>
            <w:vAlign w:val="center"/>
          </w:tcPr>
          <w:p w14:paraId="71BB084F" w14:textId="77777777" w:rsidR="001C14AC" w:rsidRDefault="00000000" w:rsidP="002E45F3">
            <w:pPr>
              <w:pStyle w:val="Compact"/>
              <w:keepNext/>
              <w:spacing w:before="0" w:after="0" w:line="247" w:lineRule="auto"/>
              <w:jc w:val="both"/>
            </w:pPr>
            <w:r>
              <w:rPr>
                <w:b/>
                <w:color w:val="FFFFFF"/>
                <w:sz w:val="19"/>
              </w:rPr>
              <w:t>Model</w:t>
            </w:r>
          </w:p>
        </w:tc>
        <w:tc>
          <w:tcPr>
            <w:tcW w:w="2333" w:type="dxa"/>
            <w:shd w:val="clear" w:color="auto" w:fill="173B52"/>
            <w:tcMar>
              <w:top w:w="66" w:type="dxa"/>
              <w:left w:w="78" w:type="dxa"/>
              <w:bottom w:w="66" w:type="dxa"/>
              <w:right w:w="78" w:type="dxa"/>
            </w:tcMar>
            <w:vAlign w:val="center"/>
          </w:tcPr>
          <w:p w14:paraId="2F3ABE87" w14:textId="77777777" w:rsidR="001C14AC" w:rsidRDefault="00000000" w:rsidP="002E45F3">
            <w:pPr>
              <w:pStyle w:val="Compact"/>
              <w:keepNext/>
              <w:spacing w:before="0" w:after="0" w:line="247" w:lineRule="auto"/>
              <w:jc w:val="both"/>
            </w:pPr>
            <w:r>
              <w:rPr>
                <w:b/>
                <w:color w:val="FFFFFF"/>
                <w:sz w:val="19"/>
              </w:rPr>
              <w:t>All queries certified at 0.01 / 0.02 / 0.05 (%)</w:t>
            </w:r>
          </w:p>
        </w:tc>
        <w:tc>
          <w:tcPr>
            <w:tcW w:w="1757" w:type="dxa"/>
            <w:shd w:val="clear" w:color="auto" w:fill="173B52"/>
            <w:tcMar>
              <w:top w:w="66" w:type="dxa"/>
              <w:left w:w="78" w:type="dxa"/>
              <w:bottom w:w="66" w:type="dxa"/>
              <w:right w:w="78" w:type="dxa"/>
            </w:tcMar>
            <w:vAlign w:val="center"/>
          </w:tcPr>
          <w:p w14:paraId="7BAC1662" w14:textId="77777777" w:rsidR="001C14AC" w:rsidRDefault="00000000" w:rsidP="002E45F3">
            <w:pPr>
              <w:pStyle w:val="Compact"/>
              <w:keepNext/>
              <w:spacing w:before="0" w:after="0" w:line="247" w:lineRule="auto"/>
              <w:jc w:val="both"/>
            </w:pPr>
            <w:r>
              <w:rPr>
                <w:b/>
                <w:color w:val="FFFFFF"/>
                <w:sz w:val="19"/>
              </w:rPr>
              <w:t>Selecting head certified (%)</w:t>
            </w:r>
          </w:p>
        </w:tc>
        <w:tc>
          <w:tcPr>
            <w:tcW w:w="965" w:type="dxa"/>
            <w:shd w:val="clear" w:color="auto" w:fill="173B52"/>
            <w:tcMar>
              <w:top w:w="66" w:type="dxa"/>
              <w:left w:w="78" w:type="dxa"/>
              <w:bottom w:w="66" w:type="dxa"/>
              <w:right w:w="78" w:type="dxa"/>
            </w:tcMar>
            <w:vAlign w:val="center"/>
          </w:tcPr>
          <w:p w14:paraId="13E3A989" w14:textId="77777777" w:rsidR="001C14AC" w:rsidRDefault="00000000" w:rsidP="002E45F3">
            <w:pPr>
              <w:pStyle w:val="Compact"/>
              <w:keepNext/>
              <w:spacing w:before="0" w:after="0" w:line="247" w:lineRule="auto"/>
              <w:jc w:val="both"/>
            </w:pPr>
            <w:r>
              <w:rPr>
                <w:b/>
                <w:color w:val="FFFFFF"/>
                <w:sz w:val="19"/>
              </w:rPr>
              <w:t>Eq. 11</w:t>
            </w:r>
          </w:p>
        </w:tc>
        <w:tc>
          <w:tcPr>
            <w:tcW w:w="763" w:type="dxa"/>
            <w:shd w:val="clear" w:color="auto" w:fill="173B52"/>
            <w:tcMar>
              <w:top w:w="66" w:type="dxa"/>
              <w:left w:w="78" w:type="dxa"/>
              <w:bottom w:w="66" w:type="dxa"/>
              <w:right w:w="78" w:type="dxa"/>
            </w:tcMar>
            <w:vAlign w:val="center"/>
          </w:tcPr>
          <w:p w14:paraId="1FEBB108" w14:textId="77777777" w:rsidR="001C14AC" w:rsidRDefault="00000000" w:rsidP="002E45F3">
            <w:pPr>
              <w:pStyle w:val="Compact"/>
              <w:keepNext/>
              <w:spacing w:before="0" w:after="0" w:line="247" w:lineRule="auto"/>
              <w:jc w:val="both"/>
            </w:pPr>
            <w:r>
              <w:rPr>
                <w:b/>
                <w:color w:val="FFFFFF"/>
                <w:sz w:val="19"/>
              </w:rPr>
              <w:t>Dᵢ</w:t>
            </w:r>
          </w:p>
        </w:tc>
        <w:tc>
          <w:tcPr>
            <w:tcW w:w="2117" w:type="dxa"/>
            <w:shd w:val="clear" w:color="auto" w:fill="173B52"/>
            <w:tcMar>
              <w:top w:w="66" w:type="dxa"/>
              <w:left w:w="78" w:type="dxa"/>
              <w:bottom w:w="66" w:type="dxa"/>
              <w:right w:w="78" w:type="dxa"/>
            </w:tcMar>
            <w:vAlign w:val="center"/>
          </w:tcPr>
          <w:p w14:paraId="2FF34597" w14:textId="77777777" w:rsidR="001C14AC" w:rsidRDefault="00000000" w:rsidP="002E45F3">
            <w:pPr>
              <w:pStyle w:val="Compact"/>
              <w:keepNext/>
              <w:spacing w:before="0" w:after="0" w:line="247" w:lineRule="auto"/>
              <w:jc w:val="both"/>
            </w:pPr>
            <w:r>
              <w:rPr>
                <w:b/>
                <w:color w:val="FFFFFF"/>
                <w:sz w:val="19"/>
              </w:rPr>
              <w:t>Ω lower / witness / upper</w:t>
            </w:r>
          </w:p>
        </w:tc>
      </w:tr>
      <w:tr w:rsidR="001C14AC" w14:paraId="2B39BD4D" w14:textId="77777777" w:rsidTr="001C14AC">
        <w:trPr>
          <w:cantSplit/>
          <w:jc w:val="center"/>
        </w:trPr>
        <w:tc>
          <w:tcPr>
            <w:tcW w:w="2059" w:type="dxa"/>
            <w:tcMar>
              <w:top w:w="66" w:type="dxa"/>
              <w:left w:w="78" w:type="dxa"/>
              <w:bottom w:w="66" w:type="dxa"/>
              <w:right w:w="78" w:type="dxa"/>
            </w:tcMar>
            <w:vAlign w:val="center"/>
          </w:tcPr>
          <w:p w14:paraId="75ABC23F" w14:textId="77777777" w:rsidR="001C14AC" w:rsidRDefault="00000000" w:rsidP="002E45F3">
            <w:pPr>
              <w:pStyle w:val="Compact"/>
              <w:keepNext/>
              <w:spacing w:before="0" w:after="0" w:line="247" w:lineRule="auto"/>
              <w:jc w:val="both"/>
            </w:pPr>
            <w:r>
              <w:rPr>
                <w:sz w:val="19"/>
              </w:rPr>
              <w:t>8×8, seed 0 (τ = 23.9)</w:t>
            </w:r>
          </w:p>
        </w:tc>
        <w:tc>
          <w:tcPr>
            <w:tcW w:w="2333" w:type="dxa"/>
            <w:tcMar>
              <w:top w:w="66" w:type="dxa"/>
              <w:left w:w="78" w:type="dxa"/>
              <w:bottom w:w="66" w:type="dxa"/>
              <w:right w:w="78" w:type="dxa"/>
            </w:tcMar>
            <w:vAlign w:val="center"/>
          </w:tcPr>
          <w:p w14:paraId="5947EDC9" w14:textId="77777777" w:rsidR="001C14AC" w:rsidRDefault="00000000" w:rsidP="002E45F3">
            <w:pPr>
              <w:pStyle w:val="Compact"/>
              <w:keepNext/>
              <w:spacing w:before="0" w:after="0" w:line="247" w:lineRule="auto"/>
              <w:jc w:val="both"/>
            </w:pPr>
            <w:r>
              <w:rPr>
                <w:sz w:val="19"/>
              </w:rPr>
              <w:t>96.8 / 78.0 / 75.0</w:t>
            </w:r>
          </w:p>
        </w:tc>
        <w:tc>
          <w:tcPr>
            <w:tcW w:w="1757" w:type="dxa"/>
            <w:tcMar>
              <w:top w:w="66" w:type="dxa"/>
              <w:left w:w="78" w:type="dxa"/>
              <w:bottom w:w="66" w:type="dxa"/>
              <w:right w:w="78" w:type="dxa"/>
            </w:tcMar>
            <w:vAlign w:val="center"/>
          </w:tcPr>
          <w:p w14:paraId="377A1E73" w14:textId="77777777" w:rsidR="001C14AC" w:rsidRDefault="00000000" w:rsidP="002E45F3">
            <w:pPr>
              <w:pStyle w:val="Compact"/>
              <w:keepNext/>
              <w:spacing w:before="0" w:after="0" w:line="247" w:lineRule="auto"/>
              <w:jc w:val="both"/>
            </w:pPr>
            <w:r>
              <w:rPr>
                <w:sz w:val="19"/>
              </w:rPr>
              <w:t>12.1</w:t>
            </w:r>
          </w:p>
        </w:tc>
        <w:tc>
          <w:tcPr>
            <w:tcW w:w="965" w:type="dxa"/>
            <w:tcMar>
              <w:top w:w="66" w:type="dxa"/>
              <w:left w:w="78" w:type="dxa"/>
              <w:bottom w:w="66" w:type="dxa"/>
              <w:right w:w="78" w:type="dxa"/>
            </w:tcMar>
            <w:vAlign w:val="center"/>
          </w:tcPr>
          <w:p w14:paraId="62EEE0DD" w14:textId="77777777" w:rsidR="001C14AC" w:rsidRDefault="00000000" w:rsidP="002E45F3">
            <w:pPr>
              <w:pStyle w:val="Compact"/>
              <w:keepNext/>
              <w:spacing w:before="0" w:after="0" w:line="247" w:lineRule="auto"/>
              <w:jc w:val="both"/>
            </w:pPr>
            <w:r>
              <w:rPr>
                <w:sz w:val="19"/>
              </w:rPr>
              <w:t>0.742</w:t>
            </w:r>
          </w:p>
        </w:tc>
        <w:tc>
          <w:tcPr>
            <w:tcW w:w="763" w:type="dxa"/>
            <w:tcMar>
              <w:top w:w="66" w:type="dxa"/>
              <w:left w:w="78" w:type="dxa"/>
              <w:bottom w:w="66" w:type="dxa"/>
              <w:right w:w="78" w:type="dxa"/>
            </w:tcMar>
            <w:vAlign w:val="center"/>
          </w:tcPr>
          <w:p w14:paraId="01357C3E" w14:textId="77777777" w:rsidR="001C14AC" w:rsidRDefault="00000000" w:rsidP="002E45F3">
            <w:pPr>
              <w:pStyle w:val="Compact"/>
              <w:keepNext/>
              <w:spacing w:before="0" w:after="0" w:line="247" w:lineRule="auto"/>
              <w:jc w:val="both"/>
            </w:pPr>
            <w:r>
              <w:rPr>
                <w:sz w:val="19"/>
              </w:rPr>
              <w:t>3.51</w:t>
            </w:r>
          </w:p>
        </w:tc>
        <w:tc>
          <w:tcPr>
            <w:tcW w:w="2117" w:type="dxa"/>
            <w:tcMar>
              <w:top w:w="66" w:type="dxa"/>
              <w:left w:w="78" w:type="dxa"/>
              <w:bottom w:w="66" w:type="dxa"/>
              <w:right w:w="78" w:type="dxa"/>
            </w:tcMar>
            <w:vAlign w:val="center"/>
          </w:tcPr>
          <w:p w14:paraId="7BEC16F5" w14:textId="77777777" w:rsidR="001C14AC" w:rsidRDefault="00000000" w:rsidP="002E45F3">
            <w:pPr>
              <w:pStyle w:val="Compact"/>
              <w:keepNext/>
              <w:spacing w:before="0" w:after="0" w:line="247" w:lineRule="auto"/>
              <w:jc w:val="both"/>
            </w:pPr>
            <w:r>
              <w:rPr>
                <w:sz w:val="19"/>
              </w:rPr>
              <w:t>1.60 / 1.63 / 1.75</w:t>
            </w:r>
          </w:p>
        </w:tc>
      </w:tr>
      <w:tr w:rsidR="001C14AC" w14:paraId="7C44B163" w14:textId="77777777" w:rsidTr="001C14AC">
        <w:trPr>
          <w:cantSplit/>
          <w:jc w:val="center"/>
        </w:trPr>
        <w:tc>
          <w:tcPr>
            <w:tcW w:w="2059" w:type="dxa"/>
            <w:shd w:val="clear" w:color="auto" w:fill="F1F5F7"/>
            <w:tcMar>
              <w:top w:w="66" w:type="dxa"/>
              <w:left w:w="78" w:type="dxa"/>
              <w:bottom w:w="66" w:type="dxa"/>
              <w:right w:w="78" w:type="dxa"/>
            </w:tcMar>
            <w:vAlign w:val="center"/>
          </w:tcPr>
          <w:p w14:paraId="61200192" w14:textId="77777777" w:rsidR="001C14AC" w:rsidRDefault="00000000" w:rsidP="002E45F3">
            <w:pPr>
              <w:pStyle w:val="Compact"/>
              <w:spacing w:before="0" w:after="0" w:line="247" w:lineRule="auto"/>
              <w:jc w:val="both"/>
            </w:pPr>
            <w:r>
              <w:rPr>
                <w:sz w:val="19"/>
              </w:rPr>
              <w:t>8×8, seed 1 (τ = 34.8)</w:t>
            </w:r>
          </w:p>
        </w:tc>
        <w:tc>
          <w:tcPr>
            <w:tcW w:w="2333" w:type="dxa"/>
            <w:shd w:val="clear" w:color="auto" w:fill="F1F5F7"/>
            <w:tcMar>
              <w:top w:w="66" w:type="dxa"/>
              <w:left w:w="78" w:type="dxa"/>
              <w:bottom w:w="66" w:type="dxa"/>
              <w:right w:w="78" w:type="dxa"/>
            </w:tcMar>
            <w:vAlign w:val="center"/>
          </w:tcPr>
          <w:p w14:paraId="23E92CA3" w14:textId="77777777" w:rsidR="001C14AC" w:rsidRDefault="00000000" w:rsidP="002E45F3">
            <w:pPr>
              <w:pStyle w:val="Compact"/>
              <w:spacing w:before="0" w:after="0" w:line="247" w:lineRule="auto"/>
              <w:jc w:val="both"/>
            </w:pPr>
            <w:r>
              <w:rPr>
                <w:sz w:val="19"/>
              </w:rPr>
              <w:t>85.1 / 75.7 / 74.7</w:t>
            </w:r>
          </w:p>
        </w:tc>
        <w:tc>
          <w:tcPr>
            <w:tcW w:w="1757" w:type="dxa"/>
            <w:shd w:val="clear" w:color="auto" w:fill="F1F5F7"/>
            <w:tcMar>
              <w:top w:w="66" w:type="dxa"/>
              <w:left w:w="78" w:type="dxa"/>
              <w:bottom w:w="66" w:type="dxa"/>
              <w:right w:w="78" w:type="dxa"/>
            </w:tcMar>
            <w:vAlign w:val="center"/>
          </w:tcPr>
          <w:p w14:paraId="43622096" w14:textId="77777777" w:rsidR="001C14AC" w:rsidRDefault="00000000" w:rsidP="002E45F3">
            <w:pPr>
              <w:pStyle w:val="Compact"/>
              <w:spacing w:before="0" w:after="0" w:line="247" w:lineRule="auto"/>
              <w:jc w:val="both"/>
            </w:pPr>
            <w:r>
              <w:rPr>
                <w:sz w:val="19"/>
              </w:rPr>
              <w:t>2.9</w:t>
            </w:r>
          </w:p>
        </w:tc>
        <w:tc>
          <w:tcPr>
            <w:tcW w:w="965" w:type="dxa"/>
            <w:shd w:val="clear" w:color="auto" w:fill="F1F5F7"/>
            <w:tcMar>
              <w:top w:w="66" w:type="dxa"/>
              <w:left w:w="78" w:type="dxa"/>
              <w:bottom w:w="66" w:type="dxa"/>
              <w:right w:w="78" w:type="dxa"/>
            </w:tcMar>
            <w:vAlign w:val="center"/>
          </w:tcPr>
          <w:p w14:paraId="2688FD40" w14:textId="77777777" w:rsidR="001C14AC" w:rsidRDefault="00000000" w:rsidP="002E45F3">
            <w:pPr>
              <w:pStyle w:val="Compact"/>
              <w:spacing w:before="0" w:after="0" w:line="247" w:lineRule="auto"/>
              <w:jc w:val="both"/>
            </w:pPr>
            <w:r>
              <w:rPr>
                <w:sz w:val="19"/>
              </w:rPr>
              <w:t>0.883</w:t>
            </w:r>
          </w:p>
        </w:tc>
        <w:tc>
          <w:tcPr>
            <w:tcW w:w="763" w:type="dxa"/>
            <w:shd w:val="clear" w:color="auto" w:fill="F1F5F7"/>
            <w:tcMar>
              <w:top w:w="66" w:type="dxa"/>
              <w:left w:w="78" w:type="dxa"/>
              <w:bottom w:w="66" w:type="dxa"/>
              <w:right w:w="78" w:type="dxa"/>
            </w:tcMar>
            <w:vAlign w:val="center"/>
          </w:tcPr>
          <w:p w14:paraId="70684329" w14:textId="77777777" w:rsidR="001C14AC" w:rsidRDefault="00000000" w:rsidP="002E45F3">
            <w:pPr>
              <w:pStyle w:val="Compact"/>
              <w:spacing w:before="0" w:after="0" w:line="247" w:lineRule="auto"/>
              <w:jc w:val="both"/>
            </w:pPr>
            <w:r>
              <w:rPr>
                <w:sz w:val="19"/>
              </w:rPr>
              <w:t>3.49</w:t>
            </w:r>
          </w:p>
        </w:tc>
        <w:tc>
          <w:tcPr>
            <w:tcW w:w="2117" w:type="dxa"/>
            <w:shd w:val="clear" w:color="auto" w:fill="F1F5F7"/>
            <w:tcMar>
              <w:top w:w="66" w:type="dxa"/>
              <w:left w:w="78" w:type="dxa"/>
              <w:bottom w:w="66" w:type="dxa"/>
              <w:right w:w="78" w:type="dxa"/>
            </w:tcMar>
            <w:vAlign w:val="center"/>
          </w:tcPr>
          <w:p w14:paraId="6AE55D99" w14:textId="77777777" w:rsidR="001C14AC" w:rsidRDefault="00000000" w:rsidP="002E45F3">
            <w:pPr>
              <w:pStyle w:val="Compact"/>
              <w:spacing w:before="0" w:after="0" w:line="247" w:lineRule="auto"/>
              <w:jc w:val="both"/>
            </w:pPr>
            <w:r>
              <w:rPr>
                <w:sz w:val="19"/>
              </w:rPr>
              <w:t>2.32 / 2.36 / 2.54</w:t>
            </w:r>
          </w:p>
        </w:tc>
      </w:tr>
      <w:tr w:rsidR="001C14AC" w14:paraId="067ABB11" w14:textId="77777777" w:rsidTr="001C14AC">
        <w:trPr>
          <w:cantSplit/>
          <w:jc w:val="center"/>
        </w:trPr>
        <w:tc>
          <w:tcPr>
            <w:tcW w:w="2059" w:type="dxa"/>
            <w:tcMar>
              <w:top w:w="66" w:type="dxa"/>
              <w:left w:w="78" w:type="dxa"/>
              <w:bottom w:w="66" w:type="dxa"/>
              <w:right w:w="78" w:type="dxa"/>
            </w:tcMar>
            <w:vAlign w:val="center"/>
          </w:tcPr>
          <w:p w14:paraId="72561813" w14:textId="77777777" w:rsidR="001C14AC" w:rsidRDefault="00000000" w:rsidP="002E45F3">
            <w:pPr>
              <w:pStyle w:val="Compact"/>
              <w:spacing w:before="0" w:after="0" w:line="247" w:lineRule="auto"/>
              <w:jc w:val="both"/>
            </w:pPr>
            <w:r>
              <w:rPr>
                <w:sz w:val="19"/>
              </w:rPr>
              <w:t>8×8, seed 2 (τ = 30.2)</w:t>
            </w:r>
          </w:p>
        </w:tc>
        <w:tc>
          <w:tcPr>
            <w:tcW w:w="2333" w:type="dxa"/>
            <w:tcMar>
              <w:top w:w="66" w:type="dxa"/>
              <w:left w:w="78" w:type="dxa"/>
              <w:bottom w:w="66" w:type="dxa"/>
              <w:right w:w="78" w:type="dxa"/>
            </w:tcMar>
            <w:vAlign w:val="center"/>
          </w:tcPr>
          <w:p w14:paraId="6BE68D81" w14:textId="77777777" w:rsidR="001C14AC" w:rsidRDefault="00000000" w:rsidP="002E45F3">
            <w:pPr>
              <w:pStyle w:val="Compact"/>
              <w:spacing w:before="0" w:after="0" w:line="247" w:lineRule="auto"/>
              <w:jc w:val="both"/>
            </w:pPr>
            <w:r>
              <w:rPr>
                <w:sz w:val="19"/>
              </w:rPr>
              <w:t>92.4 / 77.3 / 46.8</w:t>
            </w:r>
          </w:p>
        </w:tc>
        <w:tc>
          <w:tcPr>
            <w:tcW w:w="1757" w:type="dxa"/>
            <w:tcMar>
              <w:top w:w="66" w:type="dxa"/>
              <w:left w:w="78" w:type="dxa"/>
              <w:bottom w:w="66" w:type="dxa"/>
              <w:right w:w="78" w:type="dxa"/>
            </w:tcMar>
            <w:vAlign w:val="center"/>
          </w:tcPr>
          <w:p w14:paraId="06CF90C4" w14:textId="77777777" w:rsidR="001C14AC" w:rsidRDefault="00000000" w:rsidP="002E45F3">
            <w:pPr>
              <w:pStyle w:val="Compact"/>
              <w:spacing w:before="0" w:after="0" w:line="247" w:lineRule="auto"/>
              <w:jc w:val="both"/>
            </w:pPr>
            <w:r>
              <w:rPr>
                <w:sz w:val="19"/>
              </w:rPr>
              <w:t>9.1</w:t>
            </w:r>
          </w:p>
        </w:tc>
        <w:tc>
          <w:tcPr>
            <w:tcW w:w="965" w:type="dxa"/>
            <w:tcMar>
              <w:top w:w="66" w:type="dxa"/>
              <w:left w:w="78" w:type="dxa"/>
              <w:bottom w:w="66" w:type="dxa"/>
              <w:right w:w="78" w:type="dxa"/>
            </w:tcMar>
            <w:vAlign w:val="center"/>
          </w:tcPr>
          <w:p w14:paraId="63F16F44" w14:textId="77777777" w:rsidR="001C14AC" w:rsidRDefault="00000000" w:rsidP="002E45F3">
            <w:pPr>
              <w:pStyle w:val="Compact"/>
              <w:spacing w:before="0" w:after="0" w:line="247" w:lineRule="auto"/>
              <w:jc w:val="both"/>
            </w:pPr>
            <w:r>
              <w:rPr>
                <w:sz w:val="19"/>
              </w:rPr>
              <w:t>0.836</w:t>
            </w:r>
          </w:p>
        </w:tc>
        <w:tc>
          <w:tcPr>
            <w:tcW w:w="763" w:type="dxa"/>
            <w:tcMar>
              <w:top w:w="66" w:type="dxa"/>
              <w:left w:w="78" w:type="dxa"/>
              <w:bottom w:w="66" w:type="dxa"/>
              <w:right w:w="78" w:type="dxa"/>
            </w:tcMar>
            <w:vAlign w:val="center"/>
          </w:tcPr>
          <w:p w14:paraId="40466928" w14:textId="77777777" w:rsidR="001C14AC" w:rsidRDefault="00000000" w:rsidP="002E45F3">
            <w:pPr>
              <w:pStyle w:val="Compact"/>
              <w:spacing w:before="0" w:after="0" w:line="247" w:lineRule="auto"/>
              <w:jc w:val="both"/>
            </w:pPr>
            <w:r>
              <w:rPr>
                <w:sz w:val="19"/>
              </w:rPr>
              <w:t>4.13</w:t>
            </w:r>
          </w:p>
        </w:tc>
        <w:tc>
          <w:tcPr>
            <w:tcW w:w="2117" w:type="dxa"/>
            <w:tcMar>
              <w:top w:w="66" w:type="dxa"/>
              <w:left w:w="78" w:type="dxa"/>
              <w:bottom w:w="66" w:type="dxa"/>
              <w:right w:w="78" w:type="dxa"/>
            </w:tcMar>
            <w:vAlign w:val="center"/>
          </w:tcPr>
          <w:p w14:paraId="683CFB1F" w14:textId="77777777" w:rsidR="001C14AC" w:rsidRDefault="00000000" w:rsidP="002E45F3">
            <w:pPr>
              <w:pStyle w:val="Compact"/>
              <w:spacing w:before="0" w:after="0" w:line="247" w:lineRule="auto"/>
              <w:jc w:val="both"/>
            </w:pPr>
            <w:r>
              <w:rPr>
                <w:sz w:val="19"/>
              </w:rPr>
              <w:t>2.40 / 2.43 / 2.59</w:t>
            </w:r>
          </w:p>
        </w:tc>
      </w:tr>
      <w:tr w:rsidR="001C14AC" w14:paraId="319EB2E7" w14:textId="77777777" w:rsidTr="001C14AC">
        <w:trPr>
          <w:cantSplit/>
          <w:jc w:val="center"/>
        </w:trPr>
        <w:tc>
          <w:tcPr>
            <w:tcW w:w="2059" w:type="dxa"/>
            <w:shd w:val="clear" w:color="auto" w:fill="F1F5F7"/>
            <w:tcMar>
              <w:top w:w="66" w:type="dxa"/>
              <w:left w:w="78" w:type="dxa"/>
              <w:bottom w:w="66" w:type="dxa"/>
              <w:right w:w="78" w:type="dxa"/>
            </w:tcMar>
            <w:vAlign w:val="center"/>
          </w:tcPr>
          <w:p w14:paraId="2D6736BF" w14:textId="77777777" w:rsidR="001C14AC" w:rsidRDefault="00000000" w:rsidP="002E45F3">
            <w:pPr>
              <w:pStyle w:val="Compact"/>
              <w:spacing w:before="0" w:after="0" w:line="247" w:lineRule="auto"/>
              <w:jc w:val="both"/>
            </w:pPr>
            <w:r>
              <w:rPr>
                <w:sz w:val="19"/>
              </w:rPr>
              <w:t>4×4, seed 0 (τ = 13.8)</w:t>
            </w:r>
          </w:p>
        </w:tc>
        <w:tc>
          <w:tcPr>
            <w:tcW w:w="2333" w:type="dxa"/>
            <w:shd w:val="clear" w:color="auto" w:fill="F1F5F7"/>
            <w:tcMar>
              <w:top w:w="66" w:type="dxa"/>
              <w:left w:w="78" w:type="dxa"/>
              <w:bottom w:w="66" w:type="dxa"/>
              <w:right w:w="78" w:type="dxa"/>
            </w:tcMar>
            <w:vAlign w:val="center"/>
          </w:tcPr>
          <w:p w14:paraId="6BAC005F" w14:textId="77777777" w:rsidR="001C14AC" w:rsidRDefault="00000000" w:rsidP="002E45F3">
            <w:pPr>
              <w:pStyle w:val="Compact"/>
              <w:spacing w:before="0" w:after="0" w:line="247" w:lineRule="auto"/>
              <w:jc w:val="both"/>
            </w:pPr>
            <w:r>
              <w:rPr>
                <w:sz w:val="19"/>
              </w:rPr>
              <w:t>99.6 / 89.3 / 75.0</w:t>
            </w:r>
          </w:p>
        </w:tc>
        <w:tc>
          <w:tcPr>
            <w:tcW w:w="1757" w:type="dxa"/>
            <w:shd w:val="clear" w:color="auto" w:fill="F1F5F7"/>
            <w:tcMar>
              <w:top w:w="66" w:type="dxa"/>
              <w:left w:w="78" w:type="dxa"/>
              <w:bottom w:w="66" w:type="dxa"/>
              <w:right w:w="78" w:type="dxa"/>
            </w:tcMar>
            <w:vAlign w:val="center"/>
          </w:tcPr>
          <w:p w14:paraId="40972530" w14:textId="77777777" w:rsidR="001C14AC" w:rsidRDefault="00000000" w:rsidP="002E45F3">
            <w:pPr>
              <w:pStyle w:val="Compact"/>
              <w:spacing w:before="0" w:after="0" w:line="247" w:lineRule="auto"/>
              <w:jc w:val="both"/>
            </w:pPr>
            <w:r>
              <w:rPr>
                <w:sz w:val="19"/>
              </w:rPr>
              <w:t>57.1</w:t>
            </w:r>
          </w:p>
        </w:tc>
        <w:tc>
          <w:tcPr>
            <w:tcW w:w="965" w:type="dxa"/>
            <w:shd w:val="clear" w:color="auto" w:fill="F1F5F7"/>
            <w:tcMar>
              <w:top w:w="66" w:type="dxa"/>
              <w:left w:w="78" w:type="dxa"/>
              <w:bottom w:w="66" w:type="dxa"/>
              <w:right w:w="78" w:type="dxa"/>
            </w:tcMar>
            <w:vAlign w:val="center"/>
          </w:tcPr>
          <w:p w14:paraId="017A72D7" w14:textId="77777777" w:rsidR="001C14AC" w:rsidRDefault="00000000" w:rsidP="002E45F3">
            <w:pPr>
              <w:pStyle w:val="Compact"/>
              <w:spacing w:before="0" w:after="0" w:line="247" w:lineRule="auto"/>
              <w:jc w:val="both"/>
            </w:pPr>
            <w:r>
              <w:rPr>
                <w:sz w:val="19"/>
              </w:rPr>
              <w:t>0.501</w:t>
            </w:r>
          </w:p>
        </w:tc>
        <w:tc>
          <w:tcPr>
            <w:tcW w:w="763" w:type="dxa"/>
            <w:shd w:val="clear" w:color="auto" w:fill="F1F5F7"/>
            <w:tcMar>
              <w:top w:w="66" w:type="dxa"/>
              <w:left w:w="78" w:type="dxa"/>
              <w:bottom w:w="66" w:type="dxa"/>
              <w:right w:w="78" w:type="dxa"/>
            </w:tcMar>
            <w:vAlign w:val="center"/>
          </w:tcPr>
          <w:p w14:paraId="519451C2" w14:textId="77777777" w:rsidR="001C14AC" w:rsidRDefault="00000000" w:rsidP="002E45F3">
            <w:pPr>
              <w:pStyle w:val="Compact"/>
              <w:spacing w:before="0" w:after="0" w:line="247" w:lineRule="auto"/>
              <w:jc w:val="both"/>
            </w:pPr>
            <w:r>
              <w:rPr>
                <w:sz w:val="19"/>
              </w:rPr>
              <w:t>4.34</w:t>
            </w:r>
          </w:p>
        </w:tc>
        <w:tc>
          <w:tcPr>
            <w:tcW w:w="2117" w:type="dxa"/>
            <w:shd w:val="clear" w:color="auto" w:fill="F1F5F7"/>
            <w:tcMar>
              <w:top w:w="66" w:type="dxa"/>
              <w:left w:w="78" w:type="dxa"/>
              <w:bottom w:w="66" w:type="dxa"/>
              <w:right w:w="78" w:type="dxa"/>
            </w:tcMar>
            <w:vAlign w:val="center"/>
          </w:tcPr>
          <w:p w14:paraId="42116D66" w14:textId="77777777" w:rsidR="001C14AC" w:rsidRDefault="00000000" w:rsidP="002E45F3">
            <w:pPr>
              <w:pStyle w:val="Compact"/>
              <w:spacing w:before="0" w:after="0" w:line="247" w:lineRule="auto"/>
              <w:jc w:val="both"/>
            </w:pPr>
            <w:r>
              <w:rPr>
                <w:sz w:val="19"/>
              </w:rPr>
              <w:t>1.15 / 1.22 / 1.24</w:t>
            </w:r>
          </w:p>
        </w:tc>
      </w:tr>
    </w:tbl>
    <w:p w14:paraId="30422162" w14:textId="77777777" w:rsidR="001C14AC" w:rsidRDefault="00000000" w:rsidP="002E45F3">
      <w:pPr>
        <w:pStyle w:val="Caption"/>
        <w:keepNext/>
        <w:keepLines/>
        <w:spacing w:before="160"/>
        <w:jc w:val="both"/>
      </w:pPr>
      <w:r>
        <w:rPr>
          <w:b/>
          <w:bCs/>
        </w:rPr>
        <w:lastRenderedPageBreak/>
        <w:t>Table 9b. Decision queries on 200 test images.</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427"/>
        <w:gridCol w:w="1726"/>
        <w:gridCol w:w="1858"/>
        <w:gridCol w:w="2018"/>
        <w:gridCol w:w="2121"/>
      </w:tblGrid>
      <w:tr w:rsidR="001C14AC" w14:paraId="5818336B" w14:textId="77777777" w:rsidTr="001C14AC">
        <w:trPr>
          <w:cnfStyle w:val="100000000000" w:firstRow="1" w:lastRow="0" w:firstColumn="0" w:lastColumn="0" w:oddVBand="0" w:evenVBand="0" w:oddHBand="0" w:evenHBand="0" w:firstRowFirstColumn="0" w:firstRowLastColumn="0" w:lastRowFirstColumn="0" w:lastRowLastColumn="0"/>
          <w:cantSplit/>
          <w:tblHeader/>
          <w:jc w:val="center"/>
        </w:trPr>
        <w:tc>
          <w:tcPr>
            <w:tcW w:w="2390" w:type="dxa"/>
            <w:shd w:val="clear" w:color="auto" w:fill="173B52"/>
            <w:tcMar>
              <w:top w:w="66" w:type="dxa"/>
              <w:left w:w="78" w:type="dxa"/>
              <w:bottom w:w="66" w:type="dxa"/>
              <w:right w:w="78" w:type="dxa"/>
            </w:tcMar>
            <w:vAlign w:val="center"/>
          </w:tcPr>
          <w:p w14:paraId="740781CB" w14:textId="77777777" w:rsidR="001C14AC" w:rsidRDefault="00000000" w:rsidP="002E45F3">
            <w:pPr>
              <w:pStyle w:val="Compact"/>
              <w:keepNext/>
              <w:spacing w:before="0" w:after="0" w:line="247" w:lineRule="auto"/>
              <w:jc w:val="both"/>
            </w:pPr>
            <w:r>
              <w:rPr>
                <w:b/>
                <w:color w:val="FFFFFF"/>
                <w:sz w:val="20"/>
              </w:rPr>
              <w:t>Model</w:t>
            </w:r>
          </w:p>
        </w:tc>
        <w:tc>
          <w:tcPr>
            <w:tcW w:w="1699" w:type="dxa"/>
            <w:shd w:val="clear" w:color="auto" w:fill="173B52"/>
            <w:tcMar>
              <w:top w:w="66" w:type="dxa"/>
              <w:left w:w="78" w:type="dxa"/>
              <w:bottom w:w="66" w:type="dxa"/>
              <w:right w:w="78" w:type="dxa"/>
            </w:tcMar>
            <w:vAlign w:val="center"/>
          </w:tcPr>
          <w:p w14:paraId="5F0B36BD" w14:textId="77777777" w:rsidR="001C14AC" w:rsidRDefault="00000000" w:rsidP="002E45F3">
            <w:pPr>
              <w:pStyle w:val="Compact"/>
              <w:keepNext/>
              <w:spacing w:before="0" w:after="0" w:line="247" w:lineRule="auto"/>
              <w:jc w:val="both"/>
            </w:pPr>
            <w:r>
              <w:rPr>
                <w:b/>
                <w:color w:val="FFFFFF"/>
                <w:sz w:val="20"/>
              </w:rPr>
              <w:t>Certified (%)</w:t>
            </w:r>
          </w:p>
        </w:tc>
        <w:tc>
          <w:tcPr>
            <w:tcW w:w="1829" w:type="dxa"/>
            <w:shd w:val="clear" w:color="auto" w:fill="173B52"/>
            <w:tcMar>
              <w:top w:w="66" w:type="dxa"/>
              <w:left w:w="78" w:type="dxa"/>
              <w:bottom w:w="66" w:type="dxa"/>
              <w:right w:w="78" w:type="dxa"/>
            </w:tcMar>
            <w:vAlign w:val="center"/>
          </w:tcPr>
          <w:p w14:paraId="4C3FE360" w14:textId="77777777" w:rsidR="001C14AC" w:rsidRDefault="00000000" w:rsidP="002E45F3">
            <w:pPr>
              <w:pStyle w:val="Compact"/>
              <w:keepNext/>
              <w:spacing w:before="0" w:after="0" w:line="247" w:lineRule="auto"/>
              <w:jc w:val="both"/>
            </w:pPr>
            <w:r>
              <w:rPr>
                <w:b/>
                <w:color w:val="FFFFFF"/>
                <w:sz w:val="20"/>
              </w:rPr>
              <w:t>Witness median</w:t>
            </w:r>
          </w:p>
        </w:tc>
        <w:tc>
          <w:tcPr>
            <w:tcW w:w="1987" w:type="dxa"/>
            <w:shd w:val="clear" w:color="auto" w:fill="173B52"/>
            <w:tcMar>
              <w:top w:w="66" w:type="dxa"/>
              <w:left w:w="78" w:type="dxa"/>
              <w:bottom w:w="66" w:type="dxa"/>
              <w:right w:w="78" w:type="dxa"/>
            </w:tcMar>
            <w:vAlign w:val="center"/>
          </w:tcPr>
          <w:p w14:paraId="4A02B73C" w14:textId="77777777" w:rsidR="001C14AC" w:rsidRDefault="00000000" w:rsidP="002E45F3">
            <w:pPr>
              <w:pStyle w:val="Compact"/>
              <w:keepNext/>
              <w:spacing w:before="0" w:after="0" w:line="247" w:lineRule="auto"/>
              <w:jc w:val="both"/>
            </w:pPr>
            <w:r>
              <w:rPr>
                <w:b/>
                <w:color w:val="FFFFFF"/>
                <w:sz w:val="20"/>
              </w:rPr>
              <w:t>Witness &gt; 0.1 (%)</w:t>
            </w:r>
          </w:p>
        </w:tc>
        <w:tc>
          <w:tcPr>
            <w:tcW w:w="2088" w:type="dxa"/>
            <w:shd w:val="clear" w:color="auto" w:fill="173B52"/>
            <w:tcMar>
              <w:top w:w="66" w:type="dxa"/>
              <w:left w:w="78" w:type="dxa"/>
              <w:bottom w:w="66" w:type="dxa"/>
              <w:right w:w="78" w:type="dxa"/>
            </w:tcMar>
            <w:vAlign w:val="center"/>
          </w:tcPr>
          <w:p w14:paraId="653C5F12" w14:textId="77777777" w:rsidR="001C14AC" w:rsidRDefault="00000000" w:rsidP="002E45F3">
            <w:pPr>
              <w:pStyle w:val="Compact"/>
              <w:keepNext/>
              <w:spacing w:before="0" w:after="0" w:line="247" w:lineRule="auto"/>
              <w:jc w:val="both"/>
            </w:pPr>
            <w:r>
              <w:rPr>
                <w:b/>
                <w:color w:val="FFFFFF"/>
                <w:sz w:val="20"/>
              </w:rPr>
              <w:t>Predictions changed (%)</w:t>
            </w:r>
          </w:p>
        </w:tc>
      </w:tr>
      <w:tr w:rsidR="001C14AC" w14:paraId="5E0D6303" w14:textId="77777777" w:rsidTr="001C14AC">
        <w:trPr>
          <w:cantSplit/>
          <w:jc w:val="center"/>
        </w:trPr>
        <w:tc>
          <w:tcPr>
            <w:tcW w:w="2390" w:type="dxa"/>
            <w:tcMar>
              <w:top w:w="66" w:type="dxa"/>
              <w:left w:w="78" w:type="dxa"/>
              <w:bottom w:w="66" w:type="dxa"/>
              <w:right w:w="78" w:type="dxa"/>
            </w:tcMar>
            <w:vAlign w:val="center"/>
          </w:tcPr>
          <w:p w14:paraId="33796FB5" w14:textId="77777777" w:rsidR="001C14AC" w:rsidRDefault="00000000" w:rsidP="002E45F3">
            <w:pPr>
              <w:pStyle w:val="Compact"/>
              <w:keepNext/>
              <w:spacing w:before="0" w:after="0" w:line="247" w:lineRule="auto"/>
              <w:jc w:val="both"/>
            </w:pPr>
            <w:r>
              <w:rPr>
                <w:sz w:val="20"/>
              </w:rPr>
              <w:t>8×8, seed 0 (τ = 23.9)</w:t>
            </w:r>
          </w:p>
        </w:tc>
        <w:tc>
          <w:tcPr>
            <w:tcW w:w="1699" w:type="dxa"/>
            <w:tcMar>
              <w:top w:w="66" w:type="dxa"/>
              <w:left w:w="78" w:type="dxa"/>
              <w:bottom w:w="66" w:type="dxa"/>
              <w:right w:w="78" w:type="dxa"/>
            </w:tcMar>
            <w:vAlign w:val="center"/>
          </w:tcPr>
          <w:p w14:paraId="54BF3271" w14:textId="77777777" w:rsidR="001C14AC" w:rsidRDefault="00000000" w:rsidP="002E45F3">
            <w:pPr>
              <w:pStyle w:val="Compact"/>
              <w:keepNext/>
              <w:spacing w:before="0" w:after="0" w:line="247" w:lineRule="auto"/>
              <w:jc w:val="both"/>
            </w:pPr>
            <w:r>
              <w:rPr>
                <w:sz w:val="20"/>
              </w:rPr>
              <w:t>35.5</w:t>
            </w:r>
          </w:p>
        </w:tc>
        <w:tc>
          <w:tcPr>
            <w:tcW w:w="1829" w:type="dxa"/>
            <w:tcMar>
              <w:top w:w="66" w:type="dxa"/>
              <w:left w:w="78" w:type="dxa"/>
              <w:bottom w:w="66" w:type="dxa"/>
              <w:right w:w="78" w:type="dxa"/>
            </w:tcMar>
            <w:vAlign w:val="center"/>
          </w:tcPr>
          <w:p w14:paraId="45FF0206" w14:textId="77777777" w:rsidR="001C14AC" w:rsidRDefault="00000000" w:rsidP="002E45F3">
            <w:pPr>
              <w:pStyle w:val="Compact"/>
              <w:keepNext/>
              <w:spacing w:before="0" w:after="0" w:line="247" w:lineRule="auto"/>
              <w:jc w:val="both"/>
            </w:pPr>
            <w:r>
              <w:rPr>
                <w:sz w:val="20"/>
              </w:rPr>
              <w:t>0.039</w:t>
            </w:r>
          </w:p>
        </w:tc>
        <w:tc>
          <w:tcPr>
            <w:tcW w:w="1987" w:type="dxa"/>
            <w:tcMar>
              <w:top w:w="66" w:type="dxa"/>
              <w:left w:w="78" w:type="dxa"/>
              <w:bottom w:w="66" w:type="dxa"/>
              <w:right w:w="78" w:type="dxa"/>
            </w:tcMar>
            <w:vAlign w:val="center"/>
          </w:tcPr>
          <w:p w14:paraId="62FD8C60" w14:textId="77777777" w:rsidR="001C14AC" w:rsidRDefault="00000000" w:rsidP="002E45F3">
            <w:pPr>
              <w:pStyle w:val="Compact"/>
              <w:keepNext/>
              <w:spacing w:before="0" w:after="0" w:line="247" w:lineRule="auto"/>
              <w:jc w:val="both"/>
            </w:pPr>
            <w:r>
              <w:rPr>
                <w:sz w:val="20"/>
              </w:rPr>
              <w:t>12.5</w:t>
            </w:r>
          </w:p>
        </w:tc>
        <w:tc>
          <w:tcPr>
            <w:tcW w:w="2088" w:type="dxa"/>
            <w:tcMar>
              <w:top w:w="66" w:type="dxa"/>
              <w:left w:w="78" w:type="dxa"/>
              <w:bottom w:w="66" w:type="dxa"/>
              <w:right w:w="78" w:type="dxa"/>
            </w:tcMar>
            <w:vAlign w:val="center"/>
          </w:tcPr>
          <w:p w14:paraId="33FF23CE" w14:textId="77777777" w:rsidR="001C14AC" w:rsidRDefault="00000000" w:rsidP="002E45F3">
            <w:pPr>
              <w:pStyle w:val="Compact"/>
              <w:keepNext/>
              <w:spacing w:before="0" w:after="0" w:line="247" w:lineRule="auto"/>
              <w:jc w:val="both"/>
            </w:pPr>
            <w:r>
              <w:rPr>
                <w:sz w:val="20"/>
              </w:rPr>
              <w:t>2.0</w:t>
            </w:r>
          </w:p>
        </w:tc>
      </w:tr>
      <w:tr w:rsidR="001C14AC" w14:paraId="67C6E24C" w14:textId="77777777" w:rsidTr="001C14AC">
        <w:trPr>
          <w:cantSplit/>
          <w:jc w:val="center"/>
        </w:trPr>
        <w:tc>
          <w:tcPr>
            <w:tcW w:w="2390" w:type="dxa"/>
            <w:shd w:val="clear" w:color="auto" w:fill="F1F5F7"/>
            <w:tcMar>
              <w:top w:w="66" w:type="dxa"/>
              <w:left w:w="78" w:type="dxa"/>
              <w:bottom w:w="66" w:type="dxa"/>
              <w:right w:w="78" w:type="dxa"/>
            </w:tcMar>
            <w:vAlign w:val="center"/>
          </w:tcPr>
          <w:p w14:paraId="429C4760" w14:textId="77777777" w:rsidR="001C14AC" w:rsidRDefault="00000000" w:rsidP="002E45F3">
            <w:pPr>
              <w:pStyle w:val="Compact"/>
              <w:spacing w:before="0" w:after="0" w:line="247" w:lineRule="auto"/>
              <w:jc w:val="both"/>
            </w:pPr>
            <w:r>
              <w:rPr>
                <w:sz w:val="20"/>
              </w:rPr>
              <w:t>8×8, seed 1 (τ = 34.8)</w:t>
            </w:r>
          </w:p>
        </w:tc>
        <w:tc>
          <w:tcPr>
            <w:tcW w:w="1699" w:type="dxa"/>
            <w:shd w:val="clear" w:color="auto" w:fill="F1F5F7"/>
            <w:tcMar>
              <w:top w:w="66" w:type="dxa"/>
              <w:left w:w="78" w:type="dxa"/>
              <w:bottom w:w="66" w:type="dxa"/>
              <w:right w:w="78" w:type="dxa"/>
            </w:tcMar>
            <w:vAlign w:val="center"/>
          </w:tcPr>
          <w:p w14:paraId="006B0D30" w14:textId="77777777" w:rsidR="001C14AC" w:rsidRDefault="00000000" w:rsidP="002E45F3">
            <w:pPr>
              <w:pStyle w:val="Compact"/>
              <w:spacing w:before="0" w:after="0" w:line="247" w:lineRule="auto"/>
              <w:jc w:val="both"/>
            </w:pPr>
            <w:r>
              <w:rPr>
                <w:sz w:val="20"/>
              </w:rPr>
              <w:t>14.0</w:t>
            </w:r>
          </w:p>
        </w:tc>
        <w:tc>
          <w:tcPr>
            <w:tcW w:w="1829" w:type="dxa"/>
            <w:shd w:val="clear" w:color="auto" w:fill="F1F5F7"/>
            <w:tcMar>
              <w:top w:w="66" w:type="dxa"/>
              <w:left w:w="78" w:type="dxa"/>
              <w:bottom w:w="66" w:type="dxa"/>
              <w:right w:w="78" w:type="dxa"/>
            </w:tcMar>
            <w:vAlign w:val="center"/>
          </w:tcPr>
          <w:p w14:paraId="25E59FB7" w14:textId="77777777" w:rsidR="001C14AC" w:rsidRDefault="00000000" w:rsidP="002E45F3">
            <w:pPr>
              <w:pStyle w:val="Compact"/>
              <w:spacing w:before="0" w:after="0" w:line="247" w:lineRule="auto"/>
              <w:jc w:val="both"/>
            </w:pPr>
            <w:r>
              <w:rPr>
                <w:sz w:val="20"/>
              </w:rPr>
              <w:t>0.055</w:t>
            </w:r>
          </w:p>
        </w:tc>
        <w:tc>
          <w:tcPr>
            <w:tcW w:w="1987" w:type="dxa"/>
            <w:shd w:val="clear" w:color="auto" w:fill="F1F5F7"/>
            <w:tcMar>
              <w:top w:w="66" w:type="dxa"/>
              <w:left w:w="78" w:type="dxa"/>
              <w:bottom w:w="66" w:type="dxa"/>
              <w:right w:w="78" w:type="dxa"/>
            </w:tcMar>
            <w:vAlign w:val="center"/>
          </w:tcPr>
          <w:p w14:paraId="752CE893" w14:textId="77777777" w:rsidR="001C14AC" w:rsidRDefault="00000000" w:rsidP="002E45F3">
            <w:pPr>
              <w:pStyle w:val="Compact"/>
              <w:spacing w:before="0" w:after="0" w:line="247" w:lineRule="auto"/>
              <w:jc w:val="both"/>
            </w:pPr>
            <w:r>
              <w:rPr>
                <w:sz w:val="20"/>
              </w:rPr>
              <w:t>25.0</w:t>
            </w:r>
          </w:p>
        </w:tc>
        <w:tc>
          <w:tcPr>
            <w:tcW w:w="2088" w:type="dxa"/>
            <w:shd w:val="clear" w:color="auto" w:fill="F1F5F7"/>
            <w:tcMar>
              <w:top w:w="66" w:type="dxa"/>
              <w:left w:w="78" w:type="dxa"/>
              <w:bottom w:w="66" w:type="dxa"/>
              <w:right w:w="78" w:type="dxa"/>
            </w:tcMar>
            <w:vAlign w:val="center"/>
          </w:tcPr>
          <w:p w14:paraId="56E3447A" w14:textId="77777777" w:rsidR="001C14AC" w:rsidRDefault="00000000" w:rsidP="002E45F3">
            <w:pPr>
              <w:pStyle w:val="Compact"/>
              <w:spacing w:before="0" w:after="0" w:line="247" w:lineRule="auto"/>
              <w:jc w:val="both"/>
            </w:pPr>
            <w:r>
              <w:rPr>
                <w:sz w:val="20"/>
              </w:rPr>
              <w:t>5.5</w:t>
            </w:r>
          </w:p>
        </w:tc>
      </w:tr>
      <w:tr w:rsidR="001C14AC" w14:paraId="0B3AAF0E" w14:textId="77777777" w:rsidTr="001C14AC">
        <w:trPr>
          <w:cantSplit/>
          <w:jc w:val="center"/>
        </w:trPr>
        <w:tc>
          <w:tcPr>
            <w:tcW w:w="2390" w:type="dxa"/>
            <w:tcMar>
              <w:top w:w="66" w:type="dxa"/>
              <w:left w:w="78" w:type="dxa"/>
              <w:bottom w:w="66" w:type="dxa"/>
              <w:right w:w="78" w:type="dxa"/>
            </w:tcMar>
            <w:vAlign w:val="center"/>
          </w:tcPr>
          <w:p w14:paraId="53E45F9D" w14:textId="77777777" w:rsidR="001C14AC" w:rsidRDefault="00000000" w:rsidP="002E45F3">
            <w:pPr>
              <w:pStyle w:val="Compact"/>
              <w:spacing w:before="0" w:after="0" w:line="247" w:lineRule="auto"/>
              <w:jc w:val="both"/>
            </w:pPr>
            <w:r>
              <w:rPr>
                <w:sz w:val="20"/>
              </w:rPr>
              <w:t>8×8, seed 2 (τ = 30.2)</w:t>
            </w:r>
          </w:p>
        </w:tc>
        <w:tc>
          <w:tcPr>
            <w:tcW w:w="1699" w:type="dxa"/>
            <w:tcMar>
              <w:top w:w="66" w:type="dxa"/>
              <w:left w:w="78" w:type="dxa"/>
              <w:bottom w:w="66" w:type="dxa"/>
              <w:right w:w="78" w:type="dxa"/>
            </w:tcMar>
            <w:vAlign w:val="center"/>
          </w:tcPr>
          <w:p w14:paraId="7B34FA59" w14:textId="77777777" w:rsidR="001C14AC" w:rsidRDefault="00000000" w:rsidP="002E45F3">
            <w:pPr>
              <w:pStyle w:val="Compact"/>
              <w:spacing w:before="0" w:after="0" w:line="247" w:lineRule="auto"/>
              <w:jc w:val="both"/>
            </w:pPr>
            <w:r>
              <w:rPr>
                <w:sz w:val="20"/>
              </w:rPr>
              <w:t>9.5</w:t>
            </w:r>
          </w:p>
        </w:tc>
        <w:tc>
          <w:tcPr>
            <w:tcW w:w="1829" w:type="dxa"/>
            <w:tcMar>
              <w:top w:w="66" w:type="dxa"/>
              <w:left w:w="78" w:type="dxa"/>
              <w:bottom w:w="66" w:type="dxa"/>
              <w:right w:w="78" w:type="dxa"/>
            </w:tcMar>
            <w:vAlign w:val="center"/>
          </w:tcPr>
          <w:p w14:paraId="3A753340" w14:textId="77777777" w:rsidR="001C14AC" w:rsidRDefault="00000000" w:rsidP="002E45F3">
            <w:pPr>
              <w:pStyle w:val="Compact"/>
              <w:spacing w:before="0" w:after="0" w:line="247" w:lineRule="auto"/>
              <w:jc w:val="both"/>
            </w:pPr>
            <w:r>
              <w:rPr>
                <w:sz w:val="20"/>
              </w:rPr>
              <w:t>0.076</w:t>
            </w:r>
          </w:p>
        </w:tc>
        <w:tc>
          <w:tcPr>
            <w:tcW w:w="1987" w:type="dxa"/>
            <w:tcMar>
              <w:top w:w="66" w:type="dxa"/>
              <w:left w:w="78" w:type="dxa"/>
              <w:bottom w:w="66" w:type="dxa"/>
              <w:right w:w="78" w:type="dxa"/>
            </w:tcMar>
            <w:vAlign w:val="center"/>
          </w:tcPr>
          <w:p w14:paraId="3D3BEF19" w14:textId="77777777" w:rsidR="001C14AC" w:rsidRDefault="00000000" w:rsidP="002E45F3">
            <w:pPr>
              <w:pStyle w:val="Compact"/>
              <w:spacing w:before="0" w:after="0" w:line="247" w:lineRule="auto"/>
              <w:jc w:val="both"/>
            </w:pPr>
            <w:r>
              <w:rPr>
                <w:sz w:val="20"/>
              </w:rPr>
              <w:t>32.5</w:t>
            </w:r>
          </w:p>
        </w:tc>
        <w:tc>
          <w:tcPr>
            <w:tcW w:w="2088" w:type="dxa"/>
            <w:tcMar>
              <w:top w:w="66" w:type="dxa"/>
              <w:left w:w="78" w:type="dxa"/>
              <w:bottom w:w="66" w:type="dxa"/>
              <w:right w:w="78" w:type="dxa"/>
            </w:tcMar>
            <w:vAlign w:val="center"/>
          </w:tcPr>
          <w:p w14:paraId="3F506B8C" w14:textId="77777777" w:rsidR="001C14AC" w:rsidRDefault="00000000" w:rsidP="002E45F3">
            <w:pPr>
              <w:pStyle w:val="Compact"/>
              <w:spacing w:before="0" w:after="0" w:line="247" w:lineRule="auto"/>
              <w:jc w:val="both"/>
            </w:pPr>
            <w:r>
              <w:rPr>
                <w:sz w:val="20"/>
              </w:rPr>
              <w:t>13.5</w:t>
            </w:r>
          </w:p>
        </w:tc>
      </w:tr>
      <w:tr w:rsidR="001C14AC" w14:paraId="27887B27" w14:textId="77777777" w:rsidTr="001C14AC">
        <w:trPr>
          <w:cantSplit/>
          <w:jc w:val="center"/>
        </w:trPr>
        <w:tc>
          <w:tcPr>
            <w:tcW w:w="2390" w:type="dxa"/>
            <w:shd w:val="clear" w:color="auto" w:fill="F1F5F7"/>
            <w:tcMar>
              <w:top w:w="66" w:type="dxa"/>
              <w:left w:w="78" w:type="dxa"/>
              <w:bottom w:w="66" w:type="dxa"/>
              <w:right w:w="78" w:type="dxa"/>
            </w:tcMar>
            <w:vAlign w:val="center"/>
          </w:tcPr>
          <w:p w14:paraId="655A73B7" w14:textId="77777777" w:rsidR="001C14AC" w:rsidRDefault="00000000" w:rsidP="002E45F3">
            <w:pPr>
              <w:pStyle w:val="Compact"/>
              <w:spacing w:before="0" w:after="0" w:line="247" w:lineRule="auto"/>
              <w:jc w:val="both"/>
            </w:pPr>
            <w:r>
              <w:rPr>
                <w:sz w:val="20"/>
              </w:rPr>
              <w:t>4×4, seed 0 (τ = 13.8)</w:t>
            </w:r>
          </w:p>
        </w:tc>
        <w:tc>
          <w:tcPr>
            <w:tcW w:w="1699" w:type="dxa"/>
            <w:shd w:val="clear" w:color="auto" w:fill="F1F5F7"/>
            <w:tcMar>
              <w:top w:w="66" w:type="dxa"/>
              <w:left w:w="78" w:type="dxa"/>
              <w:bottom w:w="66" w:type="dxa"/>
              <w:right w:w="78" w:type="dxa"/>
            </w:tcMar>
            <w:vAlign w:val="center"/>
          </w:tcPr>
          <w:p w14:paraId="5A162632" w14:textId="77777777" w:rsidR="001C14AC" w:rsidRDefault="00000000" w:rsidP="002E45F3">
            <w:pPr>
              <w:pStyle w:val="Compact"/>
              <w:spacing w:before="0" w:after="0" w:line="247" w:lineRule="auto"/>
              <w:jc w:val="both"/>
            </w:pPr>
            <w:r>
              <w:rPr>
                <w:sz w:val="20"/>
              </w:rPr>
              <w:t>61.5</w:t>
            </w:r>
          </w:p>
        </w:tc>
        <w:tc>
          <w:tcPr>
            <w:tcW w:w="1829" w:type="dxa"/>
            <w:shd w:val="clear" w:color="auto" w:fill="F1F5F7"/>
            <w:tcMar>
              <w:top w:w="66" w:type="dxa"/>
              <w:left w:w="78" w:type="dxa"/>
              <w:bottom w:w="66" w:type="dxa"/>
              <w:right w:w="78" w:type="dxa"/>
            </w:tcMar>
            <w:vAlign w:val="center"/>
          </w:tcPr>
          <w:p w14:paraId="1EC42987" w14:textId="77777777" w:rsidR="001C14AC" w:rsidRDefault="00000000" w:rsidP="002E45F3">
            <w:pPr>
              <w:pStyle w:val="Compact"/>
              <w:spacing w:before="0" w:after="0" w:line="247" w:lineRule="auto"/>
              <w:jc w:val="both"/>
            </w:pPr>
            <w:r>
              <w:rPr>
                <w:sz w:val="20"/>
              </w:rPr>
              <w:t>0.042</w:t>
            </w:r>
          </w:p>
        </w:tc>
        <w:tc>
          <w:tcPr>
            <w:tcW w:w="1987" w:type="dxa"/>
            <w:shd w:val="clear" w:color="auto" w:fill="F1F5F7"/>
            <w:tcMar>
              <w:top w:w="66" w:type="dxa"/>
              <w:left w:w="78" w:type="dxa"/>
              <w:bottom w:w="66" w:type="dxa"/>
              <w:right w:w="78" w:type="dxa"/>
            </w:tcMar>
            <w:vAlign w:val="center"/>
          </w:tcPr>
          <w:p w14:paraId="6679DFF4" w14:textId="77777777" w:rsidR="001C14AC" w:rsidRDefault="00000000" w:rsidP="002E45F3">
            <w:pPr>
              <w:pStyle w:val="Compact"/>
              <w:spacing w:before="0" w:after="0" w:line="247" w:lineRule="auto"/>
              <w:jc w:val="both"/>
            </w:pPr>
            <w:r>
              <w:rPr>
                <w:sz w:val="20"/>
              </w:rPr>
              <w:t>7.5</w:t>
            </w:r>
          </w:p>
        </w:tc>
        <w:tc>
          <w:tcPr>
            <w:tcW w:w="2088" w:type="dxa"/>
            <w:shd w:val="clear" w:color="auto" w:fill="F1F5F7"/>
            <w:tcMar>
              <w:top w:w="66" w:type="dxa"/>
              <w:left w:w="78" w:type="dxa"/>
              <w:bottom w:w="66" w:type="dxa"/>
              <w:right w:w="78" w:type="dxa"/>
            </w:tcMar>
            <w:vAlign w:val="center"/>
          </w:tcPr>
          <w:p w14:paraId="6C919185" w14:textId="77777777" w:rsidR="001C14AC" w:rsidRDefault="00000000" w:rsidP="002E45F3">
            <w:pPr>
              <w:pStyle w:val="Compact"/>
              <w:spacing w:before="0" w:after="0" w:line="247" w:lineRule="auto"/>
              <w:jc w:val="both"/>
            </w:pPr>
            <w:r>
              <w:rPr>
                <w:sz w:val="20"/>
              </w:rPr>
              <w:t>8.0</w:t>
            </w:r>
          </w:p>
        </w:tc>
      </w:tr>
    </w:tbl>
    <w:p w14:paraId="39E946EF" w14:textId="77777777" w:rsidR="001C14AC" w:rsidRDefault="00000000" w:rsidP="002E45F3">
      <w:pPr>
        <w:pStyle w:val="BodyText"/>
        <w:keepNext/>
        <w:spacing w:before="140" w:after="60"/>
        <w:jc w:val="both"/>
      </w:pPr>
      <w:r>
        <w:rPr>
          <w:noProof/>
        </w:rPr>
        <w:drawing>
          <wp:inline distT="0" distB="0" distL="0" distR="0" wp14:anchorId="52D83884" wp14:editId="4BFD0F4C">
            <wp:extent cx="6345936" cy="2417498"/>
            <wp:effectExtent l="0" t="0" r="0" b="0"/>
            <wp:docPr id="46" name="Picture" descr="Selecting heads"/>
            <wp:cNvGraphicFramePr/>
            <a:graphic xmlns:a="http://schemas.openxmlformats.org/drawingml/2006/main">
              <a:graphicData uri="http://schemas.openxmlformats.org/drawingml/2006/picture">
                <pic:pic xmlns:pic="http://schemas.openxmlformats.org/drawingml/2006/picture">
                  <pic:nvPicPr>
                    <pic:cNvPr id="47" name="Picture" descr="../source/P2_supplement/figures/fig_explore.png"/>
                    <pic:cNvPicPr>
                      <a:picLocks noChangeAspect="1" noChangeArrowheads="1"/>
                    </pic:cNvPicPr>
                  </pic:nvPicPr>
                  <pic:blipFill>
                    <a:blip r:embed="rId11"/>
                    <a:stretch>
                      <a:fillRect/>
                    </a:stretch>
                  </pic:blipFill>
                  <pic:spPr bwMode="auto">
                    <a:xfrm>
                      <a:off x="0" y="0"/>
                      <a:ext cx="6345936" cy="2417498"/>
                    </a:xfrm>
                    <a:prstGeom prst="rect">
                      <a:avLst/>
                    </a:prstGeom>
                    <a:noFill/>
                    <a:ln w="9525">
                      <a:noFill/>
                      <a:headEnd/>
                      <a:tailEnd/>
                    </a:ln>
                  </pic:spPr>
                </pic:pic>
              </a:graphicData>
            </a:graphic>
          </wp:inline>
        </w:drawing>
      </w:r>
    </w:p>
    <w:p w14:paraId="45530867" w14:textId="77777777" w:rsidR="001C14AC" w:rsidRDefault="00000000" w:rsidP="002E45F3">
      <w:pPr>
        <w:pStyle w:val="Caption"/>
        <w:keepLines/>
        <w:spacing w:before="160"/>
        <w:jc w:val="both"/>
      </w:pPr>
      <w:r>
        <w:rPr>
          <w:b/>
          <w:bCs/>
        </w:rPr>
        <w:t>Figure 4.</w:t>
      </w:r>
      <w:r>
        <w:t xml:space="preserve"> The decision query of the selecting head, for the four sparse-pool models that learned the retrieval task (200 test images each). (a) Witnessed TV against the certificate; × marks images whose prediction changed under the witness perturbation. (b) Distributions of the certificate (solid) and of the witness (dotted), with Equation 11 (dashed).</w:t>
      </w:r>
    </w:p>
    <w:p w14:paraId="1D763F7F" w14:textId="77777777" w:rsidR="001C14AC" w:rsidRDefault="00000000" w:rsidP="002E45F3">
      <w:pPr>
        <w:pStyle w:val="Compact"/>
        <w:numPr>
          <w:ilvl w:val="0"/>
          <w:numId w:val="43"/>
        </w:numPr>
        <w:jc w:val="both"/>
      </w:pPr>
      <w:r>
        <w:rPr>
          <w:b/>
          <w:bCs/>
        </w:rPr>
        <w:t>The target is not certified.</w:t>
      </w:r>
      <w:r>
        <w:t xml:space="preserve"> 75.7–89.3% of all queries were certified at ρ = 0.02, against the 95% registered. Blank tokens make up seven eighths of these queries. On the eight content positions alone, the certified fractions were similar: 77.6–87.1% in the 8×8 models and 92.0% in the 4×4 model.</w:t>
      </w:r>
    </w:p>
    <w:p w14:paraId="5C6EAA13" w14:textId="77777777" w:rsidR="001C14AC" w:rsidRDefault="00000000" w:rsidP="002E45F3">
      <w:pPr>
        <w:pStyle w:val="Compact"/>
        <w:numPr>
          <w:ilvl w:val="0"/>
          <w:numId w:val="43"/>
        </w:numPr>
        <w:jc w:val="both"/>
      </w:pPr>
      <w:r>
        <w:rPr>
          <w:b/>
          <w:bCs/>
        </w:rPr>
        <w:t>For the 8×8 models, explicit violations accompany the certificate failures.</w:t>
      </w:r>
    </w:p>
    <w:p w14:paraId="1C7F8AEC" w14:textId="77777777" w:rsidR="001C14AC" w:rsidRDefault="00000000" w:rsidP="002E45F3">
      <w:pPr>
        <w:pStyle w:val="Compact"/>
        <w:numPr>
          <w:ilvl w:val="1"/>
          <w:numId w:val="44"/>
        </w:numPr>
        <w:jc w:val="both"/>
      </w:pPr>
      <w:r>
        <w:t>In the selecting heads, explicit factor perturbations inside the box moved the decision query’s attention by more than 0.1 in 12.5–32.5% of images (7.5% in the 4×4 model).</w:t>
      </w:r>
    </w:p>
    <w:p w14:paraId="6401486A" w14:textId="77777777" w:rsidR="001C14AC" w:rsidRDefault="00000000" w:rsidP="002E45F3">
      <w:pPr>
        <w:pStyle w:val="Compact"/>
        <w:numPr>
          <w:ilvl w:val="1"/>
          <w:numId w:val="44"/>
        </w:numPr>
        <w:jc w:val="both"/>
      </w:pPr>
      <w:r>
        <w:t>Over the evaluator’s sampled query positions, 40–69% of the selecting head’s queries had a witness above 0.1 in the 8×8 models, and 17% in the 4×4 model.</w:t>
      </w:r>
    </w:p>
    <w:p w14:paraId="2043EBB1" w14:textId="77777777" w:rsidR="001C14AC" w:rsidRDefault="00000000" w:rsidP="002E45F3">
      <w:pPr>
        <w:pStyle w:val="Compact"/>
        <w:numPr>
          <w:ilvl w:val="1"/>
          <w:numId w:val="44"/>
        </w:numPr>
        <w:jc w:val="both"/>
      </w:pPr>
      <w:r>
        <w:t>A head holds a quarter of a model’s queries. If the sampled positions represent their head, about 10–17% of all queries miss the target in the 8×8 models, so at most about 83–90% can meet it. This is an estimate from a subsample, not a bound.</w:t>
      </w:r>
    </w:p>
    <w:p w14:paraId="68B5AF54" w14:textId="77777777" w:rsidR="001C14AC" w:rsidRDefault="00000000" w:rsidP="002E45F3">
      <w:pPr>
        <w:pStyle w:val="Compact"/>
        <w:numPr>
          <w:ilvl w:val="1"/>
          <w:numId w:val="44"/>
        </w:numPr>
        <w:jc w:val="both"/>
      </w:pPr>
      <w:r>
        <w:t>In the 4×4 model the same estimate puts the fraction that meets the target between the certified 89.3% and about 95.7%, so the target is undecided there.</w:t>
      </w:r>
    </w:p>
    <w:p w14:paraId="1D14150A" w14:textId="77777777" w:rsidR="001C14AC" w:rsidRDefault="00000000" w:rsidP="002E45F3">
      <w:pPr>
        <w:pStyle w:val="Compact"/>
        <w:numPr>
          <w:ilvl w:val="1"/>
          <w:numId w:val="44"/>
        </w:numPr>
        <w:jc w:val="both"/>
      </w:pPr>
      <w:r>
        <w:t>The median witness/certificate ratios over these heads’ sampled queries were 0.42–0.55, corresponding approximately to factors of 1.8–2.4 at that summary level. No witness exceeded its certificate.</w:t>
      </w:r>
    </w:p>
    <w:p w14:paraId="2677ED36" w14:textId="77777777" w:rsidR="001C14AC" w:rsidRDefault="00000000" w:rsidP="002E45F3">
      <w:pPr>
        <w:pStyle w:val="Compact"/>
        <w:numPr>
          <w:ilvl w:val="0"/>
          <w:numId w:val="43"/>
        </w:numPr>
        <w:jc w:val="both"/>
      </w:pPr>
      <w:r>
        <w:rPr>
          <w:b/>
          <w:bCs/>
        </w:rPr>
        <w:t>ρ = 0.01.</w:t>
      </w:r>
      <w:r>
        <w:t xml:space="preserve"> Half the radius certifies 85.1–96.8% of all queries in the 8×8 models and 99.6% in the 4×4 model. Of the decision queries on the first 2,000 test images, it certifies 86–93% and 99%.</w:t>
      </w:r>
    </w:p>
    <w:p w14:paraId="61D3FC85" w14:textId="77777777" w:rsidR="001C14AC" w:rsidRDefault="00000000" w:rsidP="002E45F3">
      <w:pPr>
        <w:pStyle w:val="FirstParagraph"/>
        <w:jc w:val="both"/>
      </w:pPr>
      <w:r>
        <w:t>Proposition 4 says why.</w:t>
      </w:r>
    </w:p>
    <w:p w14:paraId="1C8B543C" w14:textId="77777777" w:rsidR="001C14AC" w:rsidRDefault="00000000" w:rsidP="002E45F3">
      <w:pPr>
        <w:pStyle w:val="Compact"/>
        <w:numPr>
          <w:ilvl w:val="0"/>
          <w:numId w:val="45"/>
        </w:numPr>
        <w:jc w:val="both"/>
      </w:pPr>
      <w:r>
        <w:rPr>
          <w:b/>
          <w:bCs/>
        </w:rPr>
        <w:lastRenderedPageBreak/>
        <w:t>Exposure per unit of separation did not change.</w:t>
      </w:r>
      <w:r>
        <w:t xml:space="preserve"> The selecting heads’ factor-mass diameters were not unusual: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 3.5–4.1 in the 8×8 models, against 4.7–5.2 in the 4-epoch pools at the same learning rate, which stayed certifiable. Their log scores separated no more either (median log-score spread 0.28–0.35, against 0.47–0.62).</w:t>
      </w:r>
    </w:p>
    <w:p w14:paraId="282B3413" w14:textId="77777777" w:rsidR="001C14AC" w:rsidRDefault="00000000" w:rsidP="002E45F3">
      <w:pPr>
        <w:pStyle w:val="Compact"/>
        <w:numPr>
          <w:ilvl w:val="0"/>
          <w:numId w:val="45"/>
        </w:numPr>
        <w:jc w:val="both"/>
      </w:pPr>
      <w:r>
        <w:rPr>
          <w:b/>
          <w:bCs/>
        </w:rPr>
        <w:t>τ changed.</w:t>
      </w:r>
      <w:r>
        <w:t xml:space="preserve"> Selecting one key took logit spreads of 8–10, which these log scores reach only at τ = 24–35. τ multiplies the exposure as well: </w:t>
      </w:r>
      <m:oMath>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r>
          <w:rPr>
            <w:rFonts w:ascii="Cambria Math" w:hAnsi="Cambria Math"/>
          </w:rPr>
          <m:t>τρ</m:t>
        </m:r>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 1.6–2.4, whereas </w:t>
      </w:r>
      <m:oMath>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r>
          <w:rPr>
            <w:rFonts w:ascii="Cambria Math" w:hAnsi="Cambria Math"/>
          </w:rPr>
          <m:t>4</m:t>
        </m:r>
        <m:r>
          <m:rPr>
            <m:sty m:val="p"/>
          </m:rPr>
          <w:rPr>
            <w:rFonts w:ascii="Cambria Math" w:hAnsi="Cambria Math"/>
          </w:rPr>
          <m:t>artanh</m:t>
        </m:r>
        <m:d>
          <m:dPr>
            <m:ctrlPr>
              <w:rPr>
                <w:rFonts w:ascii="Cambria Math" w:hAnsi="Cambria Math"/>
              </w:rPr>
            </m:ctrlPr>
          </m:dPr>
          <m:e>
            <m:r>
              <w:rPr>
                <w:rFonts w:ascii="Cambria Math" w:hAnsi="Cambria Math"/>
              </w:rPr>
              <m:t>0.1</m:t>
            </m:r>
          </m:e>
        </m:d>
        <m:r>
          <m:rPr>
            <m:sty m:val="p"/>
          </m:rPr>
          <w:rPr>
            <w:rFonts w:ascii="Cambria Math" w:hAnsi="Cambria Math"/>
          </w:rPr>
          <m:t>≈</m:t>
        </m:r>
        <m:r>
          <w:rPr>
            <w:rFonts w:ascii="Cambria Math" w:hAnsi="Cambria Math"/>
          </w:rPr>
          <m:t>0.401</m:t>
        </m:r>
      </m:oMath>
      <w:r>
        <w:t xml:space="preserve"> is sufficient for TV ≤ 0.1 through Proposition 3. Failing this sufficient condition alone would not prove a TV violation; the explicit witnesses provide that evidence.</w:t>
      </w:r>
    </w:p>
    <w:p w14:paraId="1C79922C" w14:textId="77777777" w:rsidR="001C14AC" w:rsidRDefault="00000000" w:rsidP="002E45F3">
      <w:pPr>
        <w:pStyle w:val="FirstParagraph"/>
        <w:jc w:val="both"/>
      </w:pPr>
      <w:r>
        <w:t>Selection by content was bought with temperature, and the temperature exposed it (Section 9).</w:t>
      </w:r>
    </w:p>
    <w:p w14:paraId="7EE97095" w14:textId="77777777" w:rsidR="001C14AC" w:rsidRDefault="00000000" w:rsidP="002E45F3">
      <w:pPr>
        <w:pStyle w:val="BodyText"/>
        <w:jc w:val="both"/>
      </w:pPr>
      <w:r>
        <w:t>Decisions were more robust than attention. The witness perturbations were chosen to move the attention, not the prediction, and they changed 2.0–13.5% of predictions. The registered target constrains attention distributions rather than predictions. Their relationship depends on the values and downstream decision margins; the observed survival of most predictions is not a decision certificate.</w:t>
      </w:r>
    </w:p>
    <w:p w14:paraId="5C90F2B9" w14:textId="77777777" w:rsidR="001C14AC" w:rsidRDefault="00000000" w:rsidP="002E45F3">
      <w:pPr>
        <w:pStyle w:val="Heading2"/>
        <w:jc w:val="both"/>
      </w:pPr>
      <w:bookmarkStart w:id="18" w:name="X86754c97f98bbbc1c68a76d070e954514608370"/>
      <w:bookmarkEnd w:id="17"/>
      <w:r>
        <w:t>7.4 Exploratory signed scoring under the same box</w:t>
      </w:r>
    </w:p>
    <w:p w14:paraId="3FBC80F1" w14:textId="77777777" w:rsidR="001C14AC" w:rsidRDefault="00000000" w:rsidP="002E45F3">
      <w:pPr>
        <w:pStyle w:val="FirstParagraph"/>
        <w:jc w:val="both"/>
      </w:pPr>
      <w:r>
        <w:t xml:space="preserve">Is the target harder for positive scoring than for signed? We searched the same sign-preserving box for S and Sp (seed 0) on both tasks, with every factor entry multiplied by </w:t>
      </w:r>
      <m:oMath>
        <m:sSup>
          <m:sSupPr>
            <m:ctrlPr>
              <w:rPr>
                <w:rFonts w:ascii="Cambria Math" w:hAnsi="Cambria Math"/>
              </w:rPr>
            </m:ctrlPr>
          </m:sSupPr>
          <m:e>
            <m:r>
              <w:rPr>
                <w:rFonts w:ascii="Cambria Math" w:hAnsi="Cambria Math"/>
              </w:rPr>
              <m:t>e</m:t>
            </m:r>
          </m:e>
          <m:sup>
            <m:r>
              <w:rPr>
                <w:rFonts w:ascii="Cambria Math" w:hAnsi="Cambria Math"/>
              </w:rPr>
              <m:t>d</m:t>
            </m:r>
          </m:sup>
        </m:sSup>
      </m:oMath>
      <w:r>
        <w:t xml:space="preserve">, </w:t>
      </w:r>
      <m:oMath>
        <m:d>
          <m:dPr>
            <m:begChr m:val="|"/>
            <m:endChr m:val="|"/>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0.02</m:t>
        </m:r>
      </m:oMath>
      <w:r>
        <w:t>, and its sign kept (</w:t>
      </w:r>
      <w:r>
        <w:rPr>
          <w:rStyle w:val="VerbatimChar"/>
        </w:rPr>
        <w:t>p2_signed_witness.py</w:t>
      </w:r>
      <w:r>
        <w:t xml:space="preserve">). The search is the sign iteration of the positive witnesses, applied to the first-order change of the signed logits </w:t>
      </w: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rt</m:t>
            </m:r>
          </m:e>
        </m:rad>
      </m:oMath>
      <w:r>
        <w:t>, on 16 query positions of the first 100 test images per head. Each witness is an explicit model in the box, so it bounds its query’s worst case from below.</w:t>
      </w:r>
    </w:p>
    <w:p w14:paraId="3DAB804F" w14:textId="77777777" w:rsidR="001C14AC" w:rsidRDefault="00000000" w:rsidP="002E45F3">
      <w:pPr>
        <w:pStyle w:val="Caption"/>
        <w:keepNext/>
        <w:keepLines/>
        <w:spacing w:before="160"/>
        <w:jc w:val="both"/>
      </w:pPr>
      <w:r>
        <w:rPr>
          <w:b/>
          <w:bCs/>
        </w:rPr>
        <w:t>Table 10.</w:t>
      </w:r>
      <w:r>
        <w:t xml:space="preserve"> Signed scoring at ρ = 0.02 (seed 0, exploratory): for each head, the percentage of its 1,600 sampled queries whose witness exceeds 0.1, with the median witness in parentheses. Bold marks the head that retrieves (median match mass at least 0.999).</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974"/>
        <w:gridCol w:w="980"/>
        <w:gridCol w:w="1799"/>
        <w:gridCol w:w="1799"/>
        <w:gridCol w:w="1799"/>
        <w:gridCol w:w="1799"/>
      </w:tblGrid>
      <w:tr w:rsidR="001C14AC" w14:paraId="6D223675" w14:textId="77777777" w:rsidTr="001C14AC">
        <w:trPr>
          <w:cnfStyle w:val="100000000000" w:firstRow="1" w:lastRow="0" w:firstColumn="0" w:lastColumn="0" w:oddVBand="0" w:evenVBand="0" w:oddHBand="0" w:evenHBand="0" w:firstRowFirstColumn="0" w:firstRowLastColumn="0" w:lastRowFirstColumn="0" w:lastRowLastColumn="0"/>
          <w:cantSplit/>
          <w:tblHeader/>
          <w:jc w:val="center"/>
        </w:trPr>
        <w:tc>
          <w:tcPr>
            <w:tcW w:w="1944" w:type="dxa"/>
            <w:shd w:val="clear" w:color="auto" w:fill="173B52"/>
            <w:tcMar>
              <w:top w:w="66" w:type="dxa"/>
              <w:left w:w="78" w:type="dxa"/>
              <w:bottom w:w="66" w:type="dxa"/>
              <w:right w:w="78" w:type="dxa"/>
            </w:tcMar>
            <w:vAlign w:val="center"/>
          </w:tcPr>
          <w:p w14:paraId="7766199B" w14:textId="77777777" w:rsidR="001C14AC" w:rsidRDefault="00000000" w:rsidP="002E45F3">
            <w:pPr>
              <w:pStyle w:val="Compact"/>
              <w:keepNext/>
              <w:spacing w:before="0" w:after="0" w:line="247" w:lineRule="auto"/>
              <w:jc w:val="both"/>
            </w:pPr>
            <w:r>
              <w:rPr>
                <w:b/>
                <w:color w:val="FFFFFF"/>
                <w:sz w:val="20"/>
              </w:rPr>
              <w:t>Task</w:t>
            </w:r>
          </w:p>
        </w:tc>
        <w:tc>
          <w:tcPr>
            <w:tcW w:w="965" w:type="dxa"/>
            <w:shd w:val="clear" w:color="auto" w:fill="173B52"/>
            <w:tcMar>
              <w:top w:w="66" w:type="dxa"/>
              <w:left w:w="78" w:type="dxa"/>
              <w:bottom w:w="66" w:type="dxa"/>
              <w:right w:w="78" w:type="dxa"/>
            </w:tcMar>
            <w:vAlign w:val="center"/>
          </w:tcPr>
          <w:p w14:paraId="22F15761" w14:textId="77777777" w:rsidR="001C14AC" w:rsidRDefault="00000000" w:rsidP="002E45F3">
            <w:pPr>
              <w:pStyle w:val="Compact"/>
              <w:keepNext/>
              <w:spacing w:before="0" w:after="0" w:line="247" w:lineRule="auto"/>
              <w:jc w:val="both"/>
            </w:pPr>
            <w:r>
              <w:rPr>
                <w:b/>
                <w:color w:val="FFFFFF"/>
                <w:sz w:val="20"/>
              </w:rPr>
              <w:t>Variant</w:t>
            </w:r>
          </w:p>
        </w:tc>
        <w:tc>
          <w:tcPr>
            <w:tcW w:w="1771" w:type="dxa"/>
            <w:shd w:val="clear" w:color="auto" w:fill="173B52"/>
            <w:tcMar>
              <w:top w:w="66" w:type="dxa"/>
              <w:left w:w="78" w:type="dxa"/>
              <w:bottom w:w="66" w:type="dxa"/>
              <w:right w:w="78" w:type="dxa"/>
            </w:tcMar>
            <w:vAlign w:val="center"/>
          </w:tcPr>
          <w:p w14:paraId="1FB1F8AF" w14:textId="77777777" w:rsidR="001C14AC" w:rsidRDefault="00000000" w:rsidP="002E45F3">
            <w:pPr>
              <w:pStyle w:val="Compact"/>
              <w:keepNext/>
              <w:spacing w:before="0" w:after="0" w:line="247" w:lineRule="auto"/>
              <w:jc w:val="both"/>
            </w:pPr>
            <w:r>
              <w:rPr>
                <w:b/>
                <w:color w:val="FFFFFF"/>
                <w:sz w:val="20"/>
              </w:rPr>
              <w:t>L1 H1</w:t>
            </w:r>
          </w:p>
        </w:tc>
        <w:tc>
          <w:tcPr>
            <w:tcW w:w="1771" w:type="dxa"/>
            <w:shd w:val="clear" w:color="auto" w:fill="173B52"/>
            <w:tcMar>
              <w:top w:w="66" w:type="dxa"/>
              <w:left w:w="78" w:type="dxa"/>
              <w:bottom w:w="66" w:type="dxa"/>
              <w:right w:w="78" w:type="dxa"/>
            </w:tcMar>
            <w:vAlign w:val="center"/>
          </w:tcPr>
          <w:p w14:paraId="099E2041" w14:textId="77777777" w:rsidR="001C14AC" w:rsidRDefault="00000000" w:rsidP="002E45F3">
            <w:pPr>
              <w:pStyle w:val="Compact"/>
              <w:keepNext/>
              <w:spacing w:before="0" w:after="0" w:line="247" w:lineRule="auto"/>
              <w:jc w:val="both"/>
            </w:pPr>
            <w:r>
              <w:rPr>
                <w:b/>
                <w:color w:val="FFFFFF"/>
                <w:sz w:val="20"/>
              </w:rPr>
              <w:t>L1 H2</w:t>
            </w:r>
          </w:p>
        </w:tc>
        <w:tc>
          <w:tcPr>
            <w:tcW w:w="1771" w:type="dxa"/>
            <w:shd w:val="clear" w:color="auto" w:fill="173B52"/>
            <w:tcMar>
              <w:top w:w="66" w:type="dxa"/>
              <w:left w:w="78" w:type="dxa"/>
              <w:bottom w:w="66" w:type="dxa"/>
              <w:right w:w="78" w:type="dxa"/>
            </w:tcMar>
            <w:vAlign w:val="center"/>
          </w:tcPr>
          <w:p w14:paraId="12480674" w14:textId="77777777" w:rsidR="001C14AC" w:rsidRDefault="00000000" w:rsidP="002E45F3">
            <w:pPr>
              <w:pStyle w:val="Compact"/>
              <w:keepNext/>
              <w:spacing w:before="0" w:after="0" w:line="247" w:lineRule="auto"/>
              <w:jc w:val="both"/>
            </w:pPr>
            <w:r>
              <w:rPr>
                <w:b/>
                <w:color w:val="FFFFFF"/>
                <w:sz w:val="20"/>
              </w:rPr>
              <w:t>L2 H1</w:t>
            </w:r>
          </w:p>
        </w:tc>
        <w:tc>
          <w:tcPr>
            <w:tcW w:w="1771" w:type="dxa"/>
            <w:shd w:val="clear" w:color="auto" w:fill="173B52"/>
            <w:tcMar>
              <w:top w:w="66" w:type="dxa"/>
              <w:left w:w="78" w:type="dxa"/>
              <w:bottom w:w="66" w:type="dxa"/>
              <w:right w:w="78" w:type="dxa"/>
            </w:tcMar>
            <w:vAlign w:val="center"/>
          </w:tcPr>
          <w:p w14:paraId="702C4364" w14:textId="77777777" w:rsidR="001C14AC" w:rsidRDefault="00000000" w:rsidP="002E45F3">
            <w:pPr>
              <w:pStyle w:val="Compact"/>
              <w:keepNext/>
              <w:spacing w:before="0" w:after="0" w:line="247" w:lineRule="auto"/>
              <w:jc w:val="both"/>
            </w:pPr>
            <w:r>
              <w:rPr>
                <w:b/>
                <w:color w:val="FFFFFF"/>
                <w:sz w:val="20"/>
              </w:rPr>
              <w:t>L2 H2</w:t>
            </w:r>
          </w:p>
        </w:tc>
      </w:tr>
      <w:tr w:rsidR="001C14AC" w14:paraId="5F875659" w14:textId="77777777" w:rsidTr="001C14AC">
        <w:trPr>
          <w:cantSplit/>
          <w:jc w:val="center"/>
        </w:trPr>
        <w:tc>
          <w:tcPr>
            <w:tcW w:w="1944" w:type="dxa"/>
            <w:tcMar>
              <w:top w:w="66" w:type="dxa"/>
              <w:left w:w="78" w:type="dxa"/>
              <w:bottom w:w="66" w:type="dxa"/>
              <w:right w:w="78" w:type="dxa"/>
            </w:tcMar>
            <w:vAlign w:val="center"/>
          </w:tcPr>
          <w:p w14:paraId="54900C55" w14:textId="77777777" w:rsidR="001C14AC" w:rsidRDefault="00000000" w:rsidP="002E45F3">
            <w:pPr>
              <w:pStyle w:val="Compact"/>
              <w:keepNext/>
              <w:spacing w:before="0" w:after="0" w:line="247" w:lineRule="auto"/>
              <w:jc w:val="both"/>
            </w:pPr>
            <w:r>
              <w:rPr>
                <w:sz w:val="20"/>
              </w:rPr>
              <w:t>LRA-Image</w:t>
            </w:r>
          </w:p>
        </w:tc>
        <w:tc>
          <w:tcPr>
            <w:tcW w:w="965" w:type="dxa"/>
            <w:tcMar>
              <w:top w:w="66" w:type="dxa"/>
              <w:left w:w="78" w:type="dxa"/>
              <w:bottom w:w="66" w:type="dxa"/>
              <w:right w:w="78" w:type="dxa"/>
            </w:tcMar>
            <w:vAlign w:val="center"/>
          </w:tcPr>
          <w:p w14:paraId="3535ED06" w14:textId="77777777" w:rsidR="001C14AC" w:rsidRDefault="00000000" w:rsidP="002E45F3">
            <w:pPr>
              <w:pStyle w:val="Compact"/>
              <w:keepNext/>
              <w:spacing w:before="0" w:after="0" w:line="247" w:lineRule="auto"/>
              <w:jc w:val="both"/>
            </w:pPr>
            <w:r>
              <w:rPr>
                <w:sz w:val="20"/>
              </w:rPr>
              <w:t>S</w:t>
            </w:r>
          </w:p>
        </w:tc>
        <w:tc>
          <w:tcPr>
            <w:tcW w:w="1771" w:type="dxa"/>
            <w:tcMar>
              <w:top w:w="66" w:type="dxa"/>
              <w:left w:w="78" w:type="dxa"/>
              <w:bottom w:w="66" w:type="dxa"/>
              <w:right w:w="78" w:type="dxa"/>
            </w:tcMar>
            <w:vAlign w:val="center"/>
          </w:tcPr>
          <w:p w14:paraId="70D2D857" w14:textId="77777777" w:rsidR="001C14AC" w:rsidRDefault="00000000" w:rsidP="002E45F3">
            <w:pPr>
              <w:pStyle w:val="Compact"/>
              <w:keepNext/>
              <w:spacing w:before="0" w:after="0" w:line="247" w:lineRule="auto"/>
              <w:jc w:val="both"/>
            </w:pPr>
            <w:r>
              <w:rPr>
                <w:sz w:val="20"/>
              </w:rPr>
              <w:t>9.7 (0.071)</w:t>
            </w:r>
          </w:p>
        </w:tc>
        <w:tc>
          <w:tcPr>
            <w:tcW w:w="1771" w:type="dxa"/>
            <w:tcMar>
              <w:top w:w="66" w:type="dxa"/>
              <w:left w:w="78" w:type="dxa"/>
              <w:bottom w:w="66" w:type="dxa"/>
              <w:right w:w="78" w:type="dxa"/>
            </w:tcMar>
            <w:vAlign w:val="center"/>
          </w:tcPr>
          <w:p w14:paraId="63C287A6" w14:textId="77777777" w:rsidR="001C14AC" w:rsidRDefault="00000000" w:rsidP="002E45F3">
            <w:pPr>
              <w:pStyle w:val="Compact"/>
              <w:keepNext/>
              <w:spacing w:before="0" w:after="0" w:line="247" w:lineRule="auto"/>
              <w:jc w:val="both"/>
            </w:pPr>
            <w:r>
              <w:rPr>
                <w:sz w:val="20"/>
              </w:rPr>
              <w:t>11.2 (0.072)</w:t>
            </w:r>
          </w:p>
        </w:tc>
        <w:tc>
          <w:tcPr>
            <w:tcW w:w="1771" w:type="dxa"/>
            <w:tcMar>
              <w:top w:w="66" w:type="dxa"/>
              <w:left w:w="78" w:type="dxa"/>
              <w:bottom w:w="66" w:type="dxa"/>
              <w:right w:w="78" w:type="dxa"/>
            </w:tcMar>
            <w:vAlign w:val="center"/>
          </w:tcPr>
          <w:p w14:paraId="38DAE9DC" w14:textId="77777777" w:rsidR="001C14AC" w:rsidRDefault="00000000" w:rsidP="002E45F3">
            <w:pPr>
              <w:pStyle w:val="Compact"/>
              <w:keepNext/>
              <w:spacing w:before="0" w:after="0" w:line="247" w:lineRule="auto"/>
              <w:jc w:val="both"/>
            </w:pPr>
            <w:r>
              <w:rPr>
                <w:sz w:val="20"/>
              </w:rPr>
              <w:t>13.3 (0.075)</w:t>
            </w:r>
          </w:p>
        </w:tc>
        <w:tc>
          <w:tcPr>
            <w:tcW w:w="1771" w:type="dxa"/>
            <w:tcMar>
              <w:top w:w="66" w:type="dxa"/>
              <w:left w:w="78" w:type="dxa"/>
              <w:bottom w:w="66" w:type="dxa"/>
              <w:right w:w="78" w:type="dxa"/>
            </w:tcMar>
            <w:vAlign w:val="center"/>
          </w:tcPr>
          <w:p w14:paraId="414A6EBE" w14:textId="77777777" w:rsidR="001C14AC" w:rsidRDefault="00000000" w:rsidP="002E45F3">
            <w:pPr>
              <w:pStyle w:val="Compact"/>
              <w:keepNext/>
              <w:spacing w:before="0" w:after="0" w:line="247" w:lineRule="auto"/>
              <w:jc w:val="both"/>
            </w:pPr>
            <w:r>
              <w:rPr>
                <w:sz w:val="20"/>
              </w:rPr>
              <w:t>17.4 (0.078)</w:t>
            </w:r>
          </w:p>
        </w:tc>
      </w:tr>
      <w:tr w:rsidR="001C14AC" w14:paraId="0A10B070" w14:textId="77777777" w:rsidTr="001C14AC">
        <w:trPr>
          <w:cantSplit/>
          <w:jc w:val="center"/>
        </w:trPr>
        <w:tc>
          <w:tcPr>
            <w:tcW w:w="1944" w:type="dxa"/>
            <w:shd w:val="clear" w:color="auto" w:fill="F1F5F7"/>
            <w:tcMar>
              <w:top w:w="66" w:type="dxa"/>
              <w:left w:w="78" w:type="dxa"/>
              <w:bottom w:w="66" w:type="dxa"/>
              <w:right w:w="78" w:type="dxa"/>
            </w:tcMar>
            <w:vAlign w:val="center"/>
          </w:tcPr>
          <w:p w14:paraId="660880AD" w14:textId="77777777" w:rsidR="001C14AC" w:rsidRDefault="00000000" w:rsidP="002E45F3">
            <w:pPr>
              <w:pStyle w:val="Compact"/>
              <w:spacing w:before="0" w:after="0" w:line="247" w:lineRule="auto"/>
              <w:jc w:val="both"/>
            </w:pPr>
            <w:r>
              <w:rPr>
                <w:sz w:val="20"/>
              </w:rPr>
              <w:t>LRA-Image</w:t>
            </w:r>
          </w:p>
        </w:tc>
        <w:tc>
          <w:tcPr>
            <w:tcW w:w="965" w:type="dxa"/>
            <w:shd w:val="clear" w:color="auto" w:fill="F1F5F7"/>
            <w:tcMar>
              <w:top w:w="66" w:type="dxa"/>
              <w:left w:w="78" w:type="dxa"/>
              <w:bottom w:w="66" w:type="dxa"/>
              <w:right w:w="78" w:type="dxa"/>
            </w:tcMar>
            <w:vAlign w:val="center"/>
          </w:tcPr>
          <w:p w14:paraId="6F3D5FB6" w14:textId="77777777" w:rsidR="001C14AC" w:rsidRDefault="00000000" w:rsidP="002E45F3">
            <w:pPr>
              <w:pStyle w:val="Compact"/>
              <w:spacing w:before="0" w:after="0" w:line="247" w:lineRule="auto"/>
              <w:jc w:val="both"/>
            </w:pPr>
            <w:r>
              <w:rPr>
                <w:sz w:val="20"/>
              </w:rPr>
              <w:t>Sp</w:t>
            </w:r>
          </w:p>
        </w:tc>
        <w:tc>
          <w:tcPr>
            <w:tcW w:w="1771" w:type="dxa"/>
            <w:shd w:val="clear" w:color="auto" w:fill="F1F5F7"/>
            <w:tcMar>
              <w:top w:w="66" w:type="dxa"/>
              <w:left w:w="78" w:type="dxa"/>
              <w:bottom w:w="66" w:type="dxa"/>
              <w:right w:w="78" w:type="dxa"/>
            </w:tcMar>
            <w:vAlign w:val="center"/>
          </w:tcPr>
          <w:p w14:paraId="208DB46B" w14:textId="77777777" w:rsidR="001C14AC" w:rsidRDefault="00000000" w:rsidP="002E45F3">
            <w:pPr>
              <w:pStyle w:val="Compact"/>
              <w:spacing w:before="0" w:after="0" w:line="247" w:lineRule="auto"/>
              <w:jc w:val="both"/>
            </w:pPr>
            <w:r>
              <w:rPr>
                <w:sz w:val="20"/>
              </w:rPr>
              <w:t>61.8 (0.109)</w:t>
            </w:r>
          </w:p>
        </w:tc>
        <w:tc>
          <w:tcPr>
            <w:tcW w:w="1771" w:type="dxa"/>
            <w:shd w:val="clear" w:color="auto" w:fill="F1F5F7"/>
            <w:tcMar>
              <w:top w:w="66" w:type="dxa"/>
              <w:left w:w="78" w:type="dxa"/>
              <w:bottom w:w="66" w:type="dxa"/>
              <w:right w:w="78" w:type="dxa"/>
            </w:tcMar>
            <w:vAlign w:val="center"/>
          </w:tcPr>
          <w:p w14:paraId="774F248A" w14:textId="77777777" w:rsidR="001C14AC" w:rsidRDefault="00000000" w:rsidP="002E45F3">
            <w:pPr>
              <w:pStyle w:val="Compact"/>
              <w:spacing w:before="0" w:after="0" w:line="247" w:lineRule="auto"/>
              <w:jc w:val="both"/>
            </w:pPr>
            <w:r>
              <w:rPr>
                <w:sz w:val="20"/>
              </w:rPr>
              <w:t>65.8 (0.114)</w:t>
            </w:r>
          </w:p>
        </w:tc>
        <w:tc>
          <w:tcPr>
            <w:tcW w:w="1771" w:type="dxa"/>
            <w:shd w:val="clear" w:color="auto" w:fill="F1F5F7"/>
            <w:tcMar>
              <w:top w:w="66" w:type="dxa"/>
              <w:left w:w="78" w:type="dxa"/>
              <w:bottom w:w="66" w:type="dxa"/>
              <w:right w:w="78" w:type="dxa"/>
            </w:tcMar>
            <w:vAlign w:val="center"/>
          </w:tcPr>
          <w:p w14:paraId="3239C0C3" w14:textId="77777777" w:rsidR="001C14AC" w:rsidRDefault="00000000" w:rsidP="002E45F3">
            <w:pPr>
              <w:pStyle w:val="Compact"/>
              <w:spacing w:before="0" w:after="0" w:line="247" w:lineRule="auto"/>
              <w:jc w:val="both"/>
            </w:pPr>
            <w:r>
              <w:rPr>
                <w:sz w:val="20"/>
              </w:rPr>
              <w:t>41.7 (0.093)</w:t>
            </w:r>
          </w:p>
        </w:tc>
        <w:tc>
          <w:tcPr>
            <w:tcW w:w="1771" w:type="dxa"/>
            <w:shd w:val="clear" w:color="auto" w:fill="F1F5F7"/>
            <w:tcMar>
              <w:top w:w="66" w:type="dxa"/>
              <w:left w:w="78" w:type="dxa"/>
              <w:bottom w:w="66" w:type="dxa"/>
              <w:right w:w="78" w:type="dxa"/>
            </w:tcMar>
            <w:vAlign w:val="center"/>
          </w:tcPr>
          <w:p w14:paraId="6CA4D1C7" w14:textId="77777777" w:rsidR="001C14AC" w:rsidRDefault="00000000" w:rsidP="002E45F3">
            <w:pPr>
              <w:pStyle w:val="Compact"/>
              <w:spacing w:before="0" w:after="0" w:line="247" w:lineRule="auto"/>
              <w:jc w:val="both"/>
            </w:pPr>
            <w:r>
              <w:rPr>
                <w:sz w:val="20"/>
              </w:rPr>
              <w:t>13.8 (0.075)</w:t>
            </w:r>
          </w:p>
        </w:tc>
      </w:tr>
      <w:tr w:rsidR="001C14AC" w14:paraId="75C5AE75" w14:textId="77777777" w:rsidTr="001C14AC">
        <w:trPr>
          <w:cantSplit/>
          <w:jc w:val="center"/>
        </w:trPr>
        <w:tc>
          <w:tcPr>
            <w:tcW w:w="1944" w:type="dxa"/>
            <w:tcMar>
              <w:top w:w="66" w:type="dxa"/>
              <w:left w:w="78" w:type="dxa"/>
              <w:bottom w:w="66" w:type="dxa"/>
              <w:right w:w="78" w:type="dxa"/>
            </w:tcMar>
            <w:vAlign w:val="center"/>
          </w:tcPr>
          <w:p w14:paraId="3D4D76F4" w14:textId="77777777" w:rsidR="001C14AC" w:rsidRDefault="00000000" w:rsidP="002E45F3">
            <w:pPr>
              <w:pStyle w:val="Compact"/>
              <w:spacing w:before="0" w:after="0" w:line="247" w:lineRule="auto"/>
              <w:jc w:val="both"/>
            </w:pPr>
            <w:r>
              <w:rPr>
                <w:sz w:val="20"/>
              </w:rPr>
              <w:t>Retrieval</w:t>
            </w:r>
          </w:p>
        </w:tc>
        <w:tc>
          <w:tcPr>
            <w:tcW w:w="965" w:type="dxa"/>
            <w:tcMar>
              <w:top w:w="66" w:type="dxa"/>
              <w:left w:w="78" w:type="dxa"/>
              <w:bottom w:w="66" w:type="dxa"/>
              <w:right w:w="78" w:type="dxa"/>
            </w:tcMar>
            <w:vAlign w:val="center"/>
          </w:tcPr>
          <w:p w14:paraId="5FD9464E" w14:textId="77777777" w:rsidR="001C14AC" w:rsidRDefault="00000000" w:rsidP="002E45F3">
            <w:pPr>
              <w:pStyle w:val="Compact"/>
              <w:spacing w:before="0" w:after="0" w:line="247" w:lineRule="auto"/>
              <w:jc w:val="both"/>
            </w:pPr>
            <w:r>
              <w:rPr>
                <w:sz w:val="20"/>
              </w:rPr>
              <w:t>S</w:t>
            </w:r>
          </w:p>
        </w:tc>
        <w:tc>
          <w:tcPr>
            <w:tcW w:w="1771" w:type="dxa"/>
            <w:tcMar>
              <w:top w:w="66" w:type="dxa"/>
              <w:left w:w="78" w:type="dxa"/>
              <w:bottom w:w="66" w:type="dxa"/>
              <w:right w:w="78" w:type="dxa"/>
            </w:tcMar>
            <w:vAlign w:val="center"/>
          </w:tcPr>
          <w:p w14:paraId="2D6B0C1B" w14:textId="77777777" w:rsidR="001C14AC" w:rsidRDefault="00000000" w:rsidP="002E45F3">
            <w:pPr>
              <w:pStyle w:val="Compact"/>
              <w:spacing w:before="0" w:after="0" w:line="247" w:lineRule="auto"/>
              <w:jc w:val="both"/>
            </w:pPr>
            <w:r>
              <w:rPr>
                <w:sz w:val="20"/>
              </w:rPr>
              <w:t>0.2 (0.037)</w:t>
            </w:r>
          </w:p>
        </w:tc>
        <w:tc>
          <w:tcPr>
            <w:tcW w:w="1771" w:type="dxa"/>
            <w:tcMar>
              <w:top w:w="66" w:type="dxa"/>
              <w:left w:w="78" w:type="dxa"/>
              <w:bottom w:w="66" w:type="dxa"/>
              <w:right w:w="78" w:type="dxa"/>
            </w:tcMar>
            <w:vAlign w:val="center"/>
          </w:tcPr>
          <w:p w14:paraId="7EBC459E" w14:textId="77777777" w:rsidR="001C14AC" w:rsidRDefault="00000000" w:rsidP="002E45F3">
            <w:pPr>
              <w:pStyle w:val="Compact"/>
              <w:spacing w:before="0" w:after="0" w:line="247" w:lineRule="auto"/>
              <w:jc w:val="both"/>
            </w:pPr>
            <w:r>
              <w:rPr>
                <w:b/>
                <w:bCs/>
                <w:sz w:val="20"/>
              </w:rPr>
              <w:t>59.5 (0.182)</w:t>
            </w:r>
          </w:p>
        </w:tc>
        <w:tc>
          <w:tcPr>
            <w:tcW w:w="1771" w:type="dxa"/>
            <w:tcMar>
              <w:top w:w="66" w:type="dxa"/>
              <w:left w:w="78" w:type="dxa"/>
              <w:bottom w:w="66" w:type="dxa"/>
              <w:right w:w="78" w:type="dxa"/>
            </w:tcMar>
            <w:vAlign w:val="center"/>
          </w:tcPr>
          <w:p w14:paraId="17C7A820" w14:textId="77777777" w:rsidR="001C14AC" w:rsidRDefault="00000000" w:rsidP="002E45F3">
            <w:pPr>
              <w:pStyle w:val="Compact"/>
              <w:spacing w:before="0" w:after="0" w:line="247" w:lineRule="auto"/>
              <w:jc w:val="both"/>
            </w:pPr>
            <w:r>
              <w:rPr>
                <w:sz w:val="20"/>
              </w:rPr>
              <w:t>0.0 (0.033)</w:t>
            </w:r>
          </w:p>
        </w:tc>
        <w:tc>
          <w:tcPr>
            <w:tcW w:w="1771" w:type="dxa"/>
            <w:tcMar>
              <w:top w:w="66" w:type="dxa"/>
              <w:left w:w="78" w:type="dxa"/>
              <w:bottom w:w="66" w:type="dxa"/>
              <w:right w:w="78" w:type="dxa"/>
            </w:tcMar>
            <w:vAlign w:val="center"/>
          </w:tcPr>
          <w:p w14:paraId="6189927D" w14:textId="77777777" w:rsidR="001C14AC" w:rsidRDefault="00000000" w:rsidP="002E45F3">
            <w:pPr>
              <w:pStyle w:val="Compact"/>
              <w:spacing w:before="0" w:after="0" w:line="247" w:lineRule="auto"/>
              <w:jc w:val="both"/>
            </w:pPr>
            <w:r>
              <w:rPr>
                <w:sz w:val="20"/>
              </w:rPr>
              <w:t>22.6 (0.079)</w:t>
            </w:r>
          </w:p>
        </w:tc>
      </w:tr>
      <w:tr w:rsidR="001C14AC" w14:paraId="2D1F6B91" w14:textId="77777777" w:rsidTr="001C14AC">
        <w:trPr>
          <w:cantSplit/>
          <w:jc w:val="center"/>
        </w:trPr>
        <w:tc>
          <w:tcPr>
            <w:tcW w:w="1944" w:type="dxa"/>
            <w:shd w:val="clear" w:color="auto" w:fill="F1F5F7"/>
            <w:tcMar>
              <w:top w:w="66" w:type="dxa"/>
              <w:left w:w="78" w:type="dxa"/>
              <w:bottom w:w="66" w:type="dxa"/>
              <w:right w:w="78" w:type="dxa"/>
            </w:tcMar>
            <w:vAlign w:val="center"/>
          </w:tcPr>
          <w:p w14:paraId="3BC2B1AB" w14:textId="77777777" w:rsidR="001C14AC" w:rsidRDefault="00000000" w:rsidP="002E45F3">
            <w:pPr>
              <w:pStyle w:val="Compact"/>
              <w:spacing w:before="0" w:after="0" w:line="247" w:lineRule="auto"/>
              <w:jc w:val="both"/>
            </w:pPr>
            <w:r>
              <w:rPr>
                <w:sz w:val="20"/>
              </w:rPr>
              <w:t>Retrieval</w:t>
            </w:r>
          </w:p>
        </w:tc>
        <w:tc>
          <w:tcPr>
            <w:tcW w:w="965" w:type="dxa"/>
            <w:shd w:val="clear" w:color="auto" w:fill="F1F5F7"/>
            <w:tcMar>
              <w:top w:w="66" w:type="dxa"/>
              <w:left w:w="78" w:type="dxa"/>
              <w:bottom w:w="66" w:type="dxa"/>
              <w:right w:w="78" w:type="dxa"/>
            </w:tcMar>
            <w:vAlign w:val="center"/>
          </w:tcPr>
          <w:p w14:paraId="3726CE01" w14:textId="77777777" w:rsidR="001C14AC" w:rsidRDefault="00000000" w:rsidP="002E45F3">
            <w:pPr>
              <w:pStyle w:val="Compact"/>
              <w:spacing w:before="0" w:after="0" w:line="247" w:lineRule="auto"/>
              <w:jc w:val="both"/>
            </w:pPr>
            <w:r>
              <w:rPr>
                <w:sz w:val="20"/>
              </w:rPr>
              <w:t>Sp</w:t>
            </w:r>
          </w:p>
        </w:tc>
        <w:tc>
          <w:tcPr>
            <w:tcW w:w="1771" w:type="dxa"/>
            <w:shd w:val="clear" w:color="auto" w:fill="F1F5F7"/>
            <w:tcMar>
              <w:top w:w="66" w:type="dxa"/>
              <w:left w:w="78" w:type="dxa"/>
              <w:bottom w:w="66" w:type="dxa"/>
              <w:right w:w="78" w:type="dxa"/>
            </w:tcMar>
            <w:vAlign w:val="center"/>
          </w:tcPr>
          <w:p w14:paraId="66B9D0E1" w14:textId="77777777" w:rsidR="001C14AC" w:rsidRDefault="00000000" w:rsidP="002E45F3">
            <w:pPr>
              <w:pStyle w:val="Compact"/>
              <w:spacing w:before="0" w:after="0" w:line="247" w:lineRule="auto"/>
              <w:jc w:val="both"/>
            </w:pPr>
            <w:r>
              <w:rPr>
                <w:b/>
                <w:bCs/>
                <w:sz w:val="20"/>
              </w:rPr>
              <w:t>59.9 (0.263)</w:t>
            </w:r>
          </w:p>
        </w:tc>
        <w:tc>
          <w:tcPr>
            <w:tcW w:w="1771" w:type="dxa"/>
            <w:shd w:val="clear" w:color="auto" w:fill="F1F5F7"/>
            <w:tcMar>
              <w:top w:w="66" w:type="dxa"/>
              <w:left w:w="78" w:type="dxa"/>
              <w:bottom w:w="66" w:type="dxa"/>
              <w:right w:w="78" w:type="dxa"/>
            </w:tcMar>
            <w:vAlign w:val="center"/>
          </w:tcPr>
          <w:p w14:paraId="018F43C0" w14:textId="77777777" w:rsidR="001C14AC" w:rsidRDefault="00000000" w:rsidP="002E45F3">
            <w:pPr>
              <w:pStyle w:val="Compact"/>
              <w:spacing w:before="0" w:after="0" w:line="247" w:lineRule="auto"/>
              <w:jc w:val="both"/>
            </w:pPr>
            <w:r>
              <w:rPr>
                <w:sz w:val="20"/>
              </w:rPr>
              <w:t>95.1 (0.173)</w:t>
            </w:r>
          </w:p>
        </w:tc>
        <w:tc>
          <w:tcPr>
            <w:tcW w:w="1771" w:type="dxa"/>
            <w:shd w:val="clear" w:color="auto" w:fill="F1F5F7"/>
            <w:tcMar>
              <w:top w:w="66" w:type="dxa"/>
              <w:left w:w="78" w:type="dxa"/>
              <w:bottom w:w="66" w:type="dxa"/>
              <w:right w:w="78" w:type="dxa"/>
            </w:tcMar>
            <w:vAlign w:val="center"/>
          </w:tcPr>
          <w:p w14:paraId="7026C176" w14:textId="77777777" w:rsidR="001C14AC" w:rsidRDefault="00000000" w:rsidP="002E45F3">
            <w:pPr>
              <w:pStyle w:val="Compact"/>
              <w:spacing w:before="0" w:after="0" w:line="247" w:lineRule="auto"/>
              <w:jc w:val="both"/>
            </w:pPr>
            <w:r>
              <w:rPr>
                <w:sz w:val="20"/>
              </w:rPr>
              <w:t>60.2 (0.117)</w:t>
            </w:r>
          </w:p>
        </w:tc>
        <w:tc>
          <w:tcPr>
            <w:tcW w:w="1771" w:type="dxa"/>
            <w:shd w:val="clear" w:color="auto" w:fill="F1F5F7"/>
            <w:tcMar>
              <w:top w:w="66" w:type="dxa"/>
              <w:left w:w="78" w:type="dxa"/>
              <w:bottom w:w="66" w:type="dxa"/>
              <w:right w:w="78" w:type="dxa"/>
            </w:tcMar>
            <w:vAlign w:val="center"/>
          </w:tcPr>
          <w:p w14:paraId="19D8CC39" w14:textId="77777777" w:rsidR="001C14AC" w:rsidRDefault="00000000" w:rsidP="002E45F3">
            <w:pPr>
              <w:pStyle w:val="Compact"/>
              <w:spacing w:before="0" w:after="0" w:line="247" w:lineRule="auto"/>
              <w:jc w:val="both"/>
            </w:pPr>
            <w:r>
              <w:rPr>
                <w:sz w:val="20"/>
              </w:rPr>
              <w:t>45.9 (0.096)</w:t>
            </w:r>
          </w:p>
        </w:tc>
      </w:tr>
    </w:tbl>
    <w:p w14:paraId="296E70BF" w14:textId="77777777" w:rsidR="001C14AC" w:rsidRDefault="00000000" w:rsidP="002E45F3">
      <w:pPr>
        <w:pStyle w:val="Compact"/>
        <w:numPr>
          <w:ilvl w:val="0"/>
          <w:numId w:val="46"/>
        </w:numPr>
        <w:spacing w:before="140"/>
        <w:jc w:val="both"/>
      </w:pPr>
      <w:r>
        <w:rPr>
          <w:b/>
          <w:bCs/>
        </w:rPr>
        <w:t>Signed attention has sampled violations on both tasks.</w:t>
      </w:r>
      <w:r>
        <w:t xml:space="preserve"> On LRA-Image, where every query of every positive model was certified, 10–17% of the sampled queries of every S head moved by more than 0.1. If the sample represents the model, at most about 87% of its queries meet the target.</w:t>
      </w:r>
    </w:p>
    <w:p w14:paraId="0CE8056A" w14:textId="77777777" w:rsidR="001C14AC" w:rsidRDefault="00000000" w:rsidP="002E45F3">
      <w:pPr>
        <w:pStyle w:val="Compact"/>
        <w:numPr>
          <w:ilvl w:val="0"/>
          <w:numId w:val="46"/>
        </w:numPr>
        <w:jc w:val="both"/>
      </w:pPr>
      <w:r>
        <w:rPr>
          <w:b/>
          <w:bCs/>
        </w:rPr>
        <w:t>Where it retrieves, it is exposed.</w:t>
      </w:r>
      <w:r>
        <w:t xml:space="preserve"> The retrieving head of S moved by more than 0.1 on 59.5% of its sampled queries.</w:t>
      </w:r>
    </w:p>
    <w:p w14:paraId="3C24658F" w14:textId="77777777" w:rsidR="001C14AC" w:rsidRDefault="00000000" w:rsidP="002E45F3">
      <w:pPr>
        <w:pStyle w:val="Compact"/>
        <w:numPr>
          <w:ilvl w:val="0"/>
          <w:numId w:val="46"/>
        </w:numPr>
        <w:jc w:val="both"/>
      </w:pPr>
      <w:r>
        <w:rPr>
          <w:b/>
          <w:bCs/>
        </w:rPr>
        <w:t>The encoding baseline is more exposed still.</w:t>
      </w:r>
      <w:r>
        <w:t xml:space="preserve"> Sp’s logits spread more than S’s (Tables 4 and 6), and its witnesses were larger.</w:t>
      </w:r>
    </w:p>
    <w:p w14:paraId="5B5905AD" w14:textId="77777777" w:rsidR="001C14AC" w:rsidRDefault="00000000" w:rsidP="002E45F3">
      <w:pPr>
        <w:pStyle w:val="FirstParagraph"/>
        <w:jc w:val="both"/>
      </w:pPr>
      <w:r>
        <w:t>The sampled violations indicate that these models would miss the 95% population target under either sign if the sampled positions represent all queries. They directly establish non-robustness for the witnessed queries, without an exact population count. We did not develop a certificate for signed scoring. A crude bound that ignores both the cancellation and the dependence between monomials certified no query on any task, so this comparison rests on the witnesses.</w:t>
      </w:r>
    </w:p>
    <w:p w14:paraId="013B98D1" w14:textId="77777777" w:rsidR="001C14AC" w:rsidRDefault="00000000" w:rsidP="002E45F3">
      <w:pPr>
        <w:pStyle w:val="Heading2"/>
        <w:jc w:val="both"/>
      </w:pPr>
      <w:bookmarkStart w:id="19" w:name="measured-latency"/>
      <w:bookmarkEnd w:id="18"/>
      <w:r>
        <w:lastRenderedPageBreak/>
        <w:t>7.5 Measured latency</w:t>
      </w:r>
    </w:p>
    <w:p w14:paraId="66622AAB" w14:textId="77777777" w:rsidR="001C14AC" w:rsidRDefault="00000000" w:rsidP="002E45F3">
      <w:pPr>
        <w:pStyle w:val="Caption"/>
        <w:keepNext/>
        <w:keepLines/>
        <w:spacing w:before="160"/>
        <w:jc w:val="both"/>
      </w:pPr>
      <w:r>
        <w:rPr>
          <w:b/>
          <w:bCs/>
        </w:rPr>
        <w:t>Table 11.</w:t>
      </w:r>
      <w:r>
        <w:t xml:space="preserve"> Attention block (two heads, the trained shapes), JAX on one CPU thread in float32: median milliseconds per image (</w:t>
      </w:r>
      <w:r>
        <w:rPr>
          <w:rStyle w:val="VerbatimChar"/>
          <w:sz w:val="20"/>
        </w:rPr>
        <w:t>p2_latency.py</w:t>
      </w:r>
      <w:r>
        <w:t>). Batch 32 for N ≤ 256 and batch 8 for N = 1024.</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699"/>
        <w:gridCol w:w="1382"/>
        <w:gridCol w:w="1382"/>
        <w:gridCol w:w="1382"/>
        <w:gridCol w:w="1382"/>
        <w:gridCol w:w="1382"/>
        <w:gridCol w:w="1382"/>
      </w:tblGrid>
      <w:tr w:rsidR="001C14AC" w14:paraId="4C1FB860" w14:textId="77777777" w:rsidTr="001C14AC">
        <w:trPr>
          <w:cnfStyle w:val="100000000000" w:firstRow="1" w:lastRow="0" w:firstColumn="0" w:lastColumn="0" w:oddVBand="0" w:evenVBand="0" w:oddHBand="0" w:evenHBand="0" w:firstRowFirstColumn="0" w:firstRowLastColumn="0" w:lastRowFirstColumn="0" w:lastRowLastColumn="0"/>
          <w:cantSplit/>
          <w:tblHeader/>
          <w:jc w:val="center"/>
        </w:trPr>
        <w:tc>
          <w:tcPr>
            <w:tcW w:w="1699" w:type="dxa"/>
            <w:shd w:val="clear" w:color="auto" w:fill="173B52"/>
            <w:tcMar>
              <w:top w:w="66" w:type="dxa"/>
              <w:left w:w="78" w:type="dxa"/>
              <w:bottom w:w="66" w:type="dxa"/>
              <w:right w:w="78" w:type="dxa"/>
            </w:tcMar>
            <w:vAlign w:val="center"/>
          </w:tcPr>
          <w:p w14:paraId="5F0BCA6C" w14:textId="77777777" w:rsidR="001C14AC" w:rsidRDefault="00000000" w:rsidP="002E45F3">
            <w:pPr>
              <w:pStyle w:val="Compact"/>
              <w:keepNext/>
              <w:spacing w:before="0" w:after="0" w:line="247" w:lineRule="auto"/>
              <w:jc w:val="both"/>
            </w:pPr>
            <w:r>
              <w:rPr>
                <w:b/>
                <w:color w:val="FFFFFF"/>
                <w:sz w:val="20"/>
              </w:rPr>
              <w:t>Keys N</w:t>
            </w:r>
          </w:p>
        </w:tc>
        <w:tc>
          <w:tcPr>
            <w:tcW w:w="1382" w:type="dxa"/>
            <w:shd w:val="clear" w:color="auto" w:fill="173B52"/>
            <w:tcMar>
              <w:top w:w="66" w:type="dxa"/>
              <w:left w:w="78" w:type="dxa"/>
              <w:bottom w:w="66" w:type="dxa"/>
              <w:right w:w="78" w:type="dxa"/>
            </w:tcMar>
            <w:vAlign w:val="center"/>
          </w:tcPr>
          <w:p w14:paraId="6261708B" w14:textId="77777777" w:rsidR="001C14AC" w:rsidRDefault="00000000" w:rsidP="002E45F3">
            <w:pPr>
              <w:pStyle w:val="Compact"/>
              <w:keepNext/>
              <w:spacing w:before="0" w:after="0" w:line="247" w:lineRule="auto"/>
              <w:jc w:val="both"/>
            </w:pPr>
            <w:r>
              <w:rPr>
                <w:b/>
                <w:color w:val="FFFFFF"/>
                <w:sz w:val="20"/>
              </w:rPr>
              <w:t>S</w:t>
            </w:r>
          </w:p>
        </w:tc>
        <w:tc>
          <w:tcPr>
            <w:tcW w:w="1382" w:type="dxa"/>
            <w:shd w:val="clear" w:color="auto" w:fill="173B52"/>
            <w:tcMar>
              <w:top w:w="66" w:type="dxa"/>
              <w:left w:w="78" w:type="dxa"/>
              <w:bottom w:w="66" w:type="dxa"/>
              <w:right w:w="78" w:type="dxa"/>
            </w:tcMar>
            <w:vAlign w:val="center"/>
          </w:tcPr>
          <w:p w14:paraId="4F276022" w14:textId="77777777" w:rsidR="001C14AC" w:rsidRDefault="00000000" w:rsidP="002E45F3">
            <w:pPr>
              <w:pStyle w:val="Compact"/>
              <w:keepNext/>
              <w:spacing w:before="0" w:after="0" w:line="247" w:lineRule="auto"/>
              <w:jc w:val="both"/>
            </w:pPr>
            <w:r>
              <w:rPr>
                <w:b/>
                <w:color w:val="FFFFFF"/>
                <w:sz w:val="20"/>
              </w:rPr>
              <w:t>Sp</w:t>
            </w:r>
          </w:p>
        </w:tc>
        <w:tc>
          <w:tcPr>
            <w:tcW w:w="1382" w:type="dxa"/>
            <w:shd w:val="clear" w:color="auto" w:fill="173B52"/>
            <w:tcMar>
              <w:top w:w="66" w:type="dxa"/>
              <w:left w:w="78" w:type="dxa"/>
              <w:bottom w:w="66" w:type="dxa"/>
              <w:right w:w="78" w:type="dxa"/>
            </w:tcMar>
            <w:vAlign w:val="center"/>
          </w:tcPr>
          <w:p w14:paraId="349FD7D0" w14:textId="77777777" w:rsidR="001C14AC" w:rsidRDefault="00000000" w:rsidP="002E45F3">
            <w:pPr>
              <w:pStyle w:val="Compact"/>
              <w:keepNext/>
              <w:spacing w:before="0" w:after="0" w:line="247" w:lineRule="auto"/>
              <w:jc w:val="both"/>
            </w:pPr>
            <w:r>
              <w:rPr>
                <w:b/>
                <w:color w:val="FFFFFF"/>
                <w:sz w:val="20"/>
              </w:rPr>
              <w:t>P1</w:t>
            </w:r>
          </w:p>
        </w:tc>
        <w:tc>
          <w:tcPr>
            <w:tcW w:w="1382" w:type="dxa"/>
            <w:shd w:val="clear" w:color="auto" w:fill="173B52"/>
            <w:tcMar>
              <w:top w:w="66" w:type="dxa"/>
              <w:left w:w="78" w:type="dxa"/>
              <w:bottom w:w="66" w:type="dxa"/>
              <w:right w:w="78" w:type="dxa"/>
            </w:tcMar>
            <w:vAlign w:val="center"/>
          </w:tcPr>
          <w:p w14:paraId="732709C5" w14:textId="77777777" w:rsidR="001C14AC" w:rsidRDefault="00000000" w:rsidP="002E45F3">
            <w:pPr>
              <w:pStyle w:val="Compact"/>
              <w:keepNext/>
              <w:spacing w:before="0" w:after="0" w:line="247" w:lineRule="auto"/>
              <w:jc w:val="both"/>
            </w:pPr>
            <w:r>
              <w:rPr>
                <w:b/>
                <w:color w:val="FFFFFF"/>
                <w:sz w:val="20"/>
              </w:rPr>
              <w:t>Pt</w:t>
            </w:r>
          </w:p>
        </w:tc>
        <w:tc>
          <w:tcPr>
            <w:tcW w:w="1382" w:type="dxa"/>
            <w:shd w:val="clear" w:color="auto" w:fill="173B52"/>
            <w:tcMar>
              <w:top w:w="66" w:type="dxa"/>
              <w:left w:w="78" w:type="dxa"/>
              <w:bottom w:w="66" w:type="dxa"/>
              <w:right w:w="78" w:type="dxa"/>
            </w:tcMar>
            <w:vAlign w:val="center"/>
          </w:tcPr>
          <w:p w14:paraId="3BAEC826" w14:textId="77777777" w:rsidR="001C14AC" w:rsidRDefault="00000000" w:rsidP="002E45F3">
            <w:pPr>
              <w:pStyle w:val="Compact"/>
              <w:keepNext/>
              <w:spacing w:before="0" w:after="0" w:line="247" w:lineRule="auto"/>
              <w:jc w:val="both"/>
            </w:pPr>
            <w:r>
              <w:rPr>
                <w:b/>
                <w:color w:val="FFFFFF"/>
                <w:sz w:val="20"/>
              </w:rPr>
              <w:t>Pool</w:t>
            </w:r>
          </w:p>
        </w:tc>
        <w:tc>
          <w:tcPr>
            <w:tcW w:w="1382" w:type="dxa"/>
            <w:shd w:val="clear" w:color="auto" w:fill="173B52"/>
            <w:tcMar>
              <w:top w:w="66" w:type="dxa"/>
              <w:left w:w="78" w:type="dxa"/>
              <w:bottom w:w="66" w:type="dxa"/>
              <w:right w:w="78" w:type="dxa"/>
            </w:tcMar>
            <w:vAlign w:val="center"/>
          </w:tcPr>
          <w:p w14:paraId="3B411DC4" w14:textId="77777777" w:rsidR="001C14AC" w:rsidRDefault="00000000" w:rsidP="002E45F3">
            <w:pPr>
              <w:pStyle w:val="Compact"/>
              <w:keepNext/>
              <w:spacing w:before="0" w:after="0" w:line="247" w:lineRule="auto"/>
              <w:jc w:val="both"/>
            </w:pPr>
            <w:r>
              <w:rPr>
                <w:b/>
                <w:color w:val="FFFFFF"/>
                <w:sz w:val="20"/>
              </w:rPr>
              <w:t>U</w:t>
            </w:r>
          </w:p>
        </w:tc>
      </w:tr>
      <w:tr w:rsidR="001C14AC" w14:paraId="27AD70FF" w14:textId="77777777" w:rsidTr="001C14AC">
        <w:trPr>
          <w:cantSplit/>
          <w:jc w:val="center"/>
        </w:trPr>
        <w:tc>
          <w:tcPr>
            <w:tcW w:w="1699" w:type="dxa"/>
            <w:tcMar>
              <w:top w:w="66" w:type="dxa"/>
              <w:left w:w="78" w:type="dxa"/>
              <w:bottom w:w="66" w:type="dxa"/>
              <w:right w:w="78" w:type="dxa"/>
            </w:tcMar>
            <w:vAlign w:val="center"/>
          </w:tcPr>
          <w:p w14:paraId="77F12259" w14:textId="77777777" w:rsidR="001C14AC" w:rsidRDefault="00000000" w:rsidP="002E45F3">
            <w:pPr>
              <w:pStyle w:val="Compact"/>
              <w:keepNext/>
              <w:spacing w:before="0" w:after="0" w:line="247" w:lineRule="auto"/>
              <w:jc w:val="both"/>
            </w:pPr>
            <w:r>
              <w:rPr>
                <w:sz w:val="20"/>
              </w:rPr>
              <w:t>64</w:t>
            </w:r>
          </w:p>
        </w:tc>
        <w:tc>
          <w:tcPr>
            <w:tcW w:w="1382" w:type="dxa"/>
            <w:tcMar>
              <w:top w:w="66" w:type="dxa"/>
              <w:left w:w="78" w:type="dxa"/>
              <w:bottom w:w="66" w:type="dxa"/>
              <w:right w:w="78" w:type="dxa"/>
            </w:tcMar>
            <w:vAlign w:val="center"/>
          </w:tcPr>
          <w:p w14:paraId="78BFAA9D" w14:textId="77777777" w:rsidR="001C14AC" w:rsidRDefault="00000000" w:rsidP="002E45F3">
            <w:pPr>
              <w:pStyle w:val="Compact"/>
              <w:keepNext/>
              <w:spacing w:before="0" w:after="0" w:line="247" w:lineRule="auto"/>
              <w:jc w:val="both"/>
            </w:pPr>
            <w:r>
              <w:rPr>
                <w:sz w:val="20"/>
              </w:rPr>
              <w:t>0.047</w:t>
            </w:r>
          </w:p>
        </w:tc>
        <w:tc>
          <w:tcPr>
            <w:tcW w:w="1382" w:type="dxa"/>
            <w:tcMar>
              <w:top w:w="66" w:type="dxa"/>
              <w:left w:w="78" w:type="dxa"/>
              <w:bottom w:w="66" w:type="dxa"/>
              <w:right w:w="78" w:type="dxa"/>
            </w:tcMar>
            <w:vAlign w:val="center"/>
          </w:tcPr>
          <w:p w14:paraId="6C0133A8" w14:textId="77777777" w:rsidR="001C14AC" w:rsidRDefault="00000000" w:rsidP="002E45F3">
            <w:pPr>
              <w:pStyle w:val="Compact"/>
              <w:keepNext/>
              <w:spacing w:before="0" w:after="0" w:line="247" w:lineRule="auto"/>
              <w:jc w:val="both"/>
            </w:pPr>
            <w:r>
              <w:rPr>
                <w:sz w:val="20"/>
              </w:rPr>
              <w:t>0.040</w:t>
            </w:r>
          </w:p>
        </w:tc>
        <w:tc>
          <w:tcPr>
            <w:tcW w:w="1382" w:type="dxa"/>
            <w:tcMar>
              <w:top w:w="66" w:type="dxa"/>
              <w:left w:w="78" w:type="dxa"/>
              <w:bottom w:w="66" w:type="dxa"/>
              <w:right w:w="78" w:type="dxa"/>
            </w:tcMar>
            <w:vAlign w:val="center"/>
          </w:tcPr>
          <w:p w14:paraId="0527A028" w14:textId="77777777" w:rsidR="001C14AC" w:rsidRDefault="00000000" w:rsidP="002E45F3">
            <w:pPr>
              <w:pStyle w:val="Compact"/>
              <w:keepNext/>
              <w:spacing w:before="0" w:after="0" w:line="247" w:lineRule="auto"/>
              <w:jc w:val="both"/>
            </w:pPr>
            <w:r>
              <w:rPr>
                <w:sz w:val="20"/>
              </w:rPr>
              <w:t>0.057</w:t>
            </w:r>
          </w:p>
        </w:tc>
        <w:tc>
          <w:tcPr>
            <w:tcW w:w="1382" w:type="dxa"/>
            <w:tcMar>
              <w:top w:w="66" w:type="dxa"/>
              <w:left w:w="78" w:type="dxa"/>
              <w:bottom w:w="66" w:type="dxa"/>
              <w:right w:w="78" w:type="dxa"/>
            </w:tcMar>
            <w:vAlign w:val="center"/>
          </w:tcPr>
          <w:p w14:paraId="5C37D634" w14:textId="77777777" w:rsidR="001C14AC" w:rsidRDefault="00000000" w:rsidP="002E45F3">
            <w:pPr>
              <w:pStyle w:val="Compact"/>
              <w:keepNext/>
              <w:spacing w:before="0" w:after="0" w:line="247" w:lineRule="auto"/>
              <w:jc w:val="both"/>
            </w:pPr>
            <w:r>
              <w:rPr>
                <w:sz w:val="20"/>
              </w:rPr>
              <w:t>0.069</w:t>
            </w:r>
          </w:p>
        </w:tc>
        <w:tc>
          <w:tcPr>
            <w:tcW w:w="1382" w:type="dxa"/>
            <w:tcMar>
              <w:top w:w="66" w:type="dxa"/>
              <w:left w:w="78" w:type="dxa"/>
              <w:bottom w:w="66" w:type="dxa"/>
              <w:right w:w="78" w:type="dxa"/>
            </w:tcMar>
            <w:vAlign w:val="center"/>
          </w:tcPr>
          <w:p w14:paraId="65216127" w14:textId="77777777" w:rsidR="001C14AC" w:rsidRDefault="00000000" w:rsidP="002E45F3">
            <w:pPr>
              <w:pStyle w:val="Compact"/>
              <w:keepNext/>
              <w:spacing w:before="0" w:after="0" w:line="247" w:lineRule="auto"/>
              <w:jc w:val="both"/>
            </w:pPr>
            <w:r>
              <w:rPr>
                <w:sz w:val="20"/>
              </w:rPr>
              <w:t>0.058</w:t>
            </w:r>
          </w:p>
        </w:tc>
        <w:tc>
          <w:tcPr>
            <w:tcW w:w="1382" w:type="dxa"/>
            <w:tcMar>
              <w:top w:w="66" w:type="dxa"/>
              <w:left w:w="78" w:type="dxa"/>
              <w:bottom w:w="66" w:type="dxa"/>
              <w:right w:w="78" w:type="dxa"/>
            </w:tcMar>
            <w:vAlign w:val="center"/>
          </w:tcPr>
          <w:p w14:paraId="4C991452" w14:textId="77777777" w:rsidR="001C14AC" w:rsidRDefault="00000000" w:rsidP="002E45F3">
            <w:pPr>
              <w:pStyle w:val="Compact"/>
              <w:keepNext/>
              <w:spacing w:before="0" w:after="0" w:line="247" w:lineRule="auto"/>
              <w:jc w:val="both"/>
            </w:pPr>
            <w:r>
              <w:rPr>
                <w:sz w:val="20"/>
              </w:rPr>
              <w:t>0.027</w:t>
            </w:r>
          </w:p>
        </w:tc>
      </w:tr>
      <w:tr w:rsidR="001C14AC" w14:paraId="1CDDFD69" w14:textId="77777777" w:rsidTr="001C14AC">
        <w:trPr>
          <w:cantSplit/>
          <w:jc w:val="center"/>
        </w:trPr>
        <w:tc>
          <w:tcPr>
            <w:tcW w:w="1699" w:type="dxa"/>
            <w:shd w:val="clear" w:color="auto" w:fill="F1F5F7"/>
            <w:tcMar>
              <w:top w:w="66" w:type="dxa"/>
              <w:left w:w="78" w:type="dxa"/>
              <w:bottom w:w="66" w:type="dxa"/>
              <w:right w:w="78" w:type="dxa"/>
            </w:tcMar>
            <w:vAlign w:val="center"/>
          </w:tcPr>
          <w:p w14:paraId="43D4ACFF" w14:textId="77777777" w:rsidR="001C14AC" w:rsidRDefault="00000000" w:rsidP="002E45F3">
            <w:pPr>
              <w:pStyle w:val="Compact"/>
              <w:spacing w:before="0" w:after="0" w:line="247" w:lineRule="auto"/>
              <w:jc w:val="both"/>
            </w:pPr>
            <w:r>
              <w:rPr>
                <w:sz w:val="20"/>
              </w:rPr>
              <w:t>256</w:t>
            </w:r>
          </w:p>
        </w:tc>
        <w:tc>
          <w:tcPr>
            <w:tcW w:w="1382" w:type="dxa"/>
            <w:shd w:val="clear" w:color="auto" w:fill="F1F5F7"/>
            <w:tcMar>
              <w:top w:w="66" w:type="dxa"/>
              <w:left w:w="78" w:type="dxa"/>
              <w:bottom w:w="66" w:type="dxa"/>
              <w:right w:w="78" w:type="dxa"/>
            </w:tcMar>
            <w:vAlign w:val="center"/>
          </w:tcPr>
          <w:p w14:paraId="50FD7B9E" w14:textId="77777777" w:rsidR="001C14AC" w:rsidRDefault="00000000" w:rsidP="002E45F3">
            <w:pPr>
              <w:pStyle w:val="Compact"/>
              <w:spacing w:before="0" w:after="0" w:line="247" w:lineRule="auto"/>
              <w:jc w:val="both"/>
            </w:pPr>
            <w:r>
              <w:rPr>
                <w:sz w:val="20"/>
              </w:rPr>
              <w:t>0.241</w:t>
            </w:r>
          </w:p>
        </w:tc>
        <w:tc>
          <w:tcPr>
            <w:tcW w:w="1382" w:type="dxa"/>
            <w:shd w:val="clear" w:color="auto" w:fill="F1F5F7"/>
            <w:tcMar>
              <w:top w:w="66" w:type="dxa"/>
              <w:left w:w="78" w:type="dxa"/>
              <w:bottom w:w="66" w:type="dxa"/>
              <w:right w:w="78" w:type="dxa"/>
            </w:tcMar>
            <w:vAlign w:val="center"/>
          </w:tcPr>
          <w:p w14:paraId="277C3318" w14:textId="77777777" w:rsidR="001C14AC" w:rsidRDefault="00000000" w:rsidP="002E45F3">
            <w:pPr>
              <w:pStyle w:val="Compact"/>
              <w:spacing w:before="0" w:after="0" w:line="247" w:lineRule="auto"/>
              <w:jc w:val="both"/>
            </w:pPr>
            <w:r>
              <w:rPr>
                <w:sz w:val="20"/>
              </w:rPr>
              <w:t>0.290</w:t>
            </w:r>
          </w:p>
        </w:tc>
        <w:tc>
          <w:tcPr>
            <w:tcW w:w="1382" w:type="dxa"/>
            <w:shd w:val="clear" w:color="auto" w:fill="F1F5F7"/>
            <w:tcMar>
              <w:top w:w="66" w:type="dxa"/>
              <w:left w:w="78" w:type="dxa"/>
              <w:bottom w:w="66" w:type="dxa"/>
              <w:right w:w="78" w:type="dxa"/>
            </w:tcMar>
            <w:vAlign w:val="center"/>
          </w:tcPr>
          <w:p w14:paraId="62C0D943" w14:textId="77777777" w:rsidR="001C14AC" w:rsidRDefault="00000000" w:rsidP="002E45F3">
            <w:pPr>
              <w:pStyle w:val="Compact"/>
              <w:spacing w:before="0" w:after="0" w:line="247" w:lineRule="auto"/>
              <w:jc w:val="both"/>
            </w:pPr>
            <w:r>
              <w:rPr>
                <w:sz w:val="20"/>
              </w:rPr>
              <w:t>0.117</w:t>
            </w:r>
          </w:p>
        </w:tc>
        <w:tc>
          <w:tcPr>
            <w:tcW w:w="1382" w:type="dxa"/>
            <w:shd w:val="clear" w:color="auto" w:fill="F1F5F7"/>
            <w:tcMar>
              <w:top w:w="66" w:type="dxa"/>
              <w:left w:w="78" w:type="dxa"/>
              <w:bottom w:w="66" w:type="dxa"/>
              <w:right w:w="78" w:type="dxa"/>
            </w:tcMar>
            <w:vAlign w:val="center"/>
          </w:tcPr>
          <w:p w14:paraId="1B5BCC5D" w14:textId="77777777" w:rsidR="001C14AC" w:rsidRDefault="00000000" w:rsidP="002E45F3">
            <w:pPr>
              <w:pStyle w:val="Compact"/>
              <w:spacing w:before="0" w:after="0" w:line="247" w:lineRule="auto"/>
              <w:jc w:val="both"/>
            </w:pPr>
            <w:r>
              <w:rPr>
                <w:sz w:val="20"/>
              </w:rPr>
              <w:t>0.333</w:t>
            </w:r>
          </w:p>
        </w:tc>
        <w:tc>
          <w:tcPr>
            <w:tcW w:w="1382" w:type="dxa"/>
            <w:shd w:val="clear" w:color="auto" w:fill="F1F5F7"/>
            <w:tcMar>
              <w:top w:w="66" w:type="dxa"/>
              <w:left w:w="78" w:type="dxa"/>
              <w:bottom w:w="66" w:type="dxa"/>
              <w:right w:w="78" w:type="dxa"/>
            </w:tcMar>
            <w:vAlign w:val="center"/>
          </w:tcPr>
          <w:p w14:paraId="2BBBCA47" w14:textId="77777777" w:rsidR="001C14AC" w:rsidRDefault="00000000" w:rsidP="002E45F3">
            <w:pPr>
              <w:pStyle w:val="Compact"/>
              <w:spacing w:before="0" w:after="0" w:line="247" w:lineRule="auto"/>
              <w:jc w:val="both"/>
            </w:pPr>
            <w:r>
              <w:rPr>
                <w:sz w:val="20"/>
              </w:rPr>
              <w:t>0.312</w:t>
            </w:r>
          </w:p>
        </w:tc>
        <w:tc>
          <w:tcPr>
            <w:tcW w:w="1382" w:type="dxa"/>
            <w:shd w:val="clear" w:color="auto" w:fill="F1F5F7"/>
            <w:tcMar>
              <w:top w:w="66" w:type="dxa"/>
              <w:left w:w="78" w:type="dxa"/>
              <w:bottom w:w="66" w:type="dxa"/>
              <w:right w:w="78" w:type="dxa"/>
            </w:tcMar>
            <w:vAlign w:val="center"/>
          </w:tcPr>
          <w:p w14:paraId="5E4BCC00" w14:textId="77777777" w:rsidR="001C14AC" w:rsidRDefault="00000000" w:rsidP="002E45F3">
            <w:pPr>
              <w:pStyle w:val="Compact"/>
              <w:spacing w:before="0" w:after="0" w:line="247" w:lineRule="auto"/>
              <w:jc w:val="both"/>
            </w:pPr>
            <w:r>
              <w:rPr>
                <w:sz w:val="20"/>
              </w:rPr>
              <w:t>0.060</w:t>
            </w:r>
          </w:p>
        </w:tc>
      </w:tr>
      <w:tr w:rsidR="001C14AC" w14:paraId="01164998" w14:textId="77777777" w:rsidTr="001C14AC">
        <w:trPr>
          <w:cantSplit/>
          <w:jc w:val="center"/>
        </w:trPr>
        <w:tc>
          <w:tcPr>
            <w:tcW w:w="1699" w:type="dxa"/>
            <w:tcMar>
              <w:top w:w="66" w:type="dxa"/>
              <w:left w:w="78" w:type="dxa"/>
              <w:bottom w:w="66" w:type="dxa"/>
              <w:right w:w="78" w:type="dxa"/>
            </w:tcMar>
            <w:vAlign w:val="center"/>
          </w:tcPr>
          <w:p w14:paraId="0B4F5DB8" w14:textId="77777777" w:rsidR="001C14AC" w:rsidRDefault="00000000" w:rsidP="002E45F3">
            <w:pPr>
              <w:pStyle w:val="Compact"/>
              <w:spacing w:before="0" w:after="0" w:line="247" w:lineRule="auto"/>
              <w:jc w:val="both"/>
            </w:pPr>
            <w:r>
              <w:rPr>
                <w:sz w:val="20"/>
              </w:rPr>
              <w:t>1024</w:t>
            </w:r>
          </w:p>
        </w:tc>
        <w:tc>
          <w:tcPr>
            <w:tcW w:w="1382" w:type="dxa"/>
            <w:tcMar>
              <w:top w:w="66" w:type="dxa"/>
              <w:left w:w="78" w:type="dxa"/>
              <w:bottom w:w="66" w:type="dxa"/>
              <w:right w:w="78" w:type="dxa"/>
            </w:tcMar>
            <w:vAlign w:val="center"/>
          </w:tcPr>
          <w:p w14:paraId="7ECB14A3" w14:textId="77777777" w:rsidR="001C14AC" w:rsidRDefault="00000000" w:rsidP="002E45F3">
            <w:pPr>
              <w:pStyle w:val="Compact"/>
              <w:spacing w:before="0" w:after="0" w:line="247" w:lineRule="auto"/>
              <w:jc w:val="both"/>
            </w:pPr>
            <w:r>
              <w:rPr>
                <w:sz w:val="20"/>
              </w:rPr>
              <w:t>2.859</w:t>
            </w:r>
          </w:p>
        </w:tc>
        <w:tc>
          <w:tcPr>
            <w:tcW w:w="1382" w:type="dxa"/>
            <w:tcMar>
              <w:top w:w="66" w:type="dxa"/>
              <w:left w:w="78" w:type="dxa"/>
              <w:bottom w:w="66" w:type="dxa"/>
              <w:right w:w="78" w:type="dxa"/>
            </w:tcMar>
            <w:vAlign w:val="center"/>
          </w:tcPr>
          <w:p w14:paraId="4FE3A547" w14:textId="77777777" w:rsidR="001C14AC" w:rsidRDefault="00000000" w:rsidP="002E45F3">
            <w:pPr>
              <w:pStyle w:val="Compact"/>
              <w:spacing w:before="0" w:after="0" w:line="247" w:lineRule="auto"/>
              <w:jc w:val="both"/>
            </w:pPr>
            <w:r>
              <w:rPr>
                <w:sz w:val="20"/>
              </w:rPr>
              <w:t>3.491</w:t>
            </w:r>
          </w:p>
        </w:tc>
        <w:tc>
          <w:tcPr>
            <w:tcW w:w="1382" w:type="dxa"/>
            <w:tcMar>
              <w:top w:w="66" w:type="dxa"/>
              <w:left w:w="78" w:type="dxa"/>
              <w:bottom w:w="66" w:type="dxa"/>
              <w:right w:w="78" w:type="dxa"/>
            </w:tcMar>
            <w:vAlign w:val="center"/>
          </w:tcPr>
          <w:p w14:paraId="6B487C91" w14:textId="77777777" w:rsidR="001C14AC" w:rsidRDefault="00000000" w:rsidP="002E45F3">
            <w:pPr>
              <w:pStyle w:val="Compact"/>
              <w:spacing w:before="0" w:after="0" w:line="247" w:lineRule="auto"/>
              <w:jc w:val="both"/>
            </w:pPr>
            <w:r>
              <w:rPr>
                <w:sz w:val="20"/>
              </w:rPr>
              <w:t>0.603</w:t>
            </w:r>
          </w:p>
        </w:tc>
        <w:tc>
          <w:tcPr>
            <w:tcW w:w="1382" w:type="dxa"/>
            <w:tcMar>
              <w:top w:w="66" w:type="dxa"/>
              <w:left w:w="78" w:type="dxa"/>
              <w:bottom w:w="66" w:type="dxa"/>
              <w:right w:w="78" w:type="dxa"/>
            </w:tcMar>
            <w:vAlign w:val="center"/>
          </w:tcPr>
          <w:p w14:paraId="56DFB678" w14:textId="77777777" w:rsidR="001C14AC" w:rsidRDefault="00000000" w:rsidP="002E45F3">
            <w:pPr>
              <w:pStyle w:val="Compact"/>
              <w:spacing w:before="0" w:after="0" w:line="247" w:lineRule="auto"/>
              <w:jc w:val="both"/>
            </w:pPr>
            <w:r>
              <w:rPr>
                <w:sz w:val="20"/>
              </w:rPr>
              <w:t>3.703</w:t>
            </w:r>
          </w:p>
        </w:tc>
        <w:tc>
          <w:tcPr>
            <w:tcW w:w="1382" w:type="dxa"/>
            <w:tcMar>
              <w:top w:w="66" w:type="dxa"/>
              <w:left w:w="78" w:type="dxa"/>
              <w:bottom w:w="66" w:type="dxa"/>
              <w:right w:w="78" w:type="dxa"/>
            </w:tcMar>
            <w:vAlign w:val="center"/>
          </w:tcPr>
          <w:p w14:paraId="5F67F3BB" w14:textId="77777777" w:rsidR="001C14AC" w:rsidRDefault="00000000" w:rsidP="002E45F3">
            <w:pPr>
              <w:pStyle w:val="Compact"/>
              <w:spacing w:before="0" w:after="0" w:line="247" w:lineRule="auto"/>
              <w:jc w:val="both"/>
            </w:pPr>
            <w:r>
              <w:rPr>
                <w:sz w:val="20"/>
              </w:rPr>
              <w:t>3.625</w:t>
            </w:r>
          </w:p>
        </w:tc>
        <w:tc>
          <w:tcPr>
            <w:tcW w:w="1382" w:type="dxa"/>
            <w:tcMar>
              <w:top w:w="66" w:type="dxa"/>
              <w:left w:w="78" w:type="dxa"/>
              <w:bottom w:w="66" w:type="dxa"/>
              <w:right w:w="78" w:type="dxa"/>
            </w:tcMar>
            <w:vAlign w:val="center"/>
          </w:tcPr>
          <w:p w14:paraId="31FE3A7B" w14:textId="77777777" w:rsidR="001C14AC" w:rsidRDefault="00000000" w:rsidP="002E45F3">
            <w:pPr>
              <w:pStyle w:val="Compact"/>
              <w:spacing w:before="0" w:after="0" w:line="247" w:lineRule="auto"/>
              <w:jc w:val="both"/>
            </w:pPr>
            <w:r>
              <w:rPr>
                <w:sz w:val="20"/>
              </w:rPr>
              <w:t>0.209</w:t>
            </w:r>
          </w:p>
        </w:tc>
      </w:tr>
    </w:tbl>
    <w:p w14:paraId="4F11F594" w14:textId="77777777" w:rsidR="001C14AC" w:rsidRDefault="00000000" w:rsidP="002E45F3">
      <w:pPr>
        <w:pStyle w:val="Compact"/>
        <w:numPr>
          <w:ilvl w:val="0"/>
          <w:numId w:val="47"/>
        </w:numPr>
        <w:spacing w:before="140"/>
        <w:jc w:val="both"/>
      </w:pPr>
      <w:r>
        <w:rPr>
          <w:b/>
          <w:bCs/>
        </w:rPr>
        <w:t>Reassociation.</w:t>
      </w:r>
      <w:r>
        <w:t xml:space="preserve"> P1 is 4.7 times faster than S at N = 1024 and 2.1 times at N = 256, as the linear reassociation predicts. At N = 64 it is slower (0.057 against 0.047 ms).</w:t>
      </w:r>
    </w:p>
    <w:p w14:paraId="7F0712CB" w14:textId="77777777" w:rsidR="001C14AC" w:rsidRDefault="00000000" w:rsidP="002E45F3">
      <w:pPr>
        <w:pStyle w:val="Compact"/>
        <w:numPr>
          <w:ilvl w:val="0"/>
          <w:numId w:val="47"/>
        </w:numPr>
        <w:jc w:val="both"/>
      </w:pPr>
      <w:r>
        <w:rPr>
          <w:b/>
          <w:bCs/>
        </w:rPr>
        <w:t>Power normalisation.</w:t>
      </w:r>
      <w:r>
        <w:t xml:space="preserve"> Pt and Pool cost 27–30% more than S at N = 1024 and 24–46% more at the smaller sizes.</w:t>
      </w:r>
    </w:p>
    <w:p w14:paraId="4D68EDDB" w14:textId="77777777" w:rsidR="001C14AC" w:rsidRDefault="00000000" w:rsidP="002E45F3">
      <w:pPr>
        <w:pStyle w:val="Compact"/>
        <w:numPr>
          <w:ilvl w:val="0"/>
          <w:numId w:val="47"/>
        </w:numPr>
        <w:jc w:val="both"/>
      </w:pPr>
      <w:r>
        <w:rPr>
          <w:b/>
          <w:bCs/>
        </w:rPr>
        <w:t>Certificates.</w:t>
      </w:r>
      <w:r>
        <w:t xml:space="preserve"> The float64 certificate summaries cost 3.8 ms per image and head. For the model’s four heads that is about 37 float32 forward passes of the whole model (0.41 ms per image). Their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P</m:t>
            </m:r>
          </m:e>
        </m:d>
      </m:oMath>
      <w:r>
        <w:t xml:space="preserve"> cost is the price of seeing the dependence between scores.</w:t>
      </w:r>
    </w:p>
    <w:p w14:paraId="4D79CAFE" w14:textId="77777777" w:rsidR="001C14AC" w:rsidRDefault="00000000" w:rsidP="002E45F3">
      <w:pPr>
        <w:pStyle w:val="Compact"/>
        <w:numPr>
          <w:ilvl w:val="0"/>
          <w:numId w:val="47"/>
        </w:numPr>
        <w:jc w:val="both"/>
      </w:pPr>
      <w:r>
        <w:rPr>
          <w:b/>
          <w:bCs/>
        </w:rPr>
        <w:t>On LNS hardware.</w:t>
      </w:r>
      <w:r>
        <w:t xml:space="preserve"> In a logarithmic number system, signed scoring needs one inverse-log conversion per score before normalisation, that is N per query. Positive scoring needs none. These CPU timings in floating point say nothing about LNS hardware.</w:t>
      </w:r>
    </w:p>
    <w:p w14:paraId="546D4358" w14:textId="77777777" w:rsidR="001C14AC" w:rsidRDefault="00000000" w:rsidP="002E45F3">
      <w:pPr>
        <w:pStyle w:val="Heading1"/>
        <w:jc w:val="both"/>
      </w:pPr>
      <w:bookmarkStart w:id="20" w:name="verdict"/>
      <w:bookmarkEnd w:id="14"/>
      <w:bookmarkEnd w:id="19"/>
      <w:r>
        <w:t>8 Verdict</w:t>
      </w:r>
    </w:p>
    <w:p w14:paraId="7EBD7556" w14:textId="77777777" w:rsidR="001C14AC" w:rsidRDefault="00000000" w:rsidP="002E45F3">
      <w:pPr>
        <w:pStyle w:val="Caption"/>
        <w:keepNext/>
        <w:keepLines/>
        <w:spacing w:before="160"/>
        <w:jc w:val="both"/>
      </w:pPr>
      <w:r>
        <w:rPr>
          <w:b/>
          <w:bCs/>
        </w:rPr>
        <w:t>Table 12.</w:t>
      </w:r>
      <w:r>
        <w:t xml:space="preserve"> Registered criteria per task.</w:t>
      </w:r>
    </w:p>
    <w:p w14:paraId="454B5370" w14:textId="77777777" w:rsidR="001C14AC" w:rsidRDefault="00000000" w:rsidP="002E45F3">
      <w:pPr>
        <w:pStyle w:val="Compact"/>
        <w:numPr>
          <w:ilvl w:val="0"/>
          <w:numId w:val="48"/>
        </w:numPr>
        <w:jc w:val="both"/>
      </w:pPr>
      <w:r>
        <w:rPr>
          <w:b/>
          <w:bCs/>
        </w:rPr>
        <w:t>Accuracy:</w:t>
      </w:r>
      <w:r>
        <w:t xml:space="preserve"> seed mean no more than 2 points below S (Paper II).</w:t>
      </w:r>
    </w:p>
    <w:p w14:paraId="75CCB871" w14:textId="77777777" w:rsidR="001C14AC" w:rsidRDefault="00000000" w:rsidP="002E45F3">
      <w:pPr>
        <w:pStyle w:val="Compact"/>
        <w:numPr>
          <w:ilvl w:val="0"/>
          <w:numId w:val="48"/>
        </w:numPr>
        <w:jc w:val="both"/>
      </w:pPr>
      <w:r>
        <w:rPr>
          <w:b/>
          <w:bCs/>
        </w:rPr>
        <w:t>Certified:</w:t>
      </w:r>
      <w:r>
        <w:t xml:space="preserve"> at least 95% of held-out queries with TV ≤ 0.1 at ρ = 0.02 (Paper II).</w:t>
      </w:r>
    </w:p>
    <w:p w14:paraId="49CCAF33" w14:textId="77777777" w:rsidR="001C14AC" w:rsidRDefault="00000000" w:rsidP="002E45F3">
      <w:pPr>
        <w:pStyle w:val="Compact"/>
        <w:numPr>
          <w:ilvl w:val="0"/>
          <w:numId w:val="48"/>
        </w:numPr>
        <w:jc w:val="both"/>
      </w:pPr>
      <w:r>
        <w:rPr>
          <w:b/>
          <w:bCs/>
        </w:rPr>
        <w:t>Gate:</w:t>
      </w:r>
      <w:r>
        <w:t xml:space="preserve"> S at least 2 points above U (our protocol).</w:t>
      </w:r>
    </w:p>
    <w:p w14:paraId="4C6A23F3" w14:textId="77777777" w:rsidR="001C14AC" w:rsidRDefault="00000000" w:rsidP="002E45F3">
      <w:pPr>
        <w:pStyle w:val="Caption"/>
        <w:keepNext/>
        <w:keepLines/>
        <w:spacing w:before="160"/>
        <w:jc w:val="both"/>
      </w:pPr>
      <w:r>
        <w:rPr>
          <w:b/>
          <w:bCs/>
        </w:rPr>
        <w:t>Table 12a. Criteria for each positive variant.</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428"/>
        <w:gridCol w:w="2574"/>
        <w:gridCol w:w="2574"/>
        <w:gridCol w:w="2574"/>
      </w:tblGrid>
      <w:tr w:rsidR="001C14AC" w14:paraId="4F43E1D3" w14:textId="77777777" w:rsidTr="001C14AC">
        <w:trPr>
          <w:cnfStyle w:val="100000000000" w:firstRow="1" w:lastRow="0" w:firstColumn="0" w:lastColumn="0" w:oddVBand="0" w:evenVBand="0" w:oddHBand="0" w:evenHBand="0" w:firstRowFirstColumn="0" w:firstRowLastColumn="0" w:lastRowFirstColumn="0" w:lastRowLastColumn="0"/>
          <w:cantSplit/>
          <w:tblHeader/>
          <w:jc w:val="center"/>
        </w:trPr>
        <w:tc>
          <w:tcPr>
            <w:tcW w:w="2390" w:type="dxa"/>
            <w:shd w:val="clear" w:color="auto" w:fill="173B52"/>
            <w:tcMar>
              <w:top w:w="66" w:type="dxa"/>
              <w:left w:w="78" w:type="dxa"/>
              <w:bottom w:w="66" w:type="dxa"/>
              <w:right w:w="78" w:type="dxa"/>
            </w:tcMar>
            <w:vAlign w:val="center"/>
          </w:tcPr>
          <w:p w14:paraId="1EF1F4C0" w14:textId="77777777" w:rsidR="001C14AC" w:rsidRDefault="00000000" w:rsidP="002E45F3">
            <w:pPr>
              <w:pStyle w:val="Compact"/>
              <w:keepNext/>
              <w:spacing w:before="0" w:after="0" w:line="247" w:lineRule="auto"/>
              <w:jc w:val="both"/>
            </w:pPr>
            <w:r>
              <w:rPr>
                <w:b/>
                <w:color w:val="FFFFFF"/>
                <w:sz w:val="19"/>
              </w:rPr>
              <w:t>Task</w:t>
            </w:r>
          </w:p>
        </w:tc>
        <w:tc>
          <w:tcPr>
            <w:tcW w:w="2534" w:type="dxa"/>
            <w:shd w:val="clear" w:color="auto" w:fill="173B52"/>
            <w:tcMar>
              <w:top w:w="66" w:type="dxa"/>
              <w:left w:w="78" w:type="dxa"/>
              <w:bottom w:w="66" w:type="dxa"/>
              <w:right w:w="78" w:type="dxa"/>
            </w:tcMar>
            <w:vAlign w:val="center"/>
          </w:tcPr>
          <w:p w14:paraId="43472A90" w14:textId="77777777" w:rsidR="001C14AC" w:rsidRDefault="00000000" w:rsidP="002E45F3">
            <w:pPr>
              <w:pStyle w:val="Compact"/>
              <w:keepNext/>
              <w:spacing w:before="0" w:after="0" w:line="247" w:lineRule="auto"/>
              <w:jc w:val="both"/>
            </w:pPr>
            <w:r>
              <w:rPr>
                <w:b/>
                <w:color w:val="FFFFFF"/>
                <w:sz w:val="19"/>
              </w:rPr>
              <w:t>P1 accuracy / certified</w:t>
            </w:r>
          </w:p>
        </w:tc>
        <w:tc>
          <w:tcPr>
            <w:tcW w:w="2534" w:type="dxa"/>
            <w:shd w:val="clear" w:color="auto" w:fill="173B52"/>
            <w:tcMar>
              <w:top w:w="66" w:type="dxa"/>
              <w:left w:w="78" w:type="dxa"/>
              <w:bottom w:w="66" w:type="dxa"/>
              <w:right w:w="78" w:type="dxa"/>
            </w:tcMar>
            <w:vAlign w:val="center"/>
          </w:tcPr>
          <w:p w14:paraId="1C38B4BA" w14:textId="77777777" w:rsidR="001C14AC" w:rsidRDefault="00000000" w:rsidP="002E45F3">
            <w:pPr>
              <w:pStyle w:val="Compact"/>
              <w:keepNext/>
              <w:spacing w:before="0" w:after="0" w:line="247" w:lineRule="auto"/>
              <w:jc w:val="both"/>
            </w:pPr>
            <w:r>
              <w:rPr>
                <w:b/>
                <w:color w:val="FFFFFF"/>
                <w:sz w:val="19"/>
              </w:rPr>
              <w:t>Pt accuracy / certified</w:t>
            </w:r>
          </w:p>
        </w:tc>
        <w:tc>
          <w:tcPr>
            <w:tcW w:w="2534" w:type="dxa"/>
            <w:shd w:val="clear" w:color="auto" w:fill="173B52"/>
            <w:tcMar>
              <w:top w:w="66" w:type="dxa"/>
              <w:left w:w="78" w:type="dxa"/>
              <w:bottom w:w="66" w:type="dxa"/>
              <w:right w:w="78" w:type="dxa"/>
            </w:tcMar>
            <w:vAlign w:val="center"/>
          </w:tcPr>
          <w:p w14:paraId="4679F1F3" w14:textId="77777777" w:rsidR="001C14AC" w:rsidRDefault="00000000" w:rsidP="002E45F3">
            <w:pPr>
              <w:pStyle w:val="Compact"/>
              <w:keepNext/>
              <w:spacing w:before="0" w:after="0" w:line="247" w:lineRule="auto"/>
              <w:jc w:val="both"/>
            </w:pPr>
            <w:r>
              <w:rPr>
                <w:b/>
                <w:color w:val="FFFFFF"/>
                <w:sz w:val="19"/>
              </w:rPr>
              <w:t>Pool accuracy / certified</w:t>
            </w:r>
          </w:p>
        </w:tc>
      </w:tr>
      <w:tr w:rsidR="001C14AC" w14:paraId="5E2EDDEA" w14:textId="77777777" w:rsidTr="001C14AC">
        <w:trPr>
          <w:cantSplit/>
          <w:jc w:val="center"/>
        </w:trPr>
        <w:tc>
          <w:tcPr>
            <w:tcW w:w="2390" w:type="dxa"/>
            <w:tcMar>
              <w:top w:w="66" w:type="dxa"/>
              <w:left w:w="78" w:type="dxa"/>
              <w:bottom w:w="66" w:type="dxa"/>
              <w:right w:w="78" w:type="dxa"/>
            </w:tcMar>
            <w:vAlign w:val="center"/>
          </w:tcPr>
          <w:p w14:paraId="7A3B40BA" w14:textId="77777777" w:rsidR="001C14AC" w:rsidRDefault="00000000" w:rsidP="002E45F3">
            <w:pPr>
              <w:pStyle w:val="Compact"/>
              <w:keepNext/>
              <w:spacing w:before="0" w:after="0" w:line="247" w:lineRule="auto"/>
              <w:jc w:val="both"/>
            </w:pPr>
            <w:r>
              <w:rPr>
                <w:sz w:val="19"/>
              </w:rPr>
              <w:t>LRA-Image</w:t>
            </w:r>
          </w:p>
        </w:tc>
        <w:tc>
          <w:tcPr>
            <w:tcW w:w="2534" w:type="dxa"/>
            <w:tcMar>
              <w:top w:w="66" w:type="dxa"/>
              <w:left w:w="78" w:type="dxa"/>
              <w:bottom w:w="66" w:type="dxa"/>
              <w:right w:w="78" w:type="dxa"/>
            </w:tcMar>
            <w:vAlign w:val="center"/>
          </w:tcPr>
          <w:p w14:paraId="4E2F210C" w14:textId="77777777" w:rsidR="001C14AC" w:rsidRDefault="00000000" w:rsidP="002E45F3">
            <w:pPr>
              <w:pStyle w:val="Compact"/>
              <w:keepNext/>
              <w:spacing w:before="0" w:after="0" w:line="247" w:lineRule="auto"/>
              <w:jc w:val="both"/>
            </w:pPr>
            <w:r>
              <w:rPr>
                <w:sz w:val="19"/>
              </w:rPr>
              <w:t>+4.66 ✓ / 100% ✓</w:t>
            </w:r>
          </w:p>
        </w:tc>
        <w:tc>
          <w:tcPr>
            <w:tcW w:w="2534" w:type="dxa"/>
            <w:tcMar>
              <w:top w:w="66" w:type="dxa"/>
              <w:left w:w="78" w:type="dxa"/>
              <w:bottom w:w="66" w:type="dxa"/>
              <w:right w:w="78" w:type="dxa"/>
            </w:tcMar>
            <w:vAlign w:val="center"/>
          </w:tcPr>
          <w:p w14:paraId="01139E68" w14:textId="77777777" w:rsidR="001C14AC" w:rsidRDefault="00000000" w:rsidP="002E45F3">
            <w:pPr>
              <w:pStyle w:val="Compact"/>
              <w:keepNext/>
              <w:spacing w:before="0" w:after="0" w:line="247" w:lineRule="auto"/>
              <w:jc w:val="both"/>
            </w:pPr>
            <w:r>
              <w:rPr>
                <w:sz w:val="19"/>
              </w:rPr>
              <w:t>+3.12 ✓ / 100% ✓</w:t>
            </w:r>
          </w:p>
        </w:tc>
        <w:tc>
          <w:tcPr>
            <w:tcW w:w="2534" w:type="dxa"/>
            <w:tcMar>
              <w:top w:w="66" w:type="dxa"/>
              <w:left w:w="78" w:type="dxa"/>
              <w:bottom w:w="66" w:type="dxa"/>
              <w:right w:w="78" w:type="dxa"/>
            </w:tcMar>
            <w:vAlign w:val="center"/>
          </w:tcPr>
          <w:p w14:paraId="68B0B579" w14:textId="77777777" w:rsidR="001C14AC" w:rsidRDefault="00000000" w:rsidP="002E45F3">
            <w:pPr>
              <w:pStyle w:val="Compact"/>
              <w:keepNext/>
              <w:spacing w:before="0" w:after="0" w:line="247" w:lineRule="auto"/>
              <w:jc w:val="both"/>
            </w:pPr>
            <w:r>
              <w:rPr>
                <w:sz w:val="19"/>
              </w:rPr>
              <w:t>+4.52 ✓ / 100% ✓</w:t>
            </w:r>
          </w:p>
        </w:tc>
      </w:tr>
      <w:tr w:rsidR="001C14AC" w14:paraId="769ECA1D" w14:textId="77777777" w:rsidTr="001C14AC">
        <w:trPr>
          <w:cantSplit/>
          <w:jc w:val="center"/>
        </w:trPr>
        <w:tc>
          <w:tcPr>
            <w:tcW w:w="2390" w:type="dxa"/>
            <w:shd w:val="clear" w:color="auto" w:fill="F1F5F7"/>
            <w:tcMar>
              <w:top w:w="66" w:type="dxa"/>
              <w:left w:w="78" w:type="dxa"/>
              <w:bottom w:w="66" w:type="dxa"/>
              <w:right w:w="78" w:type="dxa"/>
            </w:tcMar>
            <w:vAlign w:val="center"/>
          </w:tcPr>
          <w:p w14:paraId="47044215" w14:textId="77777777" w:rsidR="001C14AC" w:rsidRDefault="00000000" w:rsidP="002E45F3">
            <w:pPr>
              <w:pStyle w:val="Compact"/>
              <w:spacing w:before="0" w:after="0" w:line="247" w:lineRule="auto"/>
              <w:jc w:val="both"/>
            </w:pPr>
            <w:r>
              <w:rPr>
                <w:sz w:val="19"/>
              </w:rPr>
              <w:t>Pathfinder-32</w:t>
            </w:r>
          </w:p>
        </w:tc>
        <w:tc>
          <w:tcPr>
            <w:tcW w:w="2534" w:type="dxa"/>
            <w:shd w:val="clear" w:color="auto" w:fill="F1F5F7"/>
            <w:tcMar>
              <w:top w:w="66" w:type="dxa"/>
              <w:left w:w="78" w:type="dxa"/>
              <w:bottom w:w="66" w:type="dxa"/>
              <w:right w:w="78" w:type="dxa"/>
            </w:tcMar>
            <w:vAlign w:val="center"/>
          </w:tcPr>
          <w:p w14:paraId="096804F0" w14:textId="77777777" w:rsidR="001C14AC" w:rsidRDefault="00000000" w:rsidP="002E45F3">
            <w:pPr>
              <w:pStyle w:val="Compact"/>
              <w:spacing w:before="0" w:after="0" w:line="247" w:lineRule="auto"/>
              <w:jc w:val="both"/>
            </w:pPr>
            <w:r>
              <w:rPr>
                <w:sz w:val="19"/>
              </w:rPr>
              <w:t>not run</w:t>
            </w:r>
          </w:p>
        </w:tc>
        <w:tc>
          <w:tcPr>
            <w:tcW w:w="2534" w:type="dxa"/>
            <w:shd w:val="clear" w:color="auto" w:fill="F1F5F7"/>
            <w:tcMar>
              <w:top w:w="66" w:type="dxa"/>
              <w:left w:w="78" w:type="dxa"/>
              <w:bottom w:w="66" w:type="dxa"/>
              <w:right w:w="78" w:type="dxa"/>
            </w:tcMar>
            <w:vAlign w:val="center"/>
          </w:tcPr>
          <w:p w14:paraId="76920E7A" w14:textId="77777777" w:rsidR="001C14AC" w:rsidRDefault="00000000" w:rsidP="002E45F3">
            <w:pPr>
              <w:pStyle w:val="Compact"/>
              <w:spacing w:before="0" w:after="0" w:line="247" w:lineRule="auto"/>
              <w:jc w:val="both"/>
            </w:pPr>
            <w:r>
              <w:rPr>
                <w:sz w:val="19"/>
              </w:rPr>
              <w:t>not run</w:t>
            </w:r>
          </w:p>
        </w:tc>
        <w:tc>
          <w:tcPr>
            <w:tcW w:w="2534" w:type="dxa"/>
            <w:shd w:val="clear" w:color="auto" w:fill="F1F5F7"/>
            <w:tcMar>
              <w:top w:w="66" w:type="dxa"/>
              <w:left w:w="78" w:type="dxa"/>
              <w:bottom w:w="66" w:type="dxa"/>
              <w:right w:w="78" w:type="dxa"/>
            </w:tcMar>
            <w:vAlign w:val="center"/>
          </w:tcPr>
          <w:p w14:paraId="5C424D5D" w14:textId="77777777" w:rsidR="001C14AC" w:rsidRDefault="00000000" w:rsidP="002E45F3">
            <w:pPr>
              <w:pStyle w:val="Compact"/>
              <w:spacing w:before="0" w:after="0" w:line="247" w:lineRule="auto"/>
              <w:jc w:val="both"/>
            </w:pPr>
            <w:r>
              <w:rPr>
                <w:sz w:val="19"/>
              </w:rPr>
              <w:t>not run</w:t>
            </w:r>
          </w:p>
        </w:tc>
      </w:tr>
      <w:tr w:rsidR="001C14AC" w14:paraId="7C8E662D" w14:textId="77777777" w:rsidTr="001C14AC">
        <w:trPr>
          <w:cantSplit/>
          <w:jc w:val="center"/>
        </w:trPr>
        <w:tc>
          <w:tcPr>
            <w:tcW w:w="2390" w:type="dxa"/>
            <w:tcMar>
              <w:top w:w="66" w:type="dxa"/>
              <w:left w:w="78" w:type="dxa"/>
              <w:bottom w:w="66" w:type="dxa"/>
              <w:right w:w="78" w:type="dxa"/>
            </w:tcMar>
            <w:vAlign w:val="center"/>
          </w:tcPr>
          <w:p w14:paraId="44BCB8DD" w14:textId="77777777" w:rsidR="001C14AC" w:rsidRDefault="00000000" w:rsidP="002E45F3">
            <w:pPr>
              <w:pStyle w:val="Compact"/>
              <w:spacing w:before="0" w:after="0" w:line="247" w:lineRule="auto"/>
              <w:jc w:val="both"/>
            </w:pPr>
            <w:r>
              <w:rPr>
                <w:sz w:val="19"/>
              </w:rPr>
              <w:t>Retrieval (added)</w:t>
            </w:r>
          </w:p>
        </w:tc>
        <w:tc>
          <w:tcPr>
            <w:tcW w:w="2534" w:type="dxa"/>
            <w:tcMar>
              <w:top w:w="66" w:type="dxa"/>
              <w:left w:w="78" w:type="dxa"/>
              <w:bottom w:w="66" w:type="dxa"/>
              <w:right w:w="78" w:type="dxa"/>
            </w:tcMar>
            <w:vAlign w:val="center"/>
          </w:tcPr>
          <w:p w14:paraId="170CD9B8" w14:textId="77777777" w:rsidR="001C14AC" w:rsidRDefault="00000000" w:rsidP="002E45F3">
            <w:pPr>
              <w:pStyle w:val="Compact"/>
              <w:spacing w:before="0" w:after="0" w:line="247" w:lineRule="auto"/>
              <w:jc w:val="both"/>
            </w:pPr>
            <w:r>
              <w:rPr>
                <w:sz w:val="19"/>
              </w:rPr>
              <w:t>−81.73 ✗ / 100% ✓</w:t>
            </w:r>
          </w:p>
        </w:tc>
        <w:tc>
          <w:tcPr>
            <w:tcW w:w="2534" w:type="dxa"/>
            <w:tcMar>
              <w:top w:w="66" w:type="dxa"/>
              <w:left w:w="78" w:type="dxa"/>
              <w:bottom w:w="66" w:type="dxa"/>
              <w:right w:w="78" w:type="dxa"/>
            </w:tcMar>
            <w:vAlign w:val="center"/>
          </w:tcPr>
          <w:p w14:paraId="63091CBE" w14:textId="77777777" w:rsidR="001C14AC" w:rsidRDefault="00000000" w:rsidP="002E45F3">
            <w:pPr>
              <w:pStyle w:val="Compact"/>
              <w:spacing w:before="0" w:after="0" w:line="247" w:lineRule="auto"/>
              <w:jc w:val="both"/>
            </w:pPr>
            <w:r>
              <w:rPr>
                <w:sz w:val="19"/>
              </w:rPr>
              <w:t>−79.77 ✗ / 100% ✓</w:t>
            </w:r>
          </w:p>
        </w:tc>
        <w:tc>
          <w:tcPr>
            <w:tcW w:w="2534" w:type="dxa"/>
            <w:tcMar>
              <w:top w:w="66" w:type="dxa"/>
              <w:left w:w="78" w:type="dxa"/>
              <w:bottom w:w="66" w:type="dxa"/>
              <w:right w:w="78" w:type="dxa"/>
            </w:tcMar>
            <w:vAlign w:val="center"/>
          </w:tcPr>
          <w:p w14:paraId="6FA08800" w14:textId="77777777" w:rsidR="001C14AC" w:rsidRDefault="00000000" w:rsidP="002E45F3">
            <w:pPr>
              <w:pStyle w:val="Compact"/>
              <w:spacing w:before="0" w:after="0" w:line="247" w:lineRule="auto"/>
              <w:jc w:val="both"/>
            </w:pPr>
            <w:r>
              <w:rPr>
                <w:sz w:val="19"/>
              </w:rPr>
              <w:t>−82.04 ✗ / 100% ✓</w:t>
            </w:r>
          </w:p>
        </w:tc>
      </w:tr>
    </w:tbl>
    <w:p w14:paraId="7DF2C80D" w14:textId="77777777" w:rsidR="001C14AC" w:rsidRDefault="00000000" w:rsidP="002E45F3">
      <w:pPr>
        <w:pStyle w:val="Caption"/>
        <w:keepNext/>
        <w:keepLines/>
        <w:spacing w:before="160"/>
        <w:jc w:val="both"/>
      </w:pPr>
      <w:r>
        <w:rPr>
          <w:b/>
          <w:bCs/>
        </w:rPr>
        <w:t>Table 12b. Task verdicts under the two rules.</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390"/>
        <w:gridCol w:w="2635"/>
        <w:gridCol w:w="2405"/>
        <w:gridCol w:w="2563"/>
      </w:tblGrid>
      <w:tr w:rsidR="001C14AC" w14:paraId="2C26671D" w14:textId="77777777" w:rsidTr="001C14AC">
        <w:trPr>
          <w:cnfStyle w:val="100000000000" w:firstRow="1" w:lastRow="0" w:firstColumn="0" w:lastColumn="0" w:oddVBand="0" w:evenVBand="0" w:oddHBand="0" w:evenHBand="0" w:firstRowFirstColumn="0" w:firstRowLastColumn="0" w:lastRowFirstColumn="0" w:lastRowLastColumn="0"/>
          <w:cantSplit/>
          <w:tblHeader/>
          <w:jc w:val="center"/>
        </w:trPr>
        <w:tc>
          <w:tcPr>
            <w:tcW w:w="2390" w:type="dxa"/>
            <w:shd w:val="clear" w:color="auto" w:fill="173B52"/>
            <w:tcMar>
              <w:top w:w="66" w:type="dxa"/>
              <w:left w:w="78" w:type="dxa"/>
              <w:bottom w:w="66" w:type="dxa"/>
              <w:right w:w="78" w:type="dxa"/>
            </w:tcMar>
            <w:vAlign w:val="center"/>
          </w:tcPr>
          <w:p w14:paraId="65F196BA" w14:textId="77777777" w:rsidR="001C14AC" w:rsidRDefault="00000000" w:rsidP="002E45F3">
            <w:pPr>
              <w:pStyle w:val="Compact"/>
              <w:keepNext/>
              <w:spacing w:before="0" w:after="0" w:line="247" w:lineRule="auto"/>
              <w:jc w:val="both"/>
            </w:pPr>
            <w:r>
              <w:rPr>
                <w:b/>
                <w:color w:val="FFFFFF"/>
                <w:sz w:val="20"/>
              </w:rPr>
              <w:t>Task</w:t>
            </w:r>
          </w:p>
        </w:tc>
        <w:tc>
          <w:tcPr>
            <w:tcW w:w="2635" w:type="dxa"/>
            <w:shd w:val="clear" w:color="auto" w:fill="173B52"/>
            <w:tcMar>
              <w:top w:w="66" w:type="dxa"/>
              <w:left w:w="78" w:type="dxa"/>
              <w:bottom w:w="66" w:type="dxa"/>
              <w:right w:w="78" w:type="dxa"/>
            </w:tcMar>
            <w:vAlign w:val="center"/>
          </w:tcPr>
          <w:p w14:paraId="00304F17" w14:textId="77777777" w:rsidR="001C14AC" w:rsidRDefault="00000000" w:rsidP="002E45F3">
            <w:pPr>
              <w:pStyle w:val="Compact"/>
              <w:keepNext/>
              <w:spacing w:before="0" w:after="0" w:line="247" w:lineRule="auto"/>
              <w:jc w:val="both"/>
            </w:pPr>
            <w:r>
              <w:rPr>
                <w:b/>
                <w:color w:val="FFFFFF"/>
                <w:sz w:val="20"/>
              </w:rPr>
              <w:t>S − U (pp) and gate</w:t>
            </w:r>
          </w:p>
        </w:tc>
        <w:tc>
          <w:tcPr>
            <w:tcW w:w="2405" w:type="dxa"/>
            <w:shd w:val="clear" w:color="auto" w:fill="173B52"/>
            <w:tcMar>
              <w:top w:w="66" w:type="dxa"/>
              <w:left w:w="78" w:type="dxa"/>
              <w:bottom w:w="66" w:type="dxa"/>
              <w:right w:w="78" w:type="dxa"/>
            </w:tcMar>
            <w:vAlign w:val="center"/>
          </w:tcPr>
          <w:p w14:paraId="5856DFF3" w14:textId="77777777" w:rsidR="001C14AC" w:rsidRDefault="00000000" w:rsidP="002E45F3">
            <w:pPr>
              <w:pStyle w:val="Compact"/>
              <w:keepNext/>
              <w:spacing w:before="0" w:after="0" w:line="247" w:lineRule="auto"/>
              <w:jc w:val="both"/>
            </w:pPr>
            <w:r>
              <w:rPr>
                <w:b/>
                <w:color w:val="FFFFFF"/>
                <w:sz w:val="20"/>
              </w:rPr>
              <w:t>Paper II rule</w:t>
            </w:r>
          </w:p>
        </w:tc>
        <w:tc>
          <w:tcPr>
            <w:tcW w:w="2563" w:type="dxa"/>
            <w:shd w:val="clear" w:color="auto" w:fill="173B52"/>
            <w:tcMar>
              <w:top w:w="66" w:type="dxa"/>
              <w:left w:w="78" w:type="dxa"/>
              <w:bottom w:w="66" w:type="dxa"/>
              <w:right w:w="78" w:type="dxa"/>
            </w:tcMar>
            <w:vAlign w:val="center"/>
          </w:tcPr>
          <w:p w14:paraId="17DA48C5" w14:textId="77777777" w:rsidR="001C14AC" w:rsidRDefault="00000000" w:rsidP="002E45F3">
            <w:pPr>
              <w:pStyle w:val="Compact"/>
              <w:keepNext/>
              <w:spacing w:before="0" w:after="0" w:line="247" w:lineRule="auto"/>
              <w:jc w:val="both"/>
            </w:pPr>
            <w:r>
              <w:rPr>
                <w:b/>
                <w:color w:val="FFFFFF"/>
                <w:sz w:val="20"/>
              </w:rPr>
              <w:t>With validity gate</w:t>
            </w:r>
          </w:p>
        </w:tc>
      </w:tr>
      <w:tr w:rsidR="001C14AC" w14:paraId="14FD0B9D" w14:textId="77777777" w:rsidTr="001C14AC">
        <w:trPr>
          <w:cantSplit/>
          <w:jc w:val="center"/>
        </w:trPr>
        <w:tc>
          <w:tcPr>
            <w:tcW w:w="2390" w:type="dxa"/>
            <w:tcMar>
              <w:top w:w="66" w:type="dxa"/>
              <w:left w:w="78" w:type="dxa"/>
              <w:bottom w:w="66" w:type="dxa"/>
              <w:right w:w="78" w:type="dxa"/>
            </w:tcMar>
            <w:vAlign w:val="center"/>
          </w:tcPr>
          <w:p w14:paraId="584E8A31" w14:textId="77777777" w:rsidR="001C14AC" w:rsidRDefault="00000000" w:rsidP="002E45F3">
            <w:pPr>
              <w:pStyle w:val="Compact"/>
              <w:keepNext/>
              <w:spacing w:before="0" w:after="0" w:line="247" w:lineRule="auto"/>
              <w:jc w:val="both"/>
            </w:pPr>
            <w:r>
              <w:rPr>
                <w:sz w:val="20"/>
              </w:rPr>
              <w:t>LRA-Image</w:t>
            </w:r>
          </w:p>
        </w:tc>
        <w:tc>
          <w:tcPr>
            <w:tcW w:w="2635" w:type="dxa"/>
            <w:tcMar>
              <w:top w:w="66" w:type="dxa"/>
              <w:left w:w="78" w:type="dxa"/>
              <w:bottom w:w="66" w:type="dxa"/>
              <w:right w:w="78" w:type="dxa"/>
            </w:tcMar>
            <w:vAlign w:val="center"/>
          </w:tcPr>
          <w:p w14:paraId="58185EA7" w14:textId="77777777" w:rsidR="001C14AC" w:rsidRDefault="00000000" w:rsidP="002E45F3">
            <w:pPr>
              <w:pStyle w:val="Compact"/>
              <w:keepNext/>
              <w:spacing w:before="0" w:after="0" w:line="247" w:lineRule="auto"/>
              <w:jc w:val="both"/>
            </w:pPr>
            <w:r>
              <w:rPr>
                <w:sz w:val="20"/>
              </w:rPr>
              <w:t>−6.04 (fails)</w:t>
            </w:r>
          </w:p>
        </w:tc>
        <w:tc>
          <w:tcPr>
            <w:tcW w:w="2405" w:type="dxa"/>
            <w:tcMar>
              <w:top w:w="66" w:type="dxa"/>
              <w:left w:w="78" w:type="dxa"/>
              <w:bottom w:w="66" w:type="dxa"/>
              <w:right w:w="78" w:type="dxa"/>
            </w:tcMar>
            <w:vAlign w:val="center"/>
          </w:tcPr>
          <w:p w14:paraId="39F4193D" w14:textId="77777777" w:rsidR="001C14AC" w:rsidRDefault="00000000" w:rsidP="002E45F3">
            <w:pPr>
              <w:pStyle w:val="Compact"/>
              <w:keepNext/>
              <w:spacing w:before="0" w:after="0" w:line="247" w:lineRule="auto"/>
              <w:jc w:val="both"/>
            </w:pPr>
            <w:r>
              <w:rPr>
                <w:sz w:val="20"/>
              </w:rPr>
              <w:t>supported</w:t>
            </w:r>
          </w:p>
        </w:tc>
        <w:tc>
          <w:tcPr>
            <w:tcW w:w="2563" w:type="dxa"/>
            <w:tcMar>
              <w:top w:w="66" w:type="dxa"/>
              <w:left w:w="78" w:type="dxa"/>
              <w:bottom w:w="66" w:type="dxa"/>
              <w:right w:w="78" w:type="dxa"/>
            </w:tcMar>
            <w:vAlign w:val="center"/>
          </w:tcPr>
          <w:p w14:paraId="64791A91" w14:textId="77777777" w:rsidR="001C14AC" w:rsidRDefault="00000000" w:rsidP="002E45F3">
            <w:pPr>
              <w:pStyle w:val="Compact"/>
              <w:keepNext/>
              <w:spacing w:before="0" w:after="0" w:line="247" w:lineRule="auto"/>
              <w:jc w:val="both"/>
            </w:pPr>
            <w:r>
              <w:rPr>
                <w:sz w:val="20"/>
              </w:rPr>
              <w:t>uninformative</w:t>
            </w:r>
          </w:p>
        </w:tc>
      </w:tr>
      <w:tr w:rsidR="001C14AC" w14:paraId="4945B2D8" w14:textId="77777777" w:rsidTr="001C14AC">
        <w:trPr>
          <w:cantSplit/>
          <w:jc w:val="center"/>
        </w:trPr>
        <w:tc>
          <w:tcPr>
            <w:tcW w:w="2390" w:type="dxa"/>
            <w:shd w:val="clear" w:color="auto" w:fill="F1F5F7"/>
            <w:tcMar>
              <w:top w:w="66" w:type="dxa"/>
              <w:left w:w="78" w:type="dxa"/>
              <w:bottom w:w="66" w:type="dxa"/>
              <w:right w:w="78" w:type="dxa"/>
            </w:tcMar>
            <w:vAlign w:val="center"/>
          </w:tcPr>
          <w:p w14:paraId="4AB33ED5" w14:textId="77777777" w:rsidR="001C14AC" w:rsidRDefault="00000000" w:rsidP="002E45F3">
            <w:pPr>
              <w:pStyle w:val="Compact"/>
              <w:spacing w:before="0" w:after="0" w:line="247" w:lineRule="auto"/>
              <w:jc w:val="both"/>
            </w:pPr>
            <w:r>
              <w:rPr>
                <w:sz w:val="20"/>
              </w:rPr>
              <w:t>Pathfinder-32</w:t>
            </w:r>
          </w:p>
        </w:tc>
        <w:tc>
          <w:tcPr>
            <w:tcW w:w="2635" w:type="dxa"/>
            <w:shd w:val="clear" w:color="auto" w:fill="F1F5F7"/>
            <w:tcMar>
              <w:top w:w="66" w:type="dxa"/>
              <w:left w:w="78" w:type="dxa"/>
              <w:bottom w:w="66" w:type="dxa"/>
              <w:right w:w="78" w:type="dxa"/>
            </w:tcMar>
            <w:vAlign w:val="center"/>
          </w:tcPr>
          <w:p w14:paraId="597E3F14" w14:textId="77777777" w:rsidR="001C14AC" w:rsidRDefault="00000000" w:rsidP="002E45F3">
            <w:pPr>
              <w:pStyle w:val="Compact"/>
              <w:spacing w:before="0" w:after="0" w:line="247" w:lineRule="auto"/>
              <w:jc w:val="both"/>
            </w:pPr>
            <w:r>
              <w:rPr>
                <w:sz w:val="20"/>
              </w:rPr>
              <w:t>−0.37 (fails)</w:t>
            </w:r>
          </w:p>
        </w:tc>
        <w:tc>
          <w:tcPr>
            <w:tcW w:w="2405" w:type="dxa"/>
            <w:shd w:val="clear" w:color="auto" w:fill="F1F5F7"/>
            <w:tcMar>
              <w:top w:w="66" w:type="dxa"/>
              <w:left w:w="78" w:type="dxa"/>
              <w:bottom w:w="66" w:type="dxa"/>
              <w:right w:w="78" w:type="dxa"/>
            </w:tcMar>
            <w:vAlign w:val="center"/>
          </w:tcPr>
          <w:p w14:paraId="5B46C9F7" w14:textId="77777777" w:rsidR="001C14AC" w:rsidRDefault="00000000" w:rsidP="002E45F3">
            <w:pPr>
              <w:pStyle w:val="Compact"/>
              <w:spacing w:before="0" w:after="0" w:line="247" w:lineRule="auto"/>
              <w:jc w:val="both"/>
            </w:pPr>
            <w:r>
              <w:rPr>
                <w:sz w:val="20"/>
              </w:rPr>
              <w:t>not tested</w:t>
            </w:r>
          </w:p>
        </w:tc>
        <w:tc>
          <w:tcPr>
            <w:tcW w:w="2563" w:type="dxa"/>
            <w:shd w:val="clear" w:color="auto" w:fill="F1F5F7"/>
            <w:tcMar>
              <w:top w:w="66" w:type="dxa"/>
              <w:left w:w="78" w:type="dxa"/>
              <w:bottom w:w="66" w:type="dxa"/>
              <w:right w:w="78" w:type="dxa"/>
            </w:tcMar>
            <w:vAlign w:val="center"/>
          </w:tcPr>
          <w:p w14:paraId="45BEF18E" w14:textId="77777777" w:rsidR="001C14AC" w:rsidRDefault="00000000" w:rsidP="002E45F3">
            <w:pPr>
              <w:pStyle w:val="Compact"/>
              <w:spacing w:before="0" w:after="0" w:line="247" w:lineRule="auto"/>
              <w:jc w:val="both"/>
            </w:pPr>
            <w:r>
              <w:rPr>
                <w:sz w:val="20"/>
              </w:rPr>
              <w:t>uninformative</w:t>
            </w:r>
          </w:p>
        </w:tc>
      </w:tr>
      <w:tr w:rsidR="001C14AC" w14:paraId="49A0C744" w14:textId="77777777" w:rsidTr="001C14AC">
        <w:trPr>
          <w:cantSplit/>
          <w:jc w:val="center"/>
        </w:trPr>
        <w:tc>
          <w:tcPr>
            <w:tcW w:w="2390" w:type="dxa"/>
            <w:tcMar>
              <w:top w:w="66" w:type="dxa"/>
              <w:left w:w="78" w:type="dxa"/>
              <w:bottom w:w="66" w:type="dxa"/>
              <w:right w:w="78" w:type="dxa"/>
            </w:tcMar>
            <w:vAlign w:val="center"/>
          </w:tcPr>
          <w:p w14:paraId="11EAF5A4" w14:textId="77777777" w:rsidR="001C14AC" w:rsidRDefault="00000000" w:rsidP="002E45F3">
            <w:pPr>
              <w:pStyle w:val="Compact"/>
              <w:spacing w:before="0" w:after="0" w:line="247" w:lineRule="auto"/>
              <w:jc w:val="both"/>
            </w:pPr>
            <w:r>
              <w:rPr>
                <w:sz w:val="20"/>
              </w:rPr>
              <w:t>Retrieval (added)</w:t>
            </w:r>
          </w:p>
        </w:tc>
        <w:tc>
          <w:tcPr>
            <w:tcW w:w="2635" w:type="dxa"/>
            <w:tcMar>
              <w:top w:w="66" w:type="dxa"/>
              <w:left w:w="78" w:type="dxa"/>
              <w:bottom w:w="66" w:type="dxa"/>
              <w:right w:w="78" w:type="dxa"/>
            </w:tcMar>
            <w:vAlign w:val="center"/>
          </w:tcPr>
          <w:p w14:paraId="7DDE6100" w14:textId="77777777" w:rsidR="001C14AC" w:rsidRDefault="00000000" w:rsidP="002E45F3">
            <w:pPr>
              <w:pStyle w:val="Compact"/>
              <w:spacing w:before="0" w:after="0" w:line="247" w:lineRule="auto"/>
              <w:jc w:val="both"/>
            </w:pPr>
            <w:r>
              <w:rPr>
                <w:sz w:val="20"/>
              </w:rPr>
              <w:t>+85.80 (passes)</w:t>
            </w:r>
          </w:p>
        </w:tc>
        <w:tc>
          <w:tcPr>
            <w:tcW w:w="2405" w:type="dxa"/>
            <w:tcMar>
              <w:top w:w="66" w:type="dxa"/>
              <w:left w:w="78" w:type="dxa"/>
              <w:bottom w:w="66" w:type="dxa"/>
              <w:right w:w="78" w:type="dxa"/>
            </w:tcMar>
            <w:vAlign w:val="center"/>
          </w:tcPr>
          <w:p w14:paraId="573C47B1" w14:textId="77777777" w:rsidR="001C14AC" w:rsidRDefault="00000000" w:rsidP="002E45F3">
            <w:pPr>
              <w:pStyle w:val="Compact"/>
              <w:spacing w:before="0" w:after="0" w:line="247" w:lineRule="auto"/>
              <w:jc w:val="both"/>
            </w:pPr>
            <w:r>
              <w:rPr>
                <w:sz w:val="20"/>
              </w:rPr>
              <w:t>rejected</w:t>
            </w:r>
          </w:p>
        </w:tc>
        <w:tc>
          <w:tcPr>
            <w:tcW w:w="2563" w:type="dxa"/>
            <w:tcMar>
              <w:top w:w="66" w:type="dxa"/>
              <w:left w:w="78" w:type="dxa"/>
              <w:bottom w:w="66" w:type="dxa"/>
              <w:right w:w="78" w:type="dxa"/>
            </w:tcMar>
            <w:vAlign w:val="center"/>
          </w:tcPr>
          <w:p w14:paraId="3E973388" w14:textId="77777777" w:rsidR="001C14AC" w:rsidRDefault="00000000" w:rsidP="002E45F3">
            <w:pPr>
              <w:pStyle w:val="Compact"/>
              <w:spacing w:before="0" w:after="0" w:line="247" w:lineRule="auto"/>
              <w:jc w:val="both"/>
            </w:pPr>
            <w:r>
              <w:rPr>
                <w:b/>
                <w:bCs/>
                <w:sz w:val="20"/>
              </w:rPr>
              <w:t>rejected</w:t>
            </w:r>
          </w:p>
        </w:tc>
      </w:tr>
    </w:tbl>
    <w:p w14:paraId="380953E5" w14:textId="77777777" w:rsidR="001C14AC" w:rsidRDefault="00000000" w:rsidP="002E45F3">
      <w:pPr>
        <w:pStyle w:val="BodyText"/>
        <w:spacing w:before="140"/>
        <w:jc w:val="both"/>
      </w:pPr>
      <w:r>
        <w:rPr>
          <w:b/>
          <w:bCs/>
        </w:rPr>
        <w:t>Is the P2 operating point supported?</w:t>
      </w:r>
      <w:r>
        <w:t xml:space="preserve"> The answer depends on one rule that Paper II did not set, so we give it both ways.</w:t>
      </w:r>
    </w:p>
    <w:p w14:paraId="58E44A03" w14:textId="77777777" w:rsidR="001C14AC" w:rsidRDefault="00000000" w:rsidP="002E45F3">
      <w:pPr>
        <w:pStyle w:val="Compact"/>
        <w:numPr>
          <w:ilvl w:val="0"/>
          <w:numId w:val="49"/>
        </w:numPr>
        <w:jc w:val="both"/>
      </w:pPr>
      <w:r>
        <w:rPr>
          <w:b/>
          <w:bCs/>
        </w:rPr>
        <w:t>By Paper II’s rule alone.</w:t>
      </w:r>
      <w:r>
        <w:t xml:space="preserve"> The operating point is supported on LRA-Image, where all three positive variants met both criteria, and untested on Pathfinder, where no model left chance. Paper II registered only these two tasks.</w:t>
      </w:r>
    </w:p>
    <w:p w14:paraId="48F83C6A" w14:textId="77777777" w:rsidR="001C14AC" w:rsidRDefault="00000000" w:rsidP="002E45F3">
      <w:pPr>
        <w:pStyle w:val="Compact"/>
        <w:numPr>
          <w:ilvl w:val="0"/>
          <w:numId w:val="49"/>
        </w:numPr>
        <w:jc w:val="both"/>
      </w:pPr>
      <w:r>
        <w:rPr>
          <w:b/>
          <w:bCs/>
        </w:rPr>
        <w:lastRenderedPageBreak/>
        <w:t>With our validity gate.</w:t>
      </w:r>
      <w:r>
        <w:t xml:space="preserve"> Our protocol set the gate before the LRA-Image pilot: a task tests attention only if the signed control beats the attention-free one by two points. On LRA-Image the attention-free control won by six. A comparison of scoring mechanisms on a task that is solved best without attention does not test the mechanisms, so we count LRA-Image as uninformative. Pathfinder fails the gate as well.</w:t>
      </w:r>
    </w:p>
    <w:p w14:paraId="76329ADA" w14:textId="77777777" w:rsidR="001C14AC" w:rsidRDefault="00000000" w:rsidP="002E45F3">
      <w:pPr>
        <w:pStyle w:val="Compact"/>
        <w:numPr>
          <w:ilvl w:val="0"/>
          <w:numId w:val="49"/>
        </w:numPr>
        <w:jc w:val="both"/>
      </w:pPr>
      <w:r>
        <w:rPr>
          <w:b/>
          <w:bCs/>
        </w:rPr>
        <w:t>On the added task.</w:t>
      </w:r>
      <w:r>
        <w:t xml:space="preserve"> The retrieval task passes the gate by 85.8 points. Every positive variant was 79.8–82.0 points below S there, far past the 2-point margin of Paper II’s rejection rule.</w:t>
      </w:r>
    </w:p>
    <w:p w14:paraId="0E6B9010" w14:textId="77777777" w:rsidR="001C14AC" w:rsidRDefault="00000000" w:rsidP="002E45F3">
      <w:pPr>
        <w:pStyle w:val="FirstParagraph"/>
        <w:jc w:val="both"/>
      </w:pPr>
      <w:r>
        <w:t xml:space="preserve">Under our gate, the operating point is </w:t>
      </w:r>
      <w:r>
        <w:rPr>
          <w:b/>
          <w:bCs/>
        </w:rPr>
        <w:t>not supported</w:t>
      </w:r>
      <w:r>
        <w:t xml:space="preserve"> by any informative task in this study and is </w:t>
      </w:r>
      <w:r>
        <w:rPr>
          <w:b/>
          <w:bCs/>
        </w:rPr>
        <w:t>rejected</w:t>
      </w:r>
      <w:r>
        <w:t xml:space="preserve"> on the added retrieval task at the registered budget. A reader who sets the gate aside should read LRA-Image as formal support at a scale where attention was not needed.</w:t>
      </w:r>
    </w:p>
    <w:p w14:paraId="4F827AD2" w14:textId="77777777" w:rsidR="001C14AC" w:rsidRDefault="00000000" w:rsidP="002E45F3">
      <w:pPr>
        <w:pStyle w:val="BodyText"/>
        <w:jc w:val="both"/>
      </w:pPr>
      <w:r>
        <w:rPr>
          <w:b/>
          <w:bCs/>
        </w:rPr>
        <w:t>Is the certification target met?</w:t>
      </w:r>
      <w:r>
        <w:t xml:space="preserve"> For every confirmatory positive model evaluated on LRA-Image and retrieval, yes. All 512,000 held-out queries per model were certified at ρ = 0.02 and at ρ = 0.01 across P1, Pt and Pool and all five seeds. This statement excludes signed models and Pathfinder, where positive confirmatory models were not run. This was easy because the learned temperatures stayed small (largest 3.35) and positive attention stayed diffuse. Equation 11 alone would have failed 3 of the 40 learned-τ heads on LRA-Image, and the dependency-aware certificate covered them.</w:t>
      </w:r>
    </w:p>
    <w:p w14:paraId="5BAEAF4B" w14:textId="77777777" w:rsidR="001C14AC" w:rsidRDefault="00000000" w:rsidP="002E45F3">
      <w:pPr>
        <w:pStyle w:val="BodyText"/>
        <w:jc w:val="both"/>
      </w:pPr>
      <w:r>
        <w:t>The exploratory models that did learn retrieval tell the other half (Section 7.3).</w:t>
      </w:r>
    </w:p>
    <w:p w14:paraId="5787A464" w14:textId="77777777" w:rsidR="001C14AC" w:rsidRDefault="00000000" w:rsidP="002E45F3">
      <w:pPr>
        <w:pStyle w:val="Compact"/>
        <w:numPr>
          <w:ilvl w:val="0"/>
          <w:numId w:val="50"/>
        </w:numPr>
        <w:jc w:val="both"/>
      </w:pPr>
      <w:r>
        <w:rPr>
          <w:b/>
          <w:bCs/>
        </w:rPr>
        <w:t>The target is not certified for them.</w:t>
      </w:r>
      <w:r>
        <w:t xml:space="preserve"> 75.7–89.3% of queries were certified at ρ = 0.02.</w:t>
      </w:r>
    </w:p>
    <w:p w14:paraId="09BA697F" w14:textId="77777777" w:rsidR="001C14AC" w:rsidRDefault="00000000" w:rsidP="002E45F3">
      <w:pPr>
        <w:pStyle w:val="Compact"/>
        <w:numPr>
          <w:ilvl w:val="0"/>
          <w:numId w:val="50"/>
        </w:numPr>
        <w:jc w:val="both"/>
      </w:pPr>
      <w:r>
        <w:rPr>
          <w:b/>
          <w:bCs/>
        </w:rPr>
        <w:t>For the 8×8 models, violations are witnessed on the subsample.</w:t>
      </w:r>
      <w:r>
        <w:t xml:space="preserve"> In their selecting heads, 40–69% of the sampled queries had a witness above 0.1. Those heads hold a quarter of each model’s queries. If the sample is representative, about 10–17% of all queries miss the target, which leaves at most about 83–90% meeting it, against the 95% registered. This is an estimate from a subsample, not a bound.</w:t>
      </w:r>
    </w:p>
    <w:p w14:paraId="4F6DE675" w14:textId="77777777" w:rsidR="001C14AC" w:rsidRDefault="00000000" w:rsidP="002E45F3">
      <w:pPr>
        <w:pStyle w:val="Compact"/>
        <w:numPr>
          <w:ilvl w:val="0"/>
          <w:numId w:val="50"/>
        </w:numPr>
        <w:jc w:val="both"/>
      </w:pPr>
      <w:r>
        <w:rPr>
          <w:b/>
          <w:bCs/>
        </w:rPr>
        <w:t>The 4×4 model is undecided.</w:t>
      </w:r>
      <w:r>
        <w:t xml:space="preserve"> A rigorous lower fraction of 89.3% is certified. Extrapolating the witnessed violations gives an estimated upper fraction of 95.7%, so the full-population 95% target remains undecided.</w:t>
      </w:r>
    </w:p>
    <w:p w14:paraId="462EEE9F" w14:textId="77777777" w:rsidR="001C14AC" w:rsidRDefault="00000000" w:rsidP="002E45F3">
      <w:pPr>
        <w:pStyle w:val="Compact"/>
        <w:numPr>
          <w:ilvl w:val="0"/>
          <w:numId w:val="50"/>
        </w:numPr>
        <w:jc w:val="both"/>
      </w:pPr>
      <w:r>
        <w:rPr>
          <w:b/>
          <w:bCs/>
        </w:rPr>
        <w:t>Signed attention also has sampled violations.</w:t>
      </w:r>
      <w:r>
        <w:t xml:space="preserve"> Under the same box, the signed control’s witnesses exceeded 0.1 on 10–17% of sampled queries per head on LRA-Image, and on 59.5% in its retrieving head (Section 7.4, seed 0).</w:t>
      </w:r>
    </w:p>
    <w:p w14:paraId="1185149E" w14:textId="77777777" w:rsidR="001C14AC" w:rsidRDefault="00000000" w:rsidP="002E45F3">
      <w:pPr>
        <w:pStyle w:val="FirstParagraph"/>
        <w:jc w:val="both"/>
      </w:pPr>
      <w:r>
        <w:t>In this study the full certification target was met for diffuse positive attention. The signed witness samples indicate failure on both evaluated tasks, subject to the stated sampling limitation.</w:t>
      </w:r>
    </w:p>
    <w:p w14:paraId="3974B67C" w14:textId="77777777" w:rsidR="001C14AC" w:rsidRDefault="00000000" w:rsidP="002E45F3">
      <w:pPr>
        <w:pStyle w:val="BodyText"/>
        <w:jc w:val="both"/>
      </w:pPr>
      <w:r>
        <w:rPr>
          <w:b/>
          <w:bCs/>
        </w:rPr>
        <w:t xml:space="preserve">Does τ grow like </w:t>
      </w:r>
      <m:oMath>
        <m:rad>
          <m:radPr>
            <m:degHide m:val="1"/>
            <m:ctrlPr>
              <w:rPr>
                <w:rFonts w:ascii="Cambria Math" w:hAnsi="Cambria Math"/>
              </w:rPr>
            </m:ctrlPr>
          </m:radPr>
          <m:deg/>
          <m:e>
            <m:r>
              <w:rPr>
                <w:rFonts w:ascii="Cambria Math" w:hAnsi="Cambria Math"/>
              </w:rPr>
              <m:t>pq</m:t>
            </m:r>
          </m:e>
        </m:rad>
      </m:oMath>
      <w:r>
        <w:rPr>
          <w:b/>
          <w:bCs/>
        </w:rPr>
        <w:t>?</w:t>
      </w:r>
      <w:r>
        <w:t xml:space="preserve"> The registered sweep cannot say. Its positive models never selected, and their temperatures stayed near 1 at both token sizes. In the exploratory models that did select, the temperature was 13.8 with 4×4 tokens and 24–35 with 8×8, a ratio of 1.7–2.5 against </w:t>
      </w:r>
      <m:oMath>
        <m:rad>
          <m:radPr>
            <m:degHide m:val="1"/>
            <m:ctrlPr>
              <w:rPr>
                <w:rFonts w:ascii="Cambria Math" w:hAnsi="Cambria Math"/>
              </w:rPr>
            </m:ctrlPr>
          </m:radPr>
          <m:deg/>
          <m:e>
            <m:r>
              <w:rPr>
                <w:rFonts w:ascii="Cambria Math" w:hAnsi="Cambria Math"/>
              </w:rPr>
              <m:t>pq</m:t>
            </m:r>
          </m:e>
        </m:rad>
      </m:oMath>
      <w:r>
        <w:t>’s 2. This is consistent with the growth that the diagnostic describes, but it rests on one learned 4×4 model. Equation 11 was far above the target for all of them (0.50–0.88).</w:t>
      </w:r>
    </w:p>
    <w:p w14:paraId="4D8978A8" w14:textId="77777777" w:rsidR="001C14AC" w:rsidRDefault="00000000" w:rsidP="002E45F3">
      <w:pPr>
        <w:pStyle w:val="BodyText"/>
        <w:jc w:val="both"/>
      </w:pPr>
      <w:r>
        <w:rPr>
          <w:b/>
          <w:bCs/>
        </w:rPr>
        <w:t>The fallback.</w:t>
      </w:r>
      <w:r>
        <w:t xml:space="preserve"> Paper II’s fallback is accurate signed scoring with certified local value or expert ranges. Our results point there for content retrieval: signed scoring on the same positive tokens (Sp) matched S on both tasks where it ran. The positive encoding, which costs nothing in an LNS, can therefore stay. The positive score cannot, at least not with the training budget and initialisation used here. Section 7.4 adds a caveat for the fallback: what it certifies should be values, experts or decisions, not the attention distribution, because the signed witness samples also indicate violations of the TV target.</w:t>
      </w:r>
    </w:p>
    <w:p w14:paraId="2DE6950E" w14:textId="77777777" w:rsidR="001C14AC" w:rsidRDefault="00000000" w:rsidP="002E45F3">
      <w:pPr>
        <w:pStyle w:val="Heading1"/>
        <w:jc w:val="both"/>
      </w:pPr>
      <w:bookmarkStart w:id="21" w:name="discussion"/>
      <w:bookmarkEnd w:id="20"/>
      <w:r>
        <w:lastRenderedPageBreak/>
        <w:t>9 Discussion</w:t>
      </w:r>
    </w:p>
    <w:p w14:paraId="01F113A1" w14:textId="77777777" w:rsidR="001C14AC" w:rsidRDefault="00000000" w:rsidP="002E45F3">
      <w:pPr>
        <w:pStyle w:val="FirstParagraph"/>
        <w:jc w:val="both"/>
      </w:pPr>
      <w:r>
        <w:rPr>
          <w:b/>
          <w:bCs/>
        </w:rPr>
        <w:t>Paper II’s open certification problem has a usable answer at the registered radius.</w:t>
      </w:r>
      <w:r>
        <w:t xml:space="preserve"> Paper II asked for a certificate that sees the dependence between scores, because all scores share the same four factors. Proposition 4 gives one.</w:t>
      </w:r>
    </w:p>
    <w:p w14:paraId="188ABD4A" w14:textId="77777777" w:rsidR="001C14AC" w:rsidRDefault="00000000" w:rsidP="002E45F3">
      <w:pPr>
        <w:pStyle w:val="Compact"/>
        <w:numPr>
          <w:ilvl w:val="0"/>
          <w:numId w:val="51"/>
        </w:numPr>
        <w:jc w:val="both"/>
      </w:pPr>
      <w:r>
        <w:rPr>
          <w:b/>
          <w:bCs/>
        </w:rPr>
        <w:t>Why it works.</w:t>
      </w:r>
      <w:r>
        <w:t xml:space="preserve"> Every score is a log-sum-exp of affine functions of the factor log perturbations, and each monomial contains one entry of every factor. Hence the relative score variation of a key pair is linear in </w:t>
      </w:r>
      <m:oMath>
        <m:r>
          <w:rPr>
            <w:rFonts w:ascii="Cambria Math" w:hAnsi="Cambria Math"/>
          </w:rPr>
          <m:t>d</m:t>
        </m:r>
      </m:oMath>
      <w:r>
        <w:t xml:space="preserve"> up to </w:t>
      </w:r>
      <m:oMath>
        <m:r>
          <m:rPr>
            <m:sty m:val="p"/>
          </m:rPr>
          <w:rPr>
            <w:rFonts w:ascii="Cambria Math" w:hAnsi="Cambria Math"/>
          </w:rPr>
          <m:t>±</m:t>
        </m:r>
        <m:r>
          <w:rPr>
            <w:rFonts w:ascii="Cambria Math" w:hAnsi="Cambria Math"/>
          </w:rPr>
          <m:t>8</m:t>
        </m:r>
        <m:sSup>
          <m:sSupPr>
            <m:ctrlPr>
              <w:rPr>
                <w:rFonts w:ascii="Cambria Math" w:hAnsi="Cambria Math"/>
              </w:rPr>
            </m:ctrlPr>
          </m:sSupPr>
          <m:e>
            <m:r>
              <w:rPr>
                <w:rFonts w:ascii="Cambria Math" w:hAnsi="Cambria Math"/>
              </w:rPr>
              <m:t>ρ</m:t>
            </m:r>
          </m:e>
          <m:sup>
            <m:r>
              <w:rPr>
                <w:rFonts w:ascii="Cambria Math" w:hAnsi="Cambria Math"/>
              </w:rPr>
              <m:t>2</m:t>
            </m:r>
          </m:sup>
        </m:sSup>
      </m:oMath>
      <w:r>
        <w:t>.</w:t>
      </w:r>
    </w:p>
    <w:p w14:paraId="1D8C8366" w14:textId="77777777" w:rsidR="001C14AC" w:rsidRDefault="00000000" w:rsidP="002E45F3">
      <w:pPr>
        <w:pStyle w:val="Compact"/>
        <w:numPr>
          <w:ilvl w:val="0"/>
          <w:numId w:val="51"/>
        </w:numPr>
        <w:jc w:val="both"/>
      </w:pPr>
      <w:r>
        <w:rPr>
          <w:b/>
          <w:bCs/>
        </w:rPr>
        <w:t>What it gives.</w:t>
      </w:r>
      <w:r>
        <w:t xml:space="preserve"> </w:t>
      </w:r>
      <m:oMath>
        <m:sSub>
          <m:sSubPr>
            <m:ctrlPr>
              <w:rPr>
                <w:rFonts w:ascii="Cambria Math" w:hAnsi="Cambria Math"/>
              </w:rPr>
            </m:ctrlPr>
          </m:sSubPr>
          <m:e>
            <m:r>
              <w:rPr>
                <w:rFonts w:ascii="Cambria Math" w:hAnsi="Cambria Math"/>
              </w:rPr>
              <m:t>Ω</m:t>
            </m:r>
          </m:e>
          <m:sub>
            <m:r>
              <w:rPr>
                <w:rFonts w:ascii="Cambria Math" w:hAnsi="Cambria Math"/>
              </w:rPr>
              <m:t>i</m:t>
            </m:r>
          </m:sub>
        </m:sSub>
      </m:oMath>
      <w:r>
        <w:t xml:space="preserve"> lies in an interval of width </w:t>
      </w:r>
      <m:oMath>
        <m:r>
          <w:rPr>
            <w:rFonts w:ascii="Cambria Math" w:hAnsi="Cambria Math"/>
          </w:rPr>
          <m:t>16τ</m:t>
        </m:r>
        <m:sSup>
          <m:sSupPr>
            <m:ctrlPr>
              <w:rPr>
                <w:rFonts w:ascii="Cambria Math" w:hAnsi="Cambria Math"/>
              </w:rPr>
            </m:ctrlPr>
          </m:sSupPr>
          <m:e>
            <m:r>
              <w:rPr>
                <w:rFonts w:ascii="Cambria Math" w:hAnsi="Cambria Math"/>
              </w:rPr>
              <m:t>ρ</m:t>
            </m:r>
          </m:e>
          <m:sup>
            <m:r>
              <w:rPr>
                <w:rFonts w:ascii="Cambria Math" w:hAnsi="Cambria Math"/>
              </w:rPr>
              <m:t>2</m:t>
            </m:r>
          </m:sup>
        </m:sSup>
      </m:oMath>
      <w:r>
        <w:t xml:space="preserve">, equivalently within </w:t>
      </w:r>
      <m:oMath>
        <m:r>
          <m:rPr>
            <m:sty m:val="p"/>
          </m:rPr>
          <w:rPr>
            <w:rFonts w:ascii="Cambria Math" w:hAnsi="Cambria Math"/>
          </w:rPr>
          <m:t>±</m:t>
        </m:r>
        <m:r>
          <w:rPr>
            <w:rFonts w:ascii="Cambria Math" w:hAnsi="Cambria Math"/>
          </w:rPr>
          <m:t>8τ</m:t>
        </m:r>
        <m:sSup>
          <m:sSupPr>
            <m:ctrlPr>
              <w:rPr>
                <w:rFonts w:ascii="Cambria Math" w:hAnsi="Cambria Math"/>
              </w:rPr>
            </m:ctrlPr>
          </m:sSupPr>
          <m:e>
            <m:r>
              <w:rPr>
                <w:rFonts w:ascii="Cambria Math" w:hAnsi="Cambria Math"/>
              </w:rPr>
              <m:t>ρ</m:t>
            </m:r>
          </m:e>
          <m:sup>
            <m:r>
              <w:rPr>
                <w:rFonts w:ascii="Cambria Math" w:hAnsi="Cambria Math"/>
              </w:rPr>
              <m:t>2</m:t>
            </m:r>
          </m:sup>
        </m:sSup>
      </m:oMath>
      <w:r>
        <w:t xml:space="preserve"> of </w:t>
      </w:r>
      <m:oMath>
        <m:r>
          <w:rPr>
            <w:rFonts w:ascii="Cambria Math" w:hAnsi="Cambria Math"/>
          </w:rPr>
          <m:t>τρ</m:t>
        </m:r>
        <m:sSub>
          <m:sSubPr>
            <m:ctrlPr>
              <w:rPr>
                <w:rFonts w:ascii="Cambria Math" w:hAnsi="Cambria Math"/>
              </w:rPr>
            </m:ctrlPr>
          </m:sSubPr>
          <m:e>
            <m:r>
              <w:rPr>
                <w:rFonts w:ascii="Cambria Math" w:hAnsi="Cambria Math"/>
              </w:rPr>
              <m:t>D</m:t>
            </m:r>
          </m:e>
          <m:sub>
            <m:r>
              <w:rPr>
                <w:rFonts w:ascii="Cambria Math" w:hAnsi="Cambria Math"/>
              </w:rPr>
              <m:t>i</m:t>
            </m:r>
          </m:sub>
        </m:sSub>
      </m:oMath>
      <w:r>
        <w:t>, and an explicit vertex attains at least the lower endpoint.</w:t>
      </w:r>
    </w:p>
    <w:p w14:paraId="32999D6C" w14:textId="77777777" w:rsidR="001C14AC" w:rsidRDefault="00000000" w:rsidP="002E45F3">
      <w:pPr>
        <w:pStyle w:val="Compact"/>
        <w:numPr>
          <w:ilvl w:val="0"/>
          <w:numId w:val="51"/>
        </w:numPr>
        <w:jc w:val="both"/>
      </w:pPr>
      <w:r>
        <w:rPr>
          <w:b/>
          <w:bCs/>
        </w:rPr>
        <w:t>Using the attention itself.</w:t>
      </w:r>
      <w:r>
        <w:t xml:space="preserve"> Proposition 5 weights the exposure by the attention distribution.</w:t>
      </w:r>
    </w:p>
    <w:p w14:paraId="4A390902" w14:textId="77777777" w:rsidR="001C14AC" w:rsidRDefault="00000000" w:rsidP="002E45F3">
      <w:pPr>
        <w:pStyle w:val="Compact"/>
        <w:numPr>
          <w:ilvl w:val="0"/>
          <w:numId w:val="51"/>
        </w:numPr>
        <w:jc w:val="both"/>
      </w:pPr>
      <w:r>
        <w:rPr>
          <w:b/>
          <w:bCs/>
        </w:rPr>
        <w:t>How tight.</w:t>
      </w:r>
      <w:r>
        <w:t xml:space="preserve"> On the confirmatory models, the best witness reached 0.39–0.66 of the certificate in the median over heads, and 0.24–0.86 in single heads. In the selecting heads of the exploratory models that learned retrieval it reached 0.42–0.55. The ratio was smallest, 0.07, in one exploratory head whose witnesses were below 0.001, where the certificate’s second-order term dominates. Equation 11 was 5.7–29 times the median witness on the confirmatory models.</w:t>
      </w:r>
    </w:p>
    <w:p w14:paraId="091B643A" w14:textId="77777777" w:rsidR="001C14AC" w:rsidRDefault="00000000" w:rsidP="002E45F3">
      <w:pPr>
        <w:pStyle w:val="Compact"/>
        <w:numPr>
          <w:ilvl w:val="0"/>
          <w:numId w:val="51"/>
        </w:numPr>
        <w:jc w:val="both"/>
      </w:pPr>
      <w:r>
        <w:rPr>
          <w:b/>
          <w:bCs/>
        </w:rPr>
        <w:t>What it costs.</w:t>
      </w:r>
      <w:r>
        <w:t xml:space="preserve"> It needs no search or branching, at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P</m:t>
            </m:r>
          </m:e>
        </m:d>
      </m:oMath>
      <w:r>
        <w:t xml:space="preserve"> per head. In our float64 implementation that is about 37 forward passes of the model. The remaining gap to the truth comes from letting each key choose its own worst sign pattern, and from the second-order term. Closing the first is a cut-norm problem [17].</w:t>
      </w:r>
    </w:p>
    <w:p w14:paraId="7AE0B805" w14:textId="77777777" w:rsidR="001C14AC" w:rsidRDefault="00000000" w:rsidP="002E45F3">
      <w:pPr>
        <w:pStyle w:val="FirstParagraph"/>
        <w:jc w:val="both"/>
      </w:pPr>
      <w:r>
        <w:rPr>
          <w:b/>
          <w:bCs/>
        </w:rPr>
        <w:t>Content selectivity and factor exposure in the tested models.</w:t>
      </w:r>
      <w:r>
        <w:t xml:space="preserve"> Attention is selective when the logits separate across keys. It is exposed when the factor masses of different keys differ, because then a factor perturbation can move the scores apart. For fixed tokens and factors, τ multiplies both logit separation and relative log-score variation, so their ratio does not depend on τ. This explains the deterioration of the spread certificate in the trained examples. It is not an impossibility theorem for selective attention: the nominal attention distribution also changes with τ, and saturation can matter for the exact TV or a distribution-aware bound.</w:t>
      </w:r>
    </w:p>
    <w:p w14:paraId="1A008570" w14:textId="77777777" w:rsidR="001C14AC" w:rsidRDefault="00000000" w:rsidP="002E45F3">
      <w:pPr>
        <w:pStyle w:val="Compact"/>
        <w:numPr>
          <w:ilvl w:val="0"/>
          <w:numId w:val="52"/>
        </w:numPr>
        <w:jc w:val="both"/>
      </w:pPr>
      <w:r>
        <w:rPr>
          <w:b/>
          <w:bCs/>
        </w:rPr>
        <w:t>Gain.</w:t>
      </w:r>
      <w:r>
        <w:t xml:space="preserve"> Gain separates scores without exposure (Proposition 4(c)). Most of the spread of dense random tokens was of this kind (Section 5).</w:t>
      </w:r>
    </w:p>
    <w:p w14:paraId="210BE9A3" w14:textId="77777777" w:rsidR="001C14AC" w:rsidRDefault="00000000" w:rsidP="002E45F3">
      <w:pPr>
        <w:pStyle w:val="Compact"/>
        <w:numPr>
          <w:ilvl w:val="0"/>
          <w:numId w:val="52"/>
        </w:numPr>
        <w:jc w:val="both"/>
      </w:pPr>
      <w:r>
        <w:rPr>
          <w:b/>
          <w:bCs/>
        </w:rPr>
        <w:t>Content.</w:t>
      </w:r>
      <w:r>
        <w:t xml:space="preserve"> In these trained models, content-dependent score separation is accompanied by different factor-mass distributions, which permit relative score changes. In the exploratory models that learned retrieval, the exposure per unit of log-score separation was no larger than in pools that stayed certifiable. Selection came from temperatures of 24–35, which multiplied the exposure too. The box genuinely moved their selecting heads: in the 8×8 models, 12.5–32.5% of decision queries had a witnessed TV above 0.1.</w:t>
      </w:r>
    </w:p>
    <w:p w14:paraId="610EE4C9" w14:textId="77777777" w:rsidR="001C14AC" w:rsidRDefault="00000000" w:rsidP="002E45F3">
      <w:pPr>
        <w:pStyle w:val="Compact"/>
        <w:numPr>
          <w:ilvl w:val="0"/>
          <w:numId w:val="52"/>
        </w:numPr>
        <w:jc w:val="both"/>
      </w:pPr>
      <w:r>
        <w:rPr>
          <w:b/>
          <w:bCs/>
        </w:rPr>
        <w:t>The criterion.</w:t>
      </w:r>
      <w:r>
        <w:t xml:space="preserve"> Proposition 4 alone certifies a query whose logits spread by σ when its log-score spread is at least </w:t>
      </w:r>
      <m:oMath>
        <m:r>
          <w:rPr>
            <w:rFonts w:ascii="Cambria Math" w:hAnsi="Cambria Math"/>
          </w:rPr>
          <m:t>σ</m:t>
        </m:r>
        <m:d>
          <m:dPr>
            <m:ctrlPr>
              <w:rPr>
                <w:rFonts w:ascii="Cambria Math" w:hAnsi="Cambria Math"/>
              </w:rPr>
            </m:ctrlPr>
          </m:dPr>
          <m:e>
            <m:r>
              <w:rPr>
                <w:rFonts w:ascii="Cambria Math" w:hAnsi="Cambria Math"/>
              </w:rPr>
              <m:t>ρ</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8</m:t>
            </m:r>
            <m:sSup>
              <m:sSupPr>
                <m:ctrlPr>
                  <w:rPr>
                    <w:rFonts w:ascii="Cambria Math" w:hAnsi="Cambria Math"/>
                  </w:rPr>
                </m:ctrlPr>
              </m:sSupPr>
              <m:e>
                <m:r>
                  <w:rPr>
                    <w:rFonts w:ascii="Cambria Math" w:hAnsi="Cambria Math"/>
                  </w:rPr>
                  <m:t>ρ</m:t>
                </m:r>
              </m:e>
              <m:sup>
                <m:r>
                  <w:rPr>
                    <w:rFonts w:ascii="Cambria Math" w:hAnsi="Cambria Math"/>
                  </w:rPr>
                  <m:t>2</m:t>
                </m:r>
              </m:sup>
            </m:sSup>
          </m:e>
        </m:d>
        <m:r>
          <m:rPr>
            <m:sty m:val="p"/>
          </m:rPr>
          <w:rPr>
            <w:rFonts w:ascii="Cambria Math" w:hAnsi="Cambria Math"/>
          </w:rPr>
          <m:t>/</m:t>
        </m:r>
        <m:r>
          <w:rPr>
            <w:rFonts w:ascii="Cambria Math" w:hAnsi="Cambria Math"/>
          </w:rPr>
          <m:t>0.401</m:t>
        </m:r>
      </m:oMath>
      <w:r>
        <w:t xml:space="preserve">, about </w:t>
      </w:r>
      <m:oMath>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0.008</m:t>
            </m:r>
          </m:e>
        </m:d>
      </m:oMath>
      <w:r>
        <w:t xml:space="preserve"> at ρ = 0.02. The selecting heads had σ ≈ 8–10 and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 3.5–4.1. They would have needed log-score spreads of about 1.5–1.9, and they had 0.28–0.35. At ρ = 0.01, 85–99.6% of their models’ queries and 86–99% of their decision queries were certified.</w:t>
      </w:r>
    </w:p>
    <w:p w14:paraId="136BD34E" w14:textId="77777777" w:rsidR="001C14AC" w:rsidRDefault="00000000" w:rsidP="002E45F3">
      <w:pPr>
        <w:pStyle w:val="FirstParagraph"/>
        <w:jc w:val="both"/>
      </w:pPr>
      <w:r>
        <w:rPr>
          <w:b/>
          <w:bCs/>
        </w:rPr>
        <w:t>Positivity made selection hard to learn.</w:t>
      </w:r>
    </w:p>
    <w:p w14:paraId="2A961A79" w14:textId="77777777" w:rsidR="001C14AC" w:rsidRDefault="00000000" w:rsidP="002E45F3">
      <w:pPr>
        <w:pStyle w:val="Compact"/>
        <w:numPr>
          <w:ilvl w:val="0"/>
          <w:numId w:val="53"/>
        </w:numPr>
        <w:jc w:val="both"/>
      </w:pPr>
      <w:r>
        <w:rPr>
          <w:b/>
          <w:bCs/>
        </w:rPr>
        <w:t>Within the matched budget.</w:t>
      </w:r>
      <w:r>
        <w:t xml:space="preserve"> Positive scoring did not learn content retrieval: 17–20% against 99.4% for signed scoring.</w:t>
      </w:r>
    </w:p>
    <w:p w14:paraId="5B826434" w14:textId="77777777" w:rsidR="001C14AC" w:rsidRDefault="00000000" w:rsidP="002E45F3">
      <w:pPr>
        <w:pStyle w:val="Compact"/>
        <w:numPr>
          <w:ilvl w:val="0"/>
          <w:numId w:val="53"/>
        </w:numPr>
        <w:jc w:val="both"/>
      </w:pPr>
      <w:r>
        <w:rPr>
          <w:b/>
          <w:bCs/>
        </w:rPr>
        <w:t>Not the encoding.</w:t>
      </w:r>
      <w:r>
        <w:t xml:space="preserve"> The encoding baseline Sp used the same positive tokens and matched S, which argues against the encoding alone explaining the observed deficit.</w:t>
      </w:r>
    </w:p>
    <w:p w14:paraId="344B0D56" w14:textId="77777777" w:rsidR="001C14AC" w:rsidRDefault="00000000" w:rsidP="002E45F3">
      <w:pPr>
        <w:pStyle w:val="Compact"/>
        <w:numPr>
          <w:ilvl w:val="0"/>
          <w:numId w:val="53"/>
        </w:numPr>
        <w:jc w:val="both"/>
      </w:pPr>
      <w:r>
        <w:rPr>
          <w:b/>
          <w:bCs/>
        </w:rPr>
        <w:lastRenderedPageBreak/>
        <w:t>The start.</w:t>
      </w:r>
      <w:r>
        <w:t xml:space="preserve"> At initialisation, positive scores are overlaps of positively pooled averages. In the first layer on the retrieval task, their logit spread was 0.04–0.05 against 0.41 for signed scoring, and their attention was uniform over all 64 tokens (Appendix C, exploratory).</w:t>
      </w:r>
    </w:p>
    <w:p w14:paraId="3E4B6C0B" w14:textId="77777777" w:rsidR="001C14AC" w:rsidRDefault="00000000" w:rsidP="002E45F3">
      <w:pPr>
        <w:pStyle w:val="Compact"/>
        <w:numPr>
          <w:ilvl w:val="0"/>
          <w:numId w:val="53"/>
        </w:numPr>
        <w:jc w:val="both"/>
      </w:pPr>
      <w:r>
        <w:rPr>
          <w:b/>
          <w:bCs/>
        </w:rPr>
        <w:t>The escape</w:t>
      </w:r>
      <w:r>
        <w:t xml:space="preserve"> (exploratory). Sparse pools broke this symmetry eventually, with three times the steps. Dense positive scoring, in one seed each, concentrated its attention but not on the matching key. This is consistent with the broader role of associative recall as a diagnostic of efficient sequence models [22], although those results do not establish the cause of this positive-scoring optimization failure.</w:t>
      </w:r>
    </w:p>
    <w:p w14:paraId="6E7CA6A1" w14:textId="77777777" w:rsidR="001C14AC" w:rsidRDefault="00000000" w:rsidP="002E45F3">
      <w:pPr>
        <w:pStyle w:val="FirstParagraph"/>
        <w:jc w:val="both"/>
      </w:pPr>
      <w:r>
        <w:rPr>
          <w:b/>
          <w:bCs/>
        </w:rPr>
        <w:t>Selective models had witnessed TV violations under either sign.</w:t>
      </w:r>
      <w:r>
        <w:t xml:space="preserve"> The positive models that learned retrieval (exploratory) used large temperatures and failed the certification criterion. Explicit witnesses establish violations for sampled queries; extrapolation suggests a failure of the 95% population target for the 8×8 models. Signed scoring also had sampled violations under the same box on both tasks (Section 7.4). This is evidence about the tested models, not a universal incompatibility between selectivity and robustness.</w:t>
      </w:r>
    </w:p>
    <w:p w14:paraId="3F115703" w14:textId="77777777" w:rsidR="001C14AC" w:rsidRDefault="00000000" w:rsidP="002E45F3">
      <w:pPr>
        <w:pStyle w:val="BodyText"/>
        <w:jc w:val="both"/>
      </w:pPr>
      <w:r>
        <w:rPr>
          <w:b/>
          <w:bCs/>
        </w:rPr>
        <w:t>When positive attention is free.</w:t>
      </w:r>
    </w:p>
    <w:p w14:paraId="1743F6EB" w14:textId="77777777" w:rsidR="001C14AC" w:rsidRDefault="00000000" w:rsidP="002E45F3">
      <w:pPr>
        <w:pStyle w:val="Compact"/>
        <w:numPr>
          <w:ilvl w:val="0"/>
          <w:numId w:val="54"/>
        </w:numPr>
        <w:jc w:val="both"/>
      </w:pPr>
      <w:r>
        <w:rPr>
          <w:b/>
          <w:bCs/>
        </w:rPr>
        <w:t>On LRA-Image.</w:t>
      </w:r>
      <w:r>
        <w:t xml:space="preserve"> Attention was not needed at this scale: the attention-free control was the most accurate model. Positive attention stayed nearly uniform (46–57 effective keys of 64) and was 3.1–4.7 points more accurate than signed scoring, which lost 6.0 points to the attention-free control. Equation 11 alone certified all but 3 of the 40 learned-temperature heads, and the dependency-aware bounds certified those 3 as well. Signed attention on the same task was witnessed above 0.1 on 10–17% of sampled queries per head.</w:t>
      </w:r>
    </w:p>
    <w:p w14:paraId="25644D45" w14:textId="77777777" w:rsidR="001C14AC" w:rsidRDefault="00000000" w:rsidP="002E45F3">
      <w:pPr>
        <w:pStyle w:val="Compact"/>
        <w:numPr>
          <w:ilvl w:val="0"/>
          <w:numId w:val="54"/>
        </w:numPr>
        <w:jc w:val="both"/>
      </w:pPr>
      <w:r>
        <w:rPr>
          <w:b/>
          <w:bCs/>
        </w:rPr>
        <w:t>What that buys.</w:t>
      </w:r>
      <w:r>
        <w:t xml:space="preserve"> Positive Kronecker attention is a certifiable, conversion-free pooling operator. Its τ = 1 form was 2.1–4.7 times faster than signed softmax at 256–1024 tokens in our CPU timings.</w:t>
      </w:r>
    </w:p>
    <w:p w14:paraId="13F516E0" w14:textId="77777777" w:rsidR="001C14AC" w:rsidRDefault="00000000" w:rsidP="002E45F3">
      <w:pPr>
        <w:pStyle w:val="Compact"/>
        <w:numPr>
          <w:ilvl w:val="0"/>
          <w:numId w:val="54"/>
        </w:numPr>
        <w:jc w:val="both"/>
      </w:pPr>
      <w:r>
        <w:rPr>
          <w:b/>
          <w:bCs/>
        </w:rPr>
        <w:t>The limit.</w:t>
      </w:r>
      <w:r>
        <w:t xml:space="preserve"> That is a real but narrow role. It is not the role that P2 registered, which was matched accuracy where attention matters.</w:t>
      </w:r>
    </w:p>
    <w:p w14:paraId="3C7B5BCD" w14:textId="77777777" w:rsidR="001C14AC" w:rsidRDefault="00000000" w:rsidP="002E45F3">
      <w:pPr>
        <w:pStyle w:val="FirstParagraph"/>
        <w:jc w:val="both"/>
      </w:pPr>
      <w:r>
        <w:rPr>
          <w:b/>
          <w:bCs/>
        </w:rPr>
        <w:t>The attention target may be stricter than the decision requires.</w:t>
      </w:r>
      <w:r>
        <w:t xml:space="preserve"> The registered target asks for a TV bound of 0.1 on at least 95% of held-out queries, constraining whole attention distributions at those queries. In the selecting heads, witness perturbations that moved the decision query’s attention by up to 0.31 changed 2.0–13.5% of predictions. Most decisions survived them. The signed witness samples indicate that this issue also affects the proposed fallback. Two targets could replace it.</w:t>
      </w:r>
    </w:p>
    <w:p w14:paraId="637DABCD" w14:textId="77777777" w:rsidR="001C14AC" w:rsidRDefault="00000000" w:rsidP="002E45F3">
      <w:pPr>
        <w:pStyle w:val="Compact"/>
        <w:numPr>
          <w:ilvl w:val="0"/>
          <w:numId w:val="55"/>
        </w:numPr>
        <w:jc w:val="both"/>
      </w:pPr>
      <w:r>
        <w:rPr>
          <w:b/>
          <w:bCs/>
        </w:rPr>
        <w:t>A decision-level target.</w:t>
      </w:r>
      <w:r>
        <w:t xml:space="preserve"> Certify the output, as P1 did [3].</w:t>
      </w:r>
    </w:p>
    <w:p w14:paraId="6734B9A0" w14:textId="77777777" w:rsidR="001C14AC" w:rsidRDefault="00000000" w:rsidP="002E45F3">
      <w:pPr>
        <w:pStyle w:val="Compact"/>
        <w:numPr>
          <w:ilvl w:val="0"/>
          <w:numId w:val="55"/>
        </w:numPr>
        <w:jc w:val="both"/>
      </w:pPr>
      <w:r>
        <w:rPr>
          <w:b/>
          <w:bCs/>
        </w:rPr>
        <w:t>A radius matched to the selectivity the task needs.</w:t>
      </w:r>
      <w:r>
        <w:t xml:space="preserve"> For example, ρ = 0.01 for heads that must pick one key in seven at τ ≈ 30. That radius certified 86–93% of the decision queries of our 8×8 models.</w:t>
      </w:r>
    </w:p>
    <w:p w14:paraId="6CC22D60" w14:textId="77777777" w:rsidR="001C14AC" w:rsidRDefault="00000000" w:rsidP="002E45F3">
      <w:pPr>
        <w:pStyle w:val="FirstParagraph"/>
        <w:jc w:val="both"/>
      </w:pPr>
      <w:r>
        <w:t>Either would be a new registration. We record the observation and do not claim either target as met.</w:t>
      </w:r>
    </w:p>
    <w:p w14:paraId="7053BE8C" w14:textId="77777777" w:rsidR="001C14AC" w:rsidRDefault="00000000" w:rsidP="002E45F3">
      <w:pPr>
        <w:pStyle w:val="BodyText"/>
        <w:jc w:val="both"/>
      </w:pPr>
      <w:r>
        <w:rPr>
          <w:b/>
          <w:bCs/>
        </w:rPr>
        <w:t>Implications for the programme.</w:t>
      </w:r>
    </w:p>
    <w:p w14:paraId="57C1F8AB" w14:textId="77777777" w:rsidR="001C14AC" w:rsidRDefault="00000000" w:rsidP="002E45F3">
      <w:pPr>
        <w:pStyle w:val="Compact"/>
        <w:numPr>
          <w:ilvl w:val="0"/>
          <w:numId w:val="56"/>
        </w:numPr>
        <w:jc w:val="both"/>
      </w:pPr>
      <w:r>
        <w:rPr>
          <w:b/>
          <w:bCs/>
        </w:rPr>
        <w:t>YAKAL.</w:t>
      </w:r>
      <w:r>
        <w:t xml:space="preserve"> For content retrieval our results support Paper II’s fallback: signed scoring on positive tokens (the Sp design, which cost nothing in accuracy), with certificates moved to the value path, to expert ranges [1] or to decisions. The signed witness samples in Section 7.4 do not support a promise of certified attention distributions for that fallback.</w:t>
      </w:r>
    </w:p>
    <w:p w14:paraId="476DA30B" w14:textId="77777777" w:rsidR="001C14AC" w:rsidRDefault="00000000" w:rsidP="002E45F3">
      <w:pPr>
        <w:pStyle w:val="Compact"/>
        <w:numPr>
          <w:ilvl w:val="0"/>
          <w:numId w:val="56"/>
        </w:numPr>
        <w:jc w:val="both"/>
      </w:pPr>
      <w:r>
        <w:rPr>
          <w:b/>
          <w:bCs/>
        </w:rPr>
        <w:t>The certificate machinery.</w:t>
      </w:r>
      <w:r>
        <w:t xml:space="preserve"> The proof strategy is not specific to attention. It extends to positive multilinear scores with shared positive parameters when the monomial structure and factor count are specified; the constants must be re-derived if that count differs from four. Possible applications include the opponent decks of the basal-ganglia model (P4) and the consolidated Kronecker factors </w:t>
      </w:r>
      <w:r>
        <w:lastRenderedPageBreak/>
        <w:t>of the memory design (P3) [2]. In both, one factor enters many quantities, and common gain cancels.</w:t>
      </w:r>
    </w:p>
    <w:p w14:paraId="5414BE8D" w14:textId="77777777" w:rsidR="001C14AC" w:rsidRDefault="00000000" w:rsidP="002E45F3">
      <w:pPr>
        <w:pStyle w:val="Compact"/>
        <w:numPr>
          <w:ilvl w:val="0"/>
          <w:numId w:val="56"/>
        </w:numPr>
        <w:jc w:val="both"/>
      </w:pPr>
      <w:r>
        <w:rPr>
          <w:b/>
          <w:bCs/>
        </w:rPr>
        <w:t>A lesson for P3 and P4.</w:t>
      </w:r>
      <w:r>
        <w:t xml:space="preserve"> Exposure, not width, is the quantity to measure. P1 found the same for readouts: a uniform box rewards decisive evidence, not abundant evidence [3].</w:t>
      </w:r>
    </w:p>
    <w:p w14:paraId="3ADF1418" w14:textId="77777777" w:rsidR="001C14AC" w:rsidRDefault="00000000" w:rsidP="002E45F3">
      <w:pPr>
        <w:pStyle w:val="FirstParagraph"/>
        <w:keepNext/>
        <w:jc w:val="both"/>
      </w:pPr>
      <w:r>
        <w:rPr>
          <w:b/>
          <w:bCs/>
        </w:rPr>
        <w:t>Limitations.</w:t>
      </w:r>
    </w:p>
    <w:p w14:paraId="1B12B3A3" w14:textId="77777777" w:rsidR="001C14AC" w:rsidRDefault="00000000" w:rsidP="002E45F3">
      <w:pPr>
        <w:pStyle w:val="Compact"/>
        <w:numPr>
          <w:ilvl w:val="0"/>
          <w:numId w:val="57"/>
        </w:numPr>
        <w:jc w:val="both"/>
      </w:pPr>
      <w:r>
        <w:rPr>
          <w:b/>
          <w:bCs/>
        </w:rPr>
        <w:t>Scale.</w:t>
      </w:r>
      <w:r>
        <w:t xml:space="preserve"> The models were small (40,650 parameters, two layers, two heads) and trained briefly on CPU. Pathfinder stayed at chance at about 1% of the examples that LRA’s own runs used, and LRA-Image did not need attention at this scale. A larger study could reverse either.</w:t>
      </w:r>
    </w:p>
    <w:p w14:paraId="378242AA" w14:textId="77777777" w:rsidR="001C14AC" w:rsidRDefault="00000000" w:rsidP="002E45F3">
      <w:pPr>
        <w:pStyle w:val="Compact"/>
        <w:numPr>
          <w:ilvl w:val="0"/>
          <w:numId w:val="57"/>
        </w:numPr>
        <w:jc w:val="both"/>
      </w:pPr>
      <w:r>
        <w:rPr>
          <w:b/>
          <w:bCs/>
        </w:rPr>
        <w:t>Post hoc evidence.</w:t>
      </w:r>
      <w:r>
        <w:t xml:space="preserve"> The retrieval task was added after a pilot, and its positive variants were tuned on a two-point grid, which selected the smaller learning rate from chance-level pilots. Every result that shows positive scoring learning the task is exploratory and post hoc, with three seeds for pools and one for P1 and Pt. Only one 4×4 model learned, so the evidence on token size is thin.</w:t>
      </w:r>
    </w:p>
    <w:p w14:paraId="1B44546B" w14:textId="77777777" w:rsidR="001C14AC" w:rsidRDefault="00000000" w:rsidP="002E45F3">
      <w:pPr>
        <w:pStyle w:val="Compact"/>
        <w:numPr>
          <w:ilvl w:val="0"/>
          <w:numId w:val="57"/>
        </w:numPr>
        <w:jc w:val="both"/>
      </w:pPr>
      <w:r>
        <w:rPr>
          <w:b/>
          <w:bCs/>
        </w:rPr>
        <w:t>Signed scoring.</w:t>
      </w:r>
      <w:r>
        <w:t xml:space="preserve"> We did not develop a certificate for signed scoring. Its comparison with positive scoring rests on witnesses, for one seed per variant.</w:t>
      </w:r>
    </w:p>
    <w:p w14:paraId="27674C7D" w14:textId="77777777" w:rsidR="001C14AC" w:rsidRDefault="00000000" w:rsidP="002E45F3">
      <w:pPr>
        <w:pStyle w:val="Compact"/>
        <w:numPr>
          <w:ilvl w:val="0"/>
          <w:numId w:val="57"/>
        </w:numPr>
        <w:jc w:val="both"/>
      </w:pPr>
      <w:r>
        <w:rPr>
          <w:b/>
          <w:bCs/>
        </w:rPr>
        <w:t>Numerics.</w:t>
      </w:r>
      <w:r>
        <w:t xml:space="preserve"> Certificates are real-arithmetic bounds evaluated in float64 at nominal float32 tokens, without outward rounding.</w:t>
      </w:r>
    </w:p>
    <w:p w14:paraId="40EE130E" w14:textId="77777777" w:rsidR="001C14AC" w:rsidRDefault="00000000" w:rsidP="002E45F3">
      <w:pPr>
        <w:pStyle w:val="Compact"/>
        <w:numPr>
          <w:ilvl w:val="0"/>
          <w:numId w:val="57"/>
        </w:numPr>
        <w:jc w:val="both"/>
      </w:pPr>
      <w:r>
        <w:rPr>
          <w:b/>
          <w:bCs/>
        </w:rPr>
        <w:t>What is certified.</w:t>
      </w:r>
      <w:r>
        <w:t xml:space="preserve"> Each layer is certified at its nominal input, so perturbations do not propagate between layers. Values and the MLP are not certified.</w:t>
      </w:r>
    </w:p>
    <w:p w14:paraId="085DCA0B" w14:textId="77777777" w:rsidR="001C14AC" w:rsidRDefault="00000000" w:rsidP="002E45F3">
      <w:pPr>
        <w:pStyle w:val="Compact"/>
        <w:numPr>
          <w:ilvl w:val="0"/>
          <w:numId w:val="57"/>
        </w:numPr>
        <w:jc w:val="both"/>
      </w:pPr>
      <w:r>
        <w:rPr>
          <w:b/>
          <w:bCs/>
        </w:rPr>
        <w:t>Witnesses.</w:t>
      </w:r>
      <w:r>
        <w:t xml:space="preserve"> The witnesses come from a heuristic search, so they bound the worst case from below without locating it. Fractions of queries above 0.1 come from sampled query positions, so their extension to all queries is an estimate.</w:t>
      </w:r>
    </w:p>
    <w:p w14:paraId="111CC631" w14:textId="77777777" w:rsidR="001C14AC" w:rsidRDefault="00000000" w:rsidP="002E45F3">
      <w:pPr>
        <w:pStyle w:val="Compact"/>
        <w:numPr>
          <w:ilvl w:val="0"/>
          <w:numId w:val="57"/>
        </w:numPr>
        <w:jc w:val="both"/>
      </w:pPr>
      <w:r>
        <w:rPr>
          <w:b/>
          <w:bCs/>
        </w:rPr>
        <w:t>Latency.</w:t>
      </w:r>
      <w:r>
        <w:t xml:space="preserve"> Latency was measured in floating point on a CPU, not on LNS hardware.</w:t>
      </w:r>
    </w:p>
    <w:p w14:paraId="17EBF023" w14:textId="77777777" w:rsidR="001C14AC" w:rsidRDefault="00000000" w:rsidP="002E45F3">
      <w:pPr>
        <w:pStyle w:val="Heading1"/>
        <w:jc w:val="both"/>
      </w:pPr>
      <w:bookmarkStart w:id="22" w:name="conclusion"/>
      <w:bookmarkEnd w:id="21"/>
      <w:r>
        <w:t>10 Conclusion</w:t>
      </w:r>
    </w:p>
    <w:p w14:paraId="51683A3E" w14:textId="77777777" w:rsidR="001C14AC" w:rsidRDefault="00000000" w:rsidP="002E45F3">
      <w:pPr>
        <w:pStyle w:val="FirstParagraph"/>
        <w:spacing w:after="60" w:line="240" w:lineRule="auto"/>
        <w:jc w:val="both"/>
      </w:pPr>
      <w:r>
        <w:t>P2 asked whether positive Kronecker attention keeps accuracy and certified attention under a factor box.</w:t>
      </w:r>
    </w:p>
    <w:p w14:paraId="268F39F6" w14:textId="77777777" w:rsidR="001C14AC" w:rsidRDefault="00000000" w:rsidP="002E45F3">
      <w:pPr>
        <w:pStyle w:val="BodyText"/>
        <w:spacing w:after="60" w:line="240" w:lineRule="auto"/>
        <w:jc w:val="both"/>
      </w:pPr>
      <w:r>
        <w:rPr>
          <w:b/>
          <w:bCs/>
        </w:rPr>
        <w:t>The certificate.</w:t>
      </w:r>
      <w:r>
        <w:t xml:space="preserve"> The certification problem that Paper II left open admits a second-order enclosure. Positive Kronecker scores are log-sum-exps of affine functions of factor log perturbations, giving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r>
              <w:rPr>
                <w:rFonts w:ascii="Cambria Math" w:hAnsi="Cambria Math"/>
              </w:rPr>
              <m:t>τρ</m:t>
            </m:r>
            <m:sSub>
              <m:sSubPr>
                <m:ctrlPr>
                  <w:rPr>
                    <w:rFonts w:ascii="Cambria Math" w:hAnsi="Cambria Math"/>
                  </w:rPr>
                </m:ctrlPr>
              </m:sSubPr>
              <m:e>
                <m:r>
                  <w:rPr>
                    <w:rFonts w:ascii="Cambria Math" w:hAnsi="Cambria Math"/>
                  </w:rPr>
                  <m:t>D</m:t>
                </m:r>
              </m:e>
              <m:sub>
                <m:r>
                  <w:rPr>
                    <w:rFonts w:ascii="Cambria Math" w:hAnsi="Cambria Math"/>
                  </w:rPr>
                  <m:t>i</m:t>
                </m:r>
              </m:sub>
            </m:sSub>
          </m:e>
        </m:d>
        <m:r>
          <m:rPr>
            <m:sty m:val="p"/>
          </m:rPr>
          <w:rPr>
            <w:rFonts w:ascii="Cambria Math" w:hAnsi="Cambria Math"/>
          </w:rPr>
          <m:t>≤</m:t>
        </m:r>
        <m:r>
          <w:rPr>
            <w:rFonts w:ascii="Cambria Math" w:hAnsi="Cambria Math"/>
          </w:rPr>
          <m:t>8τ</m:t>
        </m:r>
        <m:sSup>
          <m:sSupPr>
            <m:ctrlPr>
              <w:rPr>
                <w:rFonts w:ascii="Cambria Math" w:hAnsi="Cambria Math"/>
              </w:rPr>
            </m:ctrlPr>
          </m:sSupPr>
          <m:e>
            <m:r>
              <w:rPr>
                <w:rFonts w:ascii="Cambria Math" w:hAnsi="Cambria Math"/>
              </w:rPr>
              <m:t>ρ</m:t>
            </m:r>
          </m:e>
          <m:sup>
            <m:r>
              <w:rPr>
                <w:rFonts w:ascii="Cambria Math" w:hAnsi="Cambria Math"/>
              </w:rPr>
              <m:t>2</m:t>
            </m:r>
          </m:sup>
        </m:sSup>
      </m:oMath>
      <w:r>
        <w:t xml:space="preserve">. Computing exact diameters costs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P</m:t>
            </m:r>
          </m:e>
        </m:d>
      </m:oMath>
      <w:r>
        <w:t xml:space="preserve"> per query. The practical certificates use cheaper diameter bounds and attention-weighted factor exposure at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P</m:t>
            </m:r>
          </m:e>
        </m:d>
      </m:oMath>
      <w:r>
        <w:t xml:space="preserve"> per head. Confirmatory task–variant groups had median head-level witness/certificate ratios of 0.39–0.66, corresponding approximately to reciprocal factors of 1.5–2.6 in the sample summaries.</w:t>
      </w:r>
    </w:p>
    <w:p w14:paraId="5FAF593F" w14:textId="77777777" w:rsidR="001C14AC" w:rsidRDefault="00000000" w:rsidP="002E45F3">
      <w:pPr>
        <w:pStyle w:val="BodyText"/>
        <w:spacing w:after="60" w:line="240" w:lineRule="auto"/>
        <w:jc w:val="both"/>
      </w:pPr>
      <w:r>
        <w:rPr>
          <w:b/>
          <w:bCs/>
        </w:rPr>
        <w:t>The operating point.</w:t>
      </w:r>
      <w:r>
        <w:t xml:space="preserve"> The registered operating point did not survive a task that tested attention.</w:t>
      </w:r>
    </w:p>
    <w:p w14:paraId="64FFBFA5" w14:textId="77777777" w:rsidR="001C14AC" w:rsidRDefault="00000000" w:rsidP="002E45F3">
      <w:pPr>
        <w:pStyle w:val="Compact"/>
        <w:numPr>
          <w:ilvl w:val="0"/>
          <w:numId w:val="58"/>
        </w:numPr>
        <w:spacing w:after="20" w:line="240" w:lineRule="auto"/>
        <w:jc w:val="both"/>
      </w:pPr>
      <w:r>
        <w:rPr>
          <w:b/>
          <w:bCs/>
        </w:rPr>
        <w:t>LRA-Image</w:t>
      </w:r>
      <w:r>
        <w:t xml:space="preserve"> at this scale needs no attention. The positive variants met Paper II’s two criteria there, but the attention-free control beat them all.</w:t>
      </w:r>
    </w:p>
    <w:p w14:paraId="4267FD26" w14:textId="77777777" w:rsidR="001C14AC" w:rsidRDefault="00000000" w:rsidP="002E45F3">
      <w:pPr>
        <w:pStyle w:val="Compact"/>
        <w:numPr>
          <w:ilvl w:val="0"/>
          <w:numId w:val="58"/>
        </w:numPr>
        <w:spacing w:after="20" w:line="240" w:lineRule="auto"/>
        <w:jc w:val="both"/>
      </w:pPr>
      <w:r>
        <w:rPr>
          <w:b/>
          <w:bCs/>
        </w:rPr>
        <w:t>Pathfinder</w:t>
      </w:r>
      <w:r>
        <w:t xml:space="preserve"> was out of reach of our budget.</w:t>
      </w:r>
    </w:p>
    <w:p w14:paraId="2A677D56" w14:textId="77777777" w:rsidR="001C14AC" w:rsidRDefault="00000000" w:rsidP="002E45F3">
      <w:pPr>
        <w:pStyle w:val="Compact"/>
        <w:numPr>
          <w:ilvl w:val="0"/>
          <w:numId w:val="58"/>
        </w:numPr>
        <w:spacing w:after="20" w:line="240" w:lineRule="auto"/>
        <w:jc w:val="both"/>
      </w:pPr>
      <w:r>
        <w:rPr>
          <w:b/>
          <w:bCs/>
        </w:rPr>
        <w:t>Retrieval.</w:t>
      </w:r>
      <w:r>
        <w:t xml:space="preserve"> On the only task that passed the attention-validity gate, positive scoring did not learn accurate retrieval within the matched budget, and the signed control solved it.</w:t>
      </w:r>
    </w:p>
    <w:p w14:paraId="5F40209C" w14:textId="77777777" w:rsidR="001C14AC" w:rsidRDefault="00000000" w:rsidP="002E45F3">
      <w:pPr>
        <w:pStyle w:val="Compact"/>
        <w:numPr>
          <w:ilvl w:val="0"/>
          <w:numId w:val="58"/>
        </w:numPr>
        <w:spacing w:after="20" w:line="240" w:lineRule="auto"/>
        <w:jc w:val="both"/>
      </w:pPr>
      <w:r>
        <w:rPr>
          <w:b/>
          <w:bCs/>
        </w:rPr>
        <w:t>With more training</w:t>
      </w:r>
      <w:r>
        <w:t xml:space="preserve"> (exploratory). Given three times the steps, sparse positive pools did learn, with nearly hard pools and sharp temperatures. Factor perturbations in the log-radius-0.02 box then moved the attention of 12.5–32.5% of their 200 sampled decision queries by more than 0.1.</w:t>
      </w:r>
    </w:p>
    <w:p w14:paraId="3A2FEEBE" w14:textId="77777777" w:rsidR="001C14AC" w:rsidRDefault="00000000" w:rsidP="002E45F3">
      <w:pPr>
        <w:pStyle w:val="FirstParagraph"/>
        <w:spacing w:after="60" w:line="240" w:lineRule="auto"/>
        <w:jc w:val="both"/>
      </w:pPr>
      <w:r>
        <w:t>Large temperatures amplified factor exposure in the trained retrieval models. Diffuse positive attention was fully certified; selective positive and signed attention had sampled TV violations. Population-wide failure fractions remain estimates.</w:t>
      </w:r>
    </w:p>
    <w:p w14:paraId="5BE6C258" w14:textId="77777777" w:rsidR="001C14AC" w:rsidRDefault="00000000" w:rsidP="002E45F3">
      <w:pPr>
        <w:pStyle w:val="BodyText"/>
        <w:spacing w:after="60" w:line="240" w:lineRule="auto"/>
        <w:jc w:val="both"/>
      </w:pPr>
      <w:r>
        <w:rPr>
          <w:b/>
          <w:bCs/>
        </w:rPr>
        <w:lastRenderedPageBreak/>
        <w:t>For the programme.</w:t>
      </w:r>
      <w:r>
        <w:t xml:space="preserve"> The results favor signed scoring on positive tokens at the tested retrieval budget, with certificates directed to values or decisions. Shared-factor analysis is also a candidate for P3 memory consolidation and P4 opponent action selection, with assumptions and constants checked for each architecture.</w:t>
      </w:r>
    </w:p>
    <w:p w14:paraId="3EBA8335" w14:textId="77777777" w:rsidR="001C14AC" w:rsidRDefault="00000000" w:rsidP="002E45F3">
      <w:pPr>
        <w:pStyle w:val="Heading1"/>
        <w:pageBreakBefore/>
        <w:jc w:val="both"/>
      </w:pPr>
      <w:bookmarkStart w:id="23" w:name="references"/>
      <w:bookmarkEnd w:id="22"/>
      <w:r>
        <w:lastRenderedPageBreak/>
        <w:t>References</w:t>
      </w:r>
    </w:p>
    <w:p w14:paraId="14486EE9" w14:textId="77777777" w:rsidR="001C14AC" w:rsidRDefault="00000000" w:rsidP="002E45F3">
      <w:pPr>
        <w:pStyle w:val="FirstParagraph"/>
        <w:keepLines/>
        <w:spacing w:before="0" w:after="20" w:line="240" w:lineRule="auto"/>
        <w:jc w:val="both"/>
      </w:pPr>
      <w:r>
        <w:rPr>
          <w:sz w:val="20"/>
        </w:rPr>
        <w:t xml:space="preserve">[1] Ghosh, Debi Prasad. (2026). </w:t>
      </w:r>
      <w:r>
        <w:rPr>
          <w:i/>
          <w:iCs/>
          <w:sz w:val="20"/>
        </w:rPr>
        <w:t>Interval Transformers with Exact Local Weight Ranges and Sparse Expert Routing</w:t>
      </w:r>
      <w:r>
        <w:rPr>
          <w:sz w:val="20"/>
        </w:rPr>
        <w:t>. Manuscript, 1 October 2026.</w:t>
      </w:r>
    </w:p>
    <w:p w14:paraId="39D38E47" w14:textId="77777777" w:rsidR="001C14AC" w:rsidRDefault="00000000" w:rsidP="002E45F3">
      <w:pPr>
        <w:pStyle w:val="BodyText"/>
        <w:keepLines/>
        <w:spacing w:before="0" w:after="20" w:line="240" w:lineRule="auto"/>
        <w:jc w:val="both"/>
      </w:pPr>
      <w:r>
        <w:rPr>
          <w:sz w:val="20"/>
        </w:rPr>
        <w:t xml:space="preserve">[2] Ghosh, Debi Prasad. (2026). </w:t>
      </w:r>
      <w:r>
        <w:rPr>
          <w:i/>
          <w:iCs/>
          <w:sz w:val="20"/>
        </w:rPr>
        <w:t>Log Interval Networks for Certified Decisions and Structured Memory</w:t>
      </w:r>
      <w:r>
        <w:rPr>
          <w:sz w:val="20"/>
        </w:rPr>
        <w:t>. Research programme with reproducible numerical checks, 1 October 2026.</w:t>
      </w:r>
    </w:p>
    <w:p w14:paraId="04060506" w14:textId="77777777" w:rsidR="001C14AC" w:rsidRDefault="00000000" w:rsidP="002E45F3">
      <w:pPr>
        <w:pStyle w:val="BodyText"/>
        <w:keepLines/>
        <w:spacing w:before="0" w:after="20" w:line="240" w:lineRule="auto"/>
        <w:jc w:val="both"/>
      </w:pPr>
      <w:r>
        <w:rPr>
          <w:sz w:val="20"/>
        </w:rPr>
        <w:t xml:space="preserve">[3] Ghosh, Debi Prasad. (2026). </w:t>
      </w:r>
      <w:r>
        <w:rPr>
          <w:i/>
          <w:iCs/>
          <w:sz w:val="20"/>
        </w:rPr>
        <w:t>Log Interval Networks for Evidence Accumulation and Certified Decisions</w:t>
      </w:r>
      <w:r>
        <w:rPr>
          <w:sz w:val="20"/>
        </w:rPr>
        <w:t>. P1 of the log interval network programme, 4 October 2026.</w:t>
      </w:r>
    </w:p>
    <w:p w14:paraId="75FB78BD" w14:textId="77777777" w:rsidR="001C14AC" w:rsidRDefault="00000000" w:rsidP="002E45F3">
      <w:pPr>
        <w:pStyle w:val="BodyText"/>
        <w:keepLines/>
        <w:spacing w:before="0" w:after="20" w:line="240" w:lineRule="auto"/>
        <w:jc w:val="both"/>
      </w:pPr>
      <w:r>
        <w:rPr>
          <w:sz w:val="20"/>
        </w:rPr>
        <w:t xml:space="preserve">[4] Dibya Ghosh, Dyuti Ghosh, and Debi Prasad Ghosh. (2025). </w:t>
      </w:r>
      <w:r>
        <w:rPr>
          <w:i/>
          <w:iCs/>
          <w:sz w:val="20"/>
        </w:rPr>
        <w:t>Yet Another Kronecker Attention in LNS (YAKAL): Fusing Algebraic Structure and Logarithmic Arithmetic for Efficient Self-Attention</w:t>
      </w:r>
      <w:r>
        <w:rPr>
          <w:sz w:val="20"/>
        </w:rPr>
        <w:t>. Manuscript dated 30 September. https://doi.org/10.13140/RG.2.2.26466.80329</w:t>
      </w:r>
    </w:p>
    <w:p w14:paraId="4B53E864" w14:textId="77777777" w:rsidR="001C14AC" w:rsidRDefault="00000000" w:rsidP="002E45F3">
      <w:pPr>
        <w:pStyle w:val="BodyText"/>
        <w:keepLines/>
        <w:spacing w:before="0" w:after="20" w:line="240" w:lineRule="auto"/>
        <w:jc w:val="both"/>
      </w:pPr>
      <w:r>
        <w:rPr>
          <w:sz w:val="20"/>
        </w:rPr>
        <w:t xml:space="preserve">[5] Dibya Ghosh, Dyuti Ghosh, and Debi Prasad Ghosh. (2024). </w:t>
      </w:r>
      <w:r>
        <w:rPr>
          <w:i/>
          <w:iCs/>
          <w:sz w:val="20"/>
        </w:rPr>
        <w:t>Matrix Transformers: A New Paradigm for Long-Range Dependency Modeling</w:t>
      </w:r>
      <w:r>
        <w:rPr>
          <w:sz w:val="20"/>
        </w:rPr>
        <w:t>. https://doi.org/10.13140/RG.2.2.32514.49602</w:t>
      </w:r>
    </w:p>
    <w:p w14:paraId="6D07165F" w14:textId="77777777" w:rsidR="001C14AC" w:rsidRDefault="00000000" w:rsidP="002E45F3">
      <w:pPr>
        <w:pStyle w:val="BodyText"/>
        <w:keepLines/>
        <w:spacing w:before="0" w:after="20" w:line="240" w:lineRule="auto"/>
        <w:jc w:val="both"/>
      </w:pPr>
      <w:r>
        <w:rPr>
          <w:sz w:val="20"/>
        </w:rPr>
        <w:t xml:space="preserve">[6] Tay, Y., Dehghani, M., Abnar, S., Shen, Y., Bahri, D., Pham, P., Rao, J., Yang, L., Ruder, S., and Metzler, D. (2021). Long Range Arena: A Benchmark for Efficient Transformers. </w:t>
      </w:r>
      <w:r>
        <w:rPr>
          <w:i/>
          <w:iCs/>
          <w:sz w:val="20"/>
        </w:rPr>
        <w:t>ICLR 2021</w:t>
      </w:r>
      <w:r>
        <w:rPr>
          <w:sz w:val="20"/>
        </w:rPr>
        <w:t>. arXiv:2011.04006. https://arxiv.org/abs/2011.04006</w:t>
      </w:r>
    </w:p>
    <w:p w14:paraId="43F236BE" w14:textId="77777777" w:rsidR="001C14AC" w:rsidRDefault="00000000" w:rsidP="002E45F3">
      <w:pPr>
        <w:pStyle w:val="BodyText"/>
        <w:keepLines/>
        <w:spacing w:before="0" w:after="20" w:line="240" w:lineRule="auto"/>
        <w:jc w:val="both"/>
      </w:pPr>
      <w:r>
        <w:rPr>
          <w:sz w:val="20"/>
        </w:rPr>
        <w:t xml:space="preserve">[7] Linsley, D., Kim, J., Veerabadran, V., Windolf, C., and Serre, T. (2018). Learning long-range spatial dependencies with horizontal gated recurrent units. </w:t>
      </w:r>
      <w:r>
        <w:rPr>
          <w:i/>
          <w:iCs/>
          <w:sz w:val="20"/>
        </w:rPr>
        <w:t>Advances in Neural Information Processing Systems</w:t>
      </w:r>
      <w:r>
        <w:rPr>
          <w:sz w:val="20"/>
        </w:rPr>
        <w:t>, 31. https://proceedings.neurips.cc/paper/2018/hash/ec8956637a99787bd197eacd77acce5e-Abstract.html</w:t>
      </w:r>
    </w:p>
    <w:p w14:paraId="3E2AF728" w14:textId="77777777" w:rsidR="001C14AC" w:rsidRDefault="00000000" w:rsidP="002E45F3">
      <w:pPr>
        <w:pStyle w:val="BodyText"/>
        <w:keepLines/>
        <w:spacing w:before="0" w:after="20" w:line="240" w:lineRule="auto"/>
        <w:jc w:val="both"/>
      </w:pPr>
      <w:r>
        <w:rPr>
          <w:sz w:val="20"/>
        </w:rPr>
        <w:t xml:space="preserve">[8] Kim, J., Linsley, D., Thakkar, K., and Serre, T. (2020). Disentangling neural mechanisms for perceptual grouping. </w:t>
      </w:r>
      <w:r>
        <w:rPr>
          <w:i/>
          <w:iCs/>
          <w:sz w:val="20"/>
        </w:rPr>
        <w:t>ICLR 2020</w:t>
      </w:r>
      <w:r>
        <w:rPr>
          <w:sz w:val="20"/>
        </w:rPr>
        <w:t>. https://openreview.net/forum?id=HJxrVA4FDS</w:t>
      </w:r>
    </w:p>
    <w:p w14:paraId="11589519" w14:textId="77777777" w:rsidR="001C14AC" w:rsidRDefault="00000000" w:rsidP="002E45F3">
      <w:pPr>
        <w:pStyle w:val="BodyText"/>
        <w:keepLines/>
        <w:spacing w:before="0" w:after="20" w:line="240" w:lineRule="auto"/>
        <w:jc w:val="both"/>
      </w:pPr>
      <w:r>
        <w:rPr>
          <w:sz w:val="20"/>
        </w:rPr>
        <w:t xml:space="preserve">[9] Krizhevsky, A. (2009). </w:t>
      </w:r>
      <w:r>
        <w:rPr>
          <w:i/>
          <w:iCs/>
          <w:sz w:val="20"/>
        </w:rPr>
        <w:t>Learning Multiple Layers of Features from Tiny Images</w:t>
      </w:r>
      <w:r>
        <w:rPr>
          <w:sz w:val="20"/>
        </w:rPr>
        <w:t>. Technical report, University of Toronto.</w:t>
      </w:r>
    </w:p>
    <w:p w14:paraId="0E5C9236" w14:textId="77777777" w:rsidR="001C14AC" w:rsidRDefault="00000000" w:rsidP="002E45F3">
      <w:pPr>
        <w:pStyle w:val="BodyText"/>
        <w:keepLines/>
        <w:spacing w:before="0" w:after="20" w:line="240" w:lineRule="auto"/>
        <w:jc w:val="both"/>
      </w:pPr>
      <w:r>
        <w:rPr>
          <w:sz w:val="20"/>
        </w:rPr>
        <w:t xml:space="preserve">[10] Vaswani, A., Shazeer, N., Parmar, N., Uszkoreit, J., Jones, L., Gomez, A. N., Kaiser, Ł., and Polosukhin, I. (2017). Attention Is All You Need. </w:t>
      </w:r>
      <w:r>
        <w:rPr>
          <w:i/>
          <w:iCs/>
          <w:sz w:val="20"/>
        </w:rPr>
        <w:t>Advances in Neural Information Processing Systems</w:t>
      </w:r>
      <w:r>
        <w:rPr>
          <w:sz w:val="20"/>
        </w:rPr>
        <w:t>, 30. arXiv:1706.03762. https://arxiv.org/abs/1706.03762</w:t>
      </w:r>
    </w:p>
    <w:p w14:paraId="1061E8F4" w14:textId="77777777" w:rsidR="001C14AC" w:rsidRDefault="00000000" w:rsidP="002E45F3">
      <w:pPr>
        <w:pStyle w:val="BodyText"/>
        <w:keepLines/>
        <w:spacing w:before="0" w:after="20" w:line="240" w:lineRule="auto"/>
        <w:jc w:val="both"/>
      </w:pPr>
      <w:r>
        <w:rPr>
          <w:sz w:val="20"/>
        </w:rPr>
        <w:t xml:space="preserve">[11] Katharopoulos, A., Vyas, A., Pappas, N., and Fleuret, F. (2020). Transformers are RNNs: Fast Autoregressive Transformers with Linear Attention. </w:t>
      </w:r>
      <w:r>
        <w:rPr>
          <w:i/>
          <w:iCs/>
          <w:sz w:val="20"/>
        </w:rPr>
        <w:t>Proceedings of ICML</w:t>
      </w:r>
      <w:r>
        <w:rPr>
          <w:sz w:val="20"/>
        </w:rPr>
        <w:t>, PMLR 119, 5156–5165. https://proceedings.mlr.press/v119/katharopoulos20a.html</w:t>
      </w:r>
    </w:p>
    <w:p w14:paraId="1732891F" w14:textId="77777777" w:rsidR="001C14AC" w:rsidRDefault="00000000" w:rsidP="002E45F3">
      <w:pPr>
        <w:pStyle w:val="BodyText"/>
        <w:keepLines/>
        <w:spacing w:before="0" w:after="20" w:line="240" w:lineRule="auto"/>
        <w:jc w:val="both"/>
      </w:pPr>
      <w:r>
        <w:rPr>
          <w:sz w:val="20"/>
        </w:rPr>
        <w:t xml:space="preserve">[12] Kingma, D. P., and Ba, J. (2015). Adam: A Method for Stochastic Optimization. </w:t>
      </w:r>
      <w:r>
        <w:rPr>
          <w:i/>
          <w:iCs/>
          <w:sz w:val="20"/>
        </w:rPr>
        <w:t>ICLR 2015</w:t>
      </w:r>
      <w:r>
        <w:rPr>
          <w:sz w:val="20"/>
        </w:rPr>
        <w:t>. arXiv:1412.6980. https://arxiv.org/abs/1412.6980</w:t>
      </w:r>
    </w:p>
    <w:p w14:paraId="08C331BF" w14:textId="77777777" w:rsidR="001C14AC" w:rsidRDefault="00000000" w:rsidP="002E45F3">
      <w:pPr>
        <w:pStyle w:val="BodyText"/>
        <w:keepLines/>
        <w:spacing w:before="0" w:after="20" w:line="240" w:lineRule="auto"/>
        <w:jc w:val="both"/>
      </w:pPr>
      <w:r>
        <w:rPr>
          <w:sz w:val="20"/>
        </w:rPr>
        <w:t xml:space="preserve">[13] Dinkelbach, W. (1967). On Nonlinear Fractional Programming. </w:t>
      </w:r>
      <w:r>
        <w:rPr>
          <w:i/>
          <w:iCs/>
          <w:sz w:val="20"/>
        </w:rPr>
        <w:t>Management Science</w:t>
      </w:r>
      <w:r>
        <w:rPr>
          <w:sz w:val="20"/>
        </w:rPr>
        <w:t>, 13(7), 492–498. https://doi.org/10.1287/mnsc.13.7.492</w:t>
      </w:r>
    </w:p>
    <w:p w14:paraId="43582ACD" w14:textId="77777777" w:rsidR="001C14AC" w:rsidRDefault="00000000" w:rsidP="002E45F3">
      <w:pPr>
        <w:pStyle w:val="BodyText"/>
        <w:keepLines/>
        <w:spacing w:before="0" w:after="20" w:line="240" w:lineRule="auto"/>
        <w:jc w:val="both"/>
      </w:pPr>
      <w:r>
        <w:rPr>
          <w:sz w:val="20"/>
        </w:rPr>
        <w:t xml:space="preserve">[14] Karnik, N. N., and Mendel, J. M. (2001). Centroid of a type-2 fuzzy set. </w:t>
      </w:r>
      <w:r>
        <w:rPr>
          <w:i/>
          <w:iCs/>
          <w:sz w:val="20"/>
        </w:rPr>
        <w:t>Information Sciences</w:t>
      </w:r>
      <w:r>
        <w:rPr>
          <w:sz w:val="20"/>
        </w:rPr>
        <w:t>, 132, 195–220. https://doi.org/10.1016/S0020-0255(01)00069-X</w:t>
      </w:r>
    </w:p>
    <w:p w14:paraId="286EE014" w14:textId="77777777" w:rsidR="001C14AC" w:rsidRDefault="00000000" w:rsidP="002E45F3">
      <w:pPr>
        <w:pStyle w:val="BodyText"/>
        <w:keepLines/>
        <w:spacing w:before="0" w:after="20" w:line="240" w:lineRule="auto"/>
        <w:jc w:val="both"/>
      </w:pPr>
      <w:r>
        <w:rPr>
          <w:sz w:val="20"/>
        </w:rPr>
        <w:t xml:space="preserve">[15] Bennett, G. (1962). Probability Inequalities for the Sum of Independent Random Variables. </w:t>
      </w:r>
      <w:r>
        <w:rPr>
          <w:i/>
          <w:iCs/>
          <w:sz w:val="20"/>
        </w:rPr>
        <w:t>Journal of the American Statistical Association</w:t>
      </w:r>
      <w:r>
        <w:rPr>
          <w:sz w:val="20"/>
        </w:rPr>
        <w:t>, 57(297), 33–45. https://doi.org/10.1080/01621459.1962.10482149</w:t>
      </w:r>
    </w:p>
    <w:p w14:paraId="40971E6E" w14:textId="77777777" w:rsidR="001C14AC" w:rsidRDefault="00000000" w:rsidP="002E45F3">
      <w:pPr>
        <w:pStyle w:val="BodyText"/>
        <w:keepLines/>
        <w:spacing w:before="0" w:after="20" w:line="240" w:lineRule="auto"/>
        <w:jc w:val="both"/>
      </w:pPr>
      <w:r>
        <w:rPr>
          <w:sz w:val="20"/>
        </w:rPr>
        <w:t xml:space="preserve">[16] Tsybakov, A. B. (2009). </w:t>
      </w:r>
      <w:r>
        <w:rPr>
          <w:i/>
          <w:iCs/>
          <w:sz w:val="20"/>
        </w:rPr>
        <w:t>Introduction to Nonparametric Estimation</w:t>
      </w:r>
      <w:r>
        <w:rPr>
          <w:sz w:val="20"/>
        </w:rPr>
        <w:t>. Springer. (Pinsker’s inequality, Lemma 2.5.) https://doi.org/10.1007/b13794</w:t>
      </w:r>
    </w:p>
    <w:p w14:paraId="00774086" w14:textId="77777777" w:rsidR="001C14AC" w:rsidRDefault="00000000" w:rsidP="002E45F3">
      <w:pPr>
        <w:pStyle w:val="BodyText"/>
        <w:keepLines/>
        <w:spacing w:before="0" w:after="20" w:line="240" w:lineRule="auto"/>
        <w:jc w:val="both"/>
      </w:pPr>
      <w:r>
        <w:rPr>
          <w:sz w:val="20"/>
        </w:rPr>
        <w:t xml:space="preserve">[17] Alon, N., and Naor, A. (2006). Approximating the cut-norm via Grothendieck’s inequality. </w:t>
      </w:r>
      <w:r>
        <w:rPr>
          <w:i/>
          <w:iCs/>
          <w:sz w:val="20"/>
        </w:rPr>
        <w:t>SIAM Journal on Computing</w:t>
      </w:r>
      <w:r>
        <w:rPr>
          <w:sz w:val="20"/>
        </w:rPr>
        <w:t>, 35(4), 787–803. https://doi.org/10.1137/S0097539704441629</w:t>
      </w:r>
    </w:p>
    <w:p w14:paraId="79F310FE" w14:textId="77777777" w:rsidR="001C14AC" w:rsidRDefault="00000000" w:rsidP="002E45F3">
      <w:pPr>
        <w:pStyle w:val="BodyText"/>
        <w:keepLines/>
        <w:spacing w:before="0" w:after="20" w:line="240" w:lineRule="auto"/>
        <w:jc w:val="both"/>
      </w:pPr>
      <w:r>
        <w:rPr>
          <w:sz w:val="20"/>
        </w:rPr>
        <w:t xml:space="preserve">[18] Moore, R. E. (1966). </w:t>
      </w:r>
      <w:r>
        <w:rPr>
          <w:i/>
          <w:iCs/>
          <w:sz w:val="20"/>
        </w:rPr>
        <w:t>Interval Analysis</w:t>
      </w:r>
      <w:r>
        <w:rPr>
          <w:sz w:val="20"/>
        </w:rPr>
        <w:t>. Prentice-Hall.</w:t>
      </w:r>
    </w:p>
    <w:p w14:paraId="7CDFE8F1" w14:textId="77777777" w:rsidR="001C14AC" w:rsidRDefault="00000000" w:rsidP="002E45F3">
      <w:pPr>
        <w:pStyle w:val="BodyText"/>
        <w:keepLines/>
        <w:spacing w:before="0" w:after="20" w:line="240" w:lineRule="auto"/>
        <w:jc w:val="both"/>
      </w:pPr>
      <w:r>
        <w:rPr>
          <w:sz w:val="20"/>
        </w:rPr>
        <w:t xml:space="preserve">[19] Weng, T.-W., Zhao, P., Liu, S., Chen, P.-Y., Lin, X., and Daniel, L. (2020). Towards Certificated Model Robustness Against Weight Perturbations. </w:t>
      </w:r>
      <w:r>
        <w:rPr>
          <w:i/>
          <w:iCs/>
          <w:sz w:val="20"/>
        </w:rPr>
        <w:t>Proceedings of the AAAI Conference on Artificial Intelligence</w:t>
      </w:r>
      <w:r>
        <w:rPr>
          <w:sz w:val="20"/>
        </w:rPr>
        <w:t>, 34(04), 6356–6363. https://doi.org/10.1609/aaai.v34i04.6105</w:t>
      </w:r>
    </w:p>
    <w:p w14:paraId="34F856EB" w14:textId="77777777" w:rsidR="001C14AC" w:rsidRDefault="00000000" w:rsidP="002E45F3">
      <w:pPr>
        <w:pStyle w:val="BodyText"/>
        <w:keepLines/>
        <w:spacing w:before="0" w:after="20" w:line="240" w:lineRule="auto"/>
        <w:jc w:val="both"/>
      </w:pPr>
      <w:r>
        <w:rPr>
          <w:sz w:val="20"/>
        </w:rPr>
        <w:t xml:space="preserve">[20] Tsai, Y.-L., Hsu, C.-Y., Yu, C.-M., and Chen, P.-Y. (2021). Formalizing Generalization and Adversarial Robustness of Neural Networks to Weight Perturbations. </w:t>
      </w:r>
      <w:r>
        <w:rPr>
          <w:i/>
          <w:iCs/>
          <w:sz w:val="20"/>
        </w:rPr>
        <w:t>Advances in Neural Information Processing Systems</w:t>
      </w:r>
      <w:r>
        <w:rPr>
          <w:sz w:val="20"/>
        </w:rPr>
        <w:t>, 34, 19692–19704. https://proceedings.neurips.cc/paper/2021/hash/a3ab4ff8fa4deed2e3bae3a5077675f0-Abstract.html</w:t>
      </w:r>
    </w:p>
    <w:p w14:paraId="362B4878" w14:textId="77777777" w:rsidR="001C14AC" w:rsidRDefault="00000000" w:rsidP="002E45F3">
      <w:pPr>
        <w:pStyle w:val="BodyText"/>
        <w:keepLines/>
        <w:spacing w:before="0" w:after="20" w:line="240" w:lineRule="auto"/>
        <w:jc w:val="both"/>
      </w:pPr>
      <w:r>
        <w:rPr>
          <w:sz w:val="20"/>
        </w:rPr>
        <w:t xml:space="preserve">[21] Shi, Z., Zhang, H., Chang, K.-W., Huang, M., and Hsieh, C.-J. (2020). Robustness Verification for Transformers. </w:t>
      </w:r>
      <w:r>
        <w:rPr>
          <w:i/>
          <w:iCs/>
          <w:sz w:val="20"/>
        </w:rPr>
        <w:t>ICLR 2020</w:t>
      </w:r>
      <w:r>
        <w:rPr>
          <w:sz w:val="20"/>
        </w:rPr>
        <w:t>. https://openreview.net/forum?id=BJxwPJHFwS</w:t>
      </w:r>
    </w:p>
    <w:p w14:paraId="3587E7EE" w14:textId="77777777" w:rsidR="001C14AC" w:rsidRDefault="00000000" w:rsidP="002E45F3">
      <w:pPr>
        <w:pStyle w:val="BodyText"/>
        <w:keepLines/>
        <w:spacing w:before="0" w:after="20" w:line="240" w:lineRule="auto"/>
        <w:jc w:val="both"/>
      </w:pPr>
      <w:r>
        <w:rPr>
          <w:sz w:val="20"/>
        </w:rPr>
        <w:t xml:space="preserve">[22] Arora, S., Eyuboglu, S., Timalsina, A., Johnson, I., Poli, M., Zou, J., Rudra, A., and Ré, C. (2024). Zoology: Measuring and Improving Recall in Efficient Language Models. </w:t>
      </w:r>
      <w:r>
        <w:rPr>
          <w:i/>
          <w:iCs/>
          <w:sz w:val="20"/>
        </w:rPr>
        <w:t>ICLR 2024</w:t>
      </w:r>
      <w:r>
        <w:rPr>
          <w:sz w:val="20"/>
        </w:rPr>
        <w:t>. arXiv:2312.04927. https://arxiv.org/abs/2312.04927</w:t>
      </w:r>
    </w:p>
    <w:p w14:paraId="39D9621D" w14:textId="77777777" w:rsidR="001C14AC" w:rsidRDefault="00000000" w:rsidP="002E45F3">
      <w:pPr>
        <w:pStyle w:val="BodyText"/>
        <w:keepLines/>
        <w:spacing w:before="0" w:after="20" w:line="240" w:lineRule="auto"/>
        <w:jc w:val="both"/>
      </w:pPr>
      <w:r>
        <w:rPr>
          <w:sz w:val="20"/>
        </w:rPr>
        <w:t>[23] Miyashita, D., Lee, E. H., and Murmann, B. (2016). Convolutional Neural Networks using Logarithmic Data Representation. arXiv:1603.01025. https://arxiv.org/abs/1603.01025</w:t>
      </w:r>
    </w:p>
    <w:p w14:paraId="6395C567" w14:textId="77777777" w:rsidR="001C14AC" w:rsidRDefault="00000000" w:rsidP="002E45F3">
      <w:pPr>
        <w:pStyle w:val="BodyText"/>
        <w:keepLines/>
        <w:spacing w:before="0" w:after="20" w:line="240" w:lineRule="auto"/>
        <w:jc w:val="both"/>
      </w:pPr>
      <w:r>
        <w:rPr>
          <w:sz w:val="20"/>
        </w:rPr>
        <w:t xml:space="preserve">[24] Ghosh, Debi Prasad. (2026). </w:t>
      </w:r>
      <w:r>
        <w:rPr>
          <w:i/>
          <w:iCs/>
          <w:sz w:val="20"/>
        </w:rPr>
        <w:t>Log-Interval Networks: The Next Research Programme for the Interval Transformer</w:t>
      </w:r>
      <w:r>
        <w:rPr>
          <w:sz w:val="20"/>
        </w:rPr>
        <w:t>. Research agenda, 1 October 2026.</w:t>
      </w:r>
    </w:p>
    <w:p w14:paraId="03C2FC94" w14:textId="77777777" w:rsidR="001C14AC" w:rsidRDefault="00000000" w:rsidP="002E45F3">
      <w:pPr>
        <w:pStyle w:val="Heading1"/>
        <w:pageBreakBefore/>
        <w:jc w:val="both"/>
      </w:pPr>
      <w:bookmarkStart w:id="24" w:name="appendix-a-reproduction"/>
      <w:bookmarkEnd w:id="23"/>
      <w:r>
        <w:lastRenderedPageBreak/>
        <w:t>Appendix A Reproduction</w:t>
      </w:r>
    </w:p>
    <w:p w14:paraId="6A606C6A" w14:textId="77777777" w:rsidR="001C14AC" w:rsidRDefault="00000000" w:rsidP="002E45F3">
      <w:pPr>
        <w:pStyle w:val="FirstParagraph"/>
        <w:jc w:val="both"/>
      </w:pPr>
      <w:r>
        <w:t xml:space="preserve">The supplement contains every script, the frozen configurations, the evaluation summaries and the logs. It omits trained parameters, generated data and the per-query evaluation arrays (about 1.2 GB). Scripts are provided to regenerate them, but bit-identical retraining has not been checked. The supplied summary JSON files, witness records and logs support the reported aggregate checks; reproducing every entry of </w:t>
      </w:r>
      <w:r>
        <w:rPr>
          <w:rStyle w:val="VerbatimChar"/>
        </w:rPr>
        <w:t>facts_output.txt</w:t>
      </w:r>
      <w:r>
        <w:t xml:space="preserve"> also requires regenerating the omitted arrays.</w:t>
      </w:r>
    </w:p>
    <w:p w14:paraId="102C169F" w14:textId="77777777" w:rsidR="001C14AC" w:rsidRDefault="00000000" w:rsidP="002E45F3">
      <w:pPr>
        <w:pStyle w:val="BodyText"/>
        <w:jc w:val="both"/>
      </w:pPr>
      <w:r>
        <w:rPr>
          <w:b/>
          <w:bCs/>
        </w:rPr>
        <w:t>Environment.</w:t>
      </w:r>
      <w:r>
        <w:t xml:space="preserve"> Python 3.11; NumPy 2.4.4, SciPy 1.17.1, Matplotlib 3.10.9; JAX 0.10.2 on CPU with one thread per process; OpenCV 4.13.0 and Pillow 12.2.0 for the Pathfinder generator. Two CPU cores.</w:t>
      </w:r>
    </w:p>
    <w:p w14:paraId="066C8BC3" w14:textId="77777777" w:rsidR="001C14AC" w:rsidRDefault="00000000" w:rsidP="002E45F3">
      <w:pPr>
        <w:pStyle w:val="BodyText"/>
        <w:jc w:val="both"/>
      </w:pPr>
      <w:r>
        <w:rPr>
          <w:b/>
          <w:bCs/>
        </w:rPr>
        <w:t>Data.</w:t>
      </w:r>
    </w:p>
    <w:p w14:paraId="0D3A5B96" w14:textId="77777777" w:rsidR="001C14AC" w:rsidRDefault="00000000" w:rsidP="002E45F3">
      <w:pPr>
        <w:pStyle w:val="Compact"/>
        <w:numPr>
          <w:ilvl w:val="0"/>
          <w:numId w:val="59"/>
        </w:numPr>
        <w:jc w:val="both"/>
      </w:pPr>
      <w:r>
        <w:rPr>
          <w:b/>
          <w:bCs/>
        </w:rPr>
        <w:t>CIFAR-10.</w:t>
      </w:r>
      <w:r>
        <w:t xml:space="preserve"> The python batches from a public mirror, with MD5 sums </w:t>
      </w:r>
      <w:r>
        <w:rPr>
          <w:rStyle w:val="VerbatimChar"/>
        </w:rPr>
        <w:t>c99cafc1…</w:t>
      </w:r>
      <w:r>
        <w:t xml:space="preserve">, </w:t>
      </w:r>
      <w:r>
        <w:rPr>
          <w:rStyle w:val="VerbatimChar"/>
        </w:rPr>
        <w:t>d4bba439…</w:t>
      </w:r>
      <w:r>
        <w:t xml:space="preserve">, </w:t>
      </w:r>
      <w:r>
        <w:rPr>
          <w:rStyle w:val="VerbatimChar"/>
        </w:rPr>
        <w:t>54ebc095…</w:t>
      </w:r>
      <w:r>
        <w:t xml:space="preserve">, </w:t>
      </w:r>
      <w:r>
        <w:rPr>
          <w:rStyle w:val="VerbatimChar"/>
        </w:rPr>
        <w:t>634d1841…</w:t>
      </w:r>
      <w:r>
        <w:t xml:space="preserve">, </w:t>
      </w:r>
      <w:r>
        <w:rPr>
          <w:rStyle w:val="VerbatimChar"/>
        </w:rPr>
        <w:t>482c414d…</w:t>
      </w:r>
      <w:r>
        <w:t xml:space="preserve"> (data batches 1–5) and </w:t>
      </w:r>
      <w:r>
        <w:rPr>
          <w:rStyle w:val="VerbatimChar"/>
        </w:rPr>
        <w:t>40351d58…</w:t>
      </w:r>
      <w:r>
        <w:t xml:space="preserve"> (test batch). These are the canonical values.</w:t>
      </w:r>
    </w:p>
    <w:p w14:paraId="12D82F42" w14:textId="77777777" w:rsidR="001C14AC" w:rsidRDefault="00000000" w:rsidP="002E45F3">
      <w:pPr>
        <w:pStyle w:val="Compact"/>
        <w:numPr>
          <w:ilvl w:val="0"/>
          <w:numId w:val="59"/>
        </w:numPr>
        <w:jc w:val="both"/>
      </w:pPr>
      <w:r>
        <w:rPr>
          <w:b/>
          <w:bCs/>
        </w:rPr>
        <w:t>Pathfinder-32 (hard).</w:t>
      </w:r>
      <w:r>
        <w:t xml:space="preserve"> Regenerated by </w:t>
      </w:r>
      <w:r>
        <w:rPr>
          <w:rStyle w:val="VerbatimChar"/>
        </w:rPr>
        <w:t>pf_gen.py</w:t>
      </w:r>
      <w:r>
        <w:t xml:space="preserve"> (shards 0–9, seed 20261010 + 1000·k). </w:t>
      </w:r>
      <w:r>
        <w:rPr>
          <w:rStyle w:val="VerbatimChar"/>
        </w:rPr>
        <w:t>runs/config_pathfinder.json</w:t>
      </w:r>
      <w:r>
        <w:t xml:space="preserve"> lists the SHA-256 of every shard’s images and labels.</w:t>
      </w:r>
    </w:p>
    <w:p w14:paraId="0A99BF70" w14:textId="77777777" w:rsidR="001C14AC" w:rsidRDefault="00000000" w:rsidP="002E45F3">
      <w:pPr>
        <w:pStyle w:val="Compact"/>
        <w:numPr>
          <w:ilvl w:val="0"/>
          <w:numId w:val="59"/>
        </w:numPr>
        <w:jc w:val="both"/>
      </w:pPr>
      <w:r>
        <w:rPr>
          <w:b/>
          <w:bCs/>
        </w:rPr>
        <w:t>Retrieval.</w:t>
      </w:r>
      <w:r>
        <w:t xml:space="preserve"> Generated by </w:t>
      </w:r>
      <w:r>
        <w:rPr>
          <w:rStyle w:val="VerbatimChar"/>
        </w:rPr>
        <w:t>retrieval_data.py</w:t>
      </w:r>
      <w:r>
        <w:t xml:space="preserve"> from seeds 20261020–20261023.</w:t>
      </w:r>
    </w:p>
    <w:p w14:paraId="4751D19A" w14:textId="77777777" w:rsidR="001C14AC" w:rsidRDefault="00000000" w:rsidP="002E45F3">
      <w:pPr>
        <w:pStyle w:val="FirstParagraph"/>
        <w:jc w:val="both"/>
      </w:pPr>
      <w:r>
        <w:rPr>
          <w:b/>
          <w:bCs/>
        </w:rPr>
        <w:t>Commands</w:t>
      </w:r>
      <w:r>
        <w:t xml:space="preserve">, run in a separate working copy of the supplement after installing the stated dependencies and placing the CIFAR-10 batches and Pathfinder generator as described in </w:t>
      </w:r>
      <w:r>
        <w:rPr>
          <w:rStyle w:val="VerbatimChar"/>
        </w:rPr>
        <w:t>README.md</w:t>
      </w:r>
      <w:r>
        <w:t xml:space="preserve">. Use the supplied frozen configurations for confirmatory reruns. The pilot commands audit the learning-rate choices; the original </w:t>
      </w:r>
      <w:r>
        <w:rPr>
          <w:rStyle w:val="VerbatimChar"/>
        </w:rPr>
        <w:t>p2_run.py freeze &lt;task&gt;</w:t>
      </w:r>
      <w:r>
        <w:t xml:space="preserve"> stage is already represented by </w:t>
      </w:r>
      <w:r>
        <w:rPr>
          <w:rStyle w:val="VerbatimChar"/>
        </w:rPr>
        <w:t>runs/config_&lt;task&gt;.json</w:t>
      </w:r>
      <w:r>
        <w:t xml:space="preserve"> and refuses to overwrite it. Training is required before checkpoint-dependent checks and evaluation. The evaluator skips runs with an existing summary JSON, so archive the bundled </w:t>
      </w:r>
      <w:r>
        <w:rPr>
          <w:rStyle w:val="VerbatimChar"/>
        </w:rPr>
        <w:t>evals/test</w:t>
      </w:r>
      <w:r>
        <w:t xml:space="preserve"> directory before regenerating the omitted arrays. The commands below are a reproduction recipe, not evidence that retraining has already been repeated.</w:t>
      </w:r>
    </w:p>
    <w:p w14:paraId="28E2D757" w14:textId="77777777" w:rsidR="001C14AC" w:rsidRDefault="00000000" w:rsidP="002E45F3">
      <w:pPr>
        <w:pStyle w:val="SourceCode"/>
        <w:spacing w:after="0" w:line="250" w:lineRule="auto"/>
        <w:jc w:val="both"/>
      </w:pPr>
      <w:r>
        <w:rPr>
          <w:rStyle w:val="FunctionTok"/>
        </w:rPr>
        <w:t>mkdir</w:t>
      </w:r>
      <w:r>
        <w:rPr>
          <w:rStyle w:val="NormalTok"/>
        </w:rPr>
        <w:t xml:space="preserve"> </w:t>
      </w:r>
      <w:r>
        <w:rPr>
          <w:rStyle w:val="AttributeTok"/>
        </w:rPr>
        <w:t>-p</w:t>
      </w:r>
      <w:r>
        <w:rPr>
          <w:rStyle w:val="NormalTok"/>
        </w:rPr>
        <w:t xml:space="preserve"> report</w:t>
      </w:r>
      <w:r>
        <w:rPr>
          <w:rFonts w:ascii="DejaVu Sans Mono" w:hAnsi="DejaVu Sans Mono"/>
          <w:sz w:val="16"/>
        </w:rPr>
        <w:br/>
      </w:r>
      <w:r>
        <w:rPr>
          <w:rStyle w:val="ExtensionTok"/>
        </w:rPr>
        <w:t>python3</w:t>
      </w:r>
      <w:r>
        <w:rPr>
          <w:rStyle w:val="NormalTok"/>
        </w:rPr>
        <w:t xml:space="preserve"> verify_p2_theory.py </w:t>
      </w:r>
      <w:r>
        <w:rPr>
          <w:rStyle w:val="OperatorTok"/>
        </w:rPr>
        <w:t>&gt;</w:t>
      </w:r>
      <w:r>
        <w:rPr>
          <w:rStyle w:val="NormalTok"/>
        </w:rPr>
        <w:t xml:space="preserve"> verify_p2_theory_output.txt</w:t>
      </w:r>
      <w:r>
        <w:rPr>
          <w:rFonts w:ascii="DejaVu Sans Mono" w:hAnsi="DejaVu Sans Mono"/>
          <w:sz w:val="16"/>
        </w:rPr>
        <w:br/>
      </w:r>
      <w:r>
        <w:rPr>
          <w:rStyle w:val="ExtensionTok"/>
        </w:rPr>
        <w:t>python3</w:t>
      </w:r>
      <w:r>
        <w:rPr>
          <w:rStyle w:val="NormalTok"/>
        </w:rPr>
        <w:t xml:space="preserve"> l10_repeat.py </w:t>
      </w:r>
      <w:r>
        <w:rPr>
          <w:rStyle w:val="OperatorTok"/>
        </w:rPr>
        <w:t>&gt;</w:t>
      </w:r>
      <w:r>
        <w:rPr>
          <w:rStyle w:val="NormalTok"/>
        </w:rPr>
        <w:t xml:space="preserve"> l10_repeat_output.txt</w:t>
      </w:r>
      <w:r>
        <w:rPr>
          <w:rFonts w:ascii="DejaVu Sans Mono" w:hAnsi="DejaVu Sans Mono"/>
          <w:sz w:val="16"/>
        </w:rPr>
        <w:br/>
      </w:r>
      <w:r>
        <w:rPr>
          <w:rStyle w:val="ControlFlowTok"/>
        </w:rPr>
        <w:t>for</w:t>
      </w:r>
      <w:r>
        <w:rPr>
          <w:rStyle w:val="NormalTok"/>
        </w:rPr>
        <w:t xml:space="preserve"> k </w:t>
      </w:r>
      <w:r>
        <w:rPr>
          <w:rStyle w:val="KeywordTok"/>
        </w:rPr>
        <w:t>in</w:t>
      </w:r>
      <w:r>
        <w:rPr>
          <w:rStyle w:val="NormalTok"/>
        </w:rPr>
        <w:t xml:space="preserve"> 0 1 2 3 4 5 6 7 8 9</w:t>
      </w:r>
      <w:r>
        <w:rPr>
          <w:rStyle w:val="KeywordTok"/>
        </w:rPr>
        <w:t>;</w:t>
      </w:r>
      <w:r>
        <w:rPr>
          <w:rStyle w:val="NormalTok"/>
        </w:rPr>
        <w:t xml:space="preserve"> </w:t>
      </w:r>
      <w:r>
        <w:rPr>
          <w:rStyle w:val="ControlFlowTok"/>
        </w:rPr>
        <w:t>do</w:t>
      </w:r>
      <w:r>
        <w:rPr>
          <w:rFonts w:ascii="DejaVu Sans Mono" w:hAnsi="DejaVu Sans Mono"/>
          <w:sz w:val="16"/>
        </w:rPr>
        <w:br/>
      </w:r>
      <w:r>
        <w:rPr>
          <w:rStyle w:val="NormalTok"/>
        </w:rPr>
        <w:t xml:space="preserve">  </w:t>
      </w:r>
      <w:r>
        <w:rPr>
          <w:rStyle w:val="ExtensionTok"/>
        </w:rPr>
        <w:t>python3</w:t>
      </w:r>
      <w:r>
        <w:rPr>
          <w:rStyle w:val="NormalTok"/>
        </w:rPr>
        <w:t xml:space="preserve"> pf_gen.py </w:t>
      </w:r>
      <w:r>
        <w:rPr>
          <w:rStyle w:val="StringTok"/>
        </w:rPr>
        <w:t>"</w:t>
      </w:r>
      <w:r>
        <w:rPr>
          <w:rStyle w:val="VariableTok"/>
        </w:rPr>
        <w:t>$k</w:t>
      </w:r>
      <w:r>
        <w:rPr>
          <w:rStyle w:val="StringTok"/>
        </w:rPr>
        <w:t>"</w:t>
      </w:r>
      <w:r>
        <w:rPr>
          <w:rStyle w:val="NormalTok"/>
        </w:rPr>
        <w:t xml:space="preserve"> 10000 </w:t>
      </w:r>
      <w:r>
        <w:rPr>
          <w:rStyle w:val="StringTok"/>
        </w:rPr>
        <w:t>"data/pf/shard_</w:t>
      </w:r>
      <w:r>
        <w:rPr>
          <w:rStyle w:val="VariableTok"/>
        </w:rPr>
        <w:t>$k</w:t>
      </w:r>
      <w:r>
        <w:rPr>
          <w:rStyle w:val="StringTok"/>
        </w:rPr>
        <w:t>.npz"</w:t>
      </w:r>
      <w:r>
        <w:rPr>
          <w:rFonts w:ascii="DejaVu Sans Mono" w:hAnsi="DejaVu Sans Mono"/>
          <w:sz w:val="16"/>
        </w:rPr>
        <w:br/>
      </w:r>
      <w:r>
        <w:rPr>
          <w:rStyle w:val="ControlFlowTok"/>
        </w:rPr>
        <w:t>done</w:t>
      </w:r>
      <w:r>
        <w:rPr>
          <w:rFonts w:ascii="DejaVu Sans Mono" w:hAnsi="DejaVu Sans Mono"/>
          <w:sz w:val="16"/>
        </w:rPr>
        <w:br/>
      </w:r>
      <w:r>
        <w:rPr>
          <w:rStyle w:val="ExtensionTok"/>
        </w:rPr>
        <w:t>python3</w:t>
      </w:r>
      <w:r>
        <w:rPr>
          <w:rStyle w:val="NormalTok"/>
        </w:rPr>
        <w:t xml:space="preserve"> pf_cache_check.py 200 </w:t>
      </w:r>
      <w:r>
        <w:rPr>
          <w:rStyle w:val="OperatorTok"/>
        </w:rPr>
        <w:t>&gt;</w:t>
      </w:r>
      <w:r>
        <w:rPr>
          <w:rStyle w:val="NormalTok"/>
        </w:rPr>
        <w:t xml:space="preserve"> report/pf_cache_check.txt</w:t>
      </w:r>
      <w:r>
        <w:rPr>
          <w:rFonts w:ascii="DejaVu Sans Mono" w:hAnsi="DejaVu Sans Mono"/>
          <w:sz w:val="16"/>
        </w:rPr>
        <w:br/>
      </w:r>
      <w:r>
        <w:rPr>
          <w:rStyle w:val="ExtensionTok"/>
        </w:rPr>
        <w:t>python3</w:t>
      </w:r>
      <w:r>
        <w:rPr>
          <w:rStyle w:val="NormalTok"/>
        </w:rPr>
        <w:t xml:space="preserve"> retrieval_reference.py </w:t>
      </w:r>
      <w:r>
        <w:rPr>
          <w:rStyle w:val="OperatorTok"/>
        </w:rPr>
        <w:t>&gt;</w:t>
      </w:r>
      <w:r>
        <w:rPr>
          <w:rStyle w:val="NormalTok"/>
        </w:rPr>
        <w:t xml:space="preserve"> report/retrieval_reference.txt</w:t>
      </w:r>
      <w:r>
        <w:rPr>
          <w:rFonts w:ascii="DejaVu Sans Mono" w:hAnsi="DejaVu Sans Mono"/>
          <w:sz w:val="16"/>
        </w:rPr>
        <w:br/>
      </w:r>
      <w:r>
        <w:rPr>
          <w:rStyle w:val="ControlFlowTok"/>
        </w:rPr>
        <w:t>for</w:t>
      </w:r>
      <w:r>
        <w:rPr>
          <w:rStyle w:val="NormalTok"/>
        </w:rPr>
        <w:t xml:space="preserve"> task </w:t>
      </w:r>
      <w:r>
        <w:rPr>
          <w:rStyle w:val="KeywordTok"/>
        </w:rPr>
        <w:t>in</w:t>
      </w:r>
      <w:r>
        <w:rPr>
          <w:rStyle w:val="NormalTok"/>
        </w:rPr>
        <w:t xml:space="preserve"> image pathfinder retrieval</w:t>
      </w:r>
      <w:r>
        <w:rPr>
          <w:rStyle w:val="KeywordTok"/>
        </w:rPr>
        <w:t>;</w:t>
      </w:r>
      <w:r>
        <w:rPr>
          <w:rStyle w:val="NormalTok"/>
        </w:rPr>
        <w:t xml:space="preserve"> </w:t>
      </w:r>
      <w:r>
        <w:rPr>
          <w:rStyle w:val="ControlFlowTok"/>
        </w:rPr>
        <w:t>do</w:t>
      </w:r>
      <w:r>
        <w:rPr>
          <w:rFonts w:ascii="DejaVu Sans Mono" w:hAnsi="DejaVu Sans Mono"/>
          <w:sz w:val="16"/>
        </w:rPr>
        <w:br/>
      </w:r>
      <w:r>
        <w:rPr>
          <w:rStyle w:val="NormalTok"/>
        </w:rPr>
        <w:t xml:space="preserve">  </w:t>
      </w:r>
      <w:r>
        <w:rPr>
          <w:rStyle w:val="ExtensionTok"/>
        </w:rPr>
        <w:t>python3</w:t>
      </w:r>
      <w:r>
        <w:rPr>
          <w:rStyle w:val="NormalTok"/>
        </w:rPr>
        <w:t xml:space="preserve"> p2_run.py pilot </w:t>
      </w:r>
      <w:r>
        <w:rPr>
          <w:rStyle w:val="StringTok"/>
        </w:rPr>
        <w:t>"</w:t>
      </w:r>
      <w:r>
        <w:rPr>
          <w:rStyle w:val="VariableTok"/>
        </w:rPr>
        <w:t>$task</w:t>
      </w:r>
      <w:r>
        <w:rPr>
          <w:rStyle w:val="StringTok"/>
        </w:rPr>
        <w:t>"</w:t>
      </w:r>
      <w:r>
        <w:rPr>
          <w:rFonts w:ascii="DejaVu Sans Mono" w:hAnsi="DejaVu Sans Mono"/>
          <w:sz w:val="16"/>
        </w:rPr>
        <w:br/>
      </w:r>
      <w:r>
        <w:rPr>
          <w:rStyle w:val="ControlFlowTok"/>
        </w:rPr>
        <w:t>done</w:t>
      </w:r>
      <w:r>
        <w:rPr>
          <w:rFonts w:ascii="DejaVu Sans Mono" w:hAnsi="DejaVu Sans Mono"/>
          <w:sz w:val="16"/>
        </w:rPr>
        <w:br/>
      </w:r>
      <w:r>
        <w:rPr>
          <w:rStyle w:val="ExtensionTok"/>
        </w:rPr>
        <w:t>python3</w:t>
      </w:r>
      <w:r>
        <w:rPr>
          <w:rStyle w:val="NormalTok"/>
        </w:rPr>
        <w:t xml:space="preserve"> p2_run.py confirm image</w:t>
      </w:r>
      <w:r>
        <w:rPr>
          <w:rFonts w:ascii="DejaVu Sans Mono" w:hAnsi="DejaVu Sans Mono"/>
          <w:sz w:val="16"/>
        </w:rPr>
        <w:br/>
      </w:r>
      <w:r>
        <w:rPr>
          <w:rStyle w:val="ExtensionTok"/>
        </w:rPr>
        <w:t>python3</w:t>
      </w:r>
      <w:r>
        <w:rPr>
          <w:rStyle w:val="NormalTok"/>
        </w:rPr>
        <w:t xml:space="preserve"> p2_run.py confirm retrieval</w:t>
      </w:r>
      <w:r>
        <w:rPr>
          <w:rFonts w:ascii="DejaVu Sans Mono" w:hAnsi="DejaVu Sans Mono"/>
          <w:sz w:val="16"/>
        </w:rPr>
        <w:br/>
      </w:r>
      <w:r>
        <w:rPr>
          <w:rStyle w:val="ExtensionTok"/>
        </w:rPr>
        <w:t>python3</w:t>
      </w:r>
      <w:r>
        <w:rPr>
          <w:rStyle w:val="NormalTok"/>
        </w:rPr>
        <w:t xml:space="preserve"> p2_run.py confirm pathfinder S,U 0,1</w:t>
      </w:r>
      <w:r>
        <w:rPr>
          <w:rFonts w:ascii="DejaVu Sans Mono" w:hAnsi="DejaVu Sans Mono"/>
          <w:sz w:val="16"/>
        </w:rPr>
        <w:br/>
      </w:r>
      <w:r>
        <w:rPr>
          <w:rStyle w:val="ExtensionTok"/>
        </w:rPr>
        <w:t>python3</w:t>
      </w:r>
      <w:r>
        <w:rPr>
          <w:rStyle w:val="NormalTok"/>
        </w:rPr>
        <w:t xml:space="preserve"> p2_run.py sweep</w:t>
      </w:r>
      <w:r>
        <w:rPr>
          <w:rFonts w:ascii="DejaVu Sans Mono" w:hAnsi="DejaVu Sans Mono"/>
          <w:sz w:val="16"/>
        </w:rPr>
        <w:br/>
      </w:r>
      <w:r>
        <w:rPr>
          <w:rStyle w:val="ExtensionTok"/>
        </w:rPr>
        <w:t>python3</w:t>
      </w:r>
      <w:r>
        <w:rPr>
          <w:rStyle w:val="NormalTok"/>
        </w:rPr>
        <w:t xml:space="preserve"> p2_run.py explore</w:t>
      </w:r>
      <w:r>
        <w:rPr>
          <w:rFonts w:ascii="DejaVu Sans Mono" w:hAnsi="DejaVu Sans Mono"/>
          <w:sz w:val="16"/>
        </w:rPr>
        <w:br/>
      </w:r>
      <w:r>
        <w:rPr>
          <w:rStyle w:val="ExtensionTok"/>
        </w:rPr>
        <w:t>python3</w:t>
      </w:r>
      <w:r>
        <w:rPr>
          <w:rStyle w:val="NormalTok"/>
        </w:rPr>
        <w:t xml:space="preserve"> p2_run.py explore2</w:t>
      </w:r>
      <w:r>
        <w:rPr>
          <w:rFonts w:ascii="DejaVu Sans Mono" w:hAnsi="DejaVu Sans Mono"/>
          <w:sz w:val="16"/>
        </w:rPr>
        <w:br/>
      </w:r>
      <w:r>
        <w:rPr>
          <w:rStyle w:val="ExtensionTok"/>
        </w:rPr>
        <w:t>python3</w:t>
      </w:r>
      <w:r>
        <w:rPr>
          <w:rStyle w:val="NormalTok"/>
        </w:rPr>
        <w:t xml:space="preserve"> p2_run.py explore3</w:t>
      </w:r>
      <w:r>
        <w:rPr>
          <w:rFonts w:ascii="DejaVu Sans Mono" w:hAnsi="DejaVu Sans Mono"/>
          <w:sz w:val="16"/>
        </w:rPr>
        <w:br/>
      </w:r>
      <w:r>
        <w:rPr>
          <w:rStyle w:val="ExtensionTok"/>
        </w:rPr>
        <w:t>python3</w:t>
      </w:r>
      <w:r>
        <w:rPr>
          <w:rStyle w:val="NormalTok"/>
        </w:rPr>
        <w:t xml:space="preserve"> p2_image_code_check.py</w:t>
      </w:r>
      <w:r>
        <w:rPr>
          <w:rFonts w:ascii="DejaVu Sans Mono" w:hAnsi="DejaVu Sans Mono"/>
          <w:sz w:val="16"/>
        </w:rPr>
        <w:br/>
      </w:r>
      <w:r>
        <w:rPr>
          <w:rStyle w:val="FunctionTok"/>
        </w:rPr>
        <w:t>mv</w:t>
      </w:r>
      <w:r>
        <w:rPr>
          <w:rStyle w:val="NormalTok"/>
        </w:rPr>
        <w:t xml:space="preserve"> evals/test evals/test_recorded</w:t>
      </w:r>
      <w:r>
        <w:rPr>
          <w:rFonts w:ascii="DejaVu Sans Mono" w:hAnsi="DejaVu Sans Mono"/>
          <w:sz w:val="16"/>
        </w:rPr>
        <w:br/>
      </w:r>
      <w:r>
        <w:rPr>
          <w:rStyle w:val="ControlFlowTok"/>
        </w:rPr>
        <w:t>for</w:t>
      </w:r>
      <w:r>
        <w:rPr>
          <w:rStyle w:val="NormalTok"/>
        </w:rPr>
        <w:t xml:space="preserve"> task </w:t>
      </w:r>
      <w:r>
        <w:rPr>
          <w:rStyle w:val="KeywordTok"/>
        </w:rPr>
        <w:t>in</w:t>
      </w:r>
      <w:r>
        <w:rPr>
          <w:rStyle w:val="NormalTok"/>
        </w:rPr>
        <w:t xml:space="preserve"> image pathfinder retrieval</w:t>
      </w:r>
      <w:r>
        <w:rPr>
          <w:rStyle w:val="KeywordTok"/>
        </w:rPr>
        <w:t>;</w:t>
      </w:r>
      <w:r>
        <w:rPr>
          <w:rStyle w:val="NormalTok"/>
        </w:rPr>
        <w:t xml:space="preserve"> </w:t>
      </w:r>
      <w:r>
        <w:rPr>
          <w:rStyle w:val="ControlFlowTok"/>
        </w:rPr>
        <w:t>do</w:t>
      </w:r>
      <w:r>
        <w:rPr>
          <w:rFonts w:ascii="DejaVu Sans Mono" w:hAnsi="DejaVu Sans Mono"/>
          <w:sz w:val="16"/>
        </w:rPr>
        <w:br/>
      </w:r>
      <w:r>
        <w:rPr>
          <w:rStyle w:val="NormalTok"/>
        </w:rPr>
        <w:t xml:space="preserve">  </w:t>
      </w:r>
      <w:r>
        <w:rPr>
          <w:rStyle w:val="ExtensionTok"/>
        </w:rPr>
        <w:t>python3</w:t>
      </w:r>
      <w:r>
        <w:rPr>
          <w:rStyle w:val="NormalTok"/>
        </w:rPr>
        <w:t xml:space="preserve"> p2_eval.py </w:t>
      </w:r>
      <w:r>
        <w:rPr>
          <w:rStyle w:val="StringTok"/>
        </w:rPr>
        <w:t>"</w:t>
      </w:r>
      <w:r>
        <w:rPr>
          <w:rStyle w:val="VariableTok"/>
        </w:rPr>
        <w:t>$task</w:t>
      </w:r>
      <w:r>
        <w:rPr>
          <w:rStyle w:val="StringTok"/>
        </w:rPr>
        <w:t>"</w:t>
      </w:r>
      <w:r>
        <w:rPr>
          <w:rStyle w:val="NormalTok"/>
        </w:rPr>
        <w:t xml:space="preserve"> test</w:t>
      </w:r>
      <w:r>
        <w:rPr>
          <w:rFonts w:ascii="DejaVu Sans Mono" w:hAnsi="DejaVu Sans Mono"/>
          <w:sz w:val="16"/>
        </w:rPr>
        <w:br/>
      </w:r>
      <w:r>
        <w:rPr>
          <w:rStyle w:val="ControlFlowTok"/>
        </w:rPr>
        <w:t>done</w:t>
      </w:r>
      <w:r>
        <w:rPr>
          <w:rFonts w:ascii="DejaVu Sans Mono" w:hAnsi="DejaVu Sans Mono"/>
          <w:sz w:val="16"/>
        </w:rPr>
        <w:br/>
      </w:r>
      <w:r>
        <w:rPr>
          <w:rStyle w:val="ControlFlowTok"/>
        </w:rPr>
        <w:t>for</w:t>
      </w:r>
      <w:r>
        <w:rPr>
          <w:rStyle w:val="NormalTok"/>
        </w:rPr>
        <w:t xml:space="preserve"> run </w:t>
      </w:r>
      <w:r>
        <w:rPr>
          <w:rStyle w:val="KeywordTok"/>
        </w:rPr>
        <w:t>in</w:t>
      </w:r>
      <w:r>
        <w:rPr>
          <w:rStyle w:val="NormalTok"/>
        </w:rPr>
        <w:t xml:space="preserve"> explore_Pool_lr0.003_ep12_s0 </w:t>
      </w:r>
      <w:r>
        <w:rPr>
          <w:rStyle w:val="DataTypeTok"/>
        </w:rPr>
        <w:t>\</w:t>
      </w:r>
      <w:r>
        <w:rPr>
          <w:rFonts w:ascii="DejaVu Sans Mono" w:hAnsi="DejaVu Sans Mono"/>
          <w:sz w:val="16"/>
        </w:rPr>
        <w:br/>
      </w:r>
      <w:r>
        <w:rPr>
          <w:rStyle w:val="NormalTok"/>
        </w:rPr>
        <w:t xml:space="preserve">           explore_Pool_lr0.003_ep12_s1 </w:t>
      </w:r>
      <w:r>
        <w:rPr>
          <w:rStyle w:val="DataTypeTok"/>
        </w:rPr>
        <w:t>\</w:t>
      </w:r>
      <w:r>
        <w:rPr>
          <w:rFonts w:ascii="DejaVu Sans Mono" w:hAnsi="DejaVu Sans Mono"/>
          <w:sz w:val="16"/>
        </w:rPr>
        <w:br/>
      </w:r>
      <w:r>
        <w:rPr>
          <w:rStyle w:val="NormalTok"/>
        </w:rPr>
        <w:t xml:space="preserve">           explore_Pool_lr0.003_ep12_s2 </w:t>
      </w:r>
      <w:r>
        <w:rPr>
          <w:rStyle w:val="DataTypeTok"/>
        </w:rPr>
        <w:t>\</w:t>
      </w:r>
      <w:r>
        <w:rPr>
          <w:rFonts w:ascii="DejaVu Sans Mono" w:hAnsi="DejaVu Sans Mono"/>
          <w:sz w:val="16"/>
        </w:rPr>
        <w:br/>
      </w:r>
      <w:r>
        <w:rPr>
          <w:rStyle w:val="NormalTok"/>
        </w:rPr>
        <w:t xml:space="preserve">           explore_tok4_Pool_lr0.003_ep12_s0</w:t>
      </w:r>
      <w:r>
        <w:rPr>
          <w:rStyle w:val="KeywordTok"/>
        </w:rPr>
        <w:t>;</w:t>
      </w:r>
      <w:r>
        <w:rPr>
          <w:rStyle w:val="NormalTok"/>
        </w:rPr>
        <w:t xml:space="preserve"> </w:t>
      </w:r>
      <w:r>
        <w:rPr>
          <w:rStyle w:val="ControlFlowTok"/>
        </w:rPr>
        <w:t>do</w:t>
      </w:r>
      <w:r>
        <w:rPr>
          <w:rFonts w:ascii="DejaVu Sans Mono" w:hAnsi="DejaVu Sans Mono"/>
          <w:sz w:val="16"/>
        </w:rPr>
        <w:br/>
      </w:r>
      <w:r>
        <w:rPr>
          <w:rStyle w:val="NormalTok"/>
        </w:rPr>
        <w:t xml:space="preserve">  </w:t>
      </w:r>
      <w:r>
        <w:rPr>
          <w:rStyle w:val="ExtensionTok"/>
        </w:rPr>
        <w:t>python3</w:t>
      </w:r>
      <w:r>
        <w:rPr>
          <w:rStyle w:val="NormalTok"/>
        </w:rPr>
        <w:t xml:space="preserve"> p2_explore_witness.py </w:t>
      </w:r>
      <w:r>
        <w:rPr>
          <w:rStyle w:val="StringTok"/>
        </w:rPr>
        <w:t>"</w:t>
      </w:r>
      <w:r>
        <w:rPr>
          <w:rStyle w:val="VariableTok"/>
        </w:rPr>
        <w:t>$run</w:t>
      </w:r>
      <w:r>
        <w:rPr>
          <w:rStyle w:val="StringTok"/>
        </w:rPr>
        <w:t>"</w:t>
      </w:r>
      <w:r>
        <w:rPr>
          <w:rFonts w:ascii="DejaVu Sans Mono" w:hAnsi="DejaVu Sans Mono"/>
          <w:sz w:val="16"/>
        </w:rPr>
        <w:br/>
      </w:r>
      <w:r>
        <w:rPr>
          <w:rStyle w:val="ControlFlowTok"/>
        </w:rPr>
        <w:t>done</w:t>
      </w:r>
      <w:r>
        <w:rPr>
          <w:rFonts w:ascii="DejaVu Sans Mono" w:hAnsi="DejaVu Sans Mono"/>
          <w:sz w:val="16"/>
        </w:rPr>
        <w:br/>
      </w:r>
      <w:r>
        <w:rPr>
          <w:rStyle w:val="ExtensionTok"/>
        </w:rPr>
        <w:t>python3</w:t>
      </w:r>
      <w:r>
        <w:rPr>
          <w:rStyle w:val="NormalTok"/>
        </w:rPr>
        <w:t xml:space="preserve"> p2_signed_witness.py</w:t>
      </w:r>
      <w:r>
        <w:rPr>
          <w:rFonts w:ascii="DejaVu Sans Mono" w:hAnsi="DejaVu Sans Mono"/>
          <w:sz w:val="16"/>
        </w:rPr>
        <w:br/>
      </w:r>
      <w:r>
        <w:rPr>
          <w:rStyle w:val="ExtensionTok"/>
        </w:rPr>
        <w:t>python3</w:t>
      </w:r>
      <w:r>
        <w:rPr>
          <w:rStyle w:val="NormalTok"/>
        </w:rPr>
        <w:t xml:space="preserve"> p2_init_stats.py</w:t>
      </w:r>
      <w:r>
        <w:rPr>
          <w:rFonts w:ascii="DejaVu Sans Mono" w:hAnsi="DejaVu Sans Mono"/>
          <w:sz w:val="16"/>
        </w:rPr>
        <w:br/>
      </w:r>
      <w:r>
        <w:rPr>
          <w:rStyle w:val="ExtensionTok"/>
        </w:rPr>
        <w:lastRenderedPageBreak/>
        <w:t>python3</w:t>
      </w:r>
      <w:r>
        <w:rPr>
          <w:rStyle w:val="NormalTok"/>
        </w:rPr>
        <w:t xml:space="preserve"> p2_pool_entropy.py</w:t>
      </w:r>
      <w:r>
        <w:rPr>
          <w:rFonts w:ascii="DejaVu Sans Mono" w:hAnsi="DejaVu Sans Mono"/>
          <w:sz w:val="16"/>
        </w:rPr>
        <w:br/>
      </w:r>
      <w:r>
        <w:rPr>
          <w:rStyle w:val="ExtensionTok"/>
        </w:rPr>
        <w:t>python3</w:t>
      </w:r>
      <w:r>
        <w:rPr>
          <w:rStyle w:val="NormalTok"/>
        </w:rPr>
        <w:t xml:space="preserve"> p2_latency.py</w:t>
      </w:r>
      <w:r>
        <w:rPr>
          <w:rFonts w:ascii="DejaVu Sans Mono" w:hAnsi="DejaVu Sans Mono"/>
          <w:sz w:val="16"/>
        </w:rPr>
        <w:br/>
      </w:r>
      <w:r>
        <w:rPr>
          <w:rStyle w:val="ExtensionTok"/>
        </w:rPr>
        <w:t>python3</w:t>
      </w:r>
      <w:r>
        <w:rPr>
          <w:rStyle w:val="NormalTok"/>
        </w:rPr>
        <w:t xml:space="preserve"> p2_report.py</w:t>
      </w:r>
      <w:r>
        <w:rPr>
          <w:rFonts w:ascii="DejaVu Sans Mono" w:hAnsi="DejaVu Sans Mono"/>
          <w:sz w:val="16"/>
        </w:rPr>
        <w:br/>
      </w:r>
      <w:r>
        <w:rPr>
          <w:rStyle w:val="ExtensionTok"/>
        </w:rPr>
        <w:t>python3</w:t>
      </w:r>
      <w:r>
        <w:rPr>
          <w:rStyle w:val="NormalTok"/>
        </w:rPr>
        <w:t xml:space="preserve"> p2_facts.py </w:t>
      </w:r>
      <w:r>
        <w:rPr>
          <w:rStyle w:val="OperatorTok"/>
        </w:rPr>
        <w:t>&gt;</w:t>
      </w:r>
      <w:r>
        <w:rPr>
          <w:rStyle w:val="NormalTok"/>
        </w:rPr>
        <w:t xml:space="preserve"> facts_output.txt</w:t>
      </w:r>
    </w:p>
    <w:p w14:paraId="216BE8A4" w14:textId="77777777" w:rsidR="001C14AC" w:rsidRDefault="00000000" w:rsidP="002E45F3">
      <w:pPr>
        <w:pStyle w:val="FirstParagraph"/>
        <w:jc w:val="both"/>
      </w:pPr>
      <w:r>
        <w:rPr>
          <w:b/>
          <w:bCs/>
        </w:rPr>
        <w:t>Frozen code.</w:t>
      </w:r>
      <w:r>
        <w:t xml:space="preserve"> The supplement records a freeze before test evaluation. The SHA-256 sums in </w:t>
      </w:r>
      <w:r>
        <w:rPr>
          <w:rStyle w:val="VerbatimChar"/>
        </w:rPr>
        <w:t>evals_code_sha256.txt</w:t>
      </w:r>
      <w:r>
        <w:t xml:space="preserve"> identify the recorded files, with the later amendment listed separately:</w:t>
      </w:r>
    </w:p>
    <w:p w14:paraId="43C8B2B8" w14:textId="77777777" w:rsidR="001C14AC" w:rsidRDefault="00000000" w:rsidP="002E45F3">
      <w:pPr>
        <w:pStyle w:val="SourceCode"/>
        <w:spacing w:after="0" w:line="250" w:lineRule="auto"/>
        <w:jc w:val="both"/>
      </w:pPr>
      <w:r>
        <w:rPr>
          <w:rStyle w:val="VerbatimChar"/>
        </w:rPr>
        <w:t>p2_eval.py</w:t>
      </w:r>
      <w:r>
        <w:rPr>
          <w:rFonts w:ascii="DejaVu Sans Mono" w:hAnsi="DejaVu Sans Mono"/>
          <w:sz w:val="16"/>
        </w:rPr>
        <w:br/>
      </w:r>
      <w:r>
        <w:rPr>
          <w:rStyle w:val="VerbatimChar"/>
        </w:rPr>
        <w:t>04481dea7a00ab7aec09e5be7a6719094f08a91bde7b17b0c1998d0e4a4d7aec</w:t>
      </w:r>
      <w:r>
        <w:rPr>
          <w:rFonts w:ascii="DejaVu Sans Mono" w:hAnsi="DejaVu Sans Mono"/>
          <w:sz w:val="16"/>
        </w:rPr>
        <w:br/>
      </w:r>
      <w:r>
        <w:rPr>
          <w:rFonts w:ascii="DejaVu Sans Mono" w:hAnsi="DejaVu Sans Mono"/>
          <w:sz w:val="16"/>
        </w:rPr>
        <w:br/>
      </w:r>
      <w:r>
        <w:rPr>
          <w:rStyle w:val="VerbatimChar"/>
        </w:rPr>
        <w:t>p2cert.py</w:t>
      </w:r>
      <w:r>
        <w:rPr>
          <w:rFonts w:ascii="DejaVu Sans Mono" w:hAnsi="DejaVu Sans Mono"/>
          <w:sz w:val="16"/>
        </w:rPr>
        <w:br/>
      </w:r>
      <w:r>
        <w:rPr>
          <w:rStyle w:val="VerbatimChar"/>
        </w:rPr>
        <w:t>e6dacb90df0e217926eee28bc376bb3a94dfe0a3cd4d28916319741f36b2cf3e</w:t>
      </w:r>
      <w:r>
        <w:rPr>
          <w:rFonts w:ascii="DejaVu Sans Mono" w:hAnsi="DejaVu Sans Mono"/>
          <w:sz w:val="16"/>
        </w:rPr>
        <w:br/>
      </w:r>
      <w:r>
        <w:rPr>
          <w:rFonts w:ascii="DejaVu Sans Mono" w:hAnsi="DejaVu Sans Mono"/>
          <w:sz w:val="16"/>
        </w:rPr>
        <w:br/>
      </w:r>
      <w:r>
        <w:rPr>
          <w:rStyle w:val="VerbatimChar"/>
        </w:rPr>
        <w:t>p2cert_jax.py</w:t>
      </w:r>
      <w:r>
        <w:rPr>
          <w:rFonts w:ascii="DejaVu Sans Mono" w:hAnsi="DejaVu Sans Mono"/>
          <w:sz w:val="16"/>
        </w:rPr>
        <w:br/>
      </w:r>
      <w:r>
        <w:rPr>
          <w:rStyle w:val="VerbatimChar"/>
        </w:rPr>
        <w:t>67e4d99618fe6ed2d8fcf930385a61414b90024af1612438d8cb5b90698afc78</w:t>
      </w:r>
      <w:r>
        <w:rPr>
          <w:rFonts w:ascii="DejaVu Sans Mono" w:hAnsi="DejaVu Sans Mono"/>
          <w:sz w:val="16"/>
        </w:rPr>
        <w:br/>
      </w:r>
      <w:r>
        <w:rPr>
          <w:rFonts w:ascii="DejaVu Sans Mono" w:hAnsi="DejaVu Sans Mono"/>
          <w:sz w:val="16"/>
        </w:rPr>
        <w:br/>
      </w:r>
      <w:r>
        <w:rPr>
          <w:rStyle w:val="VerbatimChar"/>
        </w:rPr>
        <w:t>p2lib.py</w:t>
      </w:r>
      <w:r>
        <w:rPr>
          <w:rFonts w:ascii="DejaVu Sans Mono" w:hAnsi="DejaVu Sans Mono"/>
          <w:sz w:val="16"/>
        </w:rPr>
        <w:br/>
      </w:r>
      <w:r>
        <w:rPr>
          <w:rStyle w:val="VerbatimChar"/>
        </w:rPr>
        <w:t>b273ae6ed64df3b83c27e3fd10fe2b6e098a4a546b0ec78c023127b9f7015464</w:t>
      </w:r>
      <w:r>
        <w:rPr>
          <w:rFonts w:ascii="DejaVu Sans Mono" w:hAnsi="DejaVu Sans Mono"/>
          <w:sz w:val="16"/>
        </w:rPr>
        <w:br/>
      </w:r>
      <w:r>
        <w:rPr>
          <w:rFonts w:ascii="DejaVu Sans Mono" w:hAnsi="DejaVu Sans Mono"/>
          <w:sz w:val="16"/>
        </w:rPr>
        <w:br/>
      </w:r>
      <w:r>
        <w:rPr>
          <w:rStyle w:val="VerbatimChar"/>
        </w:rPr>
        <w:t>retrieval_data.py</w:t>
      </w:r>
      <w:r>
        <w:rPr>
          <w:rFonts w:ascii="DejaVu Sans Mono" w:hAnsi="DejaVu Sans Mono"/>
          <w:sz w:val="16"/>
        </w:rPr>
        <w:br/>
      </w:r>
      <w:r>
        <w:rPr>
          <w:rStyle w:val="VerbatimChar"/>
        </w:rPr>
        <w:t>6be126b93d98e8257646a3317cf63f07dcec9bb5c3162f975dcf296d0389f567</w:t>
      </w:r>
      <w:r>
        <w:rPr>
          <w:rFonts w:ascii="DejaVu Sans Mono" w:hAnsi="DejaVu Sans Mono"/>
          <w:sz w:val="16"/>
        </w:rPr>
        <w:br/>
      </w:r>
      <w:r>
        <w:rPr>
          <w:rFonts w:ascii="DejaVu Sans Mono" w:hAnsi="DejaVu Sans Mono"/>
          <w:sz w:val="16"/>
        </w:rPr>
        <w:br/>
      </w:r>
      <w:r>
        <w:rPr>
          <w:rStyle w:val="VerbatimChar"/>
        </w:rPr>
        <w:t>frozen 2026-10-04T14:37:27Z</w:t>
      </w:r>
      <w:r>
        <w:rPr>
          <w:rFonts w:ascii="DejaVu Sans Mono" w:hAnsi="DejaVu Sans Mono"/>
          <w:sz w:val="16"/>
        </w:rPr>
        <w:br/>
      </w:r>
      <w:r>
        <w:rPr>
          <w:rFonts w:ascii="DejaVu Sans Mono" w:hAnsi="DejaVu Sans Mono"/>
          <w:sz w:val="16"/>
        </w:rPr>
        <w:br/>
      </w:r>
      <w:r>
        <w:rPr>
          <w:rStyle w:val="VerbatimChar"/>
        </w:rPr>
        <w:t>amendment 2026-10-04T15:08:22Z</w:t>
      </w:r>
      <w:r>
        <w:rPr>
          <w:rFonts w:ascii="DejaVu Sans Mono" w:hAnsi="DejaVu Sans Mono"/>
          <w:sz w:val="16"/>
        </w:rPr>
        <w:br/>
      </w:r>
      <w:r>
        <w:rPr>
          <w:rStyle w:val="VerbatimChar"/>
        </w:rPr>
        <w:t>p2lib.py: optional initial temperature; default 1.0.</w:t>
      </w:r>
      <w:r>
        <w:rPr>
          <w:rFonts w:ascii="DejaVu Sans Mono" w:hAnsi="DejaVu Sans Mono"/>
          <w:sz w:val="16"/>
        </w:rPr>
        <w:br/>
      </w:r>
      <w:r>
        <w:rPr>
          <w:rStyle w:val="VerbatimChar"/>
        </w:rPr>
        <w:t>Evaluation code paths unchanged. Amended SHA-256:</w:t>
      </w:r>
      <w:r>
        <w:rPr>
          <w:rFonts w:ascii="DejaVu Sans Mono" w:hAnsi="DejaVu Sans Mono"/>
          <w:sz w:val="16"/>
        </w:rPr>
        <w:br/>
      </w:r>
      <w:r>
        <w:rPr>
          <w:rStyle w:val="VerbatimChar"/>
        </w:rPr>
        <w:t>c51ad151797534d4604b15778caf2be3722d5f986dc2558fb69b2c1287d3254b</w:t>
      </w:r>
    </w:p>
    <w:p w14:paraId="057D2034" w14:textId="77777777" w:rsidR="001C14AC" w:rsidRDefault="00000000" w:rsidP="002E45F3">
      <w:pPr>
        <w:pStyle w:val="FirstParagraph"/>
        <w:jc w:val="both"/>
      </w:pPr>
      <w:r>
        <w:t xml:space="preserve">After freezing, </w:t>
      </w:r>
      <w:r>
        <w:rPr>
          <w:rStyle w:val="VerbatimChar"/>
        </w:rPr>
        <w:t>p2lib.py</w:t>
      </w:r>
      <w:r>
        <w:t xml:space="preserve"> gained one optional argument (the initial temperature, default 1) for the exploratory runs. The evaluation code paths did not change, and the amendment and new hash are recorded in the same file. The LRA-Image models were trained with an earlier revision of </w:t>
      </w:r>
      <w:r>
        <w:rPr>
          <w:rStyle w:val="VerbatimChar"/>
        </w:rPr>
        <w:t>p2lib.py</w:t>
      </w:r>
      <w:r>
        <w:t xml:space="preserve"> and </w:t>
      </w:r>
      <w:r>
        <w:rPr>
          <w:rStyle w:val="VerbatimChar"/>
        </w:rPr>
        <w:t>p2_run.py</w:t>
      </w:r>
      <w:r>
        <w:t xml:space="preserve">, whose hashes </w:t>
      </w:r>
      <w:r>
        <w:rPr>
          <w:rStyle w:val="VerbatimChar"/>
        </w:rPr>
        <w:t>runs/config_image.json</w:t>
      </w:r>
      <w:r>
        <w:t xml:space="preserve"> records (</w:t>
      </w:r>
      <w:r>
        <w:rPr>
          <w:rStyle w:val="VerbatimChar"/>
        </w:rPr>
        <w:t>170597…</w:t>
      </w:r>
      <w:r>
        <w:t xml:space="preserve"> and </w:t>
      </w:r>
      <w:r>
        <w:rPr>
          <w:rStyle w:val="VerbatimChar"/>
        </w:rPr>
        <w:t>c9e76e…</w:t>
      </w:r>
      <w:r>
        <w:t xml:space="preserve">). </w:t>
      </w:r>
      <w:r>
        <w:rPr>
          <w:rStyle w:val="VerbatimChar"/>
        </w:rPr>
        <w:t>p2_image_code_check.py</w:t>
      </w:r>
      <w:r>
        <w:t xml:space="preserve"> recomputes the validation accuracy of all 30 of them with the frozen </w:t>
      </w:r>
      <w:r>
        <w:rPr>
          <w:rStyle w:val="VerbatimChar"/>
        </w:rPr>
        <w:t>p2lib.py</w:t>
      </w:r>
      <w:r>
        <w:t xml:space="preserve"> (as amended) and finds every value identical to the one recorded at training time (</w:t>
      </w:r>
      <w:r>
        <w:rPr>
          <w:rStyle w:val="VerbatimChar"/>
        </w:rPr>
        <w:t>report/image_code_check.txt</w:t>
      </w:r>
      <w:r>
        <w:t>).</w:t>
      </w:r>
    </w:p>
    <w:p w14:paraId="2C4918D3" w14:textId="77777777" w:rsidR="001C14AC" w:rsidRDefault="00000000" w:rsidP="002E45F3">
      <w:pPr>
        <w:pStyle w:val="BodyText"/>
        <w:jc w:val="both"/>
      </w:pPr>
      <w:r>
        <w:rPr>
          <w:b/>
          <w:bCs/>
        </w:rPr>
        <w:t>Compute.</w:t>
      </w:r>
      <w:r>
        <w:t xml:space="preserve"> About 18 CPU core-hours in all:</w:t>
      </w:r>
    </w:p>
    <w:p w14:paraId="0B4A1765" w14:textId="77777777" w:rsidR="001C14AC" w:rsidRDefault="00000000" w:rsidP="002E45F3">
      <w:pPr>
        <w:pStyle w:val="Compact"/>
        <w:numPr>
          <w:ilvl w:val="0"/>
          <w:numId w:val="60"/>
        </w:numPr>
        <w:jc w:val="both"/>
      </w:pPr>
      <w:r>
        <w:t>Pathfinder generation, about 2.5 core-hours;</w:t>
      </w:r>
    </w:p>
    <w:p w14:paraId="34702EC5" w14:textId="77777777" w:rsidR="001C14AC" w:rsidRDefault="00000000" w:rsidP="002E45F3">
      <w:pPr>
        <w:pStyle w:val="Compact"/>
        <w:numPr>
          <w:ilvl w:val="0"/>
          <w:numId w:val="60"/>
        </w:numPr>
        <w:jc w:val="both"/>
      </w:pPr>
      <w:r>
        <w:t>training, 121 recorded runs: 36 pilots, 64 confirmatory, 9 sweep and 12 exploratory. Nine early design runs were not kept;</w:t>
      </w:r>
    </w:p>
    <w:p w14:paraId="4EBF146E" w14:textId="77777777" w:rsidR="001C14AC" w:rsidRDefault="00000000" w:rsidP="002E45F3">
      <w:pPr>
        <w:pStyle w:val="Compact"/>
        <w:numPr>
          <w:ilvl w:val="0"/>
          <w:numId w:val="60"/>
        </w:numPr>
        <w:jc w:val="both"/>
      </w:pPr>
      <w:r>
        <w:t>evaluation, about 2 minutes per positive model and seconds per signed one, plus the exploratory witness searches of Sections 7.3 and 7.4.</w:t>
      </w:r>
    </w:p>
    <w:p w14:paraId="137FAA23" w14:textId="77777777" w:rsidR="001C14AC" w:rsidRDefault="00000000" w:rsidP="002E45F3">
      <w:pPr>
        <w:pStyle w:val="Heading1"/>
        <w:pageBreakBefore/>
        <w:jc w:val="both"/>
      </w:pPr>
      <w:bookmarkStart w:id="25" w:name="appendix-b-results-for-every-seed"/>
      <w:bookmarkEnd w:id="24"/>
      <w:r>
        <w:lastRenderedPageBreak/>
        <w:t>Appendix B Results for every seed</w:t>
      </w:r>
    </w:p>
    <w:p w14:paraId="23AEC2F4" w14:textId="77777777" w:rsidR="001C14AC" w:rsidRDefault="00000000" w:rsidP="002E45F3">
      <w:pPr>
        <w:pStyle w:val="Caption"/>
        <w:keepNext/>
        <w:keepLines/>
        <w:spacing w:before="160"/>
        <w:jc w:val="both"/>
      </w:pPr>
      <w:r>
        <w:rPr>
          <w:b/>
          <w:bCs/>
        </w:rPr>
        <w:t>Table B1. LRA Image results for every seed.</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111"/>
        <w:gridCol w:w="848"/>
        <w:gridCol w:w="1975"/>
        <w:gridCol w:w="2384"/>
        <w:gridCol w:w="3832"/>
      </w:tblGrid>
      <w:tr w:rsidR="001C14AC" w14:paraId="39284BE5" w14:textId="77777777" w:rsidTr="001C14AC">
        <w:trPr>
          <w:cnfStyle w:val="100000000000" w:firstRow="1" w:lastRow="0" w:firstColumn="0" w:lastColumn="0" w:oddVBand="0" w:evenVBand="0" w:oddHBand="0" w:evenHBand="0" w:firstRowFirstColumn="0" w:firstRowLastColumn="0" w:lastRowFirstColumn="0" w:lastRowLastColumn="0"/>
          <w:cantSplit/>
          <w:tblHeader/>
          <w:jc w:val="center"/>
        </w:trPr>
        <w:tc>
          <w:tcPr>
            <w:tcW w:w="1094" w:type="dxa"/>
            <w:shd w:val="clear" w:color="auto" w:fill="173B52"/>
            <w:tcMar>
              <w:top w:w="30" w:type="dxa"/>
              <w:left w:w="78" w:type="dxa"/>
              <w:bottom w:w="30" w:type="dxa"/>
              <w:right w:w="78" w:type="dxa"/>
            </w:tcMar>
            <w:vAlign w:val="center"/>
          </w:tcPr>
          <w:p w14:paraId="0279D400" w14:textId="77777777" w:rsidR="001C14AC" w:rsidRDefault="00000000" w:rsidP="002E45F3">
            <w:pPr>
              <w:pStyle w:val="Compact"/>
              <w:keepNext/>
              <w:spacing w:before="0" w:after="0" w:line="247" w:lineRule="auto"/>
              <w:jc w:val="both"/>
            </w:pPr>
            <w:r>
              <w:rPr>
                <w:b/>
                <w:color w:val="FFFFFF"/>
                <w:sz w:val="20"/>
              </w:rPr>
              <w:t>Variant</w:t>
            </w:r>
          </w:p>
        </w:tc>
        <w:tc>
          <w:tcPr>
            <w:tcW w:w="835" w:type="dxa"/>
            <w:shd w:val="clear" w:color="auto" w:fill="173B52"/>
            <w:tcMar>
              <w:top w:w="30" w:type="dxa"/>
              <w:left w:w="78" w:type="dxa"/>
              <w:bottom w:w="30" w:type="dxa"/>
              <w:right w:w="78" w:type="dxa"/>
            </w:tcMar>
            <w:vAlign w:val="center"/>
          </w:tcPr>
          <w:p w14:paraId="16C6B0CF" w14:textId="77777777" w:rsidR="001C14AC" w:rsidRDefault="00000000" w:rsidP="002E45F3">
            <w:pPr>
              <w:pStyle w:val="Compact"/>
              <w:keepNext/>
              <w:spacing w:before="0" w:after="0" w:line="247" w:lineRule="auto"/>
              <w:jc w:val="both"/>
            </w:pPr>
            <w:r>
              <w:rPr>
                <w:b/>
                <w:color w:val="FFFFFF"/>
                <w:sz w:val="20"/>
              </w:rPr>
              <w:t>Seed</w:t>
            </w:r>
          </w:p>
        </w:tc>
        <w:tc>
          <w:tcPr>
            <w:tcW w:w="1944" w:type="dxa"/>
            <w:shd w:val="clear" w:color="auto" w:fill="173B52"/>
            <w:tcMar>
              <w:top w:w="30" w:type="dxa"/>
              <w:left w:w="78" w:type="dxa"/>
              <w:bottom w:w="30" w:type="dxa"/>
              <w:right w:w="78" w:type="dxa"/>
            </w:tcMar>
            <w:vAlign w:val="center"/>
          </w:tcPr>
          <w:p w14:paraId="5F79C081" w14:textId="77777777" w:rsidR="001C14AC" w:rsidRDefault="00000000" w:rsidP="002E45F3">
            <w:pPr>
              <w:pStyle w:val="Compact"/>
              <w:keepNext/>
              <w:spacing w:before="0" w:after="0" w:line="247" w:lineRule="auto"/>
              <w:jc w:val="both"/>
            </w:pPr>
            <w:r>
              <w:rPr>
                <w:b/>
                <w:color w:val="FFFFFF"/>
                <w:sz w:val="20"/>
              </w:rPr>
              <w:t>Accuracy (%)</w:t>
            </w:r>
          </w:p>
        </w:tc>
        <w:tc>
          <w:tcPr>
            <w:tcW w:w="2347" w:type="dxa"/>
            <w:shd w:val="clear" w:color="auto" w:fill="173B52"/>
            <w:tcMar>
              <w:top w:w="30" w:type="dxa"/>
              <w:left w:w="78" w:type="dxa"/>
              <w:bottom w:w="30" w:type="dxa"/>
              <w:right w:w="78" w:type="dxa"/>
            </w:tcMar>
            <w:vAlign w:val="center"/>
          </w:tcPr>
          <w:p w14:paraId="5CDAF465" w14:textId="77777777" w:rsidR="001C14AC" w:rsidRDefault="00000000" w:rsidP="002E45F3">
            <w:pPr>
              <w:pStyle w:val="Compact"/>
              <w:keepNext/>
              <w:spacing w:before="0" w:after="0" w:line="247" w:lineRule="auto"/>
              <w:jc w:val="both"/>
            </w:pPr>
            <w:r>
              <w:rPr>
                <w:b/>
                <w:color w:val="FFFFFF"/>
                <w:sz w:val="20"/>
              </w:rPr>
              <w:t>Certified at 0.02 (%)</w:t>
            </w:r>
          </w:p>
        </w:tc>
        <w:tc>
          <w:tcPr>
            <w:tcW w:w="3773" w:type="dxa"/>
            <w:shd w:val="clear" w:color="auto" w:fill="173B52"/>
            <w:tcMar>
              <w:top w:w="30" w:type="dxa"/>
              <w:left w:w="78" w:type="dxa"/>
              <w:bottom w:w="30" w:type="dxa"/>
              <w:right w:w="78" w:type="dxa"/>
            </w:tcMar>
            <w:vAlign w:val="center"/>
          </w:tcPr>
          <w:p w14:paraId="56DEB73C" w14:textId="77777777" w:rsidR="001C14AC" w:rsidRDefault="00000000" w:rsidP="002E45F3">
            <w:pPr>
              <w:pStyle w:val="Compact"/>
              <w:keepNext/>
              <w:spacing w:before="0" w:after="0" w:line="247" w:lineRule="auto"/>
              <w:jc w:val="both"/>
            </w:pPr>
            <w:r>
              <w:rPr>
                <w:b/>
                <w:color w:val="FFFFFF"/>
                <w:sz w:val="20"/>
              </w:rPr>
              <w:t>τ by layer and head</w:t>
            </w:r>
          </w:p>
        </w:tc>
      </w:tr>
      <w:tr w:rsidR="001C14AC" w14:paraId="114AFC44" w14:textId="77777777" w:rsidTr="001C14AC">
        <w:trPr>
          <w:cantSplit/>
          <w:jc w:val="center"/>
        </w:trPr>
        <w:tc>
          <w:tcPr>
            <w:tcW w:w="1094" w:type="dxa"/>
            <w:tcMar>
              <w:top w:w="30" w:type="dxa"/>
              <w:left w:w="78" w:type="dxa"/>
              <w:bottom w:w="30" w:type="dxa"/>
              <w:right w:w="78" w:type="dxa"/>
            </w:tcMar>
            <w:vAlign w:val="center"/>
          </w:tcPr>
          <w:p w14:paraId="59F45486" w14:textId="77777777" w:rsidR="001C14AC" w:rsidRDefault="00000000" w:rsidP="002E45F3">
            <w:pPr>
              <w:pStyle w:val="Compact"/>
              <w:keepNext/>
              <w:spacing w:before="0" w:after="0" w:line="247" w:lineRule="auto"/>
              <w:jc w:val="both"/>
            </w:pPr>
            <w:r>
              <w:rPr>
                <w:sz w:val="20"/>
              </w:rPr>
              <w:t>S</w:t>
            </w:r>
          </w:p>
        </w:tc>
        <w:tc>
          <w:tcPr>
            <w:tcW w:w="835" w:type="dxa"/>
            <w:tcMar>
              <w:top w:w="30" w:type="dxa"/>
              <w:left w:w="78" w:type="dxa"/>
              <w:bottom w:w="30" w:type="dxa"/>
              <w:right w:w="78" w:type="dxa"/>
            </w:tcMar>
            <w:vAlign w:val="center"/>
          </w:tcPr>
          <w:p w14:paraId="0D5B8BB3" w14:textId="77777777" w:rsidR="001C14AC" w:rsidRDefault="00000000" w:rsidP="002E45F3">
            <w:pPr>
              <w:pStyle w:val="Compact"/>
              <w:keepNext/>
              <w:spacing w:before="0" w:after="0" w:line="247" w:lineRule="auto"/>
              <w:jc w:val="both"/>
            </w:pPr>
            <w:r>
              <w:rPr>
                <w:sz w:val="20"/>
              </w:rPr>
              <w:t>0</w:t>
            </w:r>
          </w:p>
        </w:tc>
        <w:tc>
          <w:tcPr>
            <w:tcW w:w="1944" w:type="dxa"/>
            <w:tcMar>
              <w:top w:w="30" w:type="dxa"/>
              <w:left w:w="78" w:type="dxa"/>
              <w:bottom w:w="30" w:type="dxa"/>
              <w:right w:w="78" w:type="dxa"/>
            </w:tcMar>
            <w:vAlign w:val="center"/>
          </w:tcPr>
          <w:p w14:paraId="0C0AFE8A" w14:textId="77777777" w:rsidR="001C14AC" w:rsidRDefault="00000000" w:rsidP="002E45F3">
            <w:pPr>
              <w:pStyle w:val="Compact"/>
              <w:keepNext/>
              <w:spacing w:before="0" w:after="0" w:line="247" w:lineRule="auto"/>
              <w:jc w:val="both"/>
            </w:pPr>
            <w:r>
              <w:rPr>
                <w:sz w:val="20"/>
              </w:rPr>
              <w:t>43.12</w:t>
            </w:r>
          </w:p>
        </w:tc>
        <w:tc>
          <w:tcPr>
            <w:tcW w:w="2347" w:type="dxa"/>
            <w:tcMar>
              <w:top w:w="30" w:type="dxa"/>
              <w:left w:w="78" w:type="dxa"/>
              <w:bottom w:w="30" w:type="dxa"/>
              <w:right w:w="78" w:type="dxa"/>
            </w:tcMar>
            <w:vAlign w:val="center"/>
          </w:tcPr>
          <w:p w14:paraId="1CD3A391" w14:textId="77777777" w:rsidR="001C14AC" w:rsidRDefault="00000000" w:rsidP="002E45F3">
            <w:pPr>
              <w:pStyle w:val="Compact"/>
              <w:keepNext/>
              <w:spacing w:before="0" w:after="0" w:line="247" w:lineRule="auto"/>
              <w:jc w:val="both"/>
            </w:pPr>
            <w:r>
              <w:rPr>
                <w:sz w:val="20"/>
              </w:rPr>
              <w:t>–</w:t>
            </w:r>
          </w:p>
        </w:tc>
        <w:tc>
          <w:tcPr>
            <w:tcW w:w="3773" w:type="dxa"/>
            <w:tcMar>
              <w:top w:w="30" w:type="dxa"/>
              <w:left w:w="78" w:type="dxa"/>
              <w:bottom w:w="30" w:type="dxa"/>
              <w:right w:w="78" w:type="dxa"/>
            </w:tcMar>
            <w:vAlign w:val="center"/>
          </w:tcPr>
          <w:p w14:paraId="7E36A453" w14:textId="77777777" w:rsidR="001C14AC" w:rsidRDefault="00000000" w:rsidP="002E45F3">
            <w:pPr>
              <w:pStyle w:val="Compact"/>
              <w:keepNext/>
              <w:spacing w:before="0" w:after="0" w:line="247" w:lineRule="auto"/>
              <w:jc w:val="both"/>
            </w:pPr>
            <w:r>
              <w:rPr>
                <w:sz w:val="20"/>
              </w:rPr>
              <w:t>–</w:t>
            </w:r>
          </w:p>
        </w:tc>
      </w:tr>
      <w:tr w:rsidR="001C14AC" w14:paraId="729C975B" w14:textId="77777777" w:rsidTr="001C14AC">
        <w:trPr>
          <w:cantSplit/>
          <w:jc w:val="center"/>
        </w:trPr>
        <w:tc>
          <w:tcPr>
            <w:tcW w:w="1094" w:type="dxa"/>
            <w:tcMar>
              <w:top w:w="30" w:type="dxa"/>
              <w:left w:w="78" w:type="dxa"/>
              <w:bottom w:w="30" w:type="dxa"/>
              <w:right w:w="78" w:type="dxa"/>
            </w:tcMar>
            <w:vAlign w:val="center"/>
          </w:tcPr>
          <w:p w14:paraId="04BC76C7" w14:textId="77777777" w:rsidR="001C14AC" w:rsidRDefault="00000000" w:rsidP="002E45F3">
            <w:pPr>
              <w:pStyle w:val="Compact"/>
              <w:spacing w:before="0" w:after="0" w:line="247" w:lineRule="auto"/>
              <w:jc w:val="both"/>
            </w:pPr>
            <w:r>
              <w:rPr>
                <w:sz w:val="20"/>
              </w:rPr>
              <w:t>S</w:t>
            </w:r>
          </w:p>
        </w:tc>
        <w:tc>
          <w:tcPr>
            <w:tcW w:w="835" w:type="dxa"/>
            <w:tcMar>
              <w:top w:w="30" w:type="dxa"/>
              <w:left w:w="78" w:type="dxa"/>
              <w:bottom w:w="30" w:type="dxa"/>
              <w:right w:w="78" w:type="dxa"/>
            </w:tcMar>
            <w:vAlign w:val="center"/>
          </w:tcPr>
          <w:p w14:paraId="4D255B00" w14:textId="77777777" w:rsidR="001C14AC" w:rsidRDefault="00000000" w:rsidP="002E45F3">
            <w:pPr>
              <w:pStyle w:val="Compact"/>
              <w:spacing w:before="0" w:after="0" w:line="247" w:lineRule="auto"/>
              <w:jc w:val="both"/>
            </w:pPr>
            <w:r>
              <w:rPr>
                <w:sz w:val="20"/>
              </w:rPr>
              <w:t>1</w:t>
            </w:r>
          </w:p>
        </w:tc>
        <w:tc>
          <w:tcPr>
            <w:tcW w:w="1944" w:type="dxa"/>
            <w:tcMar>
              <w:top w:w="30" w:type="dxa"/>
              <w:left w:w="78" w:type="dxa"/>
              <w:bottom w:w="30" w:type="dxa"/>
              <w:right w:w="78" w:type="dxa"/>
            </w:tcMar>
            <w:vAlign w:val="center"/>
          </w:tcPr>
          <w:p w14:paraId="2D20FD5F" w14:textId="77777777" w:rsidR="001C14AC" w:rsidRDefault="00000000" w:rsidP="002E45F3">
            <w:pPr>
              <w:pStyle w:val="Compact"/>
              <w:spacing w:before="0" w:after="0" w:line="247" w:lineRule="auto"/>
              <w:jc w:val="both"/>
            </w:pPr>
            <w:r>
              <w:rPr>
                <w:sz w:val="20"/>
              </w:rPr>
              <w:t>46.35</w:t>
            </w:r>
          </w:p>
        </w:tc>
        <w:tc>
          <w:tcPr>
            <w:tcW w:w="2347" w:type="dxa"/>
            <w:tcMar>
              <w:top w:w="30" w:type="dxa"/>
              <w:left w:w="78" w:type="dxa"/>
              <w:bottom w:w="30" w:type="dxa"/>
              <w:right w:w="78" w:type="dxa"/>
            </w:tcMar>
            <w:vAlign w:val="center"/>
          </w:tcPr>
          <w:p w14:paraId="65A4EE57" w14:textId="77777777" w:rsidR="001C14AC" w:rsidRDefault="00000000" w:rsidP="002E45F3">
            <w:pPr>
              <w:pStyle w:val="Compact"/>
              <w:spacing w:before="0" w:after="0" w:line="247" w:lineRule="auto"/>
              <w:jc w:val="both"/>
            </w:pPr>
            <w:r>
              <w:rPr>
                <w:sz w:val="20"/>
              </w:rPr>
              <w:t>–</w:t>
            </w:r>
          </w:p>
        </w:tc>
        <w:tc>
          <w:tcPr>
            <w:tcW w:w="3773" w:type="dxa"/>
            <w:tcMar>
              <w:top w:w="30" w:type="dxa"/>
              <w:left w:w="78" w:type="dxa"/>
              <w:bottom w:w="30" w:type="dxa"/>
              <w:right w:w="78" w:type="dxa"/>
            </w:tcMar>
            <w:vAlign w:val="center"/>
          </w:tcPr>
          <w:p w14:paraId="03586EBA" w14:textId="77777777" w:rsidR="001C14AC" w:rsidRDefault="00000000" w:rsidP="002E45F3">
            <w:pPr>
              <w:pStyle w:val="Compact"/>
              <w:spacing w:before="0" w:after="0" w:line="247" w:lineRule="auto"/>
              <w:jc w:val="both"/>
            </w:pPr>
            <w:r>
              <w:rPr>
                <w:sz w:val="20"/>
              </w:rPr>
              <w:t>–</w:t>
            </w:r>
          </w:p>
        </w:tc>
      </w:tr>
      <w:tr w:rsidR="001C14AC" w14:paraId="2E1AAF7E" w14:textId="77777777" w:rsidTr="001C14AC">
        <w:trPr>
          <w:cantSplit/>
          <w:jc w:val="center"/>
        </w:trPr>
        <w:tc>
          <w:tcPr>
            <w:tcW w:w="1094" w:type="dxa"/>
            <w:tcMar>
              <w:top w:w="30" w:type="dxa"/>
              <w:left w:w="78" w:type="dxa"/>
              <w:bottom w:w="30" w:type="dxa"/>
              <w:right w:w="78" w:type="dxa"/>
            </w:tcMar>
            <w:vAlign w:val="center"/>
          </w:tcPr>
          <w:p w14:paraId="7C676A54" w14:textId="77777777" w:rsidR="001C14AC" w:rsidRDefault="00000000" w:rsidP="002E45F3">
            <w:pPr>
              <w:pStyle w:val="Compact"/>
              <w:spacing w:before="0" w:after="0" w:line="247" w:lineRule="auto"/>
              <w:jc w:val="both"/>
            </w:pPr>
            <w:r>
              <w:rPr>
                <w:sz w:val="20"/>
              </w:rPr>
              <w:t>S</w:t>
            </w:r>
          </w:p>
        </w:tc>
        <w:tc>
          <w:tcPr>
            <w:tcW w:w="835" w:type="dxa"/>
            <w:tcMar>
              <w:top w:w="30" w:type="dxa"/>
              <w:left w:w="78" w:type="dxa"/>
              <w:bottom w:w="30" w:type="dxa"/>
              <w:right w:w="78" w:type="dxa"/>
            </w:tcMar>
            <w:vAlign w:val="center"/>
          </w:tcPr>
          <w:p w14:paraId="2667047D" w14:textId="77777777" w:rsidR="001C14AC" w:rsidRDefault="00000000" w:rsidP="002E45F3">
            <w:pPr>
              <w:pStyle w:val="Compact"/>
              <w:spacing w:before="0" w:after="0" w:line="247" w:lineRule="auto"/>
              <w:jc w:val="both"/>
            </w:pPr>
            <w:r>
              <w:rPr>
                <w:sz w:val="20"/>
              </w:rPr>
              <w:t>2</w:t>
            </w:r>
          </w:p>
        </w:tc>
        <w:tc>
          <w:tcPr>
            <w:tcW w:w="1944" w:type="dxa"/>
            <w:tcMar>
              <w:top w:w="30" w:type="dxa"/>
              <w:left w:w="78" w:type="dxa"/>
              <w:bottom w:w="30" w:type="dxa"/>
              <w:right w:w="78" w:type="dxa"/>
            </w:tcMar>
            <w:vAlign w:val="center"/>
          </w:tcPr>
          <w:p w14:paraId="5923FF82" w14:textId="77777777" w:rsidR="001C14AC" w:rsidRDefault="00000000" w:rsidP="002E45F3">
            <w:pPr>
              <w:pStyle w:val="Compact"/>
              <w:spacing w:before="0" w:after="0" w:line="247" w:lineRule="auto"/>
              <w:jc w:val="both"/>
            </w:pPr>
            <w:r>
              <w:rPr>
                <w:sz w:val="20"/>
              </w:rPr>
              <w:t>47.73</w:t>
            </w:r>
          </w:p>
        </w:tc>
        <w:tc>
          <w:tcPr>
            <w:tcW w:w="2347" w:type="dxa"/>
            <w:tcMar>
              <w:top w:w="30" w:type="dxa"/>
              <w:left w:w="78" w:type="dxa"/>
              <w:bottom w:w="30" w:type="dxa"/>
              <w:right w:w="78" w:type="dxa"/>
            </w:tcMar>
            <w:vAlign w:val="center"/>
          </w:tcPr>
          <w:p w14:paraId="550DFEBC" w14:textId="77777777" w:rsidR="001C14AC" w:rsidRDefault="00000000" w:rsidP="002E45F3">
            <w:pPr>
              <w:pStyle w:val="Compact"/>
              <w:spacing w:before="0" w:after="0" w:line="247" w:lineRule="auto"/>
              <w:jc w:val="both"/>
            </w:pPr>
            <w:r>
              <w:rPr>
                <w:sz w:val="20"/>
              </w:rPr>
              <w:t>–</w:t>
            </w:r>
          </w:p>
        </w:tc>
        <w:tc>
          <w:tcPr>
            <w:tcW w:w="3773" w:type="dxa"/>
            <w:tcMar>
              <w:top w:w="30" w:type="dxa"/>
              <w:left w:w="78" w:type="dxa"/>
              <w:bottom w:w="30" w:type="dxa"/>
              <w:right w:w="78" w:type="dxa"/>
            </w:tcMar>
            <w:vAlign w:val="center"/>
          </w:tcPr>
          <w:p w14:paraId="14F24A57" w14:textId="77777777" w:rsidR="001C14AC" w:rsidRDefault="00000000" w:rsidP="002E45F3">
            <w:pPr>
              <w:pStyle w:val="Compact"/>
              <w:spacing w:before="0" w:after="0" w:line="247" w:lineRule="auto"/>
              <w:jc w:val="both"/>
            </w:pPr>
            <w:r>
              <w:rPr>
                <w:sz w:val="20"/>
              </w:rPr>
              <w:t>–</w:t>
            </w:r>
          </w:p>
        </w:tc>
      </w:tr>
      <w:tr w:rsidR="001C14AC" w14:paraId="7A5CC2DC" w14:textId="77777777" w:rsidTr="001C14AC">
        <w:trPr>
          <w:cantSplit/>
          <w:jc w:val="center"/>
        </w:trPr>
        <w:tc>
          <w:tcPr>
            <w:tcW w:w="1094" w:type="dxa"/>
            <w:tcMar>
              <w:top w:w="30" w:type="dxa"/>
              <w:left w:w="78" w:type="dxa"/>
              <w:bottom w:w="30" w:type="dxa"/>
              <w:right w:w="78" w:type="dxa"/>
            </w:tcMar>
            <w:vAlign w:val="center"/>
          </w:tcPr>
          <w:p w14:paraId="50CB3DFA" w14:textId="77777777" w:rsidR="001C14AC" w:rsidRDefault="00000000" w:rsidP="002E45F3">
            <w:pPr>
              <w:pStyle w:val="Compact"/>
              <w:spacing w:before="0" w:after="0" w:line="247" w:lineRule="auto"/>
              <w:jc w:val="both"/>
            </w:pPr>
            <w:r>
              <w:rPr>
                <w:sz w:val="20"/>
              </w:rPr>
              <w:t>S</w:t>
            </w:r>
          </w:p>
        </w:tc>
        <w:tc>
          <w:tcPr>
            <w:tcW w:w="835" w:type="dxa"/>
            <w:tcMar>
              <w:top w:w="30" w:type="dxa"/>
              <w:left w:w="78" w:type="dxa"/>
              <w:bottom w:w="30" w:type="dxa"/>
              <w:right w:w="78" w:type="dxa"/>
            </w:tcMar>
            <w:vAlign w:val="center"/>
          </w:tcPr>
          <w:p w14:paraId="20158B6B" w14:textId="77777777" w:rsidR="001C14AC" w:rsidRDefault="00000000" w:rsidP="002E45F3">
            <w:pPr>
              <w:pStyle w:val="Compact"/>
              <w:spacing w:before="0" w:after="0" w:line="247" w:lineRule="auto"/>
              <w:jc w:val="both"/>
            </w:pPr>
            <w:r>
              <w:rPr>
                <w:sz w:val="20"/>
              </w:rPr>
              <w:t>3</w:t>
            </w:r>
          </w:p>
        </w:tc>
        <w:tc>
          <w:tcPr>
            <w:tcW w:w="1944" w:type="dxa"/>
            <w:tcMar>
              <w:top w:w="30" w:type="dxa"/>
              <w:left w:w="78" w:type="dxa"/>
              <w:bottom w:w="30" w:type="dxa"/>
              <w:right w:w="78" w:type="dxa"/>
            </w:tcMar>
            <w:vAlign w:val="center"/>
          </w:tcPr>
          <w:p w14:paraId="75925B6A" w14:textId="77777777" w:rsidR="001C14AC" w:rsidRDefault="00000000" w:rsidP="002E45F3">
            <w:pPr>
              <w:pStyle w:val="Compact"/>
              <w:spacing w:before="0" w:after="0" w:line="247" w:lineRule="auto"/>
              <w:jc w:val="both"/>
            </w:pPr>
            <w:r>
              <w:rPr>
                <w:sz w:val="20"/>
              </w:rPr>
              <w:t>48.24</w:t>
            </w:r>
          </w:p>
        </w:tc>
        <w:tc>
          <w:tcPr>
            <w:tcW w:w="2347" w:type="dxa"/>
            <w:tcMar>
              <w:top w:w="30" w:type="dxa"/>
              <w:left w:w="78" w:type="dxa"/>
              <w:bottom w:w="30" w:type="dxa"/>
              <w:right w:w="78" w:type="dxa"/>
            </w:tcMar>
            <w:vAlign w:val="center"/>
          </w:tcPr>
          <w:p w14:paraId="0AC9DFA8" w14:textId="77777777" w:rsidR="001C14AC" w:rsidRDefault="00000000" w:rsidP="002E45F3">
            <w:pPr>
              <w:pStyle w:val="Compact"/>
              <w:spacing w:before="0" w:after="0" w:line="247" w:lineRule="auto"/>
              <w:jc w:val="both"/>
            </w:pPr>
            <w:r>
              <w:rPr>
                <w:sz w:val="20"/>
              </w:rPr>
              <w:t>–</w:t>
            </w:r>
          </w:p>
        </w:tc>
        <w:tc>
          <w:tcPr>
            <w:tcW w:w="3773" w:type="dxa"/>
            <w:tcMar>
              <w:top w:w="30" w:type="dxa"/>
              <w:left w:w="78" w:type="dxa"/>
              <w:bottom w:w="30" w:type="dxa"/>
              <w:right w:w="78" w:type="dxa"/>
            </w:tcMar>
            <w:vAlign w:val="center"/>
          </w:tcPr>
          <w:p w14:paraId="7D95E41A" w14:textId="77777777" w:rsidR="001C14AC" w:rsidRDefault="00000000" w:rsidP="002E45F3">
            <w:pPr>
              <w:pStyle w:val="Compact"/>
              <w:spacing w:before="0" w:after="0" w:line="247" w:lineRule="auto"/>
              <w:jc w:val="both"/>
            </w:pPr>
            <w:r>
              <w:rPr>
                <w:sz w:val="20"/>
              </w:rPr>
              <w:t>–</w:t>
            </w:r>
          </w:p>
        </w:tc>
      </w:tr>
      <w:tr w:rsidR="001C14AC" w14:paraId="6B5BB9A2" w14:textId="77777777" w:rsidTr="001C14AC">
        <w:trPr>
          <w:cantSplit/>
          <w:jc w:val="center"/>
        </w:trPr>
        <w:tc>
          <w:tcPr>
            <w:tcW w:w="1094" w:type="dxa"/>
            <w:tcMar>
              <w:top w:w="30" w:type="dxa"/>
              <w:left w:w="78" w:type="dxa"/>
              <w:bottom w:w="30" w:type="dxa"/>
              <w:right w:w="78" w:type="dxa"/>
            </w:tcMar>
            <w:vAlign w:val="center"/>
          </w:tcPr>
          <w:p w14:paraId="53AC7738" w14:textId="77777777" w:rsidR="001C14AC" w:rsidRDefault="00000000" w:rsidP="002E45F3">
            <w:pPr>
              <w:pStyle w:val="Compact"/>
              <w:spacing w:before="0" w:after="0" w:line="247" w:lineRule="auto"/>
              <w:jc w:val="both"/>
            </w:pPr>
            <w:r>
              <w:rPr>
                <w:sz w:val="20"/>
              </w:rPr>
              <w:t>S</w:t>
            </w:r>
          </w:p>
        </w:tc>
        <w:tc>
          <w:tcPr>
            <w:tcW w:w="835" w:type="dxa"/>
            <w:tcMar>
              <w:top w:w="30" w:type="dxa"/>
              <w:left w:w="78" w:type="dxa"/>
              <w:bottom w:w="30" w:type="dxa"/>
              <w:right w:w="78" w:type="dxa"/>
            </w:tcMar>
            <w:vAlign w:val="center"/>
          </w:tcPr>
          <w:p w14:paraId="1A667E95" w14:textId="77777777" w:rsidR="001C14AC" w:rsidRDefault="00000000" w:rsidP="002E45F3">
            <w:pPr>
              <w:pStyle w:val="Compact"/>
              <w:spacing w:before="0" w:after="0" w:line="247" w:lineRule="auto"/>
              <w:jc w:val="both"/>
            </w:pPr>
            <w:r>
              <w:rPr>
                <w:sz w:val="20"/>
              </w:rPr>
              <w:t>4</w:t>
            </w:r>
          </w:p>
        </w:tc>
        <w:tc>
          <w:tcPr>
            <w:tcW w:w="1944" w:type="dxa"/>
            <w:tcMar>
              <w:top w:w="30" w:type="dxa"/>
              <w:left w:w="78" w:type="dxa"/>
              <w:bottom w:w="30" w:type="dxa"/>
              <w:right w:w="78" w:type="dxa"/>
            </w:tcMar>
            <w:vAlign w:val="center"/>
          </w:tcPr>
          <w:p w14:paraId="6912C86F" w14:textId="77777777" w:rsidR="001C14AC" w:rsidRDefault="00000000" w:rsidP="002E45F3">
            <w:pPr>
              <w:pStyle w:val="Compact"/>
              <w:spacing w:before="0" w:after="0" w:line="247" w:lineRule="auto"/>
              <w:jc w:val="both"/>
            </w:pPr>
            <w:r>
              <w:rPr>
                <w:sz w:val="20"/>
              </w:rPr>
              <w:t>46.13</w:t>
            </w:r>
          </w:p>
        </w:tc>
        <w:tc>
          <w:tcPr>
            <w:tcW w:w="2347" w:type="dxa"/>
            <w:tcMar>
              <w:top w:w="30" w:type="dxa"/>
              <w:left w:w="78" w:type="dxa"/>
              <w:bottom w:w="30" w:type="dxa"/>
              <w:right w:w="78" w:type="dxa"/>
            </w:tcMar>
            <w:vAlign w:val="center"/>
          </w:tcPr>
          <w:p w14:paraId="10A02DE8" w14:textId="77777777" w:rsidR="001C14AC" w:rsidRDefault="00000000" w:rsidP="002E45F3">
            <w:pPr>
              <w:pStyle w:val="Compact"/>
              <w:spacing w:before="0" w:after="0" w:line="247" w:lineRule="auto"/>
              <w:jc w:val="both"/>
            </w:pPr>
            <w:r>
              <w:rPr>
                <w:sz w:val="20"/>
              </w:rPr>
              <w:t>–</w:t>
            </w:r>
          </w:p>
        </w:tc>
        <w:tc>
          <w:tcPr>
            <w:tcW w:w="3773" w:type="dxa"/>
            <w:tcMar>
              <w:top w:w="30" w:type="dxa"/>
              <w:left w:w="78" w:type="dxa"/>
              <w:bottom w:w="30" w:type="dxa"/>
              <w:right w:w="78" w:type="dxa"/>
            </w:tcMar>
            <w:vAlign w:val="center"/>
          </w:tcPr>
          <w:p w14:paraId="6C0DE01D" w14:textId="77777777" w:rsidR="001C14AC" w:rsidRDefault="00000000" w:rsidP="002E45F3">
            <w:pPr>
              <w:pStyle w:val="Compact"/>
              <w:spacing w:before="0" w:after="0" w:line="247" w:lineRule="auto"/>
              <w:jc w:val="both"/>
            </w:pPr>
            <w:r>
              <w:rPr>
                <w:sz w:val="20"/>
              </w:rPr>
              <w:t>–</w:t>
            </w:r>
          </w:p>
        </w:tc>
      </w:tr>
      <w:tr w:rsidR="001C14AC" w14:paraId="5812BED5" w14:textId="77777777" w:rsidTr="001C14AC">
        <w:trPr>
          <w:cantSplit/>
          <w:jc w:val="center"/>
        </w:trPr>
        <w:tc>
          <w:tcPr>
            <w:tcW w:w="1094" w:type="dxa"/>
            <w:shd w:val="clear" w:color="auto" w:fill="F1F5F7"/>
            <w:tcMar>
              <w:top w:w="30" w:type="dxa"/>
              <w:left w:w="78" w:type="dxa"/>
              <w:bottom w:w="30" w:type="dxa"/>
              <w:right w:w="78" w:type="dxa"/>
            </w:tcMar>
            <w:vAlign w:val="center"/>
          </w:tcPr>
          <w:p w14:paraId="38ED7ADB" w14:textId="77777777" w:rsidR="001C14AC" w:rsidRDefault="00000000" w:rsidP="002E45F3">
            <w:pPr>
              <w:pStyle w:val="Compact"/>
              <w:spacing w:before="0" w:after="0" w:line="247" w:lineRule="auto"/>
              <w:jc w:val="both"/>
            </w:pPr>
            <w:r>
              <w:rPr>
                <w:sz w:val="20"/>
              </w:rPr>
              <w:t>Sp</w:t>
            </w:r>
          </w:p>
        </w:tc>
        <w:tc>
          <w:tcPr>
            <w:tcW w:w="835" w:type="dxa"/>
            <w:shd w:val="clear" w:color="auto" w:fill="F1F5F7"/>
            <w:tcMar>
              <w:top w:w="30" w:type="dxa"/>
              <w:left w:w="78" w:type="dxa"/>
              <w:bottom w:w="30" w:type="dxa"/>
              <w:right w:w="78" w:type="dxa"/>
            </w:tcMar>
            <w:vAlign w:val="center"/>
          </w:tcPr>
          <w:p w14:paraId="098EF8E8" w14:textId="77777777" w:rsidR="001C14AC" w:rsidRDefault="00000000" w:rsidP="002E45F3">
            <w:pPr>
              <w:pStyle w:val="Compact"/>
              <w:spacing w:before="0" w:after="0" w:line="247" w:lineRule="auto"/>
              <w:jc w:val="both"/>
            </w:pPr>
            <w:r>
              <w:rPr>
                <w:sz w:val="20"/>
              </w:rPr>
              <w:t>0</w:t>
            </w:r>
          </w:p>
        </w:tc>
        <w:tc>
          <w:tcPr>
            <w:tcW w:w="1944" w:type="dxa"/>
            <w:shd w:val="clear" w:color="auto" w:fill="F1F5F7"/>
            <w:tcMar>
              <w:top w:w="30" w:type="dxa"/>
              <w:left w:w="78" w:type="dxa"/>
              <w:bottom w:w="30" w:type="dxa"/>
              <w:right w:w="78" w:type="dxa"/>
            </w:tcMar>
            <w:vAlign w:val="center"/>
          </w:tcPr>
          <w:p w14:paraId="4CEF8B7C" w14:textId="77777777" w:rsidR="001C14AC" w:rsidRDefault="00000000" w:rsidP="002E45F3">
            <w:pPr>
              <w:pStyle w:val="Compact"/>
              <w:spacing w:before="0" w:after="0" w:line="247" w:lineRule="auto"/>
              <w:jc w:val="both"/>
            </w:pPr>
            <w:r>
              <w:rPr>
                <w:sz w:val="20"/>
              </w:rPr>
              <w:t>44.24</w:t>
            </w:r>
          </w:p>
        </w:tc>
        <w:tc>
          <w:tcPr>
            <w:tcW w:w="2347" w:type="dxa"/>
            <w:shd w:val="clear" w:color="auto" w:fill="F1F5F7"/>
            <w:tcMar>
              <w:top w:w="30" w:type="dxa"/>
              <w:left w:w="78" w:type="dxa"/>
              <w:bottom w:w="30" w:type="dxa"/>
              <w:right w:w="78" w:type="dxa"/>
            </w:tcMar>
            <w:vAlign w:val="center"/>
          </w:tcPr>
          <w:p w14:paraId="1CC6FE86" w14:textId="77777777" w:rsidR="001C14AC" w:rsidRDefault="00000000" w:rsidP="002E45F3">
            <w:pPr>
              <w:pStyle w:val="Compact"/>
              <w:spacing w:before="0" w:after="0" w:line="247" w:lineRule="auto"/>
              <w:jc w:val="both"/>
            </w:pPr>
            <w:r>
              <w:rPr>
                <w:sz w:val="20"/>
              </w:rPr>
              <w:t>–</w:t>
            </w:r>
          </w:p>
        </w:tc>
        <w:tc>
          <w:tcPr>
            <w:tcW w:w="3773" w:type="dxa"/>
            <w:shd w:val="clear" w:color="auto" w:fill="F1F5F7"/>
            <w:tcMar>
              <w:top w:w="30" w:type="dxa"/>
              <w:left w:w="78" w:type="dxa"/>
              <w:bottom w:w="30" w:type="dxa"/>
              <w:right w:w="78" w:type="dxa"/>
            </w:tcMar>
            <w:vAlign w:val="center"/>
          </w:tcPr>
          <w:p w14:paraId="191F126E" w14:textId="77777777" w:rsidR="001C14AC" w:rsidRDefault="00000000" w:rsidP="002E45F3">
            <w:pPr>
              <w:pStyle w:val="Compact"/>
              <w:spacing w:before="0" w:after="0" w:line="247" w:lineRule="auto"/>
              <w:jc w:val="both"/>
            </w:pPr>
            <w:r>
              <w:rPr>
                <w:sz w:val="20"/>
              </w:rPr>
              <w:t>–</w:t>
            </w:r>
          </w:p>
        </w:tc>
      </w:tr>
      <w:tr w:rsidR="001C14AC" w14:paraId="31582F4E" w14:textId="77777777" w:rsidTr="001C14AC">
        <w:trPr>
          <w:cantSplit/>
          <w:jc w:val="center"/>
        </w:trPr>
        <w:tc>
          <w:tcPr>
            <w:tcW w:w="1094" w:type="dxa"/>
            <w:shd w:val="clear" w:color="auto" w:fill="F1F5F7"/>
            <w:tcMar>
              <w:top w:w="30" w:type="dxa"/>
              <w:left w:w="78" w:type="dxa"/>
              <w:bottom w:w="30" w:type="dxa"/>
              <w:right w:w="78" w:type="dxa"/>
            </w:tcMar>
            <w:vAlign w:val="center"/>
          </w:tcPr>
          <w:p w14:paraId="622FC60C" w14:textId="77777777" w:rsidR="001C14AC" w:rsidRDefault="00000000" w:rsidP="002E45F3">
            <w:pPr>
              <w:pStyle w:val="Compact"/>
              <w:spacing w:before="0" w:after="0" w:line="247" w:lineRule="auto"/>
              <w:jc w:val="both"/>
            </w:pPr>
            <w:r>
              <w:rPr>
                <w:sz w:val="20"/>
              </w:rPr>
              <w:t>Sp</w:t>
            </w:r>
          </w:p>
        </w:tc>
        <w:tc>
          <w:tcPr>
            <w:tcW w:w="835" w:type="dxa"/>
            <w:shd w:val="clear" w:color="auto" w:fill="F1F5F7"/>
            <w:tcMar>
              <w:top w:w="30" w:type="dxa"/>
              <w:left w:w="78" w:type="dxa"/>
              <w:bottom w:w="30" w:type="dxa"/>
              <w:right w:w="78" w:type="dxa"/>
            </w:tcMar>
            <w:vAlign w:val="center"/>
          </w:tcPr>
          <w:p w14:paraId="5DCD9DF0" w14:textId="77777777" w:rsidR="001C14AC" w:rsidRDefault="00000000" w:rsidP="002E45F3">
            <w:pPr>
              <w:pStyle w:val="Compact"/>
              <w:spacing w:before="0" w:after="0" w:line="247" w:lineRule="auto"/>
              <w:jc w:val="both"/>
            </w:pPr>
            <w:r>
              <w:rPr>
                <w:sz w:val="20"/>
              </w:rPr>
              <w:t>1</w:t>
            </w:r>
          </w:p>
        </w:tc>
        <w:tc>
          <w:tcPr>
            <w:tcW w:w="1944" w:type="dxa"/>
            <w:shd w:val="clear" w:color="auto" w:fill="F1F5F7"/>
            <w:tcMar>
              <w:top w:w="30" w:type="dxa"/>
              <w:left w:w="78" w:type="dxa"/>
              <w:bottom w:w="30" w:type="dxa"/>
              <w:right w:w="78" w:type="dxa"/>
            </w:tcMar>
            <w:vAlign w:val="center"/>
          </w:tcPr>
          <w:p w14:paraId="3430E963" w14:textId="77777777" w:rsidR="001C14AC" w:rsidRDefault="00000000" w:rsidP="002E45F3">
            <w:pPr>
              <w:pStyle w:val="Compact"/>
              <w:spacing w:before="0" w:after="0" w:line="247" w:lineRule="auto"/>
              <w:jc w:val="both"/>
            </w:pPr>
            <w:r>
              <w:rPr>
                <w:sz w:val="20"/>
              </w:rPr>
              <w:t>47.11</w:t>
            </w:r>
          </w:p>
        </w:tc>
        <w:tc>
          <w:tcPr>
            <w:tcW w:w="2347" w:type="dxa"/>
            <w:shd w:val="clear" w:color="auto" w:fill="F1F5F7"/>
            <w:tcMar>
              <w:top w:w="30" w:type="dxa"/>
              <w:left w:w="78" w:type="dxa"/>
              <w:bottom w:w="30" w:type="dxa"/>
              <w:right w:w="78" w:type="dxa"/>
            </w:tcMar>
            <w:vAlign w:val="center"/>
          </w:tcPr>
          <w:p w14:paraId="537655B4" w14:textId="77777777" w:rsidR="001C14AC" w:rsidRDefault="00000000" w:rsidP="002E45F3">
            <w:pPr>
              <w:pStyle w:val="Compact"/>
              <w:spacing w:before="0" w:after="0" w:line="247" w:lineRule="auto"/>
              <w:jc w:val="both"/>
            </w:pPr>
            <w:r>
              <w:rPr>
                <w:sz w:val="20"/>
              </w:rPr>
              <w:t>–</w:t>
            </w:r>
          </w:p>
        </w:tc>
        <w:tc>
          <w:tcPr>
            <w:tcW w:w="3773" w:type="dxa"/>
            <w:shd w:val="clear" w:color="auto" w:fill="F1F5F7"/>
            <w:tcMar>
              <w:top w:w="30" w:type="dxa"/>
              <w:left w:w="78" w:type="dxa"/>
              <w:bottom w:w="30" w:type="dxa"/>
              <w:right w:w="78" w:type="dxa"/>
            </w:tcMar>
            <w:vAlign w:val="center"/>
          </w:tcPr>
          <w:p w14:paraId="7DC2B2F4" w14:textId="77777777" w:rsidR="001C14AC" w:rsidRDefault="00000000" w:rsidP="002E45F3">
            <w:pPr>
              <w:pStyle w:val="Compact"/>
              <w:spacing w:before="0" w:after="0" w:line="247" w:lineRule="auto"/>
              <w:jc w:val="both"/>
            </w:pPr>
            <w:r>
              <w:rPr>
                <w:sz w:val="20"/>
              </w:rPr>
              <w:t>–</w:t>
            </w:r>
          </w:p>
        </w:tc>
      </w:tr>
      <w:tr w:rsidR="001C14AC" w14:paraId="1F8AD9B5" w14:textId="77777777" w:rsidTr="001C14AC">
        <w:trPr>
          <w:cantSplit/>
          <w:jc w:val="center"/>
        </w:trPr>
        <w:tc>
          <w:tcPr>
            <w:tcW w:w="1094" w:type="dxa"/>
            <w:shd w:val="clear" w:color="auto" w:fill="F1F5F7"/>
            <w:tcMar>
              <w:top w:w="30" w:type="dxa"/>
              <w:left w:w="78" w:type="dxa"/>
              <w:bottom w:w="30" w:type="dxa"/>
              <w:right w:w="78" w:type="dxa"/>
            </w:tcMar>
            <w:vAlign w:val="center"/>
          </w:tcPr>
          <w:p w14:paraId="1F1B9622" w14:textId="77777777" w:rsidR="001C14AC" w:rsidRDefault="00000000" w:rsidP="002E45F3">
            <w:pPr>
              <w:pStyle w:val="Compact"/>
              <w:spacing w:before="0" w:after="0" w:line="247" w:lineRule="auto"/>
              <w:jc w:val="both"/>
            </w:pPr>
            <w:r>
              <w:rPr>
                <w:sz w:val="20"/>
              </w:rPr>
              <w:t>Sp</w:t>
            </w:r>
          </w:p>
        </w:tc>
        <w:tc>
          <w:tcPr>
            <w:tcW w:w="835" w:type="dxa"/>
            <w:shd w:val="clear" w:color="auto" w:fill="F1F5F7"/>
            <w:tcMar>
              <w:top w:w="30" w:type="dxa"/>
              <w:left w:w="78" w:type="dxa"/>
              <w:bottom w:w="30" w:type="dxa"/>
              <w:right w:w="78" w:type="dxa"/>
            </w:tcMar>
            <w:vAlign w:val="center"/>
          </w:tcPr>
          <w:p w14:paraId="005B652E" w14:textId="77777777" w:rsidR="001C14AC" w:rsidRDefault="00000000" w:rsidP="002E45F3">
            <w:pPr>
              <w:pStyle w:val="Compact"/>
              <w:spacing w:before="0" w:after="0" w:line="247" w:lineRule="auto"/>
              <w:jc w:val="both"/>
            </w:pPr>
            <w:r>
              <w:rPr>
                <w:sz w:val="20"/>
              </w:rPr>
              <w:t>2</w:t>
            </w:r>
          </w:p>
        </w:tc>
        <w:tc>
          <w:tcPr>
            <w:tcW w:w="1944" w:type="dxa"/>
            <w:shd w:val="clear" w:color="auto" w:fill="F1F5F7"/>
            <w:tcMar>
              <w:top w:w="30" w:type="dxa"/>
              <w:left w:w="78" w:type="dxa"/>
              <w:bottom w:w="30" w:type="dxa"/>
              <w:right w:w="78" w:type="dxa"/>
            </w:tcMar>
            <w:vAlign w:val="center"/>
          </w:tcPr>
          <w:p w14:paraId="4D454C7C" w14:textId="77777777" w:rsidR="001C14AC" w:rsidRDefault="00000000" w:rsidP="002E45F3">
            <w:pPr>
              <w:pStyle w:val="Compact"/>
              <w:spacing w:before="0" w:after="0" w:line="247" w:lineRule="auto"/>
              <w:jc w:val="both"/>
            </w:pPr>
            <w:r>
              <w:rPr>
                <w:sz w:val="20"/>
              </w:rPr>
              <w:t>47.88</w:t>
            </w:r>
          </w:p>
        </w:tc>
        <w:tc>
          <w:tcPr>
            <w:tcW w:w="2347" w:type="dxa"/>
            <w:shd w:val="clear" w:color="auto" w:fill="F1F5F7"/>
            <w:tcMar>
              <w:top w:w="30" w:type="dxa"/>
              <w:left w:w="78" w:type="dxa"/>
              <w:bottom w:w="30" w:type="dxa"/>
              <w:right w:w="78" w:type="dxa"/>
            </w:tcMar>
            <w:vAlign w:val="center"/>
          </w:tcPr>
          <w:p w14:paraId="7694026B" w14:textId="77777777" w:rsidR="001C14AC" w:rsidRDefault="00000000" w:rsidP="002E45F3">
            <w:pPr>
              <w:pStyle w:val="Compact"/>
              <w:spacing w:before="0" w:after="0" w:line="247" w:lineRule="auto"/>
              <w:jc w:val="both"/>
            </w:pPr>
            <w:r>
              <w:rPr>
                <w:sz w:val="20"/>
              </w:rPr>
              <w:t>–</w:t>
            </w:r>
          </w:p>
        </w:tc>
        <w:tc>
          <w:tcPr>
            <w:tcW w:w="3773" w:type="dxa"/>
            <w:shd w:val="clear" w:color="auto" w:fill="F1F5F7"/>
            <w:tcMar>
              <w:top w:w="30" w:type="dxa"/>
              <w:left w:w="78" w:type="dxa"/>
              <w:bottom w:w="30" w:type="dxa"/>
              <w:right w:w="78" w:type="dxa"/>
            </w:tcMar>
            <w:vAlign w:val="center"/>
          </w:tcPr>
          <w:p w14:paraId="272DB523" w14:textId="77777777" w:rsidR="001C14AC" w:rsidRDefault="00000000" w:rsidP="002E45F3">
            <w:pPr>
              <w:pStyle w:val="Compact"/>
              <w:spacing w:before="0" w:after="0" w:line="247" w:lineRule="auto"/>
              <w:jc w:val="both"/>
            </w:pPr>
            <w:r>
              <w:rPr>
                <w:sz w:val="20"/>
              </w:rPr>
              <w:t>–</w:t>
            </w:r>
          </w:p>
        </w:tc>
      </w:tr>
      <w:tr w:rsidR="001C14AC" w14:paraId="3618074B" w14:textId="77777777" w:rsidTr="001C14AC">
        <w:trPr>
          <w:cantSplit/>
          <w:jc w:val="center"/>
        </w:trPr>
        <w:tc>
          <w:tcPr>
            <w:tcW w:w="1094" w:type="dxa"/>
            <w:shd w:val="clear" w:color="auto" w:fill="F1F5F7"/>
            <w:tcMar>
              <w:top w:w="30" w:type="dxa"/>
              <w:left w:w="78" w:type="dxa"/>
              <w:bottom w:w="30" w:type="dxa"/>
              <w:right w:w="78" w:type="dxa"/>
            </w:tcMar>
            <w:vAlign w:val="center"/>
          </w:tcPr>
          <w:p w14:paraId="2CCEAE00" w14:textId="77777777" w:rsidR="001C14AC" w:rsidRDefault="00000000" w:rsidP="002E45F3">
            <w:pPr>
              <w:pStyle w:val="Compact"/>
              <w:spacing w:before="0" w:after="0" w:line="247" w:lineRule="auto"/>
              <w:jc w:val="both"/>
            </w:pPr>
            <w:r>
              <w:rPr>
                <w:sz w:val="20"/>
              </w:rPr>
              <w:t>Sp</w:t>
            </w:r>
          </w:p>
        </w:tc>
        <w:tc>
          <w:tcPr>
            <w:tcW w:w="835" w:type="dxa"/>
            <w:shd w:val="clear" w:color="auto" w:fill="F1F5F7"/>
            <w:tcMar>
              <w:top w:w="30" w:type="dxa"/>
              <w:left w:w="78" w:type="dxa"/>
              <w:bottom w:w="30" w:type="dxa"/>
              <w:right w:w="78" w:type="dxa"/>
            </w:tcMar>
            <w:vAlign w:val="center"/>
          </w:tcPr>
          <w:p w14:paraId="0FF60727" w14:textId="77777777" w:rsidR="001C14AC" w:rsidRDefault="00000000" w:rsidP="002E45F3">
            <w:pPr>
              <w:pStyle w:val="Compact"/>
              <w:spacing w:before="0" w:after="0" w:line="247" w:lineRule="auto"/>
              <w:jc w:val="both"/>
            </w:pPr>
            <w:r>
              <w:rPr>
                <w:sz w:val="20"/>
              </w:rPr>
              <w:t>3</w:t>
            </w:r>
          </w:p>
        </w:tc>
        <w:tc>
          <w:tcPr>
            <w:tcW w:w="1944" w:type="dxa"/>
            <w:shd w:val="clear" w:color="auto" w:fill="F1F5F7"/>
            <w:tcMar>
              <w:top w:w="30" w:type="dxa"/>
              <w:left w:w="78" w:type="dxa"/>
              <w:bottom w:w="30" w:type="dxa"/>
              <w:right w:w="78" w:type="dxa"/>
            </w:tcMar>
            <w:vAlign w:val="center"/>
          </w:tcPr>
          <w:p w14:paraId="6C7D0BC7" w14:textId="77777777" w:rsidR="001C14AC" w:rsidRDefault="00000000" w:rsidP="002E45F3">
            <w:pPr>
              <w:pStyle w:val="Compact"/>
              <w:spacing w:before="0" w:after="0" w:line="247" w:lineRule="auto"/>
              <w:jc w:val="both"/>
            </w:pPr>
            <w:r>
              <w:rPr>
                <w:sz w:val="20"/>
              </w:rPr>
              <w:t>47.75</w:t>
            </w:r>
          </w:p>
        </w:tc>
        <w:tc>
          <w:tcPr>
            <w:tcW w:w="2347" w:type="dxa"/>
            <w:shd w:val="clear" w:color="auto" w:fill="F1F5F7"/>
            <w:tcMar>
              <w:top w:w="30" w:type="dxa"/>
              <w:left w:w="78" w:type="dxa"/>
              <w:bottom w:w="30" w:type="dxa"/>
              <w:right w:w="78" w:type="dxa"/>
            </w:tcMar>
            <w:vAlign w:val="center"/>
          </w:tcPr>
          <w:p w14:paraId="1439BC5E" w14:textId="77777777" w:rsidR="001C14AC" w:rsidRDefault="00000000" w:rsidP="002E45F3">
            <w:pPr>
              <w:pStyle w:val="Compact"/>
              <w:spacing w:before="0" w:after="0" w:line="247" w:lineRule="auto"/>
              <w:jc w:val="both"/>
            </w:pPr>
            <w:r>
              <w:rPr>
                <w:sz w:val="20"/>
              </w:rPr>
              <w:t>–</w:t>
            </w:r>
          </w:p>
        </w:tc>
        <w:tc>
          <w:tcPr>
            <w:tcW w:w="3773" w:type="dxa"/>
            <w:shd w:val="clear" w:color="auto" w:fill="F1F5F7"/>
            <w:tcMar>
              <w:top w:w="30" w:type="dxa"/>
              <w:left w:w="78" w:type="dxa"/>
              <w:bottom w:w="30" w:type="dxa"/>
              <w:right w:w="78" w:type="dxa"/>
            </w:tcMar>
            <w:vAlign w:val="center"/>
          </w:tcPr>
          <w:p w14:paraId="05FC2B5B" w14:textId="77777777" w:rsidR="001C14AC" w:rsidRDefault="00000000" w:rsidP="002E45F3">
            <w:pPr>
              <w:pStyle w:val="Compact"/>
              <w:spacing w:before="0" w:after="0" w:line="247" w:lineRule="auto"/>
              <w:jc w:val="both"/>
            </w:pPr>
            <w:r>
              <w:rPr>
                <w:sz w:val="20"/>
              </w:rPr>
              <w:t>–</w:t>
            </w:r>
          </w:p>
        </w:tc>
      </w:tr>
      <w:tr w:rsidR="001C14AC" w14:paraId="085580FF" w14:textId="77777777" w:rsidTr="001C14AC">
        <w:trPr>
          <w:cantSplit/>
          <w:jc w:val="center"/>
        </w:trPr>
        <w:tc>
          <w:tcPr>
            <w:tcW w:w="1094" w:type="dxa"/>
            <w:shd w:val="clear" w:color="auto" w:fill="F1F5F7"/>
            <w:tcMar>
              <w:top w:w="30" w:type="dxa"/>
              <w:left w:w="78" w:type="dxa"/>
              <w:bottom w:w="30" w:type="dxa"/>
              <w:right w:w="78" w:type="dxa"/>
            </w:tcMar>
            <w:vAlign w:val="center"/>
          </w:tcPr>
          <w:p w14:paraId="52DC9BCA" w14:textId="77777777" w:rsidR="001C14AC" w:rsidRDefault="00000000" w:rsidP="002E45F3">
            <w:pPr>
              <w:pStyle w:val="Compact"/>
              <w:spacing w:before="0" w:after="0" w:line="247" w:lineRule="auto"/>
              <w:jc w:val="both"/>
            </w:pPr>
            <w:r>
              <w:rPr>
                <w:sz w:val="20"/>
              </w:rPr>
              <w:t>Sp</w:t>
            </w:r>
          </w:p>
        </w:tc>
        <w:tc>
          <w:tcPr>
            <w:tcW w:w="835" w:type="dxa"/>
            <w:shd w:val="clear" w:color="auto" w:fill="F1F5F7"/>
            <w:tcMar>
              <w:top w:w="30" w:type="dxa"/>
              <w:left w:w="78" w:type="dxa"/>
              <w:bottom w:w="30" w:type="dxa"/>
              <w:right w:w="78" w:type="dxa"/>
            </w:tcMar>
            <w:vAlign w:val="center"/>
          </w:tcPr>
          <w:p w14:paraId="74518286" w14:textId="77777777" w:rsidR="001C14AC" w:rsidRDefault="00000000" w:rsidP="002E45F3">
            <w:pPr>
              <w:pStyle w:val="Compact"/>
              <w:spacing w:before="0" w:after="0" w:line="247" w:lineRule="auto"/>
              <w:jc w:val="both"/>
            </w:pPr>
            <w:r>
              <w:rPr>
                <w:sz w:val="20"/>
              </w:rPr>
              <w:t>4</w:t>
            </w:r>
          </w:p>
        </w:tc>
        <w:tc>
          <w:tcPr>
            <w:tcW w:w="1944" w:type="dxa"/>
            <w:shd w:val="clear" w:color="auto" w:fill="F1F5F7"/>
            <w:tcMar>
              <w:top w:w="30" w:type="dxa"/>
              <w:left w:w="78" w:type="dxa"/>
              <w:bottom w:w="30" w:type="dxa"/>
              <w:right w:w="78" w:type="dxa"/>
            </w:tcMar>
            <w:vAlign w:val="center"/>
          </w:tcPr>
          <w:p w14:paraId="76094F54" w14:textId="77777777" w:rsidR="001C14AC" w:rsidRDefault="00000000" w:rsidP="002E45F3">
            <w:pPr>
              <w:pStyle w:val="Compact"/>
              <w:spacing w:before="0" w:after="0" w:line="247" w:lineRule="auto"/>
              <w:jc w:val="both"/>
            </w:pPr>
            <w:r>
              <w:rPr>
                <w:sz w:val="20"/>
              </w:rPr>
              <w:t>47.06</w:t>
            </w:r>
          </w:p>
        </w:tc>
        <w:tc>
          <w:tcPr>
            <w:tcW w:w="2347" w:type="dxa"/>
            <w:shd w:val="clear" w:color="auto" w:fill="F1F5F7"/>
            <w:tcMar>
              <w:top w:w="30" w:type="dxa"/>
              <w:left w:w="78" w:type="dxa"/>
              <w:bottom w:w="30" w:type="dxa"/>
              <w:right w:w="78" w:type="dxa"/>
            </w:tcMar>
            <w:vAlign w:val="center"/>
          </w:tcPr>
          <w:p w14:paraId="5E354512" w14:textId="77777777" w:rsidR="001C14AC" w:rsidRDefault="00000000" w:rsidP="002E45F3">
            <w:pPr>
              <w:pStyle w:val="Compact"/>
              <w:spacing w:before="0" w:after="0" w:line="247" w:lineRule="auto"/>
              <w:jc w:val="both"/>
            </w:pPr>
            <w:r>
              <w:rPr>
                <w:sz w:val="20"/>
              </w:rPr>
              <w:t>–</w:t>
            </w:r>
          </w:p>
        </w:tc>
        <w:tc>
          <w:tcPr>
            <w:tcW w:w="3773" w:type="dxa"/>
            <w:shd w:val="clear" w:color="auto" w:fill="F1F5F7"/>
            <w:tcMar>
              <w:top w:w="30" w:type="dxa"/>
              <w:left w:w="78" w:type="dxa"/>
              <w:bottom w:w="30" w:type="dxa"/>
              <w:right w:w="78" w:type="dxa"/>
            </w:tcMar>
            <w:vAlign w:val="center"/>
          </w:tcPr>
          <w:p w14:paraId="3CA7B19C" w14:textId="77777777" w:rsidR="001C14AC" w:rsidRDefault="00000000" w:rsidP="002E45F3">
            <w:pPr>
              <w:pStyle w:val="Compact"/>
              <w:spacing w:before="0" w:after="0" w:line="247" w:lineRule="auto"/>
              <w:jc w:val="both"/>
            </w:pPr>
            <w:r>
              <w:rPr>
                <w:sz w:val="20"/>
              </w:rPr>
              <w:t>–</w:t>
            </w:r>
          </w:p>
        </w:tc>
      </w:tr>
      <w:tr w:rsidR="001C14AC" w14:paraId="71496699" w14:textId="77777777" w:rsidTr="001C14AC">
        <w:trPr>
          <w:cantSplit/>
          <w:jc w:val="center"/>
        </w:trPr>
        <w:tc>
          <w:tcPr>
            <w:tcW w:w="1094" w:type="dxa"/>
            <w:tcMar>
              <w:top w:w="30" w:type="dxa"/>
              <w:left w:w="78" w:type="dxa"/>
              <w:bottom w:w="30" w:type="dxa"/>
              <w:right w:w="78" w:type="dxa"/>
            </w:tcMar>
            <w:vAlign w:val="center"/>
          </w:tcPr>
          <w:p w14:paraId="53426983" w14:textId="77777777" w:rsidR="001C14AC" w:rsidRDefault="00000000" w:rsidP="002E45F3">
            <w:pPr>
              <w:pStyle w:val="Compact"/>
              <w:spacing w:before="0" w:after="0" w:line="247" w:lineRule="auto"/>
              <w:jc w:val="both"/>
            </w:pPr>
            <w:r>
              <w:rPr>
                <w:sz w:val="20"/>
              </w:rPr>
              <w:t>P1</w:t>
            </w:r>
          </w:p>
        </w:tc>
        <w:tc>
          <w:tcPr>
            <w:tcW w:w="835" w:type="dxa"/>
            <w:tcMar>
              <w:top w:w="30" w:type="dxa"/>
              <w:left w:w="78" w:type="dxa"/>
              <w:bottom w:w="30" w:type="dxa"/>
              <w:right w:w="78" w:type="dxa"/>
            </w:tcMar>
            <w:vAlign w:val="center"/>
          </w:tcPr>
          <w:p w14:paraId="35D6AD3E" w14:textId="77777777" w:rsidR="001C14AC" w:rsidRDefault="00000000" w:rsidP="002E45F3">
            <w:pPr>
              <w:pStyle w:val="Compact"/>
              <w:spacing w:before="0" w:after="0" w:line="247" w:lineRule="auto"/>
              <w:jc w:val="both"/>
            </w:pPr>
            <w:r>
              <w:rPr>
                <w:sz w:val="20"/>
              </w:rPr>
              <w:t>0</w:t>
            </w:r>
          </w:p>
        </w:tc>
        <w:tc>
          <w:tcPr>
            <w:tcW w:w="1944" w:type="dxa"/>
            <w:tcMar>
              <w:top w:w="30" w:type="dxa"/>
              <w:left w:w="78" w:type="dxa"/>
              <w:bottom w:w="30" w:type="dxa"/>
              <w:right w:w="78" w:type="dxa"/>
            </w:tcMar>
            <w:vAlign w:val="center"/>
          </w:tcPr>
          <w:p w14:paraId="07C0F786" w14:textId="77777777" w:rsidR="001C14AC" w:rsidRDefault="00000000" w:rsidP="002E45F3">
            <w:pPr>
              <w:pStyle w:val="Compact"/>
              <w:spacing w:before="0" w:after="0" w:line="247" w:lineRule="auto"/>
              <w:jc w:val="both"/>
            </w:pPr>
            <w:r>
              <w:rPr>
                <w:sz w:val="20"/>
              </w:rPr>
              <w:t>49.29</w:t>
            </w:r>
          </w:p>
        </w:tc>
        <w:tc>
          <w:tcPr>
            <w:tcW w:w="2347" w:type="dxa"/>
            <w:tcMar>
              <w:top w:w="30" w:type="dxa"/>
              <w:left w:w="78" w:type="dxa"/>
              <w:bottom w:w="30" w:type="dxa"/>
              <w:right w:w="78" w:type="dxa"/>
            </w:tcMar>
            <w:vAlign w:val="center"/>
          </w:tcPr>
          <w:p w14:paraId="10E4748C" w14:textId="77777777" w:rsidR="001C14AC" w:rsidRDefault="00000000" w:rsidP="002E45F3">
            <w:pPr>
              <w:pStyle w:val="Compact"/>
              <w:spacing w:before="0" w:after="0" w:line="247" w:lineRule="auto"/>
              <w:jc w:val="both"/>
            </w:pPr>
            <w:r>
              <w:rPr>
                <w:sz w:val="20"/>
              </w:rPr>
              <w:t>100.00</w:t>
            </w:r>
          </w:p>
        </w:tc>
        <w:tc>
          <w:tcPr>
            <w:tcW w:w="3773" w:type="dxa"/>
            <w:tcMar>
              <w:top w:w="30" w:type="dxa"/>
              <w:left w:w="78" w:type="dxa"/>
              <w:bottom w:w="30" w:type="dxa"/>
              <w:right w:w="78" w:type="dxa"/>
            </w:tcMar>
            <w:vAlign w:val="center"/>
          </w:tcPr>
          <w:p w14:paraId="2757E06C" w14:textId="77777777" w:rsidR="001C14AC" w:rsidRDefault="00000000" w:rsidP="002E45F3">
            <w:pPr>
              <w:pStyle w:val="Compact"/>
              <w:spacing w:before="0" w:after="0" w:line="247" w:lineRule="auto"/>
              <w:jc w:val="both"/>
            </w:pPr>
            <w:r>
              <w:rPr>
                <w:sz w:val="20"/>
              </w:rPr>
              <w:t>1, 1, 1, 1</w:t>
            </w:r>
          </w:p>
        </w:tc>
      </w:tr>
      <w:tr w:rsidR="001C14AC" w14:paraId="4533AD3E" w14:textId="77777777" w:rsidTr="001C14AC">
        <w:trPr>
          <w:cantSplit/>
          <w:jc w:val="center"/>
        </w:trPr>
        <w:tc>
          <w:tcPr>
            <w:tcW w:w="1094" w:type="dxa"/>
            <w:tcMar>
              <w:top w:w="30" w:type="dxa"/>
              <w:left w:w="78" w:type="dxa"/>
              <w:bottom w:w="30" w:type="dxa"/>
              <w:right w:w="78" w:type="dxa"/>
            </w:tcMar>
            <w:vAlign w:val="center"/>
          </w:tcPr>
          <w:p w14:paraId="27F1F3D8" w14:textId="77777777" w:rsidR="001C14AC" w:rsidRDefault="00000000" w:rsidP="002E45F3">
            <w:pPr>
              <w:pStyle w:val="Compact"/>
              <w:spacing w:before="0" w:after="0" w:line="247" w:lineRule="auto"/>
              <w:jc w:val="both"/>
            </w:pPr>
            <w:r>
              <w:rPr>
                <w:sz w:val="20"/>
              </w:rPr>
              <w:t>P1</w:t>
            </w:r>
          </w:p>
        </w:tc>
        <w:tc>
          <w:tcPr>
            <w:tcW w:w="835" w:type="dxa"/>
            <w:tcMar>
              <w:top w:w="30" w:type="dxa"/>
              <w:left w:w="78" w:type="dxa"/>
              <w:bottom w:w="30" w:type="dxa"/>
              <w:right w:w="78" w:type="dxa"/>
            </w:tcMar>
            <w:vAlign w:val="center"/>
          </w:tcPr>
          <w:p w14:paraId="08246D7B" w14:textId="77777777" w:rsidR="001C14AC" w:rsidRDefault="00000000" w:rsidP="002E45F3">
            <w:pPr>
              <w:pStyle w:val="Compact"/>
              <w:spacing w:before="0" w:after="0" w:line="247" w:lineRule="auto"/>
              <w:jc w:val="both"/>
            </w:pPr>
            <w:r>
              <w:rPr>
                <w:sz w:val="20"/>
              </w:rPr>
              <w:t>1</w:t>
            </w:r>
          </w:p>
        </w:tc>
        <w:tc>
          <w:tcPr>
            <w:tcW w:w="1944" w:type="dxa"/>
            <w:tcMar>
              <w:top w:w="30" w:type="dxa"/>
              <w:left w:w="78" w:type="dxa"/>
              <w:bottom w:w="30" w:type="dxa"/>
              <w:right w:w="78" w:type="dxa"/>
            </w:tcMar>
            <w:vAlign w:val="center"/>
          </w:tcPr>
          <w:p w14:paraId="7888AA26" w14:textId="77777777" w:rsidR="001C14AC" w:rsidRDefault="00000000" w:rsidP="002E45F3">
            <w:pPr>
              <w:pStyle w:val="Compact"/>
              <w:spacing w:before="0" w:after="0" w:line="247" w:lineRule="auto"/>
              <w:jc w:val="both"/>
            </w:pPr>
            <w:r>
              <w:rPr>
                <w:sz w:val="20"/>
              </w:rPr>
              <w:t>49.01</w:t>
            </w:r>
          </w:p>
        </w:tc>
        <w:tc>
          <w:tcPr>
            <w:tcW w:w="2347" w:type="dxa"/>
            <w:tcMar>
              <w:top w:w="30" w:type="dxa"/>
              <w:left w:w="78" w:type="dxa"/>
              <w:bottom w:w="30" w:type="dxa"/>
              <w:right w:w="78" w:type="dxa"/>
            </w:tcMar>
            <w:vAlign w:val="center"/>
          </w:tcPr>
          <w:p w14:paraId="2DF462ED" w14:textId="77777777" w:rsidR="001C14AC" w:rsidRDefault="00000000" w:rsidP="002E45F3">
            <w:pPr>
              <w:pStyle w:val="Compact"/>
              <w:spacing w:before="0" w:after="0" w:line="247" w:lineRule="auto"/>
              <w:jc w:val="both"/>
            </w:pPr>
            <w:r>
              <w:rPr>
                <w:sz w:val="20"/>
              </w:rPr>
              <w:t>100.00</w:t>
            </w:r>
          </w:p>
        </w:tc>
        <w:tc>
          <w:tcPr>
            <w:tcW w:w="3773" w:type="dxa"/>
            <w:tcMar>
              <w:top w:w="30" w:type="dxa"/>
              <w:left w:w="78" w:type="dxa"/>
              <w:bottom w:w="30" w:type="dxa"/>
              <w:right w:w="78" w:type="dxa"/>
            </w:tcMar>
            <w:vAlign w:val="center"/>
          </w:tcPr>
          <w:p w14:paraId="1383DFF6" w14:textId="77777777" w:rsidR="001C14AC" w:rsidRDefault="00000000" w:rsidP="002E45F3">
            <w:pPr>
              <w:pStyle w:val="Compact"/>
              <w:spacing w:before="0" w:after="0" w:line="247" w:lineRule="auto"/>
              <w:jc w:val="both"/>
            </w:pPr>
            <w:r>
              <w:rPr>
                <w:sz w:val="20"/>
              </w:rPr>
              <w:t>1, 1, 1, 1</w:t>
            </w:r>
          </w:p>
        </w:tc>
      </w:tr>
      <w:tr w:rsidR="001C14AC" w14:paraId="41AE6CB3" w14:textId="77777777" w:rsidTr="001C14AC">
        <w:trPr>
          <w:cantSplit/>
          <w:jc w:val="center"/>
        </w:trPr>
        <w:tc>
          <w:tcPr>
            <w:tcW w:w="1094" w:type="dxa"/>
            <w:tcMar>
              <w:top w:w="30" w:type="dxa"/>
              <w:left w:w="78" w:type="dxa"/>
              <w:bottom w:w="30" w:type="dxa"/>
              <w:right w:w="78" w:type="dxa"/>
            </w:tcMar>
            <w:vAlign w:val="center"/>
          </w:tcPr>
          <w:p w14:paraId="6A8A0B4C" w14:textId="77777777" w:rsidR="001C14AC" w:rsidRDefault="00000000" w:rsidP="002E45F3">
            <w:pPr>
              <w:pStyle w:val="Compact"/>
              <w:spacing w:before="0" w:after="0" w:line="247" w:lineRule="auto"/>
              <w:jc w:val="both"/>
            </w:pPr>
            <w:r>
              <w:rPr>
                <w:sz w:val="20"/>
              </w:rPr>
              <w:t>P1</w:t>
            </w:r>
          </w:p>
        </w:tc>
        <w:tc>
          <w:tcPr>
            <w:tcW w:w="835" w:type="dxa"/>
            <w:tcMar>
              <w:top w:w="30" w:type="dxa"/>
              <w:left w:w="78" w:type="dxa"/>
              <w:bottom w:w="30" w:type="dxa"/>
              <w:right w:w="78" w:type="dxa"/>
            </w:tcMar>
            <w:vAlign w:val="center"/>
          </w:tcPr>
          <w:p w14:paraId="4CE05267" w14:textId="77777777" w:rsidR="001C14AC" w:rsidRDefault="00000000" w:rsidP="002E45F3">
            <w:pPr>
              <w:pStyle w:val="Compact"/>
              <w:spacing w:before="0" w:after="0" w:line="247" w:lineRule="auto"/>
              <w:jc w:val="both"/>
            </w:pPr>
            <w:r>
              <w:rPr>
                <w:sz w:val="20"/>
              </w:rPr>
              <w:t>2</w:t>
            </w:r>
          </w:p>
        </w:tc>
        <w:tc>
          <w:tcPr>
            <w:tcW w:w="1944" w:type="dxa"/>
            <w:tcMar>
              <w:top w:w="30" w:type="dxa"/>
              <w:left w:w="78" w:type="dxa"/>
              <w:bottom w:w="30" w:type="dxa"/>
              <w:right w:w="78" w:type="dxa"/>
            </w:tcMar>
            <w:vAlign w:val="center"/>
          </w:tcPr>
          <w:p w14:paraId="54C6138E" w14:textId="77777777" w:rsidR="001C14AC" w:rsidRDefault="00000000" w:rsidP="002E45F3">
            <w:pPr>
              <w:pStyle w:val="Compact"/>
              <w:spacing w:before="0" w:after="0" w:line="247" w:lineRule="auto"/>
              <w:jc w:val="both"/>
            </w:pPr>
            <w:r>
              <w:rPr>
                <w:sz w:val="20"/>
              </w:rPr>
              <w:t>52.07</w:t>
            </w:r>
          </w:p>
        </w:tc>
        <w:tc>
          <w:tcPr>
            <w:tcW w:w="2347" w:type="dxa"/>
            <w:tcMar>
              <w:top w:w="30" w:type="dxa"/>
              <w:left w:w="78" w:type="dxa"/>
              <w:bottom w:w="30" w:type="dxa"/>
              <w:right w:w="78" w:type="dxa"/>
            </w:tcMar>
            <w:vAlign w:val="center"/>
          </w:tcPr>
          <w:p w14:paraId="4DE91C21" w14:textId="77777777" w:rsidR="001C14AC" w:rsidRDefault="00000000" w:rsidP="002E45F3">
            <w:pPr>
              <w:pStyle w:val="Compact"/>
              <w:spacing w:before="0" w:after="0" w:line="247" w:lineRule="auto"/>
              <w:jc w:val="both"/>
            </w:pPr>
            <w:r>
              <w:rPr>
                <w:sz w:val="20"/>
              </w:rPr>
              <w:t>100.00</w:t>
            </w:r>
          </w:p>
        </w:tc>
        <w:tc>
          <w:tcPr>
            <w:tcW w:w="3773" w:type="dxa"/>
            <w:tcMar>
              <w:top w:w="30" w:type="dxa"/>
              <w:left w:w="78" w:type="dxa"/>
              <w:bottom w:w="30" w:type="dxa"/>
              <w:right w:w="78" w:type="dxa"/>
            </w:tcMar>
            <w:vAlign w:val="center"/>
          </w:tcPr>
          <w:p w14:paraId="02E90D43" w14:textId="77777777" w:rsidR="001C14AC" w:rsidRDefault="00000000" w:rsidP="002E45F3">
            <w:pPr>
              <w:pStyle w:val="Compact"/>
              <w:spacing w:before="0" w:after="0" w:line="247" w:lineRule="auto"/>
              <w:jc w:val="both"/>
            </w:pPr>
            <w:r>
              <w:rPr>
                <w:sz w:val="20"/>
              </w:rPr>
              <w:t>1, 1, 1, 1</w:t>
            </w:r>
          </w:p>
        </w:tc>
      </w:tr>
      <w:tr w:rsidR="001C14AC" w14:paraId="27EF43F5" w14:textId="77777777" w:rsidTr="001C14AC">
        <w:trPr>
          <w:cantSplit/>
          <w:jc w:val="center"/>
        </w:trPr>
        <w:tc>
          <w:tcPr>
            <w:tcW w:w="1094" w:type="dxa"/>
            <w:tcMar>
              <w:top w:w="30" w:type="dxa"/>
              <w:left w:w="78" w:type="dxa"/>
              <w:bottom w:w="30" w:type="dxa"/>
              <w:right w:w="78" w:type="dxa"/>
            </w:tcMar>
            <w:vAlign w:val="center"/>
          </w:tcPr>
          <w:p w14:paraId="5B8CF30F" w14:textId="77777777" w:rsidR="001C14AC" w:rsidRDefault="00000000" w:rsidP="002E45F3">
            <w:pPr>
              <w:pStyle w:val="Compact"/>
              <w:spacing w:before="0" w:after="0" w:line="247" w:lineRule="auto"/>
              <w:jc w:val="both"/>
            </w:pPr>
            <w:r>
              <w:rPr>
                <w:sz w:val="20"/>
              </w:rPr>
              <w:t>P1</w:t>
            </w:r>
          </w:p>
        </w:tc>
        <w:tc>
          <w:tcPr>
            <w:tcW w:w="835" w:type="dxa"/>
            <w:tcMar>
              <w:top w:w="30" w:type="dxa"/>
              <w:left w:w="78" w:type="dxa"/>
              <w:bottom w:w="30" w:type="dxa"/>
              <w:right w:w="78" w:type="dxa"/>
            </w:tcMar>
            <w:vAlign w:val="center"/>
          </w:tcPr>
          <w:p w14:paraId="495563BC" w14:textId="77777777" w:rsidR="001C14AC" w:rsidRDefault="00000000" w:rsidP="002E45F3">
            <w:pPr>
              <w:pStyle w:val="Compact"/>
              <w:spacing w:before="0" w:after="0" w:line="247" w:lineRule="auto"/>
              <w:jc w:val="both"/>
            </w:pPr>
            <w:r>
              <w:rPr>
                <w:sz w:val="20"/>
              </w:rPr>
              <w:t>3</w:t>
            </w:r>
          </w:p>
        </w:tc>
        <w:tc>
          <w:tcPr>
            <w:tcW w:w="1944" w:type="dxa"/>
            <w:tcMar>
              <w:top w:w="30" w:type="dxa"/>
              <w:left w:w="78" w:type="dxa"/>
              <w:bottom w:w="30" w:type="dxa"/>
              <w:right w:w="78" w:type="dxa"/>
            </w:tcMar>
            <w:vAlign w:val="center"/>
          </w:tcPr>
          <w:p w14:paraId="6BE0029A" w14:textId="77777777" w:rsidR="001C14AC" w:rsidRDefault="00000000" w:rsidP="002E45F3">
            <w:pPr>
              <w:pStyle w:val="Compact"/>
              <w:spacing w:before="0" w:after="0" w:line="247" w:lineRule="auto"/>
              <w:jc w:val="both"/>
            </w:pPr>
            <w:r>
              <w:rPr>
                <w:sz w:val="20"/>
              </w:rPr>
              <w:t>52.95</w:t>
            </w:r>
          </w:p>
        </w:tc>
        <w:tc>
          <w:tcPr>
            <w:tcW w:w="2347" w:type="dxa"/>
            <w:tcMar>
              <w:top w:w="30" w:type="dxa"/>
              <w:left w:w="78" w:type="dxa"/>
              <w:bottom w:w="30" w:type="dxa"/>
              <w:right w:w="78" w:type="dxa"/>
            </w:tcMar>
            <w:vAlign w:val="center"/>
          </w:tcPr>
          <w:p w14:paraId="0BD0CFF3" w14:textId="77777777" w:rsidR="001C14AC" w:rsidRDefault="00000000" w:rsidP="002E45F3">
            <w:pPr>
              <w:pStyle w:val="Compact"/>
              <w:spacing w:before="0" w:after="0" w:line="247" w:lineRule="auto"/>
              <w:jc w:val="both"/>
            </w:pPr>
            <w:r>
              <w:rPr>
                <w:sz w:val="20"/>
              </w:rPr>
              <w:t>100.00</w:t>
            </w:r>
          </w:p>
        </w:tc>
        <w:tc>
          <w:tcPr>
            <w:tcW w:w="3773" w:type="dxa"/>
            <w:tcMar>
              <w:top w:w="30" w:type="dxa"/>
              <w:left w:w="78" w:type="dxa"/>
              <w:bottom w:w="30" w:type="dxa"/>
              <w:right w:w="78" w:type="dxa"/>
            </w:tcMar>
            <w:vAlign w:val="center"/>
          </w:tcPr>
          <w:p w14:paraId="64C65672" w14:textId="77777777" w:rsidR="001C14AC" w:rsidRDefault="00000000" w:rsidP="002E45F3">
            <w:pPr>
              <w:pStyle w:val="Compact"/>
              <w:spacing w:before="0" w:after="0" w:line="247" w:lineRule="auto"/>
              <w:jc w:val="both"/>
            </w:pPr>
            <w:r>
              <w:rPr>
                <w:sz w:val="20"/>
              </w:rPr>
              <w:t>1, 1, 1, 1</w:t>
            </w:r>
          </w:p>
        </w:tc>
      </w:tr>
      <w:tr w:rsidR="001C14AC" w14:paraId="6347B264" w14:textId="77777777" w:rsidTr="001C14AC">
        <w:trPr>
          <w:cantSplit/>
          <w:jc w:val="center"/>
        </w:trPr>
        <w:tc>
          <w:tcPr>
            <w:tcW w:w="1094" w:type="dxa"/>
            <w:tcMar>
              <w:top w:w="30" w:type="dxa"/>
              <w:left w:w="78" w:type="dxa"/>
              <w:bottom w:w="30" w:type="dxa"/>
              <w:right w:w="78" w:type="dxa"/>
            </w:tcMar>
            <w:vAlign w:val="center"/>
          </w:tcPr>
          <w:p w14:paraId="210EE11A" w14:textId="77777777" w:rsidR="001C14AC" w:rsidRDefault="00000000" w:rsidP="002E45F3">
            <w:pPr>
              <w:pStyle w:val="Compact"/>
              <w:spacing w:before="0" w:after="0" w:line="247" w:lineRule="auto"/>
              <w:jc w:val="both"/>
            </w:pPr>
            <w:r>
              <w:rPr>
                <w:sz w:val="20"/>
              </w:rPr>
              <w:t>P1</w:t>
            </w:r>
          </w:p>
        </w:tc>
        <w:tc>
          <w:tcPr>
            <w:tcW w:w="835" w:type="dxa"/>
            <w:tcMar>
              <w:top w:w="30" w:type="dxa"/>
              <w:left w:w="78" w:type="dxa"/>
              <w:bottom w:w="30" w:type="dxa"/>
              <w:right w:w="78" w:type="dxa"/>
            </w:tcMar>
            <w:vAlign w:val="center"/>
          </w:tcPr>
          <w:p w14:paraId="52DE66C7" w14:textId="77777777" w:rsidR="001C14AC" w:rsidRDefault="00000000" w:rsidP="002E45F3">
            <w:pPr>
              <w:pStyle w:val="Compact"/>
              <w:spacing w:before="0" w:after="0" w:line="247" w:lineRule="auto"/>
              <w:jc w:val="both"/>
            </w:pPr>
            <w:r>
              <w:rPr>
                <w:sz w:val="20"/>
              </w:rPr>
              <w:t>4</w:t>
            </w:r>
          </w:p>
        </w:tc>
        <w:tc>
          <w:tcPr>
            <w:tcW w:w="1944" w:type="dxa"/>
            <w:tcMar>
              <w:top w:w="30" w:type="dxa"/>
              <w:left w:w="78" w:type="dxa"/>
              <w:bottom w:w="30" w:type="dxa"/>
              <w:right w:w="78" w:type="dxa"/>
            </w:tcMar>
            <w:vAlign w:val="center"/>
          </w:tcPr>
          <w:p w14:paraId="3919D34F" w14:textId="77777777" w:rsidR="001C14AC" w:rsidRDefault="00000000" w:rsidP="002E45F3">
            <w:pPr>
              <w:pStyle w:val="Compact"/>
              <w:spacing w:before="0" w:after="0" w:line="247" w:lineRule="auto"/>
              <w:jc w:val="both"/>
            </w:pPr>
            <w:r>
              <w:rPr>
                <w:sz w:val="20"/>
              </w:rPr>
              <w:t>51.53</w:t>
            </w:r>
          </w:p>
        </w:tc>
        <w:tc>
          <w:tcPr>
            <w:tcW w:w="2347" w:type="dxa"/>
            <w:tcMar>
              <w:top w:w="30" w:type="dxa"/>
              <w:left w:w="78" w:type="dxa"/>
              <w:bottom w:w="30" w:type="dxa"/>
              <w:right w:w="78" w:type="dxa"/>
            </w:tcMar>
            <w:vAlign w:val="center"/>
          </w:tcPr>
          <w:p w14:paraId="2ECC5092" w14:textId="77777777" w:rsidR="001C14AC" w:rsidRDefault="00000000" w:rsidP="002E45F3">
            <w:pPr>
              <w:pStyle w:val="Compact"/>
              <w:spacing w:before="0" w:after="0" w:line="247" w:lineRule="auto"/>
              <w:jc w:val="both"/>
            </w:pPr>
            <w:r>
              <w:rPr>
                <w:sz w:val="20"/>
              </w:rPr>
              <w:t>100.00</w:t>
            </w:r>
          </w:p>
        </w:tc>
        <w:tc>
          <w:tcPr>
            <w:tcW w:w="3773" w:type="dxa"/>
            <w:tcMar>
              <w:top w:w="30" w:type="dxa"/>
              <w:left w:w="78" w:type="dxa"/>
              <w:bottom w:w="30" w:type="dxa"/>
              <w:right w:w="78" w:type="dxa"/>
            </w:tcMar>
            <w:vAlign w:val="center"/>
          </w:tcPr>
          <w:p w14:paraId="6F3BC6D4" w14:textId="77777777" w:rsidR="001C14AC" w:rsidRDefault="00000000" w:rsidP="002E45F3">
            <w:pPr>
              <w:pStyle w:val="Compact"/>
              <w:spacing w:before="0" w:after="0" w:line="247" w:lineRule="auto"/>
              <w:jc w:val="both"/>
            </w:pPr>
            <w:r>
              <w:rPr>
                <w:sz w:val="20"/>
              </w:rPr>
              <w:t>1, 1, 1, 1</w:t>
            </w:r>
          </w:p>
        </w:tc>
      </w:tr>
      <w:tr w:rsidR="001C14AC" w14:paraId="11A4C705" w14:textId="77777777" w:rsidTr="001C14AC">
        <w:trPr>
          <w:cantSplit/>
          <w:jc w:val="center"/>
        </w:trPr>
        <w:tc>
          <w:tcPr>
            <w:tcW w:w="1094" w:type="dxa"/>
            <w:shd w:val="clear" w:color="auto" w:fill="F1F5F7"/>
            <w:tcMar>
              <w:top w:w="30" w:type="dxa"/>
              <w:left w:w="78" w:type="dxa"/>
              <w:bottom w:w="30" w:type="dxa"/>
              <w:right w:w="78" w:type="dxa"/>
            </w:tcMar>
            <w:vAlign w:val="center"/>
          </w:tcPr>
          <w:p w14:paraId="50939E70" w14:textId="77777777" w:rsidR="001C14AC" w:rsidRDefault="00000000" w:rsidP="002E45F3">
            <w:pPr>
              <w:pStyle w:val="Compact"/>
              <w:spacing w:before="0" w:after="0" w:line="247" w:lineRule="auto"/>
              <w:jc w:val="both"/>
            </w:pPr>
            <w:r>
              <w:rPr>
                <w:sz w:val="20"/>
              </w:rPr>
              <w:t>Pt</w:t>
            </w:r>
          </w:p>
        </w:tc>
        <w:tc>
          <w:tcPr>
            <w:tcW w:w="835" w:type="dxa"/>
            <w:shd w:val="clear" w:color="auto" w:fill="F1F5F7"/>
            <w:tcMar>
              <w:top w:w="30" w:type="dxa"/>
              <w:left w:w="78" w:type="dxa"/>
              <w:bottom w:w="30" w:type="dxa"/>
              <w:right w:w="78" w:type="dxa"/>
            </w:tcMar>
            <w:vAlign w:val="center"/>
          </w:tcPr>
          <w:p w14:paraId="4A320F0C" w14:textId="77777777" w:rsidR="001C14AC" w:rsidRDefault="00000000" w:rsidP="002E45F3">
            <w:pPr>
              <w:pStyle w:val="Compact"/>
              <w:spacing w:before="0" w:after="0" w:line="247" w:lineRule="auto"/>
              <w:jc w:val="both"/>
            </w:pPr>
            <w:r>
              <w:rPr>
                <w:sz w:val="20"/>
              </w:rPr>
              <w:t>0</w:t>
            </w:r>
          </w:p>
        </w:tc>
        <w:tc>
          <w:tcPr>
            <w:tcW w:w="1944" w:type="dxa"/>
            <w:shd w:val="clear" w:color="auto" w:fill="F1F5F7"/>
            <w:tcMar>
              <w:top w:w="30" w:type="dxa"/>
              <w:left w:w="78" w:type="dxa"/>
              <w:bottom w:w="30" w:type="dxa"/>
              <w:right w:w="78" w:type="dxa"/>
            </w:tcMar>
            <w:vAlign w:val="center"/>
          </w:tcPr>
          <w:p w14:paraId="7D780976" w14:textId="77777777" w:rsidR="001C14AC" w:rsidRDefault="00000000" w:rsidP="002E45F3">
            <w:pPr>
              <w:pStyle w:val="Compact"/>
              <w:spacing w:before="0" w:after="0" w:line="247" w:lineRule="auto"/>
              <w:jc w:val="both"/>
            </w:pPr>
            <w:r>
              <w:rPr>
                <w:sz w:val="20"/>
              </w:rPr>
              <w:t>44.78</w:t>
            </w:r>
          </w:p>
        </w:tc>
        <w:tc>
          <w:tcPr>
            <w:tcW w:w="2347" w:type="dxa"/>
            <w:shd w:val="clear" w:color="auto" w:fill="F1F5F7"/>
            <w:tcMar>
              <w:top w:w="30" w:type="dxa"/>
              <w:left w:w="78" w:type="dxa"/>
              <w:bottom w:w="30" w:type="dxa"/>
              <w:right w:w="78" w:type="dxa"/>
            </w:tcMar>
            <w:vAlign w:val="center"/>
          </w:tcPr>
          <w:p w14:paraId="010FE65D" w14:textId="77777777" w:rsidR="001C14AC" w:rsidRDefault="00000000" w:rsidP="002E45F3">
            <w:pPr>
              <w:pStyle w:val="Compact"/>
              <w:spacing w:before="0" w:after="0" w:line="247" w:lineRule="auto"/>
              <w:jc w:val="both"/>
            </w:pPr>
            <w:r>
              <w:rPr>
                <w:sz w:val="20"/>
              </w:rPr>
              <w:t>100.00</w:t>
            </w:r>
          </w:p>
        </w:tc>
        <w:tc>
          <w:tcPr>
            <w:tcW w:w="3773" w:type="dxa"/>
            <w:shd w:val="clear" w:color="auto" w:fill="F1F5F7"/>
            <w:tcMar>
              <w:top w:w="30" w:type="dxa"/>
              <w:left w:w="78" w:type="dxa"/>
              <w:bottom w:w="30" w:type="dxa"/>
              <w:right w:w="78" w:type="dxa"/>
            </w:tcMar>
            <w:vAlign w:val="center"/>
          </w:tcPr>
          <w:p w14:paraId="5A051FE0" w14:textId="77777777" w:rsidR="001C14AC" w:rsidRDefault="00000000" w:rsidP="002E45F3">
            <w:pPr>
              <w:pStyle w:val="Compact"/>
              <w:spacing w:before="0" w:after="0" w:line="247" w:lineRule="auto"/>
              <w:jc w:val="both"/>
            </w:pPr>
            <w:r>
              <w:rPr>
                <w:sz w:val="20"/>
              </w:rPr>
              <w:t>2.07, 1.79, 2.09, 1.20</w:t>
            </w:r>
          </w:p>
        </w:tc>
      </w:tr>
      <w:tr w:rsidR="001C14AC" w14:paraId="75467BA1" w14:textId="77777777" w:rsidTr="001C14AC">
        <w:trPr>
          <w:cantSplit/>
          <w:jc w:val="center"/>
        </w:trPr>
        <w:tc>
          <w:tcPr>
            <w:tcW w:w="1094" w:type="dxa"/>
            <w:shd w:val="clear" w:color="auto" w:fill="F1F5F7"/>
            <w:tcMar>
              <w:top w:w="30" w:type="dxa"/>
              <w:left w:w="78" w:type="dxa"/>
              <w:bottom w:w="30" w:type="dxa"/>
              <w:right w:w="78" w:type="dxa"/>
            </w:tcMar>
            <w:vAlign w:val="center"/>
          </w:tcPr>
          <w:p w14:paraId="7973C64E" w14:textId="77777777" w:rsidR="001C14AC" w:rsidRDefault="00000000" w:rsidP="002E45F3">
            <w:pPr>
              <w:pStyle w:val="Compact"/>
              <w:spacing w:before="0" w:after="0" w:line="247" w:lineRule="auto"/>
              <w:jc w:val="both"/>
            </w:pPr>
            <w:r>
              <w:rPr>
                <w:sz w:val="20"/>
              </w:rPr>
              <w:t>Pt</w:t>
            </w:r>
          </w:p>
        </w:tc>
        <w:tc>
          <w:tcPr>
            <w:tcW w:w="835" w:type="dxa"/>
            <w:shd w:val="clear" w:color="auto" w:fill="F1F5F7"/>
            <w:tcMar>
              <w:top w:w="30" w:type="dxa"/>
              <w:left w:w="78" w:type="dxa"/>
              <w:bottom w:w="30" w:type="dxa"/>
              <w:right w:w="78" w:type="dxa"/>
            </w:tcMar>
            <w:vAlign w:val="center"/>
          </w:tcPr>
          <w:p w14:paraId="698BA714" w14:textId="77777777" w:rsidR="001C14AC" w:rsidRDefault="00000000" w:rsidP="002E45F3">
            <w:pPr>
              <w:pStyle w:val="Compact"/>
              <w:spacing w:before="0" w:after="0" w:line="247" w:lineRule="auto"/>
              <w:jc w:val="both"/>
            </w:pPr>
            <w:r>
              <w:rPr>
                <w:sz w:val="20"/>
              </w:rPr>
              <w:t>1</w:t>
            </w:r>
          </w:p>
        </w:tc>
        <w:tc>
          <w:tcPr>
            <w:tcW w:w="1944" w:type="dxa"/>
            <w:shd w:val="clear" w:color="auto" w:fill="F1F5F7"/>
            <w:tcMar>
              <w:top w:w="30" w:type="dxa"/>
              <w:left w:w="78" w:type="dxa"/>
              <w:bottom w:w="30" w:type="dxa"/>
              <w:right w:w="78" w:type="dxa"/>
            </w:tcMar>
            <w:vAlign w:val="center"/>
          </w:tcPr>
          <w:p w14:paraId="2D959723" w14:textId="77777777" w:rsidR="001C14AC" w:rsidRDefault="00000000" w:rsidP="002E45F3">
            <w:pPr>
              <w:pStyle w:val="Compact"/>
              <w:spacing w:before="0" w:after="0" w:line="247" w:lineRule="auto"/>
              <w:jc w:val="both"/>
            </w:pPr>
            <w:r>
              <w:rPr>
                <w:sz w:val="20"/>
              </w:rPr>
              <w:t>47.29</w:t>
            </w:r>
          </w:p>
        </w:tc>
        <w:tc>
          <w:tcPr>
            <w:tcW w:w="2347" w:type="dxa"/>
            <w:shd w:val="clear" w:color="auto" w:fill="F1F5F7"/>
            <w:tcMar>
              <w:top w:w="30" w:type="dxa"/>
              <w:left w:w="78" w:type="dxa"/>
              <w:bottom w:w="30" w:type="dxa"/>
              <w:right w:w="78" w:type="dxa"/>
            </w:tcMar>
            <w:vAlign w:val="center"/>
          </w:tcPr>
          <w:p w14:paraId="5ED3F0A1" w14:textId="77777777" w:rsidR="001C14AC" w:rsidRDefault="00000000" w:rsidP="002E45F3">
            <w:pPr>
              <w:pStyle w:val="Compact"/>
              <w:spacing w:before="0" w:after="0" w:line="247" w:lineRule="auto"/>
              <w:jc w:val="both"/>
            </w:pPr>
            <w:r>
              <w:rPr>
                <w:sz w:val="20"/>
              </w:rPr>
              <w:t>100.00</w:t>
            </w:r>
          </w:p>
        </w:tc>
        <w:tc>
          <w:tcPr>
            <w:tcW w:w="3773" w:type="dxa"/>
            <w:shd w:val="clear" w:color="auto" w:fill="F1F5F7"/>
            <w:tcMar>
              <w:top w:w="30" w:type="dxa"/>
              <w:left w:w="78" w:type="dxa"/>
              <w:bottom w:w="30" w:type="dxa"/>
              <w:right w:w="78" w:type="dxa"/>
            </w:tcMar>
            <w:vAlign w:val="center"/>
          </w:tcPr>
          <w:p w14:paraId="03C3454E" w14:textId="77777777" w:rsidR="001C14AC" w:rsidRDefault="00000000" w:rsidP="002E45F3">
            <w:pPr>
              <w:pStyle w:val="Compact"/>
              <w:spacing w:before="0" w:after="0" w:line="247" w:lineRule="auto"/>
              <w:jc w:val="both"/>
            </w:pPr>
            <w:r>
              <w:rPr>
                <w:sz w:val="20"/>
              </w:rPr>
              <w:t>2.12, 2.03, 1.12, 1.97</w:t>
            </w:r>
          </w:p>
        </w:tc>
      </w:tr>
      <w:tr w:rsidR="001C14AC" w14:paraId="15AE95FD" w14:textId="77777777" w:rsidTr="001C14AC">
        <w:trPr>
          <w:cantSplit/>
          <w:jc w:val="center"/>
        </w:trPr>
        <w:tc>
          <w:tcPr>
            <w:tcW w:w="1094" w:type="dxa"/>
            <w:shd w:val="clear" w:color="auto" w:fill="F1F5F7"/>
            <w:tcMar>
              <w:top w:w="30" w:type="dxa"/>
              <w:left w:w="78" w:type="dxa"/>
              <w:bottom w:w="30" w:type="dxa"/>
              <w:right w:w="78" w:type="dxa"/>
            </w:tcMar>
            <w:vAlign w:val="center"/>
          </w:tcPr>
          <w:p w14:paraId="2C01B578" w14:textId="77777777" w:rsidR="001C14AC" w:rsidRDefault="00000000" w:rsidP="002E45F3">
            <w:pPr>
              <w:pStyle w:val="Compact"/>
              <w:spacing w:before="0" w:after="0" w:line="247" w:lineRule="auto"/>
              <w:jc w:val="both"/>
            </w:pPr>
            <w:r>
              <w:rPr>
                <w:sz w:val="20"/>
              </w:rPr>
              <w:t>Pt</w:t>
            </w:r>
          </w:p>
        </w:tc>
        <w:tc>
          <w:tcPr>
            <w:tcW w:w="835" w:type="dxa"/>
            <w:shd w:val="clear" w:color="auto" w:fill="F1F5F7"/>
            <w:tcMar>
              <w:top w:w="30" w:type="dxa"/>
              <w:left w:w="78" w:type="dxa"/>
              <w:bottom w:w="30" w:type="dxa"/>
              <w:right w:w="78" w:type="dxa"/>
            </w:tcMar>
            <w:vAlign w:val="center"/>
          </w:tcPr>
          <w:p w14:paraId="589B784F" w14:textId="77777777" w:rsidR="001C14AC" w:rsidRDefault="00000000" w:rsidP="002E45F3">
            <w:pPr>
              <w:pStyle w:val="Compact"/>
              <w:spacing w:before="0" w:after="0" w:line="247" w:lineRule="auto"/>
              <w:jc w:val="both"/>
            </w:pPr>
            <w:r>
              <w:rPr>
                <w:sz w:val="20"/>
              </w:rPr>
              <w:t>2</w:t>
            </w:r>
          </w:p>
        </w:tc>
        <w:tc>
          <w:tcPr>
            <w:tcW w:w="1944" w:type="dxa"/>
            <w:shd w:val="clear" w:color="auto" w:fill="F1F5F7"/>
            <w:tcMar>
              <w:top w:w="30" w:type="dxa"/>
              <w:left w:w="78" w:type="dxa"/>
              <w:bottom w:w="30" w:type="dxa"/>
              <w:right w:w="78" w:type="dxa"/>
            </w:tcMar>
            <w:vAlign w:val="center"/>
          </w:tcPr>
          <w:p w14:paraId="5F6365FC" w14:textId="77777777" w:rsidR="001C14AC" w:rsidRDefault="00000000" w:rsidP="002E45F3">
            <w:pPr>
              <w:pStyle w:val="Compact"/>
              <w:spacing w:before="0" w:after="0" w:line="247" w:lineRule="auto"/>
              <w:jc w:val="both"/>
            </w:pPr>
            <w:r>
              <w:rPr>
                <w:sz w:val="20"/>
              </w:rPr>
              <w:t>51.97</w:t>
            </w:r>
          </w:p>
        </w:tc>
        <w:tc>
          <w:tcPr>
            <w:tcW w:w="2347" w:type="dxa"/>
            <w:shd w:val="clear" w:color="auto" w:fill="F1F5F7"/>
            <w:tcMar>
              <w:top w:w="30" w:type="dxa"/>
              <w:left w:w="78" w:type="dxa"/>
              <w:bottom w:w="30" w:type="dxa"/>
              <w:right w:w="78" w:type="dxa"/>
            </w:tcMar>
            <w:vAlign w:val="center"/>
          </w:tcPr>
          <w:p w14:paraId="034C54FC" w14:textId="77777777" w:rsidR="001C14AC" w:rsidRDefault="00000000" w:rsidP="002E45F3">
            <w:pPr>
              <w:pStyle w:val="Compact"/>
              <w:spacing w:before="0" w:after="0" w:line="247" w:lineRule="auto"/>
              <w:jc w:val="both"/>
            </w:pPr>
            <w:r>
              <w:rPr>
                <w:sz w:val="20"/>
              </w:rPr>
              <w:t>100.00</w:t>
            </w:r>
          </w:p>
        </w:tc>
        <w:tc>
          <w:tcPr>
            <w:tcW w:w="3773" w:type="dxa"/>
            <w:shd w:val="clear" w:color="auto" w:fill="F1F5F7"/>
            <w:tcMar>
              <w:top w:w="30" w:type="dxa"/>
              <w:left w:w="78" w:type="dxa"/>
              <w:bottom w:w="30" w:type="dxa"/>
              <w:right w:w="78" w:type="dxa"/>
            </w:tcMar>
            <w:vAlign w:val="center"/>
          </w:tcPr>
          <w:p w14:paraId="2264F242" w14:textId="77777777" w:rsidR="001C14AC" w:rsidRDefault="00000000" w:rsidP="002E45F3">
            <w:pPr>
              <w:pStyle w:val="Compact"/>
              <w:spacing w:before="0" w:after="0" w:line="247" w:lineRule="auto"/>
              <w:jc w:val="both"/>
            </w:pPr>
            <w:r>
              <w:rPr>
                <w:sz w:val="20"/>
              </w:rPr>
              <w:t>1.35, 1.52, 1.81, 1.80</w:t>
            </w:r>
          </w:p>
        </w:tc>
      </w:tr>
      <w:tr w:rsidR="001C14AC" w14:paraId="5327DEA3" w14:textId="77777777" w:rsidTr="001C14AC">
        <w:trPr>
          <w:cantSplit/>
          <w:jc w:val="center"/>
        </w:trPr>
        <w:tc>
          <w:tcPr>
            <w:tcW w:w="1094" w:type="dxa"/>
            <w:shd w:val="clear" w:color="auto" w:fill="F1F5F7"/>
            <w:tcMar>
              <w:top w:w="30" w:type="dxa"/>
              <w:left w:w="78" w:type="dxa"/>
              <w:bottom w:w="30" w:type="dxa"/>
              <w:right w:w="78" w:type="dxa"/>
            </w:tcMar>
            <w:vAlign w:val="center"/>
          </w:tcPr>
          <w:p w14:paraId="65BCC461" w14:textId="77777777" w:rsidR="001C14AC" w:rsidRDefault="00000000" w:rsidP="002E45F3">
            <w:pPr>
              <w:pStyle w:val="Compact"/>
              <w:spacing w:before="0" w:after="0" w:line="247" w:lineRule="auto"/>
              <w:jc w:val="both"/>
            </w:pPr>
            <w:r>
              <w:rPr>
                <w:sz w:val="20"/>
              </w:rPr>
              <w:t>Pt</w:t>
            </w:r>
          </w:p>
        </w:tc>
        <w:tc>
          <w:tcPr>
            <w:tcW w:w="835" w:type="dxa"/>
            <w:shd w:val="clear" w:color="auto" w:fill="F1F5F7"/>
            <w:tcMar>
              <w:top w:w="30" w:type="dxa"/>
              <w:left w:w="78" w:type="dxa"/>
              <w:bottom w:w="30" w:type="dxa"/>
              <w:right w:w="78" w:type="dxa"/>
            </w:tcMar>
            <w:vAlign w:val="center"/>
          </w:tcPr>
          <w:p w14:paraId="15C6A34B" w14:textId="77777777" w:rsidR="001C14AC" w:rsidRDefault="00000000" w:rsidP="002E45F3">
            <w:pPr>
              <w:pStyle w:val="Compact"/>
              <w:spacing w:before="0" w:after="0" w:line="247" w:lineRule="auto"/>
              <w:jc w:val="both"/>
            </w:pPr>
            <w:r>
              <w:rPr>
                <w:sz w:val="20"/>
              </w:rPr>
              <w:t>3</w:t>
            </w:r>
          </w:p>
        </w:tc>
        <w:tc>
          <w:tcPr>
            <w:tcW w:w="1944" w:type="dxa"/>
            <w:shd w:val="clear" w:color="auto" w:fill="F1F5F7"/>
            <w:tcMar>
              <w:top w:w="30" w:type="dxa"/>
              <w:left w:w="78" w:type="dxa"/>
              <w:bottom w:w="30" w:type="dxa"/>
              <w:right w:w="78" w:type="dxa"/>
            </w:tcMar>
            <w:vAlign w:val="center"/>
          </w:tcPr>
          <w:p w14:paraId="007336DD" w14:textId="77777777" w:rsidR="001C14AC" w:rsidRDefault="00000000" w:rsidP="002E45F3">
            <w:pPr>
              <w:pStyle w:val="Compact"/>
              <w:spacing w:before="0" w:after="0" w:line="247" w:lineRule="auto"/>
              <w:jc w:val="both"/>
            </w:pPr>
            <w:r>
              <w:rPr>
                <w:sz w:val="20"/>
              </w:rPr>
              <w:t>52.39</w:t>
            </w:r>
          </w:p>
        </w:tc>
        <w:tc>
          <w:tcPr>
            <w:tcW w:w="2347" w:type="dxa"/>
            <w:shd w:val="clear" w:color="auto" w:fill="F1F5F7"/>
            <w:tcMar>
              <w:top w:w="30" w:type="dxa"/>
              <w:left w:w="78" w:type="dxa"/>
              <w:bottom w:w="30" w:type="dxa"/>
              <w:right w:w="78" w:type="dxa"/>
            </w:tcMar>
            <w:vAlign w:val="center"/>
          </w:tcPr>
          <w:p w14:paraId="5F0C5BC1" w14:textId="77777777" w:rsidR="001C14AC" w:rsidRDefault="00000000" w:rsidP="002E45F3">
            <w:pPr>
              <w:pStyle w:val="Compact"/>
              <w:spacing w:before="0" w:after="0" w:line="247" w:lineRule="auto"/>
              <w:jc w:val="both"/>
            </w:pPr>
            <w:r>
              <w:rPr>
                <w:sz w:val="20"/>
              </w:rPr>
              <w:t>100.00</w:t>
            </w:r>
          </w:p>
        </w:tc>
        <w:tc>
          <w:tcPr>
            <w:tcW w:w="3773" w:type="dxa"/>
            <w:shd w:val="clear" w:color="auto" w:fill="F1F5F7"/>
            <w:tcMar>
              <w:top w:w="30" w:type="dxa"/>
              <w:left w:w="78" w:type="dxa"/>
              <w:bottom w:w="30" w:type="dxa"/>
              <w:right w:w="78" w:type="dxa"/>
            </w:tcMar>
            <w:vAlign w:val="center"/>
          </w:tcPr>
          <w:p w14:paraId="7828E00A" w14:textId="77777777" w:rsidR="001C14AC" w:rsidRDefault="00000000" w:rsidP="002E45F3">
            <w:pPr>
              <w:pStyle w:val="Compact"/>
              <w:spacing w:before="0" w:after="0" w:line="247" w:lineRule="auto"/>
              <w:jc w:val="both"/>
            </w:pPr>
            <w:r>
              <w:rPr>
                <w:sz w:val="20"/>
              </w:rPr>
              <w:t>1.46, 1.79, 1.41, 1.76</w:t>
            </w:r>
          </w:p>
        </w:tc>
      </w:tr>
      <w:tr w:rsidR="001C14AC" w14:paraId="19DE0495" w14:textId="77777777" w:rsidTr="001C14AC">
        <w:trPr>
          <w:cantSplit/>
          <w:jc w:val="center"/>
        </w:trPr>
        <w:tc>
          <w:tcPr>
            <w:tcW w:w="1094" w:type="dxa"/>
            <w:shd w:val="clear" w:color="auto" w:fill="F1F5F7"/>
            <w:tcMar>
              <w:top w:w="30" w:type="dxa"/>
              <w:left w:w="78" w:type="dxa"/>
              <w:bottom w:w="30" w:type="dxa"/>
              <w:right w:w="78" w:type="dxa"/>
            </w:tcMar>
            <w:vAlign w:val="center"/>
          </w:tcPr>
          <w:p w14:paraId="3B94E88F" w14:textId="77777777" w:rsidR="001C14AC" w:rsidRDefault="00000000" w:rsidP="002E45F3">
            <w:pPr>
              <w:pStyle w:val="Compact"/>
              <w:spacing w:before="0" w:after="0" w:line="247" w:lineRule="auto"/>
              <w:jc w:val="both"/>
            </w:pPr>
            <w:r>
              <w:rPr>
                <w:sz w:val="20"/>
              </w:rPr>
              <w:t>Pt</w:t>
            </w:r>
          </w:p>
        </w:tc>
        <w:tc>
          <w:tcPr>
            <w:tcW w:w="835" w:type="dxa"/>
            <w:shd w:val="clear" w:color="auto" w:fill="F1F5F7"/>
            <w:tcMar>
              <w:top w:w="30" w:type="dxa"/>
              <w:left w:w="78" w:type="dxa"/>
              <w:bottom w:w="30" w:type="dxa"/>
              <w:right w:w="78" w:type="dxa"/>
            </w:tcMar>
            <w:vAlign w:val="center"/>
          </w:tcPr>
          <w:p w14:paraId="5AAA8B84" w14:textId="77777777" w:rsidR="001C14AC" w:rsidRDefault="00000000" w:rsidP="002E45F3">
            <w:pPr>
              <w:pStyle w:val="Compact"/>
              <w:spacing w:before="0" w:after="0" w:line="247" w:lineRule="auto"/>
              <w:jc w:val="both"/>
            </w:pPr>
            <w:r>
              <w:rPr>
                <w:sz w:val="20"/>
              </w:rPr>
              <w:t>4</w:t>
            </w:r>
          </w:p>
        </w:tc>
        <w:tc>
          <w:tcPr>
            <w:tcW w:w="1944" w:type="dxa"/>
            <w:shd w:val="clear" w:color="auto" w:fill="F1F5F7"/>
            <w:tcMar>
              <w:top w:w="30" w:type="dxa"/>
              <w:left w:w="78" w:type="dxa"/>
              <w:bottom w:w="30" w:type="dxa"/>
              <w:right w:w="78" w:type="dxa"/>
            </w:tcMar>
            <w:vAlign w:val="center"/>
          </w:tcPr>
          <w:p w14:paraId="5BB7316D" w14:textId="77777777" w:rsidR="001C14AC" w:rsidRDefault="00000000" w:rsidP="002E45F3">
            <w:pPr>
              <w:pStyle w:val="Compact"/>
              <w:spacing w:before="0" w:after="0" w:line="247" w:lineRule="auto"/>
              <w:jc w:val="both"/>
            </w:pPr>
            <w:r>
              <w:rPr>
                <w:sz w:val="20"/>
              </w:rPr>
              <w:t>50.73</w:t>
            </w:r>
          </w:p>
        </w:tc>
        <w:tc>
          <w:tcPr>
            <w:tcW w:w="2347" w:type="dxa"/>
            <w:shd w:val="clear" w:color="auto" w:fill="F1F5F7"/>
            <w:tcMar>
              <w:top w:w="30" w:type="dxa"/>
              <w:left w:w="78" w:type="dxa"/>
              <w:bottom w:w="30" w:type="dxa"/>
              <w:right w:w="78" w:type="dxa"/>
            </w:tcMar>
            <w:vAlign w:val="center"/>
          </w:tcPr>
          <w:p w14:paraId="1DF000B6" w14:textId="77777777" w:rsidR="001C14AC" w:rsidRDefault="00000000" w:rsidP="002E45F3">
            <w:pPr>
              <w:pStyle w:val="Compact"/>
              <w:spacing w:before="0" w:after="0" w:line="247" w:lineRule="auto"/>
              <w:jc w:val="both"/>
            </w:pPr>
            <w:r>
              <w:rPr>
                <w:sz w:val="20"/>
              </w:rPr>
              <w:t>100.00</w:t>
            </w:r>
          </w:p>
        </w:tc>
        <w:tc>
          <w:tcPr>
            <w:tcW w:w="3773" w:type="dxa"/>
            <w:shd w:val="clear" w:color="auto" w:fill="F1F5F7"/>
            <w:tcMar>
              <w:top w:w="30" w:type="dxa"/>
              <w:left w:w="78" w:type="dxa"/>
              <w:bottom w:w="30" w:type="dxa"/>
              <w:right w:w="78" w:type="dxa"/>
            </w:tcMar>
            <w:vAlign w:val="center"/>
          </w:tcPr>
          <w:p w14:paraId="1B57FEFE" w14:textId="77777777" w:rsidR="001C14AC" w:rsidRDefault="00000000" w:rsidP="002E45F3">
            <w:pPr>
              <w:pStyle w:val="Compact"/>
              <w:spacing w:before="0" w:after="0" w:line="247" w:lineRule="auto"/>
              <w:jc w:val="both"/>
            </w:pPr>
            <w:r>
              <w:rPr>
                <w:sz w:val="20"/>
              </w:rPr>
              <w:t>2.87, 2.43, 1.46, 1.63</w:t>
            </w:r>
          </w:p>
        </w:tc>
      </w:tr>
      <w:tr w:rsidR="001C14AC" w14:paraId="7E9BF113" w14:textId="77777777" w:rsidTr="001C14AC">
        <w:trPr>
          <w:cantSplit/>
          <w:jc w:val="center"/>
        </w:trPr>
        <w:tc>
          <w:tcPr>
            <w:tcW w:w="1094" w:type="dxa"/>
            <w:tcMar>
              <w:top w:w="30" w:type="dxa"/>
              <w:left w:w="78" w:type="dxa"/>
              <w:bottom w:w="30" w:type="dxa"/>
              <w:right w:w="78" w:type="dxa"/>
            </w:tcMar>
            <w:vAlign w:val="center"/>
          </w:tcPr>
          <w:p w14:paraId="75628558" w14:textId="77777777" w:rsidR="001C14AC" w:rsidRDefault="00000000" w:rsidP="002E45F3">
            <w:pPr>
              <w:pStyle w:val="Compact"/>
              <w:spacing w:before="0" w:after="0" w:line="247" w:lineRule="auto"/>
              <w:jc w:val="both"/>
            </w:pPr>
            <w:r>
              <w:rPr>
                <w:sz w:val="20"/>
              </w:rPr>
              <w:t>Pool</w:t>
            </w:r>
          </w:p>
        </w:tc>
        <w:tc>
          <w:tcPr>
            <w:tcW w:w="835" w:type="dxa"/>
            <w:tcMar>
              <w:top w:w="30" w:type="dxa"/>
              <w:left w:w="78" w:type="dxa"/>
              <w:bottom w:w="30" w:type="dxa"/>
              <w:right w:w="78" w:type="dxa"/>
            </w:tcMar>
            <w:vAlign w:val="center"/>
          </w:tcPr>
          <w:p w14:paraId="5FA26A2B" w14:textId="77777777" w:rsidR="001C14AC" w:rsidRDefault="00000000" w:rsidP="002E45F3">
            <w:pPr>
              <w:pStyle w:val="Compact"/>
              <w:spacing w:before="0" w:after="0" w:line="247" w:lineRule="auto"/>
              <w:jc w:val="both"/>
            </w:pPr>
            <w:r>
              <w:rPr>
                <w:sz w:val="20"/>
              </w:rPr>
              <w:t>0</w:t>
            </w:r>
          </w:p>
        </w:tc>
        <w:tc>
          <w:tcPr>
            <w:tcW w:w="1944" w:type="dxa"/>
            <w:tcMar>
              <w:top w:w="30" w:type="dxa"/>
              <w:left w:w="78" w:type="dxa"/>
              <w:bottom w:w="30" w:type="dxa"/>
              <w:right w:w="78" w:type="dxa"/>
            </w:tcMar>
            <w:vAlign w:val="center"/>
          </w:tcPr>
          <w:p w14:paraId="74CFCE5B" w14:textId="77777777" w:rsidR="001C14AC" w:rsidRDefault="00000000" w:rsidP="002E45F3">
            <w:pPr>
              <w:pStyle w:val="Compact"/>
              <w:spacing w:before="0" w:after="0" w:line="247" w:lineRule="auto"/>
              <w:jc w:val="both"/>
            </w:pPr>
            <w:r>
              <w:rPr>
                <w:sz w:val="20"/>
              </w:rPr>
              <w:t>47.92</w:t>
            </w:r>
          </w:p>
        </w:tc>
        <w:tc>
          <w:tcPr>
            <w:tcW w:w="2347" w:type="dxa"/>
            <w:tcMar>
              <w:top w:w="30" w:type="dxa"/>
              <w:left w:w="78" w:type="dxa"/>
              <w:bottom w:w="30" w:type="dxa"/>
              <w:right w:w="78" w:type="dxa"/>
            </w:tcMar>
            <w:vAlign w:val="center"/>
          </w:tcPr>
          <w:p w14:paraId="632C77FC" w14:textId="77777777" w:rsidR="001C14AC" w:rsidRDefault="00000000" w:rsidP="002E45F3">
            <w:pPr>
              <w:pStyle w:val="Compact"/>
              <w:spacing w:before="0" w:after="0" w:line="247" w:lineRule="auto"/>
              <w:jc w:val="both"/>
            </w:pPr>
            <w:r>
              <w:rPr>
                <w:sz w:val="20"/>
              </w:rPr>
              <w:t>100.00</w:t>
            </w:r>
          </w:p>
        </w:tc>
        <w:tc>
          <w:tcPr>
            <w:tcW w:w="3773" w:type="dxa"/>
            <w:tcMar>
              <w:top w:w="30" w:type="dxa"/>
              <w:left w:w="78" w:type="dxa"/>
              <w:bottom w:w="30" w:type="dxa"/>
              <w:right w:w="78" w:type="dxa"/>
            </w:tcMar>
            <w:vAlign w:val="center"/>
          </w:tcPr>
          <w:p w14:paraId="3C03F35C" w14:textId="77777777" w:rsidR="001C14AC" w:rsidRDefault="00000000" w:rsidP="002E45F3">
            <w:pPr>
              <w:pStyle w:val="Compact"/>
              <w:spacing w:before="0" w:after="0" w:line="247" w:lineRule="auto"/>
              <w:jc w:val="both"/>
            </w:pPr>
            <w:r>
              <w:rPr>
                <w:sz w:val="20"/>
              </w:rPr>
              <w:t>2.42, 1.97, 1.30, 0.99</w:t>
            </w:r>
          </w:p>
        </w:tc>
      </w:tr>
      <w:tr w:rsidR="001C14AC" w14:paraId="17337E37" w14:textId="77777777" w:rsidTr="001C14AC">
        <w:trPr>
          <w:cantSplit/>
          <w:jc w:val="center"/>
        </w:trPr>
        <w:tc>
          <w:tcPr>
            <w:tcW w:w="1094" w:type="dxa"/>
            <w:tcMar>
              <w:top w:w="30" w:type="dxa"/>
              <w:left w:w="78" w:type="dxa"/>
              <w:bottom w:w="30" w:type="dxa"/>
              <w:right w:w="78" w:type="dxa"/>
            </w:tcMar>
            <w:vAlign w:val="center"/>
          </w:tcPr>
          <w:p w14:paraId="3F7C723E" w14:textId="77777777" w:rsidR="001C14AC" w:rsidRDefault="00000000" w:rsidP="002E45F3">
            <w:pPr>
              <w:pStyle w:val="Compact"/>
              <w:spacing w:before="0" w:after="0" w:line="247" w:lineRule="auto"/>
              <w:jc w:val="both"/>
            </w:pPr>
            <w:r>
              <w:rPr>
                <w:sz w:val="20"/>
              </w:rPr>
              <w:t>Pool</w:t>
            </w:r>
          </w:p>
        </w:tc>
        <w:tc>
          <w:tcPr>
            <w:tcW w:w="835" w:type="dxa"/>
            <w:tcMar>
              <w:top w:w="30" w:type="dxa"/>
              <w:left w:w="78" w:type="dxa"/>
              <w:bottom w:w="30" w:type="dxa"/>
              <w:right w:w="78" w:type="dxa"/>
            </w:tcMar>
            <w:vAlign w:val="center"/>
          </w:tcPr>
          <w:p w14:paraId="2437969B" w14:textId="77777777" w:rsidR="001C14AC" w:rsidRDefault="00000000" w:rsidP="002E45F3">
            <w:pPr>
              <w:pStyle w:val="Compact"/>
              <w:spacing w:before="0" w:after="0" w:line="247" w:lineRule="auto"/>
              <w:jc w:val="both"/>
            </w:pPr>
            <w:r>
              <w:rPr>
                <w:sz w:val="20"/>
              </w:rPr>
              <w:t>1</w:t>
            </w:r>
          </w:p>
        </w:tc>
        <w:tc>
          <w:tcPr>
            <w:tcW w:w="1944" w:type="dxa"/>
            <w:tcMar>
              <w:top w:w="30" w:type="dxa"/>
              <w:left w:w="78" w:type="dxa"/>
              <w:bottom w:w="30" w:type="dxa"/>
              <w:right w:w="78" w:type="dxa"/>
            </w:tcMar>
            <w:vAlign w:val="center"/>
          </w:tcPr>
          <w:p w14:paraId="0399893C" w14:textId="77777777" w:rsidR="001C14AC" w:rsidRDefault="00000000" w:rsidP="002E45F3">
            <w:pPr>
              <w:pStyle w:val="Compact"/>
              <w:spacing w:before="0" w:after="0" w:line="247" w:lineRule="auto"/>
              <w:jc w:val="both"/>
            </w:pPr>
            <w:r>
              <w:rPr>
                <w:sz w:val="20"/>
              </w:rPr>
              <w:t>49.38</w:t>
            </w:r>
          </w:p>
        </w:tc>
        <w:tc>
          <w:tcPr>
            <w:tcW w:w="2347" w:type="dxa"/>
            <w:tcMar>
              <w:top w:w="30" w:type="dxa"/>
              <w:left w:w="78" w:type="dxa"/>
              <w:bottom w:w="30" w:type="dxa"/>
              <w:right w:w="78" w:type="dxa"/>
            </w:tcMar>
            <w:vAlign w:val="center"/>
          </w:tcPr>
          <w:p w14:paraId="34327CDE" w14:textId="77777777" w:rsidR="001C14AC" w:rsidRDefault="00000000" w:rsidP="002E45F3">
            <w:pPr>
              <w:pStyle w:val="Compact"/>
              <w:spacing w:before="0" w:after="0" w:line="247" w:lineRule="auto"/>
              <w:jc w:val="both"/>
            </w:pPr>
            <w:r>
              <w:rPr>
                <w:sz w:val="20"/>
              </w:rPr>
              <w:t>100.00</w:t>
            </w:r>
          </w:p>
        </w:tc>
        <w:tc>
          <w:tcPr>
            <w:tcW w:w="3773" w:type="dxa"/>
            <w:tcMar>
              <w:top w:w="30" w:type="dxa"/>
              <w:left w:w="78" w:type="dxa"/>
              <w:bottom w:w="30" w:type="dxa"/>
              <w:right w:w="78" w:type="dxa"/>
            </w:tcMar>
            <w:vAlign w:val="center"/>
          </w:tcPr>
          <w:p w14:paraId="0FED21B9" w14:textId="77777777" w:rsidR="001C14AC" w:rsidRDefault="00000000" w:rsidP="002E45F3">
            <w:pPr>
              <w:pStyle w:val="Compact"/>
              <w:spacing w:before="0" w:after="0" w:line="247" w:lineRule="auto"/>
              <w:jc w:val="both"/>
            </w:pPr>
            <w:r>
              <w:rPr>
                <w:sz w:val="20"/>
              </w:rPr>
              <w:t>1.72, 2.07, 0.89, 1.80</w:t>
            </w:r>
          </w:p>
        </w:tc>
      </w:tr>
      <w:tr w:rsidR="001C14AC" w14:paraId="4DD734A8" w14:textId="77777777" w:rsidTr="001C14AC">
        <w:trPr>
          <w:cantSplit/>
          <w:jc w:val="center"/>
        </w:trPr>
        <w:tc>
          <w:tcPr>
            <w:tcW w:w="1094" w:type="dxa"/>
            <w:tcMar>
              <w:top w:w="30" w:type="dxa"/>
              <w:left w:w="78" w:type="dxa"/>
              <w:bottom w:w="30" w:type="dxa"/>
              <w:right w:w="78" w:type="dxa"/>
            </w:tcMar>
            <w:vAlign w:val="center"/>
          </w:tcPr>
          <w:p w14:paraId="2D7DCCD0" w14:textId="77777777" w:rsidR="001C14AC" w:rsidRDefault="00000000" w:rsidP="002E45F3">
            <w:pPr>
              <w:pStyle w:val="Compact"/>
              <w:spacing w:before="0" w:after="0" w:line="247" w:lineRule="auto"/>
              <w:jc w:val="both"/>
            </w:pPr>
            <w:r>
              <w:rPr>
                <w:sz w:val="20"/>
              </w:rPr>
              <w:t>Pool</w:t>
            </w:r>
          </w:p>
        </w:tc>
        <w:tc>
          <w:tcPr>
            <w:tcW w:w="835" w:type="dxa"/>
            <w:tcMar>
              <w:top w:w="30" w:type="dxa"/>
              <w:left w:w="78" w:type="dxa"/>
              <w:bottom w:w="30" w:type="dxa"/>
              <w:right w:w="78" w:type="dxa"/>
            </w:tcMar>
            <w:vAlign w:val="center"/>
          </w:tcPr>
          <w:p w14:paraId="4E271051" w14:textId="77777777" w:rsidR="001C14AC" w:rsidRDefault="00000000" w:rsidP="002E45F3">
            <w:pPr>
              <w:pStyle w:val="Compact"/>
              <w:spacing w:before="0" w:after="0" w:line="247" w:lineRule="auto"/>
              <w:jc w:val="both"/>
            </w:pPr>
            <w:r>
              <w:rPr>
                <w:sz w:val="20"/>
              </w:rPr>
              <w:t>2</w:t>
            </w:r>
          </w:p>
        </w:tc>
        <w:tc>
          <w:tcPr>
            <w:tcW w:w="1944" w:type="dxa"/>
            <w:tcMar>
              <w:top w:w="30" w:type="dxa"/>
              <w:left w:w="78" w:type="dxa"/>
              <w:bottom w:w="30" w:type="dxa"/>
              <w:right w:w="78" w:type="dxa"/>
            </w:tcMar>
            <w:vAlign w:val="center"/>
          </w:tcPr>
          <w:p w14:paraId="4BA9DB93" w14:textId="77777777" w:rsidR="001C14AC" w:rsidRDefault="00000000" w:rsidP="002E45F3">
            <w:pPr>
              <w:pStyle w:val="Compact"/>
              <w:spacing w:before="0" w:after="0" w:line="247" w:lineRule="auto"/>
              <w:jc w:val="both"/>
            </w:pPr>
            <w:r>
              <w:rPr>
                <w:sz w:val="20"/>
              </w:rPr>
              <w:t>51.88</w:t>
            </w:r>
          </w:p>
        </w:tc>
        <w:tc>
          <w:tcPr>
            <w:tcW w:w="2347" w:type="dxa"/>
            <w:tcMar>
              <w:top w:w="30" w:type="dxa"/>
              <w:left w:w="78" w:type="dxa"/>
              <w:bottom w:w="30" w:type="dxa"/>
              <w:right w:w="78" w:type="dxa"/>
            </w:tcMar>
            <w:vAlign w:val="center"/>
          </w:tcPr>
          <w:p w14:paraId="4E5982AC" w14:textId="77777777" w:rsidR="001C14AC" w:rsidRDefault="00000000" w:rsidP="002E45F3">
            <w:pPr>
              <w:pStyle w:val="Compact"/>
              <w:spacing w:before="0" w:after="0" w:line="247" w:lineRule="auto"/>
              <w:jc w:val="both"/>
            </w:pPr>
            <w:r>
              <w:rPr>
                <w:sz w:val="20"/>
              </w:rPr>
              <w:t>100.00</w:t>
            </w:r>
          </w:p>
        </w:tc>
        <w:tc>
          <w:tcPr>
            <w:tcW w:w="3773" w:type="dxa"/>
            <w:tcMar>
              <w:top w:w="30" w:type="dxa"/>
              <w:left w:w="78" w:type="dxa"/>
              <w:bottom w:w="30" w:type="dxa"/>
              <w:right w:w="78" w:type="dxa"/>
            </w:tcMar>
            <w:vAlign w:val="center"/>
          </w:tcPr>
          <w:p w14:paraId="5AF6EC61" w14:textId="77777777" w:rsidR="001C14AC" w:rsidRDefault="00000000" w:rsidP="002E45F3">
            <w:pPr>
              <w:pStyle w:val="Compact"/>
              <w:spacing w:before="0" w:after="0" w:line="247" w:lineRule="auto"/>
              <w:jc w:val="both"/>
            </w:pPr>
            <w:r>
              <w:rPr>
                <w:sz w:val="20"/>
              </w:rPr>
              <w:t>1.71, 1.95, 1.52, 1.76</w:t>
            </w:r>
          </w:p>
        </w:tc>
      </w:tr>
      <w:tr w:rsidR="001C14AC" w14:paraId="1BD17DD6" w14:textId="77777777" w:rsidTr="001C14AC">
        <w:trPr>
          <w:cantSplit/>
          <w:jc w:val="center"/>
        </w:trPr>
        <w:tc>
          <w:tcPr>
            <w:tcW w:w="1094" w:type="dxa"/>
            <w:tcMar>
              <w:top w:w="30" w:type="dxa"/>
              <w:left w:w="78" w:type="dxa"/>
              <w:bottom w:w="30" w:type="dxa"/>
              <w:right w:w="78" w:type="dxa"/>
            </w:tcMar>
            <w:vAlign w:val="center"/>
          </w:tcPr>
          <w:p w14:paraId="540BEEB1" w14:textId="77777777" w:rsidR="001C14AC" w:rsidRDefault="00000000" w:rsidP="002E45F3">
            <w:pPr>
              <w:pStyle w:val="Compact"/>
              <w:spacing w:before="0" w:after="0" w:line="247" w:lineRule="auto"/>
              <w:jc w:val="both"/>
            </w:pPr>
            <w:r>
              <w:rPr>
                <w:sz w:val="20"/>
              </w:rPr>
              <w:t>Pool</w:t>
            </w:r>
          </w:p>
        </w:tc>
        <w:tc>
          <w:tcPr>
            <w:tcW w:w="835" w:type="dxa"/>
            <w:tcMar>
              <w:top w:w="30" w:type="dxa"/>
              <w:left w:w="78" w:type="dxa"/>
              <w:bottom w:w="30" w:type="dxa"/>
              <w:right w:w="78" w:type="dxa"/>
            </w:tcMar>
            <w:vAlign w:val="center"/>
          </w:tcPr>
          <w:p w14:paraId="68D0D816" w14:textId="77777777" w:rsidR="001C14AC" w:rsidRDefault="00000000" w:rsidP="002E45F3">
            <w:pPr>
              <w:pStyle w:val="Compact"/>
              <w:spacing w:before="0" w:after="0" w:line="247" w:lineRule="auto"/>
              <w:jc w:val="both"/>
            </w:pPr>
            <w:r>
              <w:rPr>
                <w:sz w:val="20"/>
              </w:rPr>
              <w:t>3</w:t>
            </w:r>
          </w:p>
        </w:tc>
        <w:tc>
          <w:tcPr>
            <w:tcW w:w="1944" w:type="dxa"/>
            <w:tcMar>
              <w:top w:w="30" w:type="dxa"/>
              <w:left w:w="78" w:type="dxa"/>
              <w:bottom w:w="30" w:type="dxa"/>
              <w:right w:w="78" w:type="dxa"/>
            </w:tcMar>
            <w:vAlign w:val="center"/>
          </w:tcPr>
          <w:p w14:paraId="2EFEB164" w14:textId="77777777" w:rsidR="001C14AC" w:rsidRDefault="00000000" w:rsidP="002E45F3">
            <w:pPr>
              <w:pStyle w:val="Compact"/>
              <w:spacing w:before="0" w:after="0" w:line="247" w:lineRule="auto"/>
              <w:jc w:val="both"/>
            </w:pPr>
            <w:r>
              <w:rPr>
                <w:sz w:val="20"/>
              </w:rPr>
              <w:t>53.63</w:t>
            </w:r>
          </w:p>
        </w:tc>
        <w:tc>
          <w:tcPr>
            <w:tcW w:w="2347" w:type="dxa"/>
            <w:tcMar>
              <w:top w:w="30" w:type="dxa"/>
              <w:left w:w="78" w:type="dxa"/>
              <w:bottom w:w="30" w:type="dxa"/>
              <w:right w:w="78" w:type="dxa"/>
            </w:tcMar>
            <w:vAlign w:val="center"/>
          </w:tcPr>
          <w:p w14:paraId="7BE8044B" w14:textId="77777777" w:rsidR="001C14AC" w:rsidRDefault="00000000" w:rsidP="002E45F3">
            <w:pPr>
              <w:pStyle w:val="Compact"/>
              <w:spacing w:before="0" w:after="0" w:line="247" w:lineRule="auto"/>
              <w:jc w:val="both"/>
            </w:pPr>
            <w:r>
              <w:rPr>
                <w:sz w:val="20"/>
              </w:rPr>
              <w:t>100.00</w:t>
            </w:r>
          </w:p>
        </w:tc>
        <w:tc>
          <w:tcPr>
            <w:tcW w:w="3773" w:type="dxa"/>
            <w:tcMar>
              <w:top w:w="30" w:type="dxa"/>
              <w:left w:w="78" w:type="dxa"/>
              <w:bottom w:w="30" w:type="dxa"/>
              <w:right w:w="78" w:type="dxa"/>
            </w:tcMar>
            <w:vAlign w:val="center"/>
          </w:tcPr>
          <w:p w14:paraId="0EF9AF94" w14:textId="77777777" w:rsidR="001C14AC" w:rsidRDefault="00000000" w:rsidP="002E45F3">
            <w:pPr>
              <w:pStyle w:val="Compact"/>
              <w:spacing w:before="0" w:after="0" w:line="247" w:lineRule="auto"/>
              <w:jc w:val="both"/>
            </w:pPr>
            <w:r>
              <w:rPr>
                <w:sz w:val="20"/>
              </w:rPr>
              <w:t>1.94, 2.37, 1.16, 1.85</w:t>
            </w:r>
          </w:p>
        </w:tc>
      </w:tr>
      <w:tr w:rsidR="001C14AC" w14:paraId="684FD612" w14:textId="77777777" w:rsidTr="001C14AC">
        <w:trPr>
          <w:cantSplit/>
          <w:jc w:val="center"/>
        </w:trPr>
        <w:tc>
          <w:tcPr>
            <w:tcW w:w="1094" w:type="dxa"/>
            <w:tcMar>
              <w:top w:w="30" w:type="dxa"/>
              <w:left w:w="78" w:type="dxa"/>
              <w:bottom w:w="30" w:type="dxa"/>
              <w:right w:w="78" w:type="dxa"/>
            </w:tcMar>
            <w:vAlign w:val="center"/>
          </w:tcPr>
          <w:p w14:paraId="4ED52FA4" w14:textId="77777777" w:rsidR="001C14AC" w:rsidRDefault="00000000" w:rsidP="002E45F3">
            <w:pPr>
              <w:pStyle w:val="Compact"/>
              <w:spacing w:before="0" w:after="0" w:line="247" w:lineRule="auto"/>
              <w:jc w:val="both"/>
            </w:pPr>
            <w:r>
              <w:rPr>
                <w:sz w:val="20"/>
              </w:rPr>
              <w:t>Pool</w:t>
            </w:r>
          </w:p>
        </w:tc>
        <w:tc>
          <w:tcPr>
            <w:tcW w:w="835" w:type="dxa"/>
            <w:tcMar>
              <w:top w:w="30" w:type="dxa"/>
              <w:left w:w="78" w:type="dxa"/>
              <w:bottom w:w="30" w:type="dxa"/>
              <w:right w:w="78" w:type="dxa"/>
            </w:tcMar>
            <w:vAlign w:val="center"/>
          </w:tcPr>
          <w:p w14:paraId="6391898E" w14:textId="77777777" w:rsidR="001C14AC" w:rsidRDefault="00000000" w:rsidP="002E45F3">
            <w:pPr>
              <w:pStyle w:val="Compact"/>
              <w:spacing w:before="0" w:after="0" w:line="247" w:lineRule="auto"/>
              <w:jc w:val="both"/>
            </w:pPr>
            <w:r>
              <w:rPr>
                <w:sz w:val="20"/>
              </w:rPr>
              <w:t>4</w:t>
            </w:r>
          </w:p>
        </w:tc>
        <w:tc>
          <w:tcPr>
            <w:tcW w:w="1944" w:type="dxa"/>
            <w:tcMar>
              <w:top w:w="30" w:type="dxa"/>
              <w:left w:w="78" w:type="dxa"/>
              <w:bottom w:w="30" w:type="dxa"/>
              <w:right w:w="78" w:type="dxa"/>
            </w:tcMar>
            <w:vAlign w:val="center"/>
          </w:tcPr>
          <w:p w14:paraId="61570AC3" w14:textId="77777777" w:rsidR="001C14AC" w:rsidRDefault="00000000" w:rsidP="002E45F3">
            <w:pPr>
              <w:pStyle w:val="Compact"/>
              <w:spacing w:before="0" w:after="0" w:line="247" w:lineRule="auto"/>
              <w:jc w:val="both"/>
            </w:pPr>
            <w:r>
              <w:rPr>
                <w:sz w:val="20"/>
              </w:rPr>
              <w:t>51.37</w:t>
            </w:r>
          </w:p>
        </w:tc>
        <w:tc>
          <w:tcPr>
            <w:tcW w:w="2347" w:type="dxa"/>
            <w:tcMar>
              <w:top w:w="30" w:type="dxa"/>
              <w:left w:w="78" w:type="dxa"/>
              <w:bottom w:w="30" w:type="dxa"/>
              <w:right w:w="78" w:type="dxa"/>
            </w:tcMar>
            <w:vAlign w:val="center"/>
          </w:tcPr>
          <w:p w14:paraId="6344D68B" w14:textId="77777777" w:rsidR="001C14AC" w:rsidRDefault="00000000" w:rsidP="002E45F3">
            <w:pPr>
              <w:pStyle w:val="Compact"/>
              <w:spacing w:before="0" w:after="0" w:line="247" w:lineRule="auto"/>
              <w:jc w:val="both"/>
            </w:pPr>
            <w:r>
              <w:rPr>
                <w:sz w:val="20"/>
              </w:rPr>
              <w:t>100.00</w:t>
            </w:r>
          </w:p>
        </w:tc>
        <w:tc>
          <w:tcPr>
            <w:tcW w:w="3773" w:type="dxa"/>
            <w:tcMar>
              <w:top w:w="30" w:type="dxa"/>
              <w:left w:w="78" w:type="dxa"/>
              <w:bottom w:w="30" w:type="dxa"/>
              <w:right w:w="78" w:type="dxa"/>
            </w:tcMar>
            <w:vAlign w:val="center"/>
          </w:tcPr>
          <w:p w14:paraId="62E78E6D" w14:textId="77777777" w:rsidR="001C14AC" w:rsidRDefault="00000000" w:rsidP="002E45F3">
            <w:pPr>
              <w:pStyle w:val="Compact"/>
              <w:spacing w:before="0" w:after="0" w:line="247" w:lineRule="auto"/>
              <w:jc w:val="both"/>
            </w:pPr>
            <w:r>
              <w:rPr>
                <w:sz w:val="20"/>
              </w:rPr>
              <w:t>3.35, 2.93, 1.16, 1.47</w:t>
            </w:r>
          </w:p>
        </w:tc>
      </w:tr>
      <w:tr w:rsidR="001C14AC" w14:paraId="3B36F279" w14:textId="77777777" w:rsidTr="001C14AC">
        <w:trPr>
          <w:cantSplit/>
          <w:jc w:val="center"/>
        </w:trPr>
        <w:tc>
          <w:tcPr>
            <w:tcW w:w="1094" w:type="dxa"/>
            <w:shd w:val="clear" w:color="auto" w:fill="F1F5F7"/>
            <w:tcMar>
              <w:top w:w="30" w:type="dxa"/>
              <w:left w:w="78" w:type="dxa"/>
              <w:bottom w:w="30" w:type="dxa"/>
              <w:right w:w="78" w:type="dxa"/>
            </w:tcMar>
            <w:vAlign w:val="center"/>
          </w:tcPr>
          <w:p w14:paraId="59D44EA6" w14:textId="77777777" w:rsidR="001C14AC" w:rsidRDefault="00000000" w:rsidP="002E45F3">
            <w:pPr>
              <w:pStyle w:val="Compact"/>
              <w:spacing w:before="0" w:after="0" w:line="247" w:lineRule="auto"/>
              <w:jc w:val="both"/>
            </w:pPr>
            <w:r>
              <w:rPr>
                <w:sz w:val="20"/>
              </w:rPr>
              <w:t>U</w:t>
            </w:r>
          </w:p>
        </w:tc>
        <w:tc>
          <w:tcPr>
            <w:tcW w:w="835" w:type="dxa"/>
            <w:shd w:val="clear" w:color="auto" w:fill="F1F5F7"/>
            <w:tcMar>
              <w:top w:w="30" w:type="dxa"/>
              <w:left w:w="78" w:type="dxa"/>
              <w:bottom w:w="30" w:type="dxa"/>
              <w:right w:w="78" w:type="dxa"/>
            </w:tcMar>
            <w:vAlign w:val="center"/>
          </w:tcPr>
          <w:p w14:paraId="40DA158A" w14:textId="77777777" w:rsidR="001C14AC" w:rsidRDefault="00000000" w:rsidP="002E45F3">
            <w:pPr>
              <w:pStyle w:val="Compact"/>
              <w:spacing w:before="0" w:after="0" w:line="247" w:lineRule="auto"/>
              <w:jc w:val="both"/>
            </w:pPr>
            <w:r>
              <w:rPr>
                <w:sz w:val="20"/>
              </w:rPr>
              <w:t>0</w:t>
            </w:r>
          </w:p>
        </w:tc>
        <w:tc>
          <w:tcPr>
            <w:tcW w:w="1944" w:type="dxa"/>
            <w:shd w:val="clear" w:color="auto" w:fill="F1F5F7"/>
            <w:tcMar>
              <w:top w:w="30" w:type="dxa"/>
              <w:left w:w="78" w:type="dxa"/>
              <w:bottom w:w="30" w:type="dxa"/>
              <w:right w:w="78" w:type="dxa"/>
            </w:tcMar>
            <w:vAlign w:val="center"/>
          </w:tcPr>
          <w:p w14:paraId="097923CE" w14:textId="77777777" w:rsidR="001C14AC" w:rsidRDefault="00000000" w:rsidP="002E45F3">
            <w:pPr>
              <w:pStyle w:val="Compact"/>
              <w:spacing w:before="0" w:after="0" w:line="247" w:lineRule="auto"/>
              <w:jc w:val="both"/>
            </w:pPr>
            <w:r>
              <w:rPr>
                <w:sz w:val="20"/>
              </w:rPr>
              <w:t>51.18</w:t>
            </w:r>
          </w:p>
        </w:tc>
        <w:tc>
          <w:tcPr>
            <w:tcW w:w="2347" w:type="dxa"/>
            <w:shd w:val="clear" w:color="auto" w:fill="F1F5F7"/>
            <w:tcMar>
              <w:top w:w="30" w:type="dxa"/>
              <w:left w:w="78" w:type="dxa"/>
              <w:bottom w:w="30" w:type="dxa"/>
              <w:right w:w="78" w:type="dxa"/>
            </w:tcMar>
            <w:vAlign w:val="center"/>
          </w:tcPr>
          <w:p w14:paraId="075F530E" w14:textId="77777777" w:rsidR="001C14AC" w:rsidRDefault="00000000" w:rsidP="002E45F3">
            <w:pPr>
              <w:pStyle w:val="Compact"/>
              <w:spacing w:before="0" w:after="0" w:line="247" w:lineRule="auto"/>
              <w:jc w:val="both"/>
            </w:pPr>
            <w:r>
              <w:rPr>
                <w:sz w:val="20"/>
              </w:rPr>
              <w:t>–</w:t>
            </w:r>
          </w:p>
        </w:tc>
        <w:tc>
          <w:tcPr>
            <w:tcW w:w="3773" w:type="dxa"/>
            <w:shd w:val="clear" w:color="auto" w:fill="F1F5F7"/>
            <w:tcMar>
              <w:top w:w="30" w:type="dxa"/>
              <w:left w:w="78" w:type="dxa"/>
              <w:bottom w:w="30" w:type="dxa"/>
              <w:right w:w="78" w:type="dxa"/>
            </w:tcMar>
            <w:vAlign w:val="center"/>
          </w:tcPr>
          <w:p w14:paraId="6F0202EB" w14:textId="77777777" w:rsidR="001C14AC" w:rsidRDefault="00000000" w:rsidP="002E45F3">
            <w:pPr>
              <w:pStyle w:val="Compact"/>
              <w:spacing w:before="0" w:after="0" w:line="247" w:lineRule="auto"/>
              <w:jc w:val="both"/>
            </w:pPr>
            <w:r>
              <w:rPr>
                <w:sz w:val="20"/>
              </w:rPr>
              <w:t>–</w:t>
            </w:r>
          </w:p>
        </w:tc>
      </w:tr>
      <w:tr w:rsidR="001C14AC" w14:paraId="4B365FDD" w14:textId="77777777" w:rsidTr="001C14AC">
        <w:trPr>
          <w:cantSplit/>
          <w:jc w:val="center"/>
        </w:trPr>
        <w:tc>
          <w:tcPr>
            <w:tcW w:w="1094" w:type="dxa"/>
            <w:shd w:val="clear" w:color="auto" w:fill="F1F5F7"/>
            <w:tcMar>
              <w:top w:w="30" w:type="dxa"/>
              <w:left w:w="78" w:type="dxa"/>
              <w:bottom w:w="30" w:type="dxa"/>
              <w:right w:w="78" w:type="dxa"/>
            </w:tcMar>
            <w:vAlign w:val="center"/>
          </w:tcPr>
          <w:p w14:paraId="4600E499" w14:textId="77777777" w:rsidR="001C14AC" w:rsidRDefault="00000000" w:rsidP="002E45F3">
            <w:pPr>
              <w:pStyle w:val="Compact"/>
              <w:spacing w:before="0" w:after="0" w:line="247" w:lineRule="auto"/>
              <w:jc w:val="both"/>
            </w:pPr>
            <w:r>
              <w:rPr>
                <w:sz w:val="20"/>
              </w:rPr>
              <w:t>U</w:t>
            </w:r>
          </w:p>
        </w:tc>
        <w:tc>
          <w:tcPr>
            <w:tcW w:w="835" w:type="dxa"/>
            <w:shd w:val="clear" w:color="auto" w:fill="F1F5F7"/>
            <w:tcMar>
              <w:top w:w="30" w:type="dxa"/>
              <w:left w:w="78" w:type="dxa"/>
              <w:bottom w:w="30" w:type="dxa"/>
              <w:right w:w="78" w:type="dxa"/>
            </w:tcMar>
            <w:vAlign w:val="center"/>
          </w:tcPr>
          <w:p w14:paraId="2B4E96DA" w14:textId="77777777" w:rsidR="001C14AC" w:rsidRDefault="00000000" w:rsidP="002E45F3">
            <w:pPr>
              <w:pStyle w:val="Compact"/>
              <w:spacing w:before="0" w:after="0" w:line="247" w:lineRule="auto"/>
              <w:jc w:val="both"/>
            </w:pPr>
            <w:r>
              <w:rPr>
                <w:sz w:val="20"/>
              </w:rPr>
              <w:t>1</w:t>
            </w:r>
          </w:p>
        </w:tc>
        <w:tc>
          <w:tcPr>
            <w:tcW w:w="1944" w:type="dxa"/>
            <w:shd w:val="clear" w:color="auto" w:fill="F1F5F7"/>
            <w:tcMar>
              <w:top w:w="30" w:type="dxa"/>
              <w:left w:w="78" w:type="dxa"/>
              <w:bottom w:w="30" w:type="dxa"/>
              <w:right w:w="78" w:type="dxa"/>
            </w:tcMar>
            <w:vAlign w:val="center"/>
          </w:tcPr>
          <w:p w14:paraId="00FDF7CD" w14:textId="77777777" w:rsidR="001C14AC" w:rsidRDefault="00000000" w:rsidP="002E45F3">
            <w:pPr>
              <w:pStyle w:val="Compact"/>
              <w:spacing w:before="0" w:after="0" w:line="247" w:lineRule="auto"/>
              <w:jc w:val="both"/>
            </w:pPr>
            <w:r>
              <w:rPr>
                <w:sz w:val="20"/>
              </w:rPr>
              <w:t>50.86</w:t>
            </w:r>
          </w:p>
        </w:tc>
        <w:tc>
          <w:tcPr>
            <w:tcW w:w="2347" w:type="dxa"/>
            <w:shd w:val="clear" w:color="auto" w:fill="F1F5F7"/>
            <w:tcMar>
              <w:top w:w="30" w:type="dxa"/>
              <w:left w:w="78" w:type="dxa"/>
              <w:bottom w:w="30" w:type="dxa"/>
              <w:right w:w="78" w:type="dxa"/>
            </w:tcMar>
            <w:vAlign w:val="center"/>
          </w:tcPr>
          <w:p w14:paraId="2A181558" w14:textId="77777777" w:rsidR="001C14AC" w:rsidRDefault="00000000" w:rsidP="002E45F3">
            <w:pPr>
              <w:pStyle w:val="Compact"/>
              <w:spacing w:before="0" w:after="0" w:line="247" w:lineRule="auto"/>
              <w:jc w:val="both"/>
            </w:pPr>
            <w:r>
              <w:rPr>
                <w:sz w:val="20"/>
              </w:rPr>
              <w:t>–</w:t>
            </w:r>
          </w:p>
        </w:tc>
        <w:tc>
          <w:tcPr>
            <w:tcW w:w="3773" w:type="dxa"/>
            <w:shd w:val="clear" w:color="auto" w:fill="F1F5F7"/>
            <w:tcMar>
              <w:top w:w="30" w:type="dxa"/>
              <w:left w:w="78" w:type="dxa"/>
              <w:bottom w:w="30" w:type="dxa"/>
              <w:right w:w="78" w:type="dxa"/>
            </w:tcMar>
            <w:vAlign w:val="center"/>
          </w:tcPr>
          <w:p w14:paraId="78F78857" w14:textId="77777777" w:rsidR="001C14AC" w:rsidRDefault="00000000" w:rsidP="002E45F3">
            <w:pPr>
              <w:pStyle w:val="Compact"/>
              <w:spacing w:before="0" w:after="0" w:line="247" w:lineRule="auto"/>
              <w:jc w:val="both"/>
            </w:pPr>
            <w:r>
              <w:rPr>
                <w:sz w:val="20"/>
              </w:rPr>
              <w:t>–</w:t>
            </w:r>
          </w:p>
        </w:tc>
      </w:tr>
      <w:tr w:rsidR="001C14AC" w14:paraId="397FFA06" w14:textId="77777777" w:rsidTr="001C14AC">
        <w:trPr>
          <w:cantSplit/>
          <w:jc w:val="center"/>
        </w:trPr>
        <w:tc>
          <w:tcPr>
            <w:tcW w:w="1094" w:type="dxa"/>
            <w:shd w:val="clear" w:color="auto" w:fill="F1F5F7"/>
            <w:tcMar>
              <w:top w:w="30" w:type="dxa"/>
              <w:left w:w="78" w:type="dxa"/>
              <w:bottom w:w="30" w:type="dxa"/>
              <w:right w:w="78" w:type="dxa"/>
            </w:tcMar>
            <w:vAlign w:val="center"/>
          </w:tcPr>
          <w:p w14:paraId="000872E3" w14:textId="77777777" w:rsidR="001C14AC" w:rsidRDefault="00000000" w:rsidP="002E45F3">
            <w:pPr>
              <w:pStyle w:val="Compact"/>
              <w:spacing w:before="0" w:after="0" w:line="247" w:lineRule="auto"/>
              <w:jc w:val="both"/>
            </w:pPr>
            <w:r>
              <w:rPr>
                <w:sz w:val="20"/>
              </w:rPr>
              <w:t>U</w:t>
            </w:r>
          </w:p>
        </w:tc>
        <w:tc>
          <w:tcPr>
            <w:tcW w:w="835" w:type="dxa"/>
            <w:shd w:val="clear" w:color="auto" w:fill="F1F5F7"/>
            <w:tcMar>
              <w:top w:w="30" w:type="dxa"/>
              <w:left w:w="78" w:type="dxa"/>
              <w:bottom w:w="30" w:type="dxa"/>
              <w:right w:w="78" w:type="dxa"/>
            </w:tcMar>
            <w:vAlign w:val="center"/>
          </w:tcPr>
          <w:p w14:paraId="5F2C1A85" w14:textId="77777777" w:rsidR="001C14AC" w:rsidRDefault="00000000" w:rsidP="002E45F3">
            <w:pPr>
              <w:pStyle w:val="Compact"/>
              <w:spacing w:before="0" w:after="0" w:line="247" w:lineRule="auto"/>
              <w:jc w:val="both"/>
            </w:pPr>
            <w:r>
              <w:rPr>
                <w:sz w:val="20"/>
              </w:rPr>
              <w:t>2</w:t>
            </w:r>
          </w:p>
        </w:tc>
        <w:tc>
          <w:tcPr>
            <w:tcW w:w="1944" w:type="dxa"/>
            <w:shd w:val="clear" w:color="auto" w:fill="F1F5F7"/>
            <w:tcMar>
              <w:top w:w="30" w:type="dxa"/>
              <w:left w:w="78" w:type="dxa"/>
              <w:bottom w:w="30" w:type="dxa"/>
              <w:right w:w="78" w:type="dxa"/>
            </w:tcMar>
            <w:vAlign w:val="center"/>
          </w:tcPr>
          <w:p w14:paraId="3A025907" w14:textId="77777777" w:rsidR="001C14AC" w:rsidRDefault="00000000" w:rsidP="002E45F3">
            <w:pPr>
              <w:pStyle w:val="Compact"/>
              <w:spacing w:before="0" w:after="0" w:line="247" w:lineRule="auto"/>
              <w:jc w:val="both"/>
            </w:pPr>
            <w:r>
              <w:rPr>
                <w:sz w:val="20"/>
              </w:rPr>
              <w:t>53.89</w:t>
            </w:r>
          </w:p>
        </w:tc>
        <w:tc>
          <w:tcPr>
            <w:tcW w:w="2347" w:type="dxa"/>
            <w:shd w:val="clear" w:color="auto" w:fill="F1F5F7"/>
            <w:tcMar>
              <w:top w:w="30" w:type="dxa"/>
              <w:left w:w="78" w:type="dxa"/>
              <w:bottom w:w="30" w:type="dxa"/>
              <w:right w:w="78" w:type="dxa"/>
            </w:tcMar>
            <w:vAlign w:val="center"/>
          </w:tcPr>
          <w:p w14:paraId="071E3A90" w14:textId="77777777" w:rsidR="001C14AC" w:rsidRDefault="00000000" w:rsidP="002E45F3">
            <w:pPr>
              <w:pStyle w:val="Compact"/>
              <w:spacing w:before="0" w:after="0" w:line="247" w:lineRule="auto"/>
              <w:jc w:val="both"/>
            </w:pPr>
            <w:r>
              <w:rPr>
                <w:sz w:val="20"/>
              </w:rPr>
              <w:t>–</w:t>
            </w:r>
          </w:p>
        </w:tc>
        <w:tc>
          <w:tcPr>
            <w:tcW w:w="3773" w:type="dxa"/>
            <w:shd w:val="clear" w:color="auto" w:fill="F1F5F7"/>
            <w:tcMar>
              <w:top w:w="30" w:type="dxa"/>
              <w:left w:w="78" w:type="dxa"/>
              <w:bottom w:w="30" w:type="dxa"/>
              <w:right w:w="78" w:type="dxa"/>
            </w:tcMar>
            <w:vAlign w:val="center"/>
          </w:tcPr>
          <w:p w14:paraId="2DB951B3" w14:textId="77777777" w:rsidR="001C14AC" w:rsidRDefault="00000000" w:rsidP="002E45F3">
            <w:pPr>
              <w:pStyle w:val="Compact"/>
              <w:spacing w:before="0" w:after="0" w:line="247" w:lineRule="auto"/>
              <w:jc w:val="both"/>
            </w:pPr>
            <w:r>
              <w:rPr>
                <w:sz w:val="20"/>
              </w:rPr>
              <w:t>–</w:t>
            </w:r>
          </w:p>
        </w:tc>
      </w:tr>
      <w:tr w:rsidR="001C14AC" w14:paraId="613CED47" w14:textId="77777777" w:rsidTr="001C14AC">
        <w:trPr>
          <w:cantSplit/>
          <w:jc w:val="center"/>
        </w:trPr>
        <w:tc>
          <w:tcPr>
            <w:tcW w:w="1094" w:type="dxa"/>
            <w:shd w:val="clear" w:color="auto" w:fill="F1F5F7"/>
            <w:tcMar>
              <w:top w:w="30" w:type="dxa"/>
              <w:left w:w="78" w:type="dxa"/>
              <w:bottom w:w="30" w:type="dxa"/>
              <w:right w:w="78" w:type="dxa"/>
            </w:tcMar>
            <w:vAlign w:val="center"/>
          </w:tcPr>
          <w:p w14:paraId="7DA78248" w14:textId="77777777" w:rsidR="001C14AC" w:rsidRDefault="00000000" w:rsidP="002E45F3">
            <w:pPr>
              <w:pStyle w:val="Compact"/>
              <w:spacing w:before="0" w:after="0" w:line="247" w:lineRule="auto"/>
              <w:jc w:val="both"/>
            </w:pPr>
            <w:r>
              <w:rPr>
                <w:sz w:val="20"/>
              </w:rPr>
              <w:t>U</w:t>
            </w:r>
          </w:p>
        </w:tc>
        <w:tc>
          <w:tcPr>
            <w:tcW w:w="835" w:type="dxa"/>
            <w:shd w:val="clear" w:color="auto" w:fill="F1F5F7"/>
            <w:tcMar>
              <w:top w:w="30" w:type="dxa"/>
              <w:left w:w="78" w:type="dxa"/>
              <w:bottom w:w="30" w:type="dxa"/>
              <w:right w:w="78" w:type="dxa"/>
            </w:tcMar>
            <w:vAlign w:val="center"/>
          </w:tcPr>
          <w:p w14:paraId="1E3DF6A6" w14:textId="77777777" w:rsidR="001C14AC" w:rsidRDefault="00000000" w:rsidP="002E45F3">
            <w:pPr>
              <w:pStyle w:val="Compact"/>
              <w:spacing w:before="0" w:after="0" w:line="247" w:lineRule="auto"/>
              <w:jc w:val="both"/>
            </w:pPr>
            <w:r>
              <w:rPr>
                <w:sz w:val="20"/>
              </w:rPr>
              <w:t>3</w:t>
            </w:r>
          </w:p>
        </w:tc>
        <w:tc>
          <w:tcPr>
            <w:tcW w:w="1944" w:type="dxa"/>
            <w:shd w:val="clear" w:color="auto" w:fill="F1F5F7"/>
            <w:tcMar>
              <w:top w:w="30" w:type="dxa"/>
              <w:left w:w="78" w:type="dxa"/>
              <w:bottom w:w="30" w:type="dxa"/>
              <w:right w:w="78" w:type="dxa"/>
            </w:tcMar>
            <w:vAlign w:val="center"/>
          </w:tcPr>
          <w:p w14:paraId="4A2C06C3" w14:textId="77777777" w:rsidR="001C14AC" w:rsidRDefault="00000000" w:rsidP="002E45F3">
            <w:pPr>
              <w:pStyle w:val="Compact"/>
              <w:spacing w:before="0" w:after="0" w:line="247" w:lineRule="auto"/>
              <w:jc w:val="both"/>
            </w:pPr>
            <w:r>
              <w:rPr>
                <w:sz w:val="20"/>
              </w:rPr>
              <w:t>53.98</w:t>
            </w:r>
          </w:p>
        </w:tc>
        <w:tc>
          <w:tcPr>
            <w:tcW w:w="2347" w:type="dxa"/>
            <w:shd w:val="clear" w:color="auto" w:fill="F1F5F7"/>
            <w:tcMar>
              <w:top w:w="30" w:type="dxa"/>
              <w:left w:w="78" w:type="dxa"/>
              <w:bottom w:w="30" w:type="dxa"/>
              <w:right w:w="78" w:type="dxa"/>
            </w:tcMar>
            <w:vAlign w:val="center"/>
          </w:tcPr>
          <w:p w14:paraId="160C331F" w14:textId="77777777" w:rsidR="001C14AC" w:rsidRDefault="00000000" w:rsidP="002E45F3">
            <w:pPr>
              <w:pStyle w:val="Compact"/>
              <w:spacing w:before="0" w:after="0" w:line="247" w:lineRule="auto"/>
              <w:jc w:val="both"/>
            </w:pPr>
            <w:r>
              <w:rPr>
                <w:sz w:val="20"/>
              </w:rPr>
              <w:t>–</w:t>
            </w:r>
          </w:p>
        </w:tc>
        <w:tc>
          <w:tcPr>
            <w:tcW w:w="3773" w:type="dxa"/>
            <w:shd w:val="clear" w:color="auto" w:fill="F1F5F7"/>
            <w:tcMar>
              <w:top w:w="30" w:type="dxa"/>
              <w:left w:w="78" w:type="dxa"/>
              <w:bottom w:w="30" w:type="dxa"/>
              <w:right w:w="78" w:type="dxa"/>
            </w:tcMar>
            <w:vAlign w:val="center"/>
          </w:tcPr>
          <w:p w14:paraId="6D11DC4A" w14:textId="77777777" w:rsidR="001C14AC" w:rsidRDefault="00000000" w:rsidP="002E45F3">
            <w:pPr>
              <w:pStyle w:val="Compact"/>
              <w:spacing w:before="0" w:after="0" w:line="247" w:lineRule="auto"/>
              <w:jc w:val="both"/>
            </w:pPr>
            <w:r>
              <w:rPr>
                <w:sz w:val="20"/>
              </w:rPr>
              <w:t>–</w:t>
            </w:r>
          </w:p>
        </w:tc>
      </w:tr>
      <w:tr w:rsidR="001C14AC" w14:paraId="7DBA68D9" w14:textId="77777777" w:rsidTr="001C14AC">
        <w:trPr>
          <w:cantSplit/>
          <w:jc w:val="center"/>
        </w:trPr>
        <w:tc>
          <w:tcPr>
            <w:tcW w:w="1094" w:type="dxa"/>
            <w:shd w:val="clear" w:color="auto" w:fill="F1F5F7"/>
            <w:tcMar>
              <w:top w:w="30" w:type="dxa"/>
              <w:left w:w="78" w:type="dxa"/>
              <w:bottom w:w="30" w:type="dxa"/>
              <w:right w:w="78" w:type="dxa"/>
            </w:tcMar>
            <w:vAlign w:val="center"/>
          </w:tcPr>
          <w:p w14:paraId="7967BA4B" w14:textId="77777777" w:rsidR="001C14AC" w:rsidRDefault="00000000" w:rsidP="002E45F3">
            <w:pPr>
              <w:pStyle w:val="Compact"/>
              <w:spacing w:before="0" w:after="0" w:line="247" w:lineRule="auto"/>
              <w:jc w:val="both"/>
            </w:pPr>
            <w:r>
              <w:rPr>
                <w:sz w:val="20"/>
              </w:rPr>
              <w:t>U</w:t>
            </w:r>
          </w:p>
        </w:tc>
        <w:tc>
          <w:tcPr>
            <w:tcW w:w="835" w:type="dxa"/>
            <w:shd w:val="clear" w:color="auto" w:fill="F1F5F7"/>
            <w:tcMar>
              <w:top w:w="30" w:type="dxa"/>
              <w:left w:w="78" w:type="dxa"/>
              <w:bottom w:w="30" w:type="dxa"/>
              <w:right w:w="78" w:type="dxa"/>
            </w:tcMar>
            <w:vAlign w:val="center"/>
          </w:tcPr>
          <w:p w14:paraId="1B62D8F8" w14:textId="77777777" w:rsidR="001C14AC" w:rsidRDefault="00000000" w:rsidP="002E45F3">
            <w:pPr>
              <w:pStyle w:val="Compact"/>
              <w:spacing w:before="0" w:after="0" w:line="247" w:lineRule="auto"/>
              <w:jc w:val="both"/>
            </w:pPr>
            <w:r>
              <w:rPr>
                <w:sz w:val="20"/>
              </w:rPr>
              <w:t>4</w:t>
            </w:r>
          </w:p>
        </w:tc>
        <w:tc>
          <w:tcPr>
            <w:tcW w:w="1944" w:type="dxa"/>
            <w:shd w:val="clear" w:color="auto" w:fill="F1F5F7"/>
            <w:tcMar>
              <w:top w:w="30" w:type="dxa"/>
              <w:left w:w="78" w:type="dxa"/>
              <w:bottom w:w="30" w:type="dxa"/>
              <w:right w:w="78" w:type="dxa"/>
            </w:tcMar>
            <w:vAlign w:val="center"/>
          </w:tcPr>
          <w:p w14:paraId="3A2A502D" w14:textId="77777777" w:rsidR="001C14AC" w:rsidRDefault="00000000" w:rsidP="002E45F3">
            <w:pPr>
              <w:pStyle w:val="Compact"/>
              <w:spacing w:before="0" w:after="0" w:line="247" w:lineRule="auto"/>
              <w:jc w:val="both"/>
            </w:pPr>
            <w:r>
              <w:rPr>
                <w:sz w:val="20"/>
              </w:rPr>
              <w:t>51.86</w:t>
            </w:r>
          </w:p>
        </w:tc>
        <w:tc>
          <w:tcPr>
            <w:tcW w:w="2347" w:type="dxa"/>
            <w:shd w:val="clear" w:color="auto" w:fill="F1F5F7"/>
            <w:tcMar>
              <w:top w:w="30" w:type="dxa"/>
              <w:left w:w="78" w:type="dxa"/>
              <w:bottom w:w="30" w:type="dxa"/>
              <w:right w:w="78" w:type="dxa"/>
            </w:tcMar>
            <w:vAlign w:val="center"/>
          </w:tcPr>
          <w:p w14:paraId="04529D07" w14:textId="77777777" w:rsidR="001C14AC" w:rsidRDefault="00000000" w:rsidP="002E45F3">
            <w:pPr>
              <w:pStyle w:val="Compact"/>
              <w:spacing w:before="0" w:after="0" w:line="247" w:lineRule="auto"/>
              <w:jc w:val="both"/>
            </w:pPr>
            <w:r>
              <w:rPr>
                <w:sz w:val="20"/>
              </w:rPr>
              <w:t>–</w:t>
            </w:r>
          </w:p>
        </w:tc>
        <w:tc>
          <w:tcPr>
            <w:tcW w:w="3773" w:type="dxa"/>
            <w:shd w:val="clear" w:color="auto" w:fill="F1F5F7"/>
            <w:tcMar>
              <w:top w:w="30" w:type="dxa"/>
              <w:left w:w="78" w:type="dxa"/>
              <w:bottom w:w="30" w:type="dxa"/>
              <w:right w:w="78" w:type="dxa"/>
            </w:tcMar>
            <w:vAlign w:val="center"/>
          </w:tcPr>
          <w:p w14:paraId="705EBE60" w14:textId="77777777" w:rsidR="001C14AC" w:rsidRDefault="00000000" w:rsidP="002E45F3">
            <w:pPr>
              <w:pStyle w:val="Compact"/>
              <w:spacing w:before="0" w:after="0" w:line="247" w:lineRule="auto"/>
              <w:jc w:val="both"/>
            </w:pPr>
            <w:r>
              <w:rPr>
                <w:sz w:val="20"/>
              </w:rPr>
              <w:t>–</w:t>
            </w:r>
          </w:p>
        </w:tc>
      </w:tr>
    </w:tbl>
    <w:p w14:paraId="73555653" w14:textId="77777777" w:rsidR="001C14AC" w:rsidRDefault="00000000" w:rsidP="002E45F3">
      <w:pPr>
        <w:pStyle w:val="Caption"/>
        <w:keepNext/>
        <w:keepLines/>
        <w:spacing w:before="160"/>
        <w:jc w:val="both"/>
      </w:pPr>
      <w:r>
        <w:rPr>
          <w:b/>
          <w:bCs/>
        </w:rPr>
        <w:t>Table B2. Pathfinder 32 results for every seed.</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111"/>
        <w:gridCol w:w="848"/>
        <w:gridCol w:w="1975"/>
        <w:gridCol w:w="2384"/>
        <w:gridCol w:w="3832"/>
      </w:tblGrid>
      <w:tr w:rsidR="001C14AC" w14:paraId="390CDF56" w14:textId="77777777" w:rsidTr="001C14AC">
        <w:trPr>
          <w:cnfStyle w:val="100000000000" w:firstRow="1" w:lastRow="0" w:firstColumn="0" w:lastColumn="0" w:oddVBand="0" w:evenVBand="0" w:oddHBand="0" w:evenHBand="0" w:firstRowFirstColumn="0" w:firstRowLastColumn="0" w:lastRowFirstColumn="0" w:lastRowLastColumn="0"/>
          <w:cantSplit/>
          <w:tblHeader/>
          <w:jc w:val="center"/>
        </w:trPr>
        <w:tc>
          <w:tcPr>
            <w:tcW w:w="1094" w:type="dxa"/>
            <w:shd w:val="clear" w:color="auto" w:fill="173B52"/>
            <w:tcMar>
              <w:top w:w="30" w:type="dxa"/>
              <w:left w:w="78" w:type="dxa"/>
              <w:bottom w:w="30" w:type="dxa"/>
              <w:right w:w="78" w:type="dxa"/>
            </w:tcMar>
            <w:vAlign w:val="center"/>
          </w:tcPr>
          <w:p w14:paraId="2BDD93FB" w14:textId="77777777" w:rsidR="001C14AC" w:rsidRDefault="00000000" w:rsidP="002E45F3">
            <w:pPr>
              <w:pStyle w:val="Compact"/>
              <w:keepNext/>
              <w:spacing w:before="0" w:after="0" w:line="247" w:lineRule="auto"/>
              <w:jc w:val="both"/>
            </w:pPr>
            <w:r>
              <w:rPr>
                <w:b/>
                <w:color w:val="FFFFFF"/>
                <w:sz w:val="20"/>
              </w:rPr>
              <w:t>Variant</w:t>
            </w:r>
          </w:p>
        </w:tc>
        <w:tc>
          <w:tcPr>
            <w:tcW w:w="835" w:type="dxa"/>
            <w:shd w:val="clear" w:color="auto" w:fill="173B52"/>
            <w:tcMar>
              <w:top w:w="30" w:type="dxa"/>
              <w:left w:w="78" w:type="dxa"/>
              <w:bottom w:w="30" w:type="dxa"/>
              <w:right w:w="78" w:type="dxa"/>
            </w:tcMar>
            <w:vAlign w:val="center"/>
          </w:tcPr>
          <w:p w14:paraId="6E82D853" w14:textId="77777777" w:rsidR="001C14AC" w:rsidRDefault="00000000" w:rsidP="002E45F3">
            <w:pPr>
              <w:pStyle w:val="Compact"/>
              <w:keepNext/>
              <w:spacing w:before="0" w:after="0" w:line="247" w:lineRule="auto"/>
              <w:jc w:val="both"/>
            </w:pPr>
            <w:r>
              <w:rPr>
                <w:b/>
                <w:color w:val="FFFFFF"/>
                <w:sz w:val="20"/>
              </w:rPr>
              <w:t>Seed</w:t>
            </w:r>
          </w:p>
        </w:tc>
        <w:tc>
          <w:tcPr>
            <w:tcW w:w="1944" w:type="dxa"/>
            <w:shd w:val="clear" w:color="auto" w:fill="173B52"/>
            <w:tcMar>
              <w:top w:w="30" w:type="dxa"/>
              <w:left w:w="78" w:type="dxa"/>
              <w:bottom w:w="30" w:type="dxa"/>
              <w:right w:w="78" w:type="dxa"/>
            </w:tcMar>
            <w:vAlign w:val="center"/>
          </w:tcPr>
          <w:p w14:paraId="2CB1E7AF" w14:textId="77777777" w:rsidR="001C14AC" w:rsidRDefault="00000000" w:rsidP="002E45F3">
            <w:pPr>
              <w:pStyle w:val="Compact"/>
              <w:keepNext/>
              <w:spacing w:before="0" w:after="0" w:line="247" w:lineRule="auto"/>
              <w:jc w:val="both"/>
            </w:pPr>
            <w:r>
              <w:rPr>
                <w:b/>
                <w:color w:val="FFFFFF"/>
                <w:sz w:val="20"/>
              </w:rPr>
              <w:t>Accuracy (%)</w:t>
            </w:r>
          </w:p>
        </w:tc>
        <w:tc>
          <w:tcPr>
            <w:tcW w:w="2347" w:type="dxa"/>
            <w:shd w:val="clear" w:color="auto" w:fill="173B52"/>
            <w:tcMar>
              <w:top w:w="30" w:type="dxa"/>
              <w:left w:w="78" w:type="dxa"/>
              <w:bottom w:w="30" w:type="dxa"/>
              <w:right w:w="78" w:type="dxa"/>
            </w:tcMar>
            <w:vAlign w:val="center"/>
          </w:tcPr>
          <w:p w14:paraId="4011DE0B" w14:textId="77777777" w:rsidR="001C14AC" w:rsidRDefault="00000000" w:rsidP="002E45F3">
            <w:pPr>
              <w:pStyle w:val="Compact"/>
              <w:keepNext/>
              <w:spacing w:before="0" w:after="0" w:line="247" w:lineRule="auto"/>
              <w:jc w:val="both"/>
            </w:pPr>
            <w:r>
              <w:rPr>
                <w:b/>
                <w:color w:val="FFFFFF"/>
                <w:sz w:val="20"/>
              </w:rPr>
              <w:t>Certified at 0.02 (%)</w:t>
            </w:r>
          </w:p>
        </w:tc>
        <w:tc>
          <w:tcPr>
            <w:tcW w:w="3773" w:type="dxa"/>
            <w:shd w:val="clear" w:color="auto" w:fill="173B52"/>
            <w:tcMar>
              <w:top w:w="30" w:type="dxa"/>
              <w:left w:w="78" w:type="dxa"/>
              <w:bottom w:w="30" w:type="dxa"/>
              <w:right w:w="78" w:type="dxa"/>
            </w:tcMar>
            <w:vAlign w:val="center"/>
          </w:tcPr>
          <w:p w14:paraId="0880320D" w14:textId="77777777" w:rsidR="001C14AC" w:rsidRDefault="00000000" w:rsidP="002E45F3">
            <w:pPr>
              <w:pStyle w:val="Compact"/>
              <w:keepNext/>
              <w:spacing w:before="0" w:after="0" w:line="247" w:lineRule="auto"/>
              <w:jc w:val="both"/>
            </w:pPr>
            <w:r>
              <w:rPr>
                <w:b/>
                <w:color w:val="FFFFFF"/>
                <w:sz w:val="20"/>
              </w:rPr>
              <w:t>τ by layer and head</w:t>
            </w:r>
          </w:p>
        </w:tc>
      </w:tr>
      <w:tr w:rsidR="001C14AC" w14:paraId="70A8405B" w14:textId="77777777" w:rsidTr="001C14AC">
        <w:trPr>
          <w:cantSplit/>
          <w:jc w:val="center"/>
        </w:trPr>
        <w:tc>
          <w:tcPr>
            <w:tcW w:w="1094" w:type="dxa"/>
            <w:tcMar>
              <w:top w:w="30" w:type="dxa"/>
              <w:left w:w="78" w:type="dxa"/>
              <w:bottom w:w="30" w:type="dxa"/>
              <w:right w:w="78" w:type="dxa"/>
            </w:tcMar>
            <w:vAlign w:val="center"/>
          </w:tcPr>
          <w:p w14:paraId="3DE0AC13" w14:textId="77777777" w:rsidR="001C14AC" w:rsidRDefault="00000000" w:rsidP="002E45F3">
            <w:pPr>
              <w:pStyle w:val="Compact"/>
              <w:keepNext/>
              <w:spacing w:before="0" w:after="0" w:line="247" w:lineRule="auto"/>
              <w:jc w:val="both"/>
            </w:pPr>
            <w:r>
              <w:rPr>
                <w:sz w:val="20"/>
              </w:rPr>
              <w:t>S</w:t>
            </w:r>
          </w:p>
        </w:tc>
        <w:tc>
          <w:tcPr>
            <w:tcW w:w="835" w:type="dxa"/>
            <w:tcMar>
              <w:top w:w="30" w:type="dxa"/>
              <w:left w:w="78" w:type="dxa"/>
              <w:bottom w:w="30" w:type="dxa"/>
              <w:right w:w="78" w:type="dxa"/>
            </w:tcMar>
            <w:vAlign w:val="center"/>
          </w:tcPr>
          <w:p w14:paraId="6F3639D4" w14:textId="77777777" w:rsidR="001C14AC" w:rsidRDefault="00000000" w:rsidP="002E45F3">
            <w:pPr>
              <w:pStyle w:val="Compact"/>
              <w:keepNext/>
              <w:spacing w:before="0" w:after="0" w:line="247" w:lineRule="auto"/>
              <w:jc w:val="both"/>
            </w:pPr>
            <w:r>
              <w:rPr>
                <w:sz w:val="20"/>
              </w:rPr>
              <w:t>0</w:t>
            </w:r>
          </w:p>
        </w:tc>
        <w:tc>
          <w:tcPr>
            <w:tcW w:w="1944" w:type="dxa"/>
            <w:tcMar>
              <w:top w:w="30" w:type="dxa"/>
              <w:left w:w="78" w:type="dxa"/>
              <w:bottom w:w="30" w:type="dxa"/>
              <w:right w:w="78" w:type="dxa"/>
            </w:tcMar>
            <w:vAlign w:val="center"/>
          </w:tcPr>
          <w:p w14:paraId="0E556D8F" w14:textId="77777777" w:rsidR="001C14AC" w:rsidRDefault="00000000" w:rsidP="002E45F3">
            <w:pPr>
              <w:pStyle w:val="Compact"/>
              <w:keepNext/>
              <w:spacing w:before="0" w:after="0" w:line="247" w:lineRule="auto"/>
              <w:jc w:val="both"/>
            </w:pPr>
            <w:r>
              <w:rPr>
                <w:sz w:val="20"/>
              </w:rPr>
              <w:t>49.56</w:t>
            </w:r>
          </w:p>
        </w:tc>
        <w:tc>
          <w:tcPr>
            <w:tcW w:w="2347" w:type="dxa"/>
            <w:tcMar>
              <w:top w:w="30" w:type="dxa"/>
              <w:left w:w="78" w:type="dxa"/>
              <w:bottom w:w="30" w:type="dxa"/>
              <w:right w:w="78" w:type="dxa"/>
            </w:tcMar>
            <w:vAlign w:val="center"/>
          </w:tcPr>
          <w:p w14:paraId="7E58BE05" w14:textId="77777777" w:rsidR="001C14AC" w:rsidRDefault="00000000" w:rsidP="002E45F3">
            <w:pPr>
              <w:pStyle w:val="Compact"/>
              <w:keepNext/>
              <w:spacing w:before="0" w:after="0" w:line="247" w:lineRule="auto"/>
              <w:jc w:val="both"/>
            </w:pPr>
            <w:r>
              <w:rPr>
                <w:sz w:val="20"/>
              </w:rPr>
              <w:t>–</w:t>
            </w:r>
          </w:p>
        </w:tc>
        <w:tc>
          <w:tcPr>
            <w:tcW w:w="3773" w:type="dxa"/>
            <w:tcMar>
              <w:top w:w="30" w:type="dxa"/>
              <w:left w:w="78" w:type="dxa"/>
              <w:bottom w:w="30" w:type="dxa"/>
              <w:right w:w="78" w:type="dxa"/>
            </w:tcMar>
            <w:vAlign w:val="center"/>
          </w:tcPr>
          <w:p w14:paraId="2D7EB310" w14:textId="77777777" w:rsidR="001C14AC" w:rsidRDefault="00000000" w:rsidP="002E45F3">
            <w:pPr>
              <w:pStyle w:val="Compact"/>
              <w:keepNext/>
              <w:spacing w:before="0" w:after="0" w:line="247" w:lineRule="auto"/>
              <w:jc w:val="both"/>
            </w:pPr>
            <w:r>
              <w:rPr>
                <w:sz w:val="20"/>
              </w:rPr>
              <w:t>–</w:t>
            </w:r>
          </w:p>
        </w:tc>
      </w:tr>
      <w:tr w:rsidR="001C14AC" w14:paraId="17503CC1" w14:textId="77777777" w:rsidTr="001C14AC">
        <w:trPr>
          <w:cantSplit/>
          <w:jc w:val="center"/>
        </w:trPr>
        <w:tc>
          <w:tcPr>
            <w:tcW w:w="1094" w:type="dxa"/>
            <w:tcMar>
              <w:top w:w="30" w:type="dxa"/>
              <w:left w:w="78" w:type="dxa"/>
              <w:bottom w:w="30" w:type="dxa"/>
              <w:right w:w="78" w:type="dxa"/>
            </w:tcMar>
            <w:vAlign w:val="center"/>
          </w:tcPr>
          <w:p w14:paraId="01B9D135" w14:textId="77777777" w:rsidR="001C14AC" w:rsidRDefault="00000000" w:rsidP="002E45F3">
            <w:pPr>
              <w:pStyle w:val="Compact"/>
              <w:spacing w:before="0" w:after="0" w:line="247" w:lineRule="auto"/>
              <w:jc w:val="both"/>
            </w:pPr>
            <w:r>
              <w:rPr>
                <w:sz w:val="20"/>
              </w:rPr>
              <w:t>S</w:t>
            </w:r>
          </w:p>
        </w:tc>
        <w:tc>
          <w:tcPr>
            <w:tcW w:w="835" w:type="dxa"/>
            <w:tcMar>
              <w:top w:w="30" w:type="dxa"/>
              <w:left w:w="78" w:type="dxa"/>
              <w:bottom w:w="30" w:type="dxa"/>
              <w:right w:w="78" w:type="dxa"/>
            </w:tcMar>
            <w:vAlign w:val="center"/>
          </w:tcPr>
          <w:p w14:paraId="509B9254" w14:textId="77777777" w:rsidR="001C14AC" w:rsidRDefault="00000000" w:rsidP="002E45F3">
            <w:pPr>
              <w:pStyle w:val="Compact"/>
              <w:spacing w:before="0" w:after="0" w:line="247" w:lineRule="auto"/>
              <w:jc w:val="both"/>
            </w:pPr>
            <w:r>
              <w:rPr>
                <w:sz w:val="20"/>
              </w:rPr>
              <w:t>1</w:t>
            </w:r>
          </w:p>
        </w:tc>
        <w:tc>
          <w:tcPr>
            <w:tcW w:w="1944" w:type="dxa"/>
            <w:tcMar>
              <w:top w:w="30" w:type="dxa"/>
              <w:left w:w="78" w:type="dxa"/>
              <w:bottom w:w="30" w:type="dxa"/>
              <w:right w:w="78" w:type="dxa"/>
            </w:tcMar>
            <w:vAlign w:val="center"/>
          </w:tcPr>
          <w:p w14:paraId="7B498392" w14:textId="77777777" w:rsidR="001C14AC" w:rsidRDefault="00000000" w:rsidP="002E45F3">
            <w:pPr>
              <w:pStyle w:val="Compact"/>
              <w:spacing w:before="0" w:after="0" w:line="247" w:lineRule="auto"/>
              <w:jc w:val="both"/>
            </w:pPr>
            <w:r>
              <w:rPr>
                <w:sz w:val="20"/>
              </w:rPr>
              <w:t>49.37</w:t>
            </w:r>
          </w:p>
        </w:tc>
        <w:tc>
          <w:tcPr>
            <w:tcW w:w="2347" w:type="dxa"/>
            <w:tcMar>
              <w:top w:w="30" w:type="dxa"/>
              <w:left w:w="78" w:type="dxa"/>
              <w:bottom w:w="30" w:type="dxa"/>
              <w:right w:w="78" w:type="dxa"/>
            </w:tcMar>
            <w:vAlign w:val="center"/>
          </w:tcPr>
          <w:p w14:paraId="4E496DD3" w14:textId="77777777" w:rsidR="001C14AC" w:rsidRDefault="00000000" w:rsidP="002E45F3">
            <w:pPr>
              <w:pStyle w:val="Compact"/>
              <w:spacing w:before="0" w:after="0" w:line="247" w:lineRule="auto"/>
              <w:jc w:val="both"/>
            </w:pPr>
            <w:r>
              <w:rPr>
                <w:sz w:val="20"/>
              </w:rPr>
              <w:t>–</w:t>
            </w:r>
          </w:p>
        </w:tc>
        <w:tc>
          <w:tcPr>
            <w:tcW w:w="3773" w:type="dxa"/>
            <w:tcMar>
              <w:top w:w="30" w:type="dxa"/>
              <w:left w:w="78" w:type="dxa"/>
              <w:bottom w:w="30" w:type="dxa"/>
              <w:right w:w="78" w:type="dxa"/>
            </w:tcMar>
            <w:vAlign w:val="center"/>
          </w:tcPr>
          <w:p w14:paraId="7207262B" w14:textId="77777777" w:rsidR="001C14AC" w:rsidRDefault="00000000" w:rsidP="002E45F3">
            <w:pPr>
              <w:pStyle w:val="Compact"/>
              <w:spacing w:before="0" w:after="0" w:line="247" w:lineRule="auto"/>
              <w:jc w:val="both"/>
            </w:pPr>
            <w:r>
              <w:rPr>
                <w:sz w:val="20"/>
              </w:rPr>
              <w:t>–</w:t>
            </w:r>
          </w:p>
        </w:tc>
      </w:tr>
      <w:tr w:rsidR="001C14AC" w14:paraId="427C7DA1" w14:textId="77777777" w:rsidTr="001C14AC">
        <w:trPr>
          <w:cantSplit/>
          <w:jc w:val="center"/>
        </w:trPr>
        <w:tc>
          <w:tcPr>
            <w:tcW w:w="1094" w:type="dxa"/>
            <w:tcMar>
              <w:top w:w="30" w:type="dxa"/>
              <w:left w:w="78" w:type="dxa"/>
              <w:bottom w:w="30" w:type="dxa"/>
              <w:right w:w="78" w:type="dxa"/>
            </w:tcMar>
            <w:vAlign w:val="center"/>
          </w:tcPr>
          <w:p w14:paraId="7C3778C6" w14:textId="77777777" w:rsidR="001C14AC" w:rsidRDefault="00000000" w:rsidP="002E45F3">
            <w:pPr>
              <w:pStyle w:val="Compact"/>
              <w:spacing w:before="0" w:after="0" w:line="247" w:lineRule="auto"/>
              <w:jc w:val="both"/>
            </w:pPr>
            <w:r>
              <w:rPr>
                <w:sz w:val="20"/>
              </w:rPr>
              <w:t>U</w:t>
            </w:r>
          </w:p>
        </w:tc>
        <w:tc>
          <w:tcPr>
            <w:tcW w:w="835" w:type="dxa"/>
            <w:tcMar>
              <w:top w:w="30" w:type="dxa"/>
              <w:left w:w="78" w:type="dxa"/>
              <w:bottom w:w="30" w:type="dxa"/>
              <w:right w:w="78" w:type="dxa"/>
            </w:tcMar>
            <w:vAlign w:val="center"/>
          </w:tcPr>
          <w:p w14:paraId="77213AC3" w14:textId="77777777" w:rsidR="001C14AC" w:rsidRDefault="00000000" w:rsidP="002E45F3">
            <w:pPr>
              <w:pStyle w:val="Compact"/>
              <w:spacing w:before="0" w:after="0" w:line="247" w:lineRule="auto"/>
              <w:jc w:val="both"/>
            </w:pPr>
            <w:r>
              <w:rPr>
                <w:sz w:val="20"/>
              </w:rPr>
              <w:t>0</w:t>
            </w:r>
          </w:p>
        </w:tc>
        <w:tc>
          <w:tcPr>
            <w:tcW w:w="1944" w:type="dxa"/>
            <w:tcMar>
              <w:top w:w="30" w:type="dxa"/>
              <w:left w:w="78" w:type="dxa"/>
              <w:bottom w:w="30" w:type="dxa"/>
              <w:right w:w="78" w:type="dxa"/>
            </w:tcMar>
            <w:vAlign w:val="center"/>
          </w:tcPr>
          <w:p w14:paraId="50D84E57" w14:textId="77777777" w:rsidR="001C14AC" w:rsidRDefault="00000000" w:rsidP="002E45F3">
            <w:pPr>
              <w:pStyle w:val="Compact"/>
              <w:spacing w:before="0" w:after="0" w:line="247" w:lineRule="auto"/>
              <w:jc w:val="both"/>
            </w:pPr>
            <w:r>
              <w:rPr>
                <w:sz w:val="20"/>
              </w:rPr>
              <w:t>49.70</w:t>
            </w:r>
          </w:p>
        </w:tc>
        <w:tc>
          <w:tcPr>
            <w:tcW w:w="2347" w:type="dxa"/>
            <w:tcMar>
              <w:top w:w="30" w:type="dxa"/>
              <w:left w:w="78" w:type="dxa"/>
              <w:bottom w:w="30" w:type="dxa"/>
              <w:right w:w="78" w:type="dxa"/>
            </w:tcMar>
            <w:vAlign w:val="center"/>
          </w:tcPr>
          <w:p w14:paraId="1542310E" w14:textId="77777777" w:rsidR="001C14AC" w:rsidRDefault="00000000" w:rsidP="002E45F3">
            <w:pPr>
              <w:pStyle w:val="Compact"/>
              <w:spacing w:before="0" w:after="0" w:line="247" w:lineRule="auto"/>
              <w:jc w:val="both"/>
            </w:pPr>
            <w:r>
              <w:rPr>
                <w:sz w:val="20"/>
              </w:rPr>
              <w:t>–</w:t>
            </w:r>
          </w:p>
        </w:tc>
        <w:tc>
          <w:tcPr>
            <w:tcW w:w="3773" w:type="dxa"/>
            <w:tcMar>
              <w:top w:w="30" w:type="dxa"/>
              <w:left w:w="78" w:type="dxa"/>
              <w:bottom w:w="30" w:type="dxa"/>
              <w:right w:w="78" w:type="dxa"/>
            </w:tcMar>
            <w:vAlign w:val="center"/>
          </w:tcPr>
          <w:p w14:paraId="2760AA92" w14:textId="77777777" w:rsidR="001C14AC" w:rsidRDefault="00000000" w:rsidP="002E45F3">
            <w:pPr>
              <w:pStyle w:val="Compact"/>
              <w:spacing w:before="0" w:after="0" w:line="247" w:lineRule="auto"/>
              <w:jc w:val="both"/>
            </w:pPr>
            <w:r>
              <w:rPr>
                <w:sz w:val="20"/>
              </w:rPr>
              <w:t>–</w:t>
            </w:r>
          </w:p>
        </w:tc>
      </w:tr>
      <w:tr w:rsidR="001C14AC" w14:paraId="4B296BA2" w14:textId="77777777" w:rsidTr="001C14AC">
        <w:trPr>
          <w:cantSplit/>
          <w:jc w:val="center"/>
        </w:trPr>
        <w:tc>
          <w:tcPr>
            <w:tcW w:w="1094" w:type="dxa"/>
            <w:tcMar>
              <w:top w:w="30" w:type="dxa"/>
              <w:left w:w="78" w:type="dxa"/>
              <w:bottom w:w="30" w:type="dxa"/>
              <w:right w:w="78" w:type="dxa"/>
            </w:tcMar>
            <w:vAlign w:val="center"/>
          </w:tcPr>
          <w:p w14:paraId="3CEC541E" w14:textId="77777777" w:rsidR="001C14AC" w:rsidRDefault="00000000" w:rsidP="002E45F3">
            <w:pPr>
              <w:pStyle w:val="Compact"/>
              <w:spacing w:before="0" w:after="0" w:line="247" w:lineRule="auto"/>
              <w:jc w:val="both"/>
            </w:pPr>
            <w:r>
              <w:rPr>
                <w:sz w:val="20"/>
              </w:rPr>
              <w:t>U</w:t>
            </w:r>
          </w:p>
        </w:tc>
        <w:tc>
          <w:tcPr>
            <w:tcW w:w="835" w:type="dxa"/>
            <w:tcMar>
              <w:top w:w="30" w:type="dxa"/>
              <w:left w:w="78" w:type="dxa"/>
              <w:bottom w:w="30" w:type="dxa"/>
              <w:right w:w="78" w:type="dxa"/>
            </w:tcMar>
            <w:vAlign w:val="center"/>
          </w:tcPr>
          <w:p w14:paraId="5163D971" w14:textId="77777777" w:rsidR="001C14AC" w:rsidRDefault="00000000" w:rsidP="002E45F3">
            <w:pPr>
              <w:pStyle w:val="Compact"/>
              <w:spacing w:before="0" w:after="0" w:line="247" w:lineRule="auto"/>
              <w:jc w:val="both"/>
            </w:pPr>
            <w:r>
              <w:rPr>
                <w:sz w:val="20"/>
              </w:rPr>
              <w:t>1</w:t>
            </w:r>
          </w:p>
        </w:tc>
        <w:tc>
          <w:tcPr>
            <w:tcW w:w="1944" w:type="dxa"/>
            <w:tcMar>
              <w:top w:w="30" w:type="dxa"/>
              <w:left w:w="78" w:type="dxa"/>
              <w:bottom w:w="30" w:type="dxa"/>
              <w:right w:w="78" w:type="dxa"/>
            </w:tcMar>
            <w:vAlign w:val="center"/>
          </w:tcPr>
          <w:p w14:paraId="7E999605" w14:textId="77777777" w:rsidR="001C14AC" w:rsidRDefault="00000000" w:rsidP="002E45F3">
            <w:pPr>
              <w:pStyle w:val="Compact"/>
              <w:spacing w:before="0" w:after="0" w:line="247" w:lineRule="auto"/>
              <w:jc w:val="both"/>
            </w:pPr>
            <w:r>
              <w:rPr>
                <w:sz w:val="20"/>
              </w:rPr>
              <w:t>49.97</w:t>
            </w:r>
          </w:p>
        </w:tc>
        <w:tc>
          <w:tcPr>
            <w:tcW w:w="2347" w:type="dxa"/>
            <w:tcMar>
              <w:top w:w="30" w:type="dxa"/>
              <w:left w:w="78" w:type="dxa"/>
              <w:bottom w:w="30" w:type="dxa"/>
              <w:right w:w="78" w:type="dxa"/>
            </w:tcMar>
            <w:vAlign w:val="center"/>
          </w:tcPr>
          <w:p w14:paraId="651D3314" w14:textId="77777777" w:rsidR="001C14AC" w:rsidRDefault="00000000" w:rsidP="002E45F3">
            <w:pPr>
              <w:pStyle w:val="Compact"/>
              <w:spacing w:before="0" w:after="0" w:line="247" w:lineRule="auto"/>
              <w:jc w:val="both"/>
            </w:pPr>
            <w:r>
              <w:rPr>
                <w:sz w:val="20"/>
              </w:rPr>
              <w:t>–</w:t>
            </w:r>
          </w:p>
        </w:tc>
        <w:tc>
          <w:tcPr>
            <w:tcW w:w="3773" w:type="dxa"/>
            <w:tcMar>
              <w:top w:w="30" w:type="dxa"/>
              <w:left w:w="78" w:type="dxa"/>
              <w:bottom w:w="30" w:type="dxa"/>
              <w:right w:w="78" w:type="dxa"/>
            </w:tcMar>
            <w:vAlign w:val="center"/>
          </w:tcPr>
          <w:p w14:paraId="2C3D6A72" w14:textId="77777777" w:rsidR="001C14AC" w:rsidRDefault="00000000" w:rsidP="002E45F3">
            <w:pPr>
              <w:pStyle w:val="Compact"/>
              <w:spacing w:before="0" w:after="0" w:line="247" w:lineRule="auto"/>
              <w:jc w:val="both"/>
            </w:pPr>
            <w:r>
              <w:rPr>
                <w:sz w:val="20"/>
              </w:rPr>
              <w:t>–</w:t>
            </w:r>
          </w:p>
        </w:tc>
      </w:tr>
    </w:tbl>
    <w:p w14:paraId="0F1305FD" w14:textId="77777777" w:rsidR="001C14AC" w:rsidRDefault="00000000" w:rsidP="002E45F3">
      <w:pPr>
        <w:pStyle w:val="Caption"/>
        <w:keepNext/>
        <w:keepLines/>
        <w:pageBreakBefore/>
        <w:spacing w:before="160"/>
        <w:jc w:val="both"/>
      </w:pPr>
      <w:r>
        <w:rPr>
          <w:b/>
          <w:bCs/>
        </w:rPr>
        <w:lastRenderedPageBreak/>
        <w:t>Table B3. Retrieval results for every seed.</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111"/>
        <w:gridCol w:w="848"/>
        <w:gridCol w:w="1975"/>
        <w:gridCol w:w="2384"/>
        <w:gridCol w:w="3832"/>
      </w:tblGrid>
      <w:tr w:rsidR="001C14AC" w14:paraId="5A31DD81" w14:textId="77777777" w:rsidTr="001C14AC">
        <w:trPr>
          <w:cnfStyle w:val="100000000000" w:firstRow="1" w:lastRow="0" w:firstColumn="0" w:lastColumn="0" w:oddVBand="0" w:evenVBand="0" w:oddHBand="0" w:evenHBand="0" w:firstRowFirstColumn="0" w:firstRowLastColumn="0" w:lastRowFirstColumn="0" w:lastRowLastColumn="0"/>
          <w:cantSplit/>
          <w:tblHeader/>
          <w:jc w:val="center"/>
        </w:trPr>
        <w:tc>
          <w:tcPr>
            <w:tcW w:w="1094" w:type="dxa"/>
            <w:shd w:val="clear" w:color="auto" w:fill="173B52"/>
            <w:tcMar>
              <w:top w:w="30" w:type="dxa"/>
              <w:left w:w="78" w:type="dxa"/>
              <w:bottom w:w="30" w:type="dxa"/>
              <w:right w:w="78" w:type="dxa"/>
            </w:tcMar>
            <w:vAlign w:val="center"/>
          </w:tcPr>
          <w:p w14:paraId="67D9701B" w14:textId="77777777" w:rsidR="001C14AC" w:rsidRDefault="00000000" w:rsidP="002E45F3">
            <w:pPr>
              <w:pStyle w:val="Compact"/>
              <w:keepNext/>
              <w:spacing w:before="0" w:after="0" w:line="247" w:lineRule="auto"/>
              <w:jc w:val="both"/>
            </w:pPr>
            <w:r>
              <w:rPr>
                <w:b/>
                <w:color w:val="FFFFFF"/>
                <w:sz w:val="20"/>
              </w:rPr>
              <w:t>Variant</w:t>
            </w:r>
          </w:p>
        </w:tc>
        <w:tc>
          <w:tcPr>
            <w:tcW w:w="835" w:type="dxa"/>
            <w:shd w:val="clear" w:color="auto" w:fill="173B52"/>
            <w:tcMar>
              <w:top w:w="30" w:type="dxa"/>
              <w:left w:w="78" w:type="dxa"/>
              <w:bottom w:w="30" w:type="dxa"/>
              <w:right w:w="78" w:type="dxa"/>
            </w:tcMar>
            <w:vAlign w:val="center"/>
          </w:tcPr>
          <w:p w14:paraId="1BAEBAAA" w14:textId="77777777" w:rsidR="001C14AC" w:rsidRDefault="00000000" w:rsidP="002E45F3">
            <w:pPr>
              <w:pStyle w:val="Compact"/>
              <w:keepNext/>
              <w:spacing w:before="0" w:after="0" w:line="247" w:lineRule="auto"/>
              <w:jc w:val="both"/>
            </w:pPr>
            <w:r>
              <w:rPr>
                <w:b/>
                <w:color w:val="FFFFFF"/>
                <w:sz w:val="20"/>
              </w:rPr>
              <w:t>Seed</w:t>
            </w:r>
          </w:p>
        </w:tc>
        <w:tc>
          <w:tcPr>
            <w:tcW w:w="1944" w:type="dxa"/>
            <w:shd w:val="clear" w:color="auto" w:fill="173B52"/>
            <w:tcMar>
              <w:top w:w="30" w:type="dxa"/>
              <w:left w:w="78" w:type="dxa"/>
              <w:bottom w:w="30" w:type="dxa"/>
              <w:right w:w="78" w:type="dxa"/>
            </w:tcMar>
            <w:vAlign w:val="center"/>
          </w:tcPr>
          <w:p w14:paraId="193BD318" w14:textId="77777777" w:rsidR="001C14AC" w:rsidRDefault="00000000" w:rsidP="002E45F3">
            <w:pPr>
              <w:pStyle w:val="Compact"/>
              <w:keepNext/>
              <w:spacing w:before="0" w:after="0" w:line="247" w:lineRule="auto"/>
              <w:jc w:val="both"/>
            </w:pPr>
            <w:r>
              <w:rPr>
                <w:b/>
                <w:color w:val="FFFFFF"/>
                <w:sz w:val="20"/>
              </w:rPr>
              <w:t>Accuracy (%)</w:t>
            </w:r>
          </w:p>
        </w:tc>
        <w:tc>
          <w:tcPr>
            <w:tcW w:w="2347" w:type="dxa"/>
            <w:shd w:val="clear" w:color="auto" w:fill="173B52"/>
            <w:tcMar>
              <w:top w:w="30" w:type="dxa"/>
              <w:left w:w="78" w:type="dxa"/>
              <w:bottom w:w="30" w:type="dxa"/>
              <w:right w:w="78" w:type="dxa"/>
            </w:tcMar>
            <w:vAlign w:val="center"/>
          </w:tcPr>
          <w:p w14:paraId="271DF033" w14:textId="77777777" w:rsidR="001C14AC" w:rsidRDefault="00000000" w:rsidP="002E45F3">
            <w:pPr>
              <w:pStyle w:val="Compact"/>
              <w:keepNext/>
              <w:spacing w:before="0" w:after="0" w:line="247" w:lineRule="auto"/>
              <w:jc w:val="both"/>
            </w:pPr>
            <w:r>
              <w:rPr>
                <w:b/>
                <w:color w:val="FFFFFF"/>
                <w:sz w:val="20"/>
              </w:rPr>
              <w:t>Certified at 0.02 (%)</w:t>
            </w:r>
          </w:p>
        </w:tc>
        <w:tc>
          <w:tcPr>
            <w:tcW w:w="3773" w:type="dxa"/>
            <w:shd w:val="clear" w:color="auto" w:fill="173B52"/>
            <w:tcMar>
              <w:top w:w="30" w:type="dxa"/>
              <w:left w:w="78" w:type="dxa"/>
              <w:bottom w:w="30" w:type="dxa"/>
              <w:right w:w="78" w:type="dxa"/>
            </w:tcMar>
            <w:vAlign w:val="center"/>
          </w:tcPr>
          <w:p w14:paraId="42949C02" w14:textId="77777777" w:rsidR="001C14AC" w:rsidRDefault="00000000" w:rsidP="002E45F3">
            <w:pPr>
              <w:pStyle w:val="Compact"/>
              <w:keepNext/>
              <w:spacing w:before="0" w:after="0" w:line="247" w:lineRule="auto"/>
              <w:jc w:val="both"/>
            </w:pPr>
            <w:r>
              <w:rPr>
                <w:b/>
                <w:color w:val="FFFFFF"/>
                <w:sz w:val="20"/>
              </w:rPr>
              <w:t>τ by layer and head</w:t>
            </w:r>
          </w:p>
        </w:tc>
      </w:tr>
      <w:tr w:rsidR="001C14AC" w14:paraId="18F0FEF6" w14:textId="77777777" w:rsidTr="001C14AC">
        <w:trPr>
          <w:cantSplit/>
          <w:jc w:val="center"/>
        </w:trPr>
        <w:tc>
          <w:tcPr>
            <w:tcW w:w="1094" w:type="dxa"/>
            <w:tcMar>
              <w:top w:w="30" w:type="dxa"/>
              <w:left w:w="78" w:type="dxa"/>
              <w:bottom w:w="30" w:type="dxa"/>
              <w:right w:w="78" w:type="dxa"/>
            </w:tcMar>
            <w:vAlign w:val="center"/>
          </w:tcPr>
          <w:p w14:paraId="460B8377" w14:textId="77777777" w:rsidR="001C14AC" w:rsidRDefault="00000000" w:rsidP="002E45F3">
            <w:pPr>
              <w:pStyle w:val="Compact"/>
              <w:keepNext/>
              <w:spacing w:before="0" w:after="0" w:line="247" w:lineRule="auto"/>
              <w:jc w:val="both"/>
            </w:pPr>
            <w:r>
              <w:rPr>
                <w:sz w:val="20"/>
              </w:rPr>
              <w:t>S</w:t>
            </w:r>
          </w:p>
        </w:tc>
        <w:tc>
          <w:tcPr>
            <w:tcW w:w="835" w:type="dxa"/>
            <w:tcMar>
              <w:top w:w="30" w:type="dxa"/>
              <w:left w:w="78" w:type="dxa"/>
              <w:bottom w:w="30" w:type="dxa"/>
              <w:right w:w="78" w:type="dxa"/>
            </w:tcMar>
            <w:vAlign w:val="center"/>
          </w:tcPr>
          <w:p w14:paraId="42BF51C2" w14:textId="77777777" w:rsidR="001C14AC" w:rsidRDefault="00000000" w:rsidP="002E45F3">
            <w:pPr>
              <w:pStyle w:val="Compact"/>
              <w:keepNext/>
              <w:spacing w:before="0" w:after="0" w:line="247" w:lineRule="auto"/>
              <w:jc w:val="both"/>
            </w:pPr>
            <w:r>
              <w:rPr>
                <w:sz w:val="20"/>
              </w:rPr>
              <w:t>0</w:t>
            </w:r>
          </w:p>
        </w:tc>
        <w:tc>
          <w:tcPr>
            <w:tcW w:w="1944" w:type="dxa"/>
            <w:tcMar>
              <w:top w:w="30" w:type="dxa"/>
              <w:left w:w="78" w:type="dxa"/>
              <w:bottom w:w="30" w:type="dxa"/>
              <w:right w:w="78" w:type="dxa"/>
            </w:tcMar>
            <w:vAlign w:val="center"/>
          </w:tcPr>
          <w:p w14:paraId="40B05E09" w14:textId="77777777" w:rsidR="001C14AC" w:rsidRDefault="00000000" w:rsidP="002E45F3">
            <w:pPr>
              <w:pStyle w:val="Compact"/>
              <w:keepNext/>
              <w:spacing w:before="0" w:after="0" w:line="247" w:lineRule="auto"/>
              <w:jc w:val="both"/>
            </w:pPr>
            <w:r>
              <w:rPr>
                <w:sz w:val="20"/>
              </w:rPr>
              <w:t>99.39</w:t>
            </w:r>
          </w:p>
        </w:tc>
        <w:tc>
          <w:tcPr>
            <w:tcW w:w="2347" w:type="dxa"/>
            <w:tcMar>
              <w:top w:w="30" w:type="dxa"/>
              <w:left w:w="78" w:type="dxa"/>
              <w:bottom w:w="30" w:type="dxa"/>
              <w:right w:w="78" w:type="dxa"/>
            </w:tcMar>
            <w:vAlign w:val="center"/>
          </w:tcPr>
          <w:p w14:paraId="491461F3" w14:textId="77777777" w:rsidR="001C14AC" w:rsidRDefault="00000000" w:rsidP="002E45F3">
            <w:pPr>
              <w:pStyle w:val="Compact"/>
              <w:keepNext/>
              <w:spacing w:before="0" w:after="0" w:line="247" w:lineRule="auto"/>
              <w:jc w:val="both"/>
            </w:pPr>
            <w:r>
              <w:rPr>
                <w:sz w:val="20"/>
              </w:rPr>
              <w:t>–</w:t>
            </w:r>
          </w:p>
        </w:tc>
        <w:tc>
          <w:tcPr>
            <w:tcW w:w="3773" w:type="dxa"/>
            <w:tcMar>
              <w:top w:w="30" w:type="dxa"/>
              <w:left w:w="78" w:type="dxa"/>
              <w:bottom w:w="30" w:type="dxa"/>
              <w:right w:w="78" w:type="dxa"/>
            </w:tcMar>
            <w:vAlign w:val="center"/>
          </w:tcPr>
          <w:p w14:paraId="2DFE8996" w14:textId="77777777" w:rsidR="001C14AC" w:rsidRDefault="00000000" w:rsidP="002E45F3">
            <w:pPr>
              <w:pStyle w:val="Compact"/>
              <w:keepNext/>
              <w:spacing w:before="0" w:after="0" w:line="247" w:lineRule="auto"/>
              <w:jc w:val="both"/>
            </w:pPr>
            <w:r>
              <w:rPr>
                <w:sz w:val="20"/>
              </w:rPr>
              <w:t>–</w:t>
            </w:r>
          </w:p>
        </w:tc>
      </w:tr>
      <w:tr w:rsidR="001C14AC" w14:paraId="2BE0C262" w14:textId="77777777" w:rsidTr="001C14AC">
        <w:trPr>
          <w:cantSplit/>
          <w:jc w:val="center"/>
        </w:trPr>
        <w:tc>
          <w:tcPr>
            <w:tcW w:w="1094" w:type="dxa"/>
            <w:tcMar>
              <w:top w:w="30" w:type="dxa"/>
              <w:left w:w="78" w:type="dxa"/>
              <w:bottom w:w="30" w:type="dxa"/>
              <w:right w:w="78" w:type="dxa"/>
            </w:tcMar>
            <w:vAlign w:val="center"/>
          </w:tcPr>
          <w:p w14:paraId="7071D112" w14:textId="77777777" w:rsidR="001C14AC" w:rsidRDefault="00000000" w:rsidP="002E45F3">
            <w:pPr>
              <w:pStyle w:val="Compact"/>
              <w:spacing w:before="0" w:after="0" w:line="247" w:lineRule="auto"/>
              <w:jc w:val="both"/>
            </w:pPr>
            <w:r>
              <w:rPr>
                <w:sz w:val="20"/>
              </w:rPr>
              <w:t>S</w:t>
            </w:r>
          </w:p>
        </w:tc>
        <w:tc>
          <w:tcPr>
            <w:tcW w:w="835" w:type="dxa"/>
            <w:tcMar>
              <w:top w:w="30" w:type="dxa"/>
              <w:left w:w="78" w:type="dxa"/>
              <w:bottom w:w="30" w:type="dxa"/>
              <w:right w:w="78" w:type="dxa"/>
            </w:tcMar>
            <w:vAlign w:val="center"/>
          </w:tcPr>
          <w:p w14:paraId="596E9819" w14:textId="77777777" w:rsidR="001C14AC" w:rsidRDefault="00000000" w:rsidP="002E45F3">
            <w:pPr>
              <w:pStyle w:val="Compact"/>
              <w:spacing w:before="0" w:after="0" w:line="247" w:lineRule="auto"/>
              <w:jc w:val="both"/>
            </w:pPr>
            <w:r>
              <w:rPr>
                <w:sz w:val="20"/>
              </w:rPr>
              <w:t>1</w:t>
            </w:r>
          </w:p>
        </w:tc>
        <w:tc>
          <w:tcPr>
            <w:tcW w:w="1944" w:type="dxa"/>
            <w:tcMar>
              <w:top w:w="30" w:type="dxa"/>
              <w:left w:w="78" w:type="dxa"/>
              <w:bottom w:w="30" w:type="dxa"/>
              <w:right w:w="78" w:type="dxa"/>
            </w:tcMar>
            <w:vAlign w:val="center"/>
          </w:tcPr>
          <w:p w14:paraId="02CDDAF7" w14:textId="77777777" w:rsidR="001C14AC" w:rsidRDefault="00000000" w:rsidP="002E45F3">
            <w:pPr>
              <w:pStyle w:val="Compact"/>
              <w:spacing w:before="0" w:after="0" w:line="247" w:lineRule="auto"/>
              <w:jc w:val="both"/>
            </w:pPr>
            <w:r>
              <w:rPr>
                <w:sz w:val="20"/>
              </w:rPr>
              <w:t>99.32</w:t>
            </w:r>
          </w:p>
        </w:tc>
        <w:tc>
          <w:tcPr>
            <w:tcW w:w="2347" w:type="dxa"/>
            <w:tcMar>
              <w:top w:w="30" w:type="dxa"/>
              <w:left w:w="78" w:type="dxa"/>
              <w:bottom w:w="30" w:type="dxa"/>
              <w:right w:w="78" w:type="dxa"/>
            </w:tcMar>
            <w:vAlign w:val="center"/>
          </w:tcPr>
          <w:p w14:paraId="2E55EE14" w14:textId="77777777" w:rsidR="001C14AC" w:rsidRDefault="00000000" w:rsidP="002E45F3">
            <w:pPr>
              <w:pStyle w:val="Compact"/>
              <w:spacing w:before="0" w:after="0" w:line="247" w:lineRule="auto"/>
              <w:jc w:val="both"/>
            </w:pPr>
            <w:r>
              <w:rPr>
                <w:sz w:val="20"/>
              </w:rPr>
              <w:t>–</w:t>
            </w:r>
          </w:p>
        </w:tc>
        <w:tc>
          <w:tcPr>
            <w:tcW w:w="3773" w:type="dxa"/>
            <w:tcMar>
              <w:top w:w="30" w:type="dxa"/>
              <w:left w:w="78" w:type="dxa"/>
              <w:bottom w:w="30" w:type="dxa"/>
              <w:right w:w="78" w:type="dxa"/>
            </w:tcMar>
            <w:vAlign w:val="center"/>
          </w:tcPr>
          <w:p w14:paraId="319B3F86" w14:textId="77777777" w:rsidR="001C14AC" w:rsidRDefault="00000000" w:rsidP="002E45F3">
            <w:pPr>
              <w:pStyle w:val="Compact"/>
              <w:spacing w:before="0" w:after="0" w:line="247" w:lineRule="auto"/>
              <w:jc w:val="both"/>
            </w:pPr>
            <w:r>
              <w:rPr>
                <w:sz w:val="20"/>
              </w:rPr>
              <w:t>–</w:t>
            </w:r>
          </w:p>
        </w:tc>
      </w:tr>
      <w:tr w:rsidR="001C14AC" w14:paraId="56BCEF08" w14:textId="77777777" w:rsidTr="001C14AC">
        <w:trPr>
          <w:cantSplit/>
          <w:jc w:val="center"/>
        </w:trPr>
        <w:tc>
          <w:tcPr>
            <w:tcW w:w="1094" w:type="dxa"/>
            <w:tcMar>
              <w:top w:w="30" w:type="dxa"/>
              <w:left w:w="78" w:type="dxa"/>
              <w:bottom w:w="30" w:type="dxa"/>
              <w:right w:w="78" w:type="dxa"/>
            </w:tcMar>
            <w:vAlign w:val="center"/>
          </w:tcPr>
          <w:p w14:paraId="688E071C" w14:textId="77777777" w:rsidR="001C14AC" w:rsidRDefault="00000000" w:rsidP="002E45F3">
            <w:pPr>
              <w:pStyle w:val="Compact"/>
              <w:spacing w:before="0" w:after="0" w:line="247" w:lineRule="auto"/>
              <w:jc w:val="both"/>
            </w:pPr>
            <w:r>
              <w:rPr>
                <w:sz w:val="20"/>
              </w:rPr>
              <w:t>S</w:t>
            </w:r>
          </w:p>
        </w:tc>
        <w:tc>
          <w:tcPr>
            <w:tcW w:w="835" w:type="dxa"/>
            <w:tcMar>
              <w:top w:w="30" w:type="dxa"/>
              <w:left w:w="78" w:type="dxa"/>
              <w:bottom w:w="30" w:type="dxa"/>
              <w:right w:w="78" w:type="dxa"/>
            </w:tcMar>
            <w:vAlign w:val="center"/>
          </w:tcPr>
          <w:p w14:paraId="2BB3B163" w14:textId="77777777" w:rsidR="001C14AC" w:rsidRDefault="00000000" w:rsidP="002E45F3">
            <w:pPr>
              <w:pStyle w:val="Compact"/>
              <w:spacing w:before="0" w:after="0" w:line="247" w:lineRule="auto"/>
              <w:jc w:val="both"/>
            </w:pPr>
            <w:r>
              <w:rPr>
                <w:sz w:val="20"/>
              </w:rPr>
              <w:t>2</w:t>
            </w:r>
          </w:p>
        </w:tc>
        <w:tc>
          <w:tcPr>
            <w:tcW w:w="1944" w:type="dxa"/>
            <w:tcMar>
              <w:top w:w="30" w:type="dxa"/>
              <w:left w:w="78" w:type="dxa"/>
              <w:bottom w:w="30" w:type="dxa"/>
              <w:right w:w="78" w:type="dxa"/>
            </w:tcMar>
            <w:vAlign w:val="center"/>
          </w:tcPr>
          <w:p w14:paraId="27A8F23E" w14:textId="77777777" w:rsidR="001C14AC" w:rsidRDefault="00000000" w:rsidP="002E45F3">
            <w:pPr>
              <w:pStyle w:val="Compact"/>
              <w:spacing w:before="0" w:after="0" w:line="247" w:lineRule="auto"/>
              <w:jc w:val="both"/>
            </w:pPr>
            <w:r>
              <w:rPr>
                <w:sz w:val="20"/>
              </w:rPr>
              <w:t>99.31</w:t>
            </w:r>
          </w:p>
        </w:tc>
        <w:tc>
          <w:tcPr>
            <w:tcW w:w="2347" w:type="dxa"/>
            <w:tcMar>
              <w:top w:w="30" w:type="dxa"/>
              <w:left w:w="78" w:type="dxa"/>
              <w:bottom w:w="30" w:type="dxa"/>
              <w:right w:w="78" w:type="dxa"/>
            </w:tcMar>
            <w:vAlign w:val="center"/>
          </w:tcPr>
          <w:p w14:paraId="1761EEBF" w14:textId="77777777" w:rsidR="001C14AC" w:rsidRDefault="00000000" w:rsidP="002E45F3">
            <w:pPr>
              <w:pStyle w:val="Compact"/>
              <w:spacing w:before="0" w:after="0" w:line="247" w:lineRule="auto"/>
              <w:jc w:val="both"/>
            </w:pPr>
            <w:r>
              <w:rPr>
                <w:sz w:val="20"/>
              </w:rPr>
              <w:t>–</w:t>
            </w:r>
          </w:p>
        </w:tc>
        <w:tc>
          <w:tcPr>
            <w:tcW w:w="3773" w:type="dxa"/>
            <w:tcMar>
              <w:top w:w="30" w:type="dxa"/>
              <w:left w:w="78" w:type="dxa"/>
              <w:bottom w:w="30" w:type="dxa"/>
              <w:right w:w="78" w:type="dxa"/>
            </w:tcMar>
            <w:vAlign w:val="center"/>
          </w:tcPr>
          <w:p w14:paraId="2310CE09" w14:textId="77777777" w:rsidR="001C14AC" w:rsidRDefault="00000000" w:rsidP="002E45F3">
            <w:pPr>
              <w:pStyle w:val="Compact"/>
              <w:spacing w:before="0" w:after="0" w:line="247" w:lineRule="auto"/>
              <w:jc w:val="both"/>
            </w:pPr>
            <w:r>
              <w:rPr>
                <w:sz w:val="20"/>
              </w:rPr>
              <w:t>–</w:t>
            </w:r>
          </w:p>
        </w:tc>
      </w:tr>
      <w:tr w:rsidR="001C14AC" w14:paraId="7706763A" w14:textId="77777777" w:rsidTr="001C14AC">
        <w:trPr>
          <w:cantSplit/>
          <w:jc w:val="center"/>
        </w:trPr>
        <w:tc>
          <w:tcPr>
            <w:tcW w:w="1094" w:type="dxa"/>
            <w:tcMar>
              <w:top w:w="30" w:type="dxa"/>
              <w:left w:w="78" w:type="dxa"/>
              <w:bottom w:w="30" w:type="dxa"/>
              <w:right w:w="78" w:type="dxa"/>
            </w:tcMar>
            <w:vAlign w:val="center"/>
          </w:tcPr>
          <w:p w14:paraId="292AF5DA" w14:textId="77777777" w:rsidR="001C14AC" w:rsidRDefault="00000000" w:rsidP="002E45F3">
            <w:pPr>
              <w:pStyle w:val="Compact"/>
              <w:spacing w:before="0" w:after="0" w:line="247" w:lineRule="auto"/>
              <w:jc w:val="both"/>
            </w:pPr>
            <w:r>
              <w:rPr>
                <w:sz w:val="20"/>
              </w:rPr>
              <w:t>S</w:t>
            </w:r>
          </w:p>
        </w:tc>
        <w:tc>
          <w:tcPr>
            <w:tcW w:w="835" w:type="dxa"/>
            <w:tcMar>
              <w:top w:w="30" w:type="dxa"/>
              <w:left w:w="78" w:type="dxa"/>
              <w:bottom w:w="30" w:type="dxa"/>
              <w:right w:w="78" w:type="dxa"/>
            </w:tcMar>
            <w:vAlign w:val="center"/>
          </w:tcPr>
          <w:p w14:paraId="70266DE8" w14:textId="77777777" w:rsidR="001C14AC" w:rsidRDefault="00000000" w:rsidP="002E45F3">
            <w:pPr>
              <w:pStyle w:val="Compact"/>
              <w:spacing w:before="0" w:after="0" w:line="247" w:lineRule="auto"/>
              <w:jc w:val="both"/>
            </w:pPr>
            <w:r>
              <w:rPr>
                <w:sz w:val="20"/>
              </w:rPr>
              <w:t>3</w:t>
            </w:r>
          </w:p>
        </w:tc>
        <w:tc>
          <w:tcPr>
            <w:tcW w:w="1944" w:type="dxa"/>
            <w:tcMar>
              <w:top w:w="30" w:type="dxa"/>
              <w:left w:w="78" w:type="dxa"/>
              <w:bottom w:w="30" w:type="dxa"/>
              <w:right w:w="78" w:type="dxa"/>
            </w:tcMar>
            <w:vAlign w:val="center"/>
          </w:tcPr>
          <w:p w14:paraId="0D534296" w14:textId="77777777" w:rsidR="001C14AC" w:rsidRDefault="00000000" w:rsidP="002E45F3">
            <w:pPr>
              <w:pStyle w:val="Compact"/>
              <w:spacing w:before="0" w:after="0" w:line="247" w:lineRule="auto"/>
              <w:jc w:val="both"/>
            </w:pPr>
            <w:r>
              <w:rPr>
                <w:sz w:val="20"/>
              </w:rPr>
              <w:t>99.38</w:t>
            </w:r>
          </w:p>
        </w:tc>
        <w:tc>
          <w:tcPr>
            <w:tcW w:w="2347" w:type="dxa"/>
            <w:tcMar>
              <w:top w:w="30" w:type="dxa"/>
              <w:left w:w="78" w:type="dxa"/>
              <w:bottom w:w="30" w:type="dxa"/>
              <w:right w:w="78" w:type="dxa"/>
            </w:tcMar>
            <w:vAlign w:val="center"/>
          </w:tcPr>
          <w:p w14:paraId="4E2E3E25" w14:textId="77777777" w:rsidR="001C14AC" w:rsidRDefault="00000000" w:rsidP="002E45F3">
            <w:pPr>
              <w:pStyle w:val="Compact"/>
              <w:spacing w:before="0" w:after="0" w:line="247" w:lineRule="auto"/>
              <w:jc w:val="both"/>
            </w:pPr>
            <w:r>
              <w:rPr>
                <w:sz w:val="20"/>
              </w:rPr>
              <w:t>–</w:t>
            </w:r>
          </w:p>
        </w:tc>
        <w:tc>
          <w:tcPr>
            <w:tcW w:w="3773" w:type="dxa"/>
            <w:tcMar>
              <w:top w:w="30" w:type="dxa"/>
              <w:left w:w="78" w:type="dxa"/>
              <w:bottom w:w="30" w:type="dxa"/>
              <w:right w:w="78" w:type="dxa"/>
            </w:tcMar>
            <w:vAlign w:val="center"/>
          </w:tcPr>
          <w:p w14:paraId="5F13007C" w14:textId="77777777" w:rsidR="001C14AC" w:rsidRDefault="00000000" w:rsidP="002E45F3">
            <w:pPr>
              <w:pStyle w:val="Compact"/>
              <w:spacing w:before="0" w:after="0" w:line="247" w:lineRule="auto"/>
              <w:jc w:val="both"/>
            </w:pPr>
            <w:r>
              <w:rPr>
                <w:sz w:val="20"/>
              </w:rPr>
              <w:t>–</w:t>
            </w:r>
          </w:p>
        </w:tc>
      </w:tr>
      <w:tr w:rsidR="001C14AC" w14:paraId="7FFC8F33" w14:textId="77777777" w:rsidTr="001C14AC">
        <w:trPr>
          <w:cantSplit/>
          <w:jc w:val="center"/>
        </w:trPr>
        <w:tc>
          <w:tcPr>
            <w:tcW w:w="1094" w:type="dxa"/>
            <w:tcMar>
              <w:top w:w="30" w:type="dxa"/>
              <w:left w:w="78" w:type="dxa"/>
              <w:bottom w:w="30" w:type="dxa"/>
              <w:right w:w="78" w:type="dxa"/>
            </w:tcMar>
            <w:vAlign w:val="center"/>
          </w:tcPr>
          <w:p w14:paraId="4DF27F76" w14:textId="77777777" w:rsidR="001C14AC" w:rsidRDefault="00000000" w:rsidP="002E45F3">
            <w:pPr>
              <w:pStyle w:val="Compact"/>
              <w:spacing w:before="0" w:after="0" w:line="247" w:lineRule="auto"/>
              <w:jc w:val="both"/>
            </w:pPr>
            <w:r>
              <w:rPr>
                <w:sz w:val="20"/>
              </w:rPr>
              <w:t>S</w:t>
            </w:r>
          </w:p>
        </w:tc>
        <w:tc>
          <w:tcPr>
            <w:tcW w:w="835" w:type="dxa"/>
            <w:tcMar>
              <w:top w:w="30" w:type="dxa"/>
              <w:left w:w="78" w:type="dxa"/>
              <w:bottom w:w="30" w:type="dxa"/>
              <w:right w:w="78" w:type="dxa"/>
            </w:tcMar>
            <w:vAlign w:val="center"/>
          </w:tcPr>
          <w:p w14:paraId="6B10BD63" w14:textId="77777777" w:rsidR="001C14AC" w:rsidRDefault="00000000" w:rsidP="002E45F3">
            <w:pPr>
              <w:pStyle w:val="Compact"/>
              <w:spacing w:before="0" w:after="0" w:line="247" w:lineRule="auto"/>
              <w:jc w:val="both"/>
            </w:pPr>
            <w:r>
              <w:rPr>
                <w:sz w:val="20"/>
              </w:rPr>
              <w:t>4</w:t>
            </w:r>
          </w:p>
        </w:tc>
        <w:tc>
          <w:tcPr>
            <w:tcW w:w="1944" w:type="dxa"/>
            <w:tcMar>
              <w:top w:w="30" w:type="dxa"/>
              <w:left w:w="78" w:type="dxa"/>
              <w:bottom w:w="30" w:type="dxa"/>
              <w:right w:w="78" w:type="dxa"/>
            </w:tcMar>
            <w:vAlign w:val="center"/>
          </w:tcPr>
          <w:p w14:paraId="7C3E71E7" w14:textId="77777777" w:rsidR="001C14AC" w:rsidRDefault="00000000" w:rsidP="002E45F3">
            <w:pPr>
              <w:pStyle w:val="Compact"/>
              <w:spacing w:before="0" w:after="0" w:line="247" w:lineRule="auto"/>
              <w:jc w:val="both"/>
            </w:pPr>
            <w:r>
              <w:rPr>
                <w:sz w:val="20"/>
              </w:rPr>
              <w:t>99.38</w:t>
            </w:r>
          </w:p>
        </w:tc>
        <w:tc>
          <w:tcPr>
            <w:tcW w:w="2347" w:type="dxa"/>
            <w:tcMar>
              <w:top w:w="30" w:type="dxa"/>
              <w:left w:w="78" w:type="dxa"/>
              <w:bottom w:w="30" w:type="dxa"/>
              <w:right w:w="78" w:type="dxa"/>
            </w:tcMar>
            <w:vAlign w:val="center"/>
          </w:tcPr>
          <w:p w14:paraId="02A49D56" w14:textId="77777777" w:rsidR="001C14AC" w:rsidRDefault="00000000" w:rsidP="002E45F3">
            <w:pPr>
              <w:pStyle w:val="Compact"/>
              <w:spacing w:before="0" w:after="0" w:line="247" w:lineRule="auto"/>
              <w:jc w:val="both"/>
            </w:pPr>
            <w:r>
              <w:rPr>
                <w:sz w:val="20"/>
              </w:rPr>
              <w:t>–</w:t>
            </w:r>
          </w:p>
        </w:tc>
        <w:tc>
          <w:tcPr>
            <w:tcW w:w="3773" w:type="dxa"/>
            <w:tcMar>
              <w:top w:w="30" w:type="dxa"/>
              <w:left w:w="78" w:type="dxa"/>
              <w:bottom w:w="30" w:type="dxa"/>
              <w:right w:w="78" w:type="dxa"/>
            </w:tcMar>
            <w:vAlign w:val="center"/>
          </w:tcPr>
          <w:p w14:paraId="0034ADCF" w14:textId="77777777" w:rsidR="001C14AC" w:rsidRDefault="00000000" w:rsidP="002E45F3">
            <w:pPr>
              <w:pStyle w:val="Compact"/>
              <w:spacing w:before="0" w:after="0" w:line="247" w:lineRule="auto"/>
              <w:jc w:val="both"/>
            </w:pPr>
            <w:r>
              <w:rPr>
                <w:sz w:val="20"/>
              </w:rPr>
              <w:t>–</w:t>
            </w:r>
          </w:p>
        </w:tc>
      </w:tr>
      <w:tr w:rsidR="001C14AC" w14:paraId="084BD4B3" w14:textId="77777777" w:rsidTr="001C14AC">
        <w:trPr>
          <w:cantSplit/>
          <w:jc w:val="center"/>
        </w:trPr>
        <w:tc>
          <w:tcPr>
            <w:tcW w:w="1094" w:type="dxa"/>
            <w:shd w:val="clear" w:color="auto" w:fill="F1F5F7"/>
            <w:tcMar>
              <w:top w:w="30" w:type="dxa"/>
              <w:left w:w="78" w:type="dxa"/>
              <w:bottom w:w="30" w:type="dxa"/>
              <w:right w:w="78" w:type="dxa"/>
            </w:tcMar>
            <w:vAlign w:val="center"/>
          </w:tcPr>
          <w:p w14:paraId="170EA6CA" w14:textId="77777777" w:rsidR="001C14AC" w:rsidRDefault="00000000" w:rsidP="002E45F3">
            <w:pPr>
              <w:pStyle w:val="Compact"/>
              <w:spacing w:before="0" w:after="0" w:line="247" w:lineRule="auto"/>
              <w:jc w:val="both"/>
            </w:pPr>
            <w:r>
              <w:rPr>
                <w:sz w:val="20"/>
              </w:rPr>
              <w:t>Sp</w:t>
            </w:r>
          </w:p>
        </w:tc>
        <w:tc>
          <w:tcPr>
            <w:tcW w:w="835" w:type="dxa"/>
            <w:shd w:val="clear" w:color="auto" w:fill="F1F5F7"/>
            <w:tcMar>
              <w:top w:w="30" w:type="dxa"/>
              <w:left w:w="78" w:type="dxa"/>
              <w:bottom w:w="30" w:type="dxa"/>
              <w:right w:w="78" w:type="dxa"/>
            </w:tcMar>
            <w:vAlign w:val="center"/>
          </w:tcPr>
          <w:p w14:paraId="28214211" w14:textId="77777777" w:rsidR="001C14AC" w:rsidRDefault="00000000" w:rsidP="002E45F3">
            <w:pPr>
              <w:pStyle w:val="Compact"/>
              <w:spacing w:before="0" w:after="0" w:line="247" w:lineRule="auto"/>
              <w:jc w:val="both"/>
            </w:pPr>
            <w:r>
              <w:rPr>
                <w:sz w:val="20"/>
              </w:rPr>
              <w:t>0</w:t>
            </w:r>
          </w:p>
        </w:tc>
        <w:tc>
          <w:tcPr>
            <w:tcW w:w="1944" w:type="dxa"/>
            <w:shd w:val="clear" w:color="auto" w:fill="F1F5F7"/>
            <w:tcMar>
              <w:top w:w="30" w:type="dxa"/>
              <w:left w:w="78" w:type="dxa"/>
              <w:bottom w:w="30" w:type="dxa"/>
              <w:right w:w="78" w:type="dxa"/>
            </w:tcMar>
            <w:vAlign w:val="center"/>
          </w:tcPr>
          <w:p w14:paraId="1EF03FDF" w14:textId="77777777" w:rsidR="001C14AC" w:rsidRDefault="00000000" w:rsidP="002E45F3">
            <w:pPr>
              <w:pStyle w:val="Compact"/>
              <w:spacing w:before="0" w:after="0" w:line="247" w:lineRule="auto"/>
              <w:jc w:val="both"/>
            </w:pPr>
            <w:r>
              <w:rPr>
                <w:sz w:val="20"/>
              </w:rPr>
              <w:t>99.30</w:t>
            </w:r>
          </w:p>
        </w:tc>
        <w:tc>
          <w:tcPr>
            <w:tcW w:w="2347" w:type="dxa"/>
            <w:shd w:val="clear" w:color="auto" w:fill="F1F5F7"/>
            <w:tcMar>
              <w:top w:w="30" w:type="dxa"/>
              <w:left w:w="78" w:type="dxa"/>
              <w:bottom w:w="30" w:type="dxa"/>
              <w:right w:w="78" w:type="dxa"/>
            </w:tcMar>
            <w:vAlign w:val="center"/>
          </w:tcPr>
          <w:p w14:paraId="01CF229C" w14:textId="77777777" w:rsidR="001C14AC" w:rsidRDefault="00000000" w:rsidP="002E45F3">
            <w:pPr>
              <w:pStyle w:val="Compact"/>
              <w:spacing w:before="0" w:after="0" w:line="247" w:lineRule="auto"/>
              <w:jc w:val="both"/>
            </w:pPr>
            <w:r>
              <w:rPr>
                <w:sz w:val="20"/>
              </w:rPr>
              <w:t>–</w:t>
            </w:r>
          </w:p>
        </w:tc>
        <w:tc>
          <w:tcPr>
            <w:tcW w:w="3773" w:type="dxa"/>
            <w:shd w:val="clear" w:color="auto" w:fill="F1F5F7"/>
            <w:tcMar>
              <w:top w:w="30" w:type="dxa"/>
              <w:left w:w="78" w:type="dxa"/>
              <w:bottom w:w="30" w:type="dxa"/>
              <w:right w:w="78" w:type="dxa"/>
            </w:tcMar>
            <w:vAlign w:val="center"/>
          </w:tcPr>
          <w:p w14:paraId="026F70ED" w14:textId="77777777" w:rsidR="001C14AC" w:rsidRDefault="00000000" w:rsidP="002E45F3">
            <w:pPr>
              <w:pStyle w:val="Compact"/>
              <w:spacing w:before="0" w:after="0" w:line="247" w:lineRule="auto"/>
              <w:jc w:val="both"/>
            </w:pPr>
            <w:r>
              <w:rPr>
                <w:sz w:val="20"/>
              </w:rPr>
              <w:t>–</w:t>
            </w:r>
          </w:p>
        </w:tc>
      </w:tr>
      <w:tr w:rsidR="001C14AC" w14:paraId="0008C030" w14:textId="77777777" w:rsidTr="001C14AC">
        <w:trPr>
          <w:cantSplit/>
          <w:jc w:val="center"/>
        </w:trPr>
        <w:tc>
          <w:tcPr>
            <w:tcW w:w="1094" w:type="dxa"/>
            <w:shd w:val="clear" w:color="auto" w:fill="F1F5F7"/>
            <w:tcMar>
              <w:top w:w="30" w:type="dxa"/>
              <w:left w:w="78" w:type="dxa"/>
              <w:bottom w:w="30" w:type="dxa"/>
              <w:right w:w="78" w:type="dxa"/>
            </w:tcMar>
            <w:vAlign w:val="center"/>
          </w:tcPr>
          <w:p w14:paraId="602B7BA9" w14:textId="77777777" w:rsidR="001C14AC" w:rsidRDefault="00000000" w:rsidP="002E45F3">
            <w:pPr>
              <w:pStyle w:val="Compact"/>
              <w:spacing w:before="0" w:after="0" w:line="247" w:lineRule="auto"/>
              <w:jc w:val="both"/>
            </w:pPr>
            <w:r>
              <w:rPr>
                <w:sz w:val="20"/>
              </w:rPr>
              <w:t>Sp</w:t>
            </w:r>
          </w:p>
        </w:tc>
        <w:tc>
          <w:tcPr>
            <w:tcW w:w="835" w:type="dxa"/>
            <w:shd w:val="clear" w:color="auto" w:fill="F1F5F7"/>
            <w:tcMar>
              <w:top w:w="30" w:type="dxa"/>
              <w:left w:w="78" w:type="dxa"/>
              <w:bottom w:w="30" w:type="dxa"/>
              <w:right w:w="78" w:type="dxa"/>
            </w:tcMar>
            <w:vAlign w:val="center"/>
          </w:tcPr>
          <w:p w14:paraId="7F33F427" w14:textId="77777777" w:rsidR="001C14AC" w:rsidRDefault="00000000" w:rsidP="002E45F3">
            <w:pPr>
              <w:pStyle w:val="Compact"/>
              <w:spacing w:before="0" w:after="0" w:line="247" w:lineRule="auto"/>
              <w:jc w:val="both"/>
            </w:pPr>
            <w:r>
              <w:rPr>
                <w:sz w:val="20"/>
              </w:rPr>
              <w:t>1</w:t>
            </w:r>
          </w:p>
        </w:tc>
        <w:tc>
          <w:tcPr>
            <w:tcW w:w="1944" w:type="dxa"/>
            <w:shd w:val="clear" w:color="auto" w:fill="F1F5F7"/>
            <w:tcMar>
              <w:top w:w="30" w:type="dxa"/>
              <w:left w:w="78" w:type="dxa"/>
              <w:bottom w:w="30" w:type="dxa"/>
              <w:right w:w="78" w:type="dxa"/>
            </w:tcMar>
            <w:vAlign w:val="center"/>
          </w:tcPr>
          <w:p w14:paraId="072A6A2B" w14:textId="77777777" w:rsidR="001C14AC" w:rsidRDefault="00000000" w:rsidP="002E45F3">
            <w:pPr>
              <w:pStyle w:val="Compact"/>
              <w:spacing w:before="0" w:after="0" w:line="247" w:lineRule="auto"/>
              <w:jc w:val="both"/>
            </w:pPr>
            <w:r>
              <w:rPr>
                <w:sz w:val="20"/>
              </w:rPr>
              <w:t>99.35</w:t>
            </w:r>
          </w:p>
        </w:tc>
        <w:tc>
          <w:tcPr>
            <w:tcW w:w="2347" w:type="dxa"/>
            <w:shd w:val="clear" w:color="auto" w:fill="F1F5F7"/>
            <w:tcMar>
              <w:top w:w="30" w:type="dxa"/>
              <w:left w:w="78" w:type="dxa"/>
              <w:bottom w:w="30" w:type="dxa"/>
              <w:right w:w="78" w:type="dxa"/>
            </w:tcMar>
            <w:vAlign w:val="center"/>
          </w:tcPr>
          <w:p w14:paraId="0137999D" w14:textId="77777777" w:rsidR="001C14AC" w:rsidRDefault="00000000" w:rsidP="002E45F3">
            <w:pPr>
              <w:pStyle w:val="Compact"/>
              <w:spacing w:before="0" w:after="0" w:line="247" w:lineRule="auto"/>
              <w:jc w:val="both"/>
            </w:pPr>
            <w:r>
              <w:rPr>
                <w:sz w:val="20"/>
              </w:rPr>
              <w:t>–</w:t>
            </w:r>
          </w:p>
        </w:tc>
        <w:tc>
          <w:tcPr>
            <w:tcW w:w="3773" w:type="dxa"/>
            <w:shd w:val="clear" w:color="auto" w:fill="F1F5F7"/>
            <w:tcMar>
              <w:top w:w="30" w:type="dxa"/>
              <w:left w:w="78" w:type="dxa"/>
              <w:bottom w:w="30" w:type="dxa"/>
              <w:right w:w="78" w:type="dxa"/>
            </w:tcMar>
            <w:vAlign w:val="center"/>
          </w:tcPr>
          <w:p w14:paraId="4D0CD308" w14:textId="77777777" w:rsidR="001C14AC" w:rsidRDefault="00000000" w:rsidP="002E45F3">
            <w:pPr>
              <w:pStyle w:val="Compact"/>
              <w:spacing w:before="0" w:after="0" w:line="247" w:lineRule="auto"/>
              <w:jc w:val="both"/>
            </w:pPr>
            <w:r>
              <w:rPr>
                <w:sz w:val="20"/>
              </w:rPr>
              <w:t>–</w:t>
            </w:r>
          </w:p>
        </w:tc>
      </w:tr>
      <w:tr w:rsidR="001C14AC" w14:paraId="41C66120" w14:textId="77777777" w:rsidTr="001C14AC">
        <w:trPr>
          <w:cantSplit/>
          <w:jc w:val="center"/>
        </w:trPr>
        <w:tc>
          <w:tcPr>
            <w:tcW w:w="1094" w:type="dxa"/>
            <w:shd w:val="clear" w:color="auto" w:fill="F1F5F7"/>
            <w:tcMar>
              <w:top w:w="30" w:type="dxa"/>
              <w:left w:w="78" w:type="dxa"/>
              <w:bottom w:w="30" w:type="dxa"/>
              <w:right w:w="78" w:type="dxa"/>
            </w:tcMar>
            <w:vAlign w:val="center"/>
          </w:tcPr>
          <w:p w14:paraId="6AC1AE0D" w14:textId="77777777" w:rsidR="001C14AC" w:rsidRDefault="00000000" w:rsidP="002E45F3">
            <w:pPr>
              <w:pStyle w:val="Compact"/>
              <w:spacing w:before="0" w:after="0" w:line="247" w:lineRule="auto"/>
              <w:jc w:val="both"/>
            </w:pPr>
            <w:r>
              <w:rPr>
                <w:sz w:val="20"/>
              </w:rPr>
              <w:t>Sp</w:t>
            </w:r>
          </w:p>
        </w:tc>
        <w:tc>
          <w:tcPr>
            <w:tcW w:w="835" w:type="dxa"/>
            <w:shd w:val="clear" w:color="auto" w:fill="F1F5F7"/>
            <w:tcMar>
              <w:top w:w="30" w:type="dxa"/>
              <w:left w:w="78" w:type="dxa"/>
              <w:bottom w:w="30" w:type="dxa"/>
              <w:right w:w="78" w:type="dxa"/>
            </w:tcMar>
            <w:vAlign w:val="center"/>
          </w:tcPr>
          <w:p w14:paraId="233F26E8" w14:textId="77777777" w:rsidR="001C14AC" w:rsidRDefault="00000000" w:rsidP="002E45F3">
            <w:pPr>
              <w:pStyle w:val="Compact"/>
              <w:spacing w:before="0" w:after="0" w:line="247" w:lineRule="auto"/>
              <w:jc w:val="both"/>
            </w:pPr>
            <w:r>
              <w:rPr>
                <w:sz w:val="20"/>
              </w:rPr>
              <w:t>2</w:t>
            </w:r>
          </w:p>
        </w:tc>
        <w:tc>
          <w:tcPr>
            <w:tcW w:w="1944" w:type="dxa"/>
            <w:shd w:val="clear" w:color="auto" w:fill="F1F5F7"/>
            <w:tcMar>
              <w:top w:w="30" w:type="dxa"/>
              <w:left w:w="78" w:type="dxa"/>
              <w:bottom w:w="30" w:type="dxa"/>
              <w:right w:w="78" w:type="dxa"/>
            </w:tcMar>
            <w:vAlign w:val="center"/>
          </w:tcPr>
          <w:p w14:paraId="48C44EE6" w14:textId="77777777" w:rsidR="001C14AC" w:rsidRDefault="00000000" w:rsidP="002E45F3">
            <w:pPr>
              <w:pStyle w:val="Compact"/>
              <w:spacing w:before="0" w:after="0" w:line="247" w:lineRule="auto"/>
              <w:jc w:val="both"/>
            </w:pPr>
            <w:r>
              <w:rPr>
                <w:sz w:val="20"/>
              </w:rPr>
              <w:t>99.33</w:t>
            </w:r>
          </w:p>
        </w:tc>
        <w:tc>
          <w:tcPr>
            <w:tcW w:w="2347" w:type="dxa"/>
            <w:shd w:val="clear" w:color="auto" w:fill="F1F5F7"/>
            <w:tcMar>
              <w:top w:w="30" w:type="dxa"/>
              <w:left w:w="78" w:type="dxa"/>
              <w:bottom w:w="30" w:type="dxa"/>
              <w:right w:w="78" w:type="dxa"/>
            </w:tcMar>
            <w:vAlign w:val="center"/>
          </w:tcPr>
          <w:p w14:paraId="2E13A55F" w14:textId="77777777" w:rsidR="001C14AC" w:rsidRDefault="00000000" w:rsidP="002E45F3">
            <w:pPr>
              <w:pStyle w:val="Compact"/>
              <w:spacing w:before="0" w:after="0" w:line="247" w:lineRule="auto"/>
              <w:jc w:val="both"/>
            </w:pPr>
            <w:r>
              <w:rPr>
                <w:sz w:val="20"/>
              </w:rPr>
              <w:t>–</w:t>
            </w:r>
          </w:p>
        </w:tc>
        <w:tc>
          <w:tcPr>
            <w:tcW w:w="3773" w:type="dxa"/>
            <w:shd w:val="clear" w:color="auto" w:fill="F1F5F7"/>
            <w:tcMar>
              <w:top w:w="30" w:type="dxa"/>
              <w:left w:w="78" w:type="dxa"/>
              <w:bottom w:w="30" w:type="dxa"/>
              <w:right w:w="78" w:type="dxa"/>
            </w:tcMar>
            <w:vAlign w:val="center"/>
          </w:tcPr>
          <w:p w14:paraId="42BC02DB" w14:textId="77777777" w:rsidR="001C14AC" w:rsidRDefault="00000000" w:rsidP="002E45F3">
            <w:pPr>
              <w:pStyle w:val="Compact"/>
              <w:spacing w:before="0" w:after="0" w:line="247" w:lineRule="auto"/>
              <w:jc w:val="both"/>
            </w:pPr>
            <w:r>
              <w:rPr>
                <w:sz w:val="20"/>
              </w:rPr>
              <w:t>–</w:t>
            </w:r>
          </w:p>
        </w:tc>
      </w:tr>
      <w:tr w:rsidR="001C14AC" w14:paraId="58F50667" w14:textId="77777777" w:rsidTr="001C14AC">
        <w:trPr>
          <w:cantSplit/>
          <w:jc w:val="center"/>
        </w:trPr>
        <w:tc>
          <w:tcPr>
            <w:tcW w:w="1094" w:type="dxa"/>
            <w:shd w:val="clear" w:color="auto" w:fill="F1F5F7"/>
            <w:tcMar>
              <w:top w:w="30" w:type="dxa"/>
              <w:left w:w="78" w:type="dxa"/>
              <w:bottom w:w="30" w:type="dxa"/>
              <w:right w:w="78" w:type="dxa"/>
            </w:tcMar>
            <w:vAlign w:val="center"/>
          </w:tcPr>
          <w:p w14:paraId="7288F318" w14:textId="77777777" w:rsidR="001C14AC" w:rsidRDefault="00000000" w:rsidP="002E45F3">
            <w:pPr>
              <w:pStyle w:val="Compact"/>
              <w:spacing w:before="0" w:after="0" w:line="247" w:lineRule="auto"/>
              <w:jc w:val="both"/>
            </w:pPr>
            <w:r>
              <w:rPr>
                <w:sz w:val="20"/>
              </w:rPr>
              <w:t>Sp</w:t>
            </w:r>
          </w:p>
        </w:tc>
        <w:tc>
          <w:tcPr>
            <w:tcW w:w="835" w:type="dxa"/>
            <w:shd w:val="clear" w:color="auto" w:fill="F1F5F7"/>
            <w:tcMar>
              <w:top w:w="30" w:type="dxa"/>
              <w:left w:w="78" w:type="dxa"/>
              <w:bottom w:w="30" w:type="dxa"/>
              <w:right w:w="78" w:type="dxa"/>
            </w:tcMar>
            <w:vAlign w:val="center"/>
          </w:tcPr>
          <w:p w14:paraId="0AE2E432" w14:textId="77777777" w:rsidR="001C14AC" w:rsidRDefault="00000000" w:rsidP="002E45F3">
            <w:pPr>
              <w:pStyle w:val="Compact"/>
              <w:spacing w:before="0" w:after="0" w:line="247" w:lineRule="auto"/>
              <w:jc w:val="both"/>
            </w:pPr>
            <w:r>
              <w:rPr>
                <w:sz w:val="20"/>
              </w:rPr>
              <w:t>3</w:t>
            </w:r>
          </w:p>
        </w:tc>
        <w:tc>
          <w:tcPr>
            <w:tcW w:w="1944" w:type="dxa"/>
            <w:shd w:val="clear" w:color="auto" w:fill="F1F5F7"/>
            <w:tcMar>
              <w:top w:w="30" w:type="dxa"/>
              <w:left w:w="78" w:type="dxa"/>
              <w:bottom w:w="30" w:type="dxa"/>
              <w:right w:w="78" w:type="dxa"/>
            </w:tcMar>
            <w:vAlign w:val="center"/>
          </w:tcPr>
          <w:p w14:paraId="3D590B09" w14:textId="77777777" w:rsidR="001C14AC" w:rsidRDefault="00000000" w:rsidP="002E45F3">
            <w:pPr>
              <w:pStyle w:val="Compact"/>
              <w:spacing w:before="0" w:after="0" w:line="247" w:lineRule="auto"/>
              <w:jc w:val="both"/>
            </w:pPr>
            <w:r>
              <w:rPr>
                <w:sz w:val="20"/>
              </w:rPr>
              <w:t>99.23</w:t>
            </w:r>
          </w:p>
        </w:tc>
        <w:tc>
          <w:tcPr>
            <w:tcW w:w="2347" w:type="dxa"/>
            <w:shd w:val="clear" w:color="auto" w:fill="F1F5F7"/>
            <w:tcMar>
              <w:top w:w="30" w:type="dxa"/>
              <w:left w:w="78" w:type="dxa"/>
              <w:bottom w:w="30" w:type="dxa"/>
              <w:right w:w="78" w:type="dxa"/>
            </w:tcMar>
            <w:vAlign w:val="center"/>
          </w:tcPr>
          <w:p w14:paraId="1C092CF1" w14:textId="77777777" w:rsidR="001C14AC" w:rsidRDefault="00000000" w:rsidP="002E45F3">
            <w:pPr>
              <w:pStyle w:val="Compact"/>
              <w:spacing w:before="0" w:after="0" w:line="247" w:lineRule="auto"/>
              <w:jc w:val="both"/>
            </w:pPr>
            <w:r>
              <w:rPr>
                <w:sz w:val="20"/>
              </w:rPr>
              <w:t>–</w:t>
            </w:r>
          </w:p>
        </w:tc>
        <w:tc>
          <w:tcPr>
            <w:tcW w:w="3773" w:type="dxa"/>
            <w:shd w:val="clear" w:color="auto" w:fill="F1F5F7"/>
            <w:tcMar>
              <w:top w:w="30" w:type="dxa"/>
              <w:left w:w="78" w:type="dxa"/>
              <w:bottom w:w="30" w:type="dxa"/>
              <w:right w:w="78" w:type="dxa"/>
            </w:tcMar>
            <w:vAlign w:val="center"/>
          </w:tcPr>
          <w:p w14:paraId="270DD6C5" w14:textId="77777777" w:rsidR="001C14AC" w:rsidRDefault="00000000" w:rsidP="002E45F3">
            <w:pPr>
              <w:pStyle w:val="Compact"/>
              <w:spacing w:before="0" w:after="0" w:line="247" w:lineRule="auto"/>
              <w:jc w:val="both"/>
            </w:pPr>
            <w:r>
              <w:rPr>
                <w:sz w:val="20"/>
              </w:rPr>
              <w:t>–</w:t>
            </w:r>
          </w:p>
        </w:tc>
      </w:tr>
      <w:tr w:rsidR="001C14AC" w14:paraId="10CCF7FD" w14:textId="77777777" w:rsidTr="001C14AC">
        <w:trPr>
          <w:cantSplit/>
          <w:jc w:val="center"/>
        </w:trPr>
        <w:tc>
          <w:tcPr>
            <w:tcW w:w="1094" w:type="dxa"/>
            <w:shd w:val="clear" w:color="auto" w:fill="F1F5F7"/>
            <w:tcMar>
              <w:top w:w="30" w:type="dxa"/>
              <w:left w:w="78" w:type="dxa"/>
              <w:bottom w:w="30" w:type="dxa"/>
              <w:right w:w="78" w:type="dxa"/>
            </w:tcMar>
            <w:vAlign w:val="center"/>
          </w:tcPr>
          <w:p w14:paraId="4B037828" w14:textId="77777777" w:rsidR="001C14AC" w:rsidRDefault="00000000" w:rsidP="002E45F3">
            <w:pPr>
              <w:pStyle w:val="Compact"/>
              <w:spacing w:before="0" w:after="0" w:line="247" w:lineRule="auto"/>
              <w:jc w:val="both"/>
            </w:pPr>
            <w:r>
              <w:rPr>
                <w:sz w:val="20"/>
              </w:rPr>
              <w:t>Sp</w:t>
            </w:r>
          </w:p>
        </w:tc>
        <w:tc>
          <w:tcPr>
            <w:tcW w:w="835" w:type="dxa"/>
            <w:shd w:val="clear" w:color="auto" w:fill="F1F5F7"/>
            <w:tcMar>
              <w:top w:w="30" w:type="dxa"/>
              <w:left w:w="78" w:type="dxa"/>
              <w:bottom w:w="30" w:type="dxa"/>
              <w:right w:w="78" w:type="dxa"/>
            </w:tcMar>
            <w:vAlign w:val="center"/>
          </w:tcPr>
          <w:p w14:paraId="5F256F18" w14:textId="77777777" w:rsidR="001C14AC" w:rsidRDefault="00000000" w:rsidP="002E45F3">
            <w:pPr>
              <w:pStyle w:val="Compact"/>
              <w:spacing w:before="0" w:after="0" w:line="247" w:lineRule="auto"/>
              <w:jc w:val="both"/>
            </w:pPr>
            <w:r>
              <w:rPr>
                <w:sz w:val="20"/>
              </w:rPr>
              <w:t>4</w:t>
            </w:r>
          </w:p>
        </w:tc>
        <w:tc>
          <w:tcPr>
            <w:tcW w:w="1944" w:type="dxa"/>
            <w:shd w:val="clear" w:color="auto" w:fill="F1F5F7"/>
            <w:tcMar>
              <w:top w:w="30" w:type="dxa"/>
              <w:left w:w="78" w:type="dxa"/>
              <w:bottom w:w="30" w:type="dxa"/>
              <w:right w:w="78" w:type="dxa"/>
            </w:tcMar>
            <w:vAlign w:val="center"/>
          </w:tcPr>
          <w:p w14:paraId="3A23E062" w14:textId="77777777" w:rsidR="001C14AC" w:rsidRDefault="00000000" w:rsidP="002E45F3">
            <w:pPr>
              <w:pStyle w:val="Compact"/>
              <w:spacing w:before="0" w:after="0" w:line="247" w:lineRule="auto"/>
              <w:jc w:val="both"/>
            </w:pPr>
            <w:r>
              <w:rPr>
                <w:sz w:val="20"/>
              </w:rPr>
              <w:t>99.31</w:t>
            </w:r>
          </w:p>
        </w:tc>
        <w:tc>
          <w:tcPr>
            <w:tcW w:w="2347" w:type="dxa"/>
            <w:shd w:val="clear" w:color="auto" w:fill="F1F5F7"/>
            <w:tcMar>
              <w:top w:w="30" w:type="dxa"/>
              <w:left w:w="78" w:type="dxa"/>
              <w:bottom w:w="30" w:type="dxa"/>
              <w:right w:w="78" w:type="dxa"/>
            </w:tcMar>
            <w:vAlign w:val="center"/>
          </w:tcPr>
          <w:p w14:paraId="0D63E253" w14:textId="77777777" w:rsidR="001C14AC" w:rsidRDefault="00000000" w:rsidP="002E45F3">
            <w:pPr>
              <w:pStyle w:val="Compact"/>
              <w:spacing w:before="0" w:after="0" w:line="247" w:lineRule="auto"/>
              <w:jc w:val="both"/>
            </w:pPr>
            <w:r>
              <w:rPr>
                <w:sz w:val="20"/>
              </w:rPr>
              <w:t>–</w:t>
            </w:r>
          </w:p>
        </w:tc>
        <w:tc>
          <w:tcPr>
            <w:tcW w:w="3773" w:type="dxa"/>
            <w:shd w:val="clear" w:color="auto" w:fill="F1F5F7"/>
            <w:tcMar>
              <w:top w:w="30" w:type="dxa"/>
              <w:left w:w="78" w:type="dxa"/>
              <w:bottom w:w="30" w:type="dxa"/>
              <w:right w:w="78" w:type="dxa"/>
            </w:tcMar>
            <w:vAlign w:val="center"/>
          </w:tcPr>
          <w:p w14:paraId="4BEE5202" w14:textId="77777777" w:rsidR="001C14AC" w:rsidRDefault="00000000" w:rsidP="002E45F3">
            <w:pPr>
              <w:pStyle w:val="Compact"/>
              <w:spacing w:before="0" w:after="0" w:line="247" w:lineRule="auto"/>
              <w:jc w:val="both"/>
            </w:pPr>
            <w:r>
              <w:rPr>
                <w:sz w:val="20"/>
              </w:rPr>
              <w:t>–</w:t>
            </w:r>
          </w:p>
        </w:tc>
      </w:tr>
      <w:tr w:rsidR="001C14AC" w14:paraId="73A7A5B2" w14:textId="77777777" w:rsidTr="001C14AC">
        <w:trPr>
          <w:cantSplit/>
          <w:jc w:val="center"/>
        </w:trPr>
        <w:tc>
          <w:tcPr>
            <w:tcW w:w="1094" w:type="dxa"/>
            <w:tcMar>
              <w:top w:w="30" w:type="dxa"/>
              <w:left w:w="78" w:type="dxa"/>
              <w:bottom w:w="30" w:type="dxa"/>
              <w:right w:w="78" w:type="dxa"/>
            </w:tcMar>
            <w:vAlign w:val="center"/>
          </w:tcPr>
          <w:p w14:paraId="22524F8C" w14:textId="77777777" w:rsidR="001C14AC" w:rsidRDefault="00000000" w:rsidP="002E45F3">
            <w:pPr>
              <w:pStyle w:val="Compact"/>
              <w:spacing w:before="0" w:after="0" w:line="247" w:lineRule="auto"/>
              <w:jc w:val="both"/>
            </w:pPr>
            <w:r>
              <w:rPr>
                <w:sz w:val="20"/>
              </w:rPr>
              <w:t>P1</w:t>
            </w:r>
          </w:p>
        </w:tc>
        <w:tc>
          <w:tcPr>
            <w:tcW w:w="835" w:type="dxa"/>
            <w:tcMar>
              <w:top w:w="30" w:type="dxa"/>
              <w:left w:w="78" w:type="dxa"/>
              <w:bottom w:w="30" w:type="dxa"/>
              <w:right w:w="78" w:type="dxa"/>
            </w:tcMar>
            <w:vAlign w:val="center"/>
          </w:tcPr>
          <w:p w14:paraId="4AC26EE6" w14:textId="77777777" w:rsidR="001C14AC" w:rsidRDefault="00000000" w:rsidP="002E45F3">
            <w:pPr>
              <w:pStyle w:val="Compact"/>
              <w:spacing w:before="0" w:after="0" w:line="247" w:lineRule="auto"/>
              <w:jc w:val="both"/>
            </w:pPr>
            <w:r>
              <w:rPr>
                <w:sz w:val="20"/>
              </w:rPr>
              <w:t>0</w:t>
            </w:r>
          </w:p>
        </w:tc>
        <w:tc>
          <w:tcPr>
            <w:tcW w:w="1944" w:type="dxa"/>
            <w:tcMar>
              <w:top w:w="30" w:type="dxa"/>
              <w:left w:w="78" w:type="dxa"/>
              <w:bottom w:w="30" w:type="dxa"/>
              <w:right w:w="78" w:type="dxa"/>
            </w:tcMar>
            <w:vAlign w:val="center"/>
          </w:tcPr>
          <w:p w14:paraId="20253A82" w14:textId="77777777" w:rsidR="001C14AC" w:rsidRDefault="00000000" w:rsidP="002E45F3">
            <w:pPr>
              <w:pStyle w:val="Compact"/>
              <w:spacing w:before="0" w:after="0" w:line="247" w:lineRule="auto"/>
              <w:jc w:val="both"/>
            </w:pPr>
            <w:r>
              <w:rPr>
                <w:sz w:val="20"/>
              </w:rPr>
              <w:t>12.92</w:t>
            </w:r>
          </w:p>
        </w:tc>
        <w:tc>
          <w:tcPr>
            <w:tcW w:w="2347" w:type="dxa"/>
            <w:tcMar>
              <w:top w:w="30" w:type="dxa"/>
              <w:left w:w="78" w:type="dxa"/>
              <w:bottom w:w="30" w:type="dxa"/>
              <w:right w:w="78" w:type="dxa"/>
            </w:tcMar>
            <w:vAlign w:val="center"/>
          </w:tcPr>
          <w:p w14:paraId="4F42559B" w14:textId="77777777" w:rsidR="001C14AC" w:rsidRDefault="00000000" w:rsidP="002E45F3">
            <w:pPr>
              <w:pStyle w:val="Compact"/>
              <w:spacing w:before="0" w:after="0" w:line="247" w:lineRule="auto"/>
              <w:jc w:val="both"/>
            </w:pPr>
            <w:r>
              <w:rPr>
                <w:sz w:val="20"/>
              </w:rPr>
              <w:t>100.00</w:t>
            </w:r>
          </w:p>
        </w:tc>
        <w:tc>
          <w:tcPr>
            <w:tcW w:w="3773" w:type="dxa"/>
            <w:tcMar>
              <w:top w:w="30" w:type="dxa"/>
              <w:left w:w="78" w:type="dxa"/>
              <w:bottom w:w="30" w:type="dxa"/>
              <w:right w:w="78" w:type="dxa"/>
            </w:tcMar>
            <w:vAlign w:val="center"/>
          </w:tcPr>
          <w:p w14:paraId="3EDB06FB" w14:textId="77777777" w:rsidR="001C14AC" w:rsidRDefault="00000000" w:rsidP="002E45F3">
            <w:pPr>
              <w:pStyle w:val="Compact"/>
              <w:spacing w:before="0" w:after="0" w:line="247" w:lineRule="auto"/>
              <w:jc w:val="both"/>
            </w:pPr>
            <w:r>
              <w:rPr>
                <w:sz w:val="20"/>
              </w:rPr>
              <w:t>1, 1, 1, 1</w:t>
            </w:r>
          </w:p>
        </w:tc>
      </w:tr>
      <w:tr w:rsidR="001C14AC" w14:paraId="2AFD6C9D" w14:textId="77777777" w:rsidTr="001C14AC">
        <w:trPr>
          <w:cantSplit/>
          <w:jc w:val="center"/>
        </w:trPr>
        <w:tc>
          <w:tcPr>
            <w:tcW w:w="1094" w:type="dxa"/>
            <w:tcMar>
              <w:top w:w="30" w:type="dxa"/>
              <w:left w:w="78" w:type="dxa"/>
              <w:bottom w:w="30" w:type="dxa"/>
              <w:right w:w="78" w:type="dxa"/>
            </w:tcMar>
            <w:vAlign w:val="center"/>
          </w:tcPr>
          <w:p w14:paraId="018C87B1" w14:textId="77777777" w:rsidR="001C14AC" w:rsidRDefault="00000000" w:rsidP="002E45F3">
            <w:pPr>
              <w:pStyle w:val="Compact"/>
              <w:spacing w:before="0" w:after="0" w:line="247" w:lineRule="auto"/>
              <w:jc w:val="both"/>
            </w:pPr>
            <w:r>
              <w:rPr>
                <w:sz w:val="20"/>
              </w:rPr>
              <w:t>P1</w:t>
            </w:r>
          </w:p>
        </w:tc>
        <w:tc>
          <w:tcPr>
            <w:tcW w:w="835" w:type="dxa"/>
            <w:tcMar>
              <w:top w:w="30" w:type="dxa"/>
              <w:left w:w="78" w:type="dxa"/>
              <w:bottom w:w="30" w:type="dxa"/>
              <w:right w:w="78" w:type="dxa"/>
            </w:tcMar>
            <w:vAlign w:val="center"/>
          </w:tcPr>
          <w:p w14:paraId="073E45AE" w14:textId="77777777" w:rsidR="001C14AC" w:rsidRDefault="00000000" w:rsidP="002E45F3">
            <w:pPr>
              <w:pStyle w:val="Compact"/>
              <w:spacing w:before="0" w:after="0" w:line="247" w:lineRule="auto"/>
              <w:jc w:val="both"/>
            </w:pPr>
            <w:r>
              <w:rPr>
                <w:sz w:val="20"/>
              </w:rPr>
              <w:t>1</w:t>
            </w:r>
          </w:p>
        </w:tc>
        <w:tc>
          <w:tcPr>
            <w:tcW w:w="1944" w:type="dxa"/>
            <w:tcMar>
              <w:top w:w="30" w:type="dxa"/>
              <w:left w:w="78" w:type="dxa"/>
              <w:bottom w:w="30" w:type="dxa"/>
              <w:right w:w="78" w:type="dxa"/>
            </w:tcMar>
            <w:vAlign w:val="center"/>
          </w:tcPr>
          <w:p w14:paraId="7B03D669" w14:textId="77777777" w:rsidR="001C14AC" w:rsidRDefault="00000000" w:rsidP="002E45F3">
            <w:pPr>
              <w:pStyle w:val="Compact"/>
              <w:spacing w:before="0" w:after="0" w:line="247" w:lineRule="auto"/>
              <w:jc w:val="both"/>
            </w:pPr>
            <w:r>
              <w:rPr>
                <w:sz w:val="20"/>
              </w:rPr>
              <w:t>15.40</w:t>
            </w:r>
          </w:p>
        </w:tc>
        <w:tc>
          <w:tcPr>
            <w:tcW w:w="2347" w:type="dxa"/>
            <w:tcMar>
              <w:top w:w="30" w:type="dxa"/>
              <w:left w:w="78" w:type="dxa"/>
              <w:bottom w:w="30" w:type="dxa"/>
              <w:right w:w="78" w:type="dxa"/>
            </w:tcMar>
            <w:vAlign w:val="center"/>
          </w:tcPr>
          <w:p w14:paraId="5D457A4F" w14:textId="77777777" w:rsidR="001C14AC" w:rsidRDefault="00000000" w:rsidP="002E45F3">
            <w:pPr>
              <w:pStyle w:val="Compact"/>
              <w:spacing w:before="0" w:after="0" w:line="247" w:lineRule="auto"/>
              <w:jc w:val="both"/>
            </w:pPr>
            <w:r>
              <w:rPr>
                <w:sz w:val="20"/>
              </w:rPr>
              <w:t>100.00</w:t>
            </w:r>
          </w:p>
        </w:tc>
        <w:tc>
          <w:tcPr>
            <w:tcW w:w="3773" w:type="dxa"/>
            <w:tcMar>
              <w:top w:w="30" w:type="dxa"/>
              <w:left w:w="78" w:type="dxa"/>
              <w:bottom w:w="30" w:type="dxa"/>
              <w:right w:w="78" w:type="dxa"/>
            </w:tcMar>
            <w:vAlign w:val="center"/>
          </w:tcPr>
          <w:p w14:paraId="4D720A2E" w14:textId="77777777" w:rsidR="001C14AC" w:rsidRDefault="00000000" w:rsidP="002E45F3">
            <w:pPr>
              <w:pStyle w:val="Compact"/>
              <w:spacing w:before="0" w:after="0" w:line="247" w:lineRule="auto"/>
              <w:jc w:val="both"/>
            </w:pPr>
            <w:r>
              <w:rPr>
                <w:sz w:val="20"/>
              </w:rPr>
              <w:t>1, 1, 1, 1</w:t>
            </w:r>
          </w:p>
        </w:tc>
      </w:tr>
      <w:tr w:rsidR="001C14AC" w14:paraId="2A51DEE2" w14:textId="77777777" w:rsidTr="001C14AC">
        <w:trPr>
          <w:cantSplit/>
          <w:jc w:val="center"/>
        </w:trPr>
        <w:tc>
          <w:tcPr>
            <w:tcW w:w="1094" w:type="dxa"/>
            <w:tcMar>
              <w:top w:w="30" w:type="dxa"/>
              <w:left w:w="78" w:type="dxa"/>
              <w:bottom w:w="30" w:type="dxa"/>
              <w:right w:w="78" w:type="dxa"/>
            </w:tcMar>
            <w:vAlign w:val="center"/>
          </w:tcPr>
          <w:p w14:paraId="573C9E12" w14:textId="77777777" w:rsidR="001C14AC" w:rsidRDefault="00000000" w:rsidP="002E45F3">
            <w:pPr>
              <w:pStyle w:val="Compact"/>
              <w:spacing w:before="0" w:after="0" w:line="247" w:lineRule="auto"/>
              <w:jc w:val="both"/>
            </w:pPr>
            <w:r>
              <w:rPr>
                <w:sz w:val="20"/>
              </w:rPr>
              <w:t>P1</w:t>
            </w:r>
          </w:p>
        </w:tc>
        <w:tc>
          <w:tcPr>
            <w:tcW w:w="835" w:type="dxa"/>
            <w:tcMar>
              <w:top w:w="30" w:type="dxa"/>
              <w:left w:w="78" w:type="dxa"/>
              <w:bottom w:w="30" w:type="dxa"/>
              <w:right w:w="78" w:type="dxa"/>
            </w:tcMar>
            <w:vAlign w:val="center"/>
          </w:tcPr>
          <w:p w14:paraId="4B890CFA" w14:textId="77777777" w:rsidR="001C14AC" w:rsidRDefault="00000000" w:rsidP="002E45F3">
            <w:pPr>
              <w:pStyle w:val="Compact"/>
              <w:spacing w:before="0" w:after="0" w:line="247" w:lineRule="auto"/>
              <w:jc w:val="both"/>
            </w:pPr>
            <w:r>
              <w:rPr>
                <w:sz w:val="20"/>
              </w:rPr>
              <w:t>2</w:t>
            </w:r>
          </w:p>
        </w:tc>
        <w:tc>
          <w:tcPr>
            <w:tcW w:w="1944" w:type="dxa"/>
            <w:tcMar>
              <w:top w:w="30" w:type="dxa"/>
              <w:left w:w="78" w:type="dxa"/>
              <w:bottom w:w="30" w:type="dxa"/>
              <w:right w:w="78" w:type="dxa"/>
            </w:tcMar>
            <w:vAlign w:val="center"/>
          </w:tcPr>
          <w:p w14:paraId="63C3B6FF" w14:textId="77777777" w:rsidR="001C14AC" w:rsidRDefault="00000000" w:rsidP="002E45F3">
            <w:pPr>
              <w:pStyle w:val="Compact"/>
              <w:spacing w:before="0" w:after="0" w:line="247" w:lineRule="auto"/>
              <w:jc w:val="both"/>
            </w:pPr>
            <w:r>
              <w:rPr>
                <w:sz w:val="20"/>
              </w:rPr>
              <w:t>22.13</w:t>
            </w:r>
          </w:p>
        </w:tc>
        <w:tc>
          <w:tcPr>
            <w:tcW w:w="2347" w:type="dxa"/>
            <w:tcMar>
              <w:top w:w="30" w:type="dxa"/>
              <w:left w:w="78" w:type="dxa"/>
              <w:bottom w:w="30" w:type="dxa"/>
              <w:right w:w="78" w:type="dxa"/>
            </w:tcMar>
            <w:vAlign w:val="center"/>
          </w:tcPr>
          <w:p w14:paraId="66504F38" w14:textId="77777777" w:rsidR="001C14AC" w:rsidRDefault="00000000" w:rsidP="002E45F3">
            <w:pPr>
              <w:pStyle w:val="Compact"/>
              <w:spacing w:before="0" w:after="0" w:line="247" w:lineRule="auto"/>
              <w:jc w:val="both"/>
            </w:pPr>
            <w:r>
              <w:rPr>
                <w:sz w:val="20"/>
              </w:rPr>
              <w:t>100.00</w:t>
            </w:r>
          </w:p>
        </w:tc>
        <w:tc>
          <w:tcPr>
            <w:tcW w:w="3773" w:type="dxa"/>
            <w:tcMar>
              <w:top w:w="30" w:type="dxa"/>
              <w:left w:w="78" w:type="dxa"/>
              <w:bottom w:w="30" w:type="dxa"/>
              <w:right w:w="78" w:type="dxa"/>
            </w:tcMar>
            <w:vAlign w:val="center"/>
          </w:tcPr>
          <w:p w14:paraId="31FBF77A" w14:textId="77777777" w:rsidR="001C14AC" w:rsidRDefault="00000000" w:rsidP="002E45F3">
            <w:pPr>
              <w:pStyle w:val="Compact"/>
              <w:spacing w:before="0" w:after="0" w:line="247" w:lineRule="auto"/>
              <w:jc w:val="both"/>
            </w:pPr>
            <w:r>
              <w:rPr>
                <w:sz w:val="20"/>
              </w:rPr>
              <w:t>1, 1, 1, 1</w:t>
            </w:r>
          </w:p>
        </w:tc>
      </w:tr>
      <w:tr w:rsidR="001C14AC" w14:paraId="72AD34CD" w14:textId="77777777" w:rsidTr="001C14AC">
        <w:trPr>
          <w:cantSplit/>
          <w:jc w:val="center"/>
        </w:trPr>
        <w:tc>
          <w:tcPr>
            <w:tcW w:w="1094" w:type="dxa"/>
            <w:tcMar>
              <w:top w:w="30" w:type="dxa"/>
              <w:left w:w="78" w:type="dxa"/>
              <w:bottom w:w="30" w:type="dxa"/>
              <w:right w:w="78" w:type="dxa"/>
            </w:tcMar>
            <w:vAlign w:val="center"/>
          </w:tcPr>
          <w:p w14:paraId="21E05C98" w14:textId="77777777" w:rsidR="001C14AC" w:rsidRDefault="00000000" w:rsidP="002E45F3">
            <w:pPr>
              <w:pStyle w:val="Compact"/>
              <w:spacing w:before="0" w:after="0" w:line="247" w:lineRule="auto"/>
              <w:jc w:val="both"/>
            </w:pPr>
            <w:r>
              <w:rPr>
                <w:sz w:val="20"/>
              </w:rPr>
              <w:t>P1</w:t>
            </w:r>
          </w:p>
        </w:tc>
        <w:tc>
          <w:tcPr>
            <w:tcW w:w="835" w:type="dxa"/>
            <w:tcMar>
              <w:top w:w="30" w:type="dxa"/>
              <w:left w:w="78" w:type="dxa"/>
              <w:bottom w:w="30" w:type="dxa"/>
              <w:right w:w="78" w:type="dxa"/>
            </w:tcMar>
            <w:vAlign w:val="center"/>
          </w:tcPr>
          <w:p w14:paraId="374CFA8D" w14:textId="77777777" w:rsidR="001C14AC" w:rsidRDefault="00000000" w:rsidP="002E45F3">
            <w:pPr>
              <w:pStyle w:val="Compact"/>
              <w:spacing w:before="0" w:after="0" w:line="247" w:lineRule="auto"/>
              <w:jc w:val="both"/>
            </w:pPr>
            <w:r>
              <w:rPr>
                <w:sz w:val="20"/>
              </w:rPr>
              <w:t>3</w:t>
            </w:r>
          </w:p>
        </w:tc>
        <w:tc>
          <w:tcPr>
            <w:tcW w:w="1944" w:type="dxa"/>
            <w:tcMar>
              <w:top w:w="30" w:type="dxa"/>
              <w:left w:w="78" w:type="dxa"/>
              <w:bottom w:w="30" w:type="dxa"/>
              <w:right w:w="78" w:type="dxa"/>
            </w:tcMar>
            <w:vAlign w:val="center"/>
          </w:tcPr>
          <w:p w14:paraId="1F34CA11" w14:textId="77777777" w:rsidR="001C14AC" w:rsidRDefault="00000000" w:rsidP="002E45F3">
            <w:pPr>
              <w:pStyle w:val="Compact"/>
              <w:spacing w:before="0" w:after="0" w:line="247" w:lineRule="auto"/>
              <w:jc w:val="both"/>
            </w:pPr>
            <w:r>
              <w:rPr>
                <w:sz w:val="20"/>
              </w:rPr>
              <w:t>15.12</w:t>
            </w:r>
          </w:p>
        </w:tc>
        <w:tc>
          <w:tcPr>
            <w:tcW w:w="2347" w:type="dxa"/>
            <w:tcMar>
              <w:top w:w="30" w:type="dxa"/>
              <w:left w:w="78" w:type="dxa"/>
              <w:bottom w:w="30" w:type="dxa"/>
              <w:right w:w="78" w:type="dxa"/>
            </w:tcMar>
            <w:vAlign w:val="center"/>
          </w:tcPr>
          <w:p w14:paraId="4738B5A8" w14:textId="77777777" w:rsidR="001C14AC" w:rsidRDefault="00000000" w:rsidP="002E45F3">
            <w:pPr>
              <w:pStyle w:val="Compact"/>
              <w:spacing w:before="0" w:after="0" w:line="247" w:lineRule="auto"/>
              <w:jc w:val="both"/>
            </w:pPr>
            <w:r>
              <w:rPr>
                <w:sz w:val="20"/>
              </w:rPr>
              <w:t>100.00</w:t>
            </w:r>
          </w:p>
        </w:tc>
        <w:tc>
          <w:tcPr>
            <w:tcW w:w="3773" w:type="dxa"/>
            <w:tcMar>
              <w:top w:w="30" w:type="dxa"/>
              <w:left w:w="78" w:type="dxa"/>
              <w:bottom w:w="30" w:type="dxa"/>
              <w:right w:w="78" w:type="dxa"/>
            </w:tcMar>
            <w:vAlign w:val="center"/>
          </w:tcPr>
          <w:p w14:paraId="659DD2CF" w14:textId="77777777" w:rsidR="001C14AC" w:rsidRDefault="00000000" w:rsidP="002E45F3">
            <w:pPr>
              <w:pStyle w:val="Compact"/>
              <w:spacing w:before="0" w:after="0" w:line="247" w:lineRule="auto"/>
              <w:jc w:val="both"/>
            </w:pPr>
            <w:r>
              <w:rPr>
                <w:sz w:val="20"/>
              </w:rPr>
              <w:t>1, 1, 1, 1</w:t>
            </w:r>
          </w:p>
        </w:tc>
      </w:tr>
      <w:tr w:rsidR="001C14AC" w14:paraId="5FED2A0B" w14:textId="77777777" w:rsidTr="001C14AC">
        <w:trPr>
          <w:cantSplit/>
          <w:jc w:val="center"/>
        </w:trPr>
        <w:tc>
          <w:tcPr>
            <w:tcW w:w="1094" w:type="dxa"/>
            <w:tcMar>
              <w:top w:w="30" w:type="dxa"/>
              <w:left w:w="78" w:type="dxa"/>
              <w:bottom w:w="30" w:type="dxa"/>
              <w:right w:w="78" w:type="dxa"/>
            </w:tcMar>
            <w:vAlign w:val="center"/>
          </w:tcPr>
          <w:p w14:paraId="79CF81FF" w14:textId="77777777" w:rsidR="001C14AC" w:rsidRDefault="00000000" w:rsidP="002E45F3">
            <w:pPr>
              <w:pStyle w:val="Compact"/>
              <w:spacing w:before="0" w:after="0" w:line="247" w:lineRule="auto"/>
              <w:jc w:val="both"/>
            </w:pPr>
            <w:r>
              <w:rPr>
                <w:sz w:val="20"/>
              </w:rPr>
              <w:t>P1</w:t>
            </w:r>
          </w:p>
        </w:tc>
        <w:tc>
          <w:tcPr>
            <w:tcW w:w="835" w:type="dxa"/>
            <w:tcMar>
              <w:top w:w="30" w:type="dxa"/>
              <w:left w:w="78" w:type="dxa"/>
              <w:bottom w:w="30" w:type="dxa"/>
              <w:right w:w="78" w:type="dxa"/>
            </w:tcMar>
            <w:vAlign w:val="center"/>
          </w:tcPr>
          <w:p w14:paraId="28BB18A3" w14:textId="77777777" w:rsidR="001C14AC" w:rsidRDefault="00000000" w:rsidP="002E45F3">
            <w:pPr>
              <w:pStyle w:val="Compact"/>
              <w:spacing w:before="0" w:after="0" w:line="247" w:lineRule="auto"/>
              <w:jc w:val="both"/>
            </w:pPr>
            <w:r>
              <w:rPr>
                <w:sz w:val="20"/>
              </w:rPr>
              <w:t>4</w:t>
            </w:r>
          </w:p>
        </w:tc>
        <w:tc>
          <w:tcPr>
            <w:tcW w:w="1944" w:type="dxa"/>
            <w:tcMar>
              <w:top w:w="30" w:type="dxa"/>
              <w:left w:w="78" w:type="dxa"/>
              <w:bottom w:w="30" w:type="dxa"/>
              <w:right w:w="78" w:type="dxa"/>
            </w:tcMar>
            <w:vAlign w:val="center"/>
          </w:tcPr>
          <w:p w14:paraId="2CACE894" w14:textId="77777777" w:rsidR="001C14AC" w:rsidRDefault="00000000" w:rsidP="002E45F3">
            <w:pPr>
              <w:pStyle w:val="Compact"/>
              <w:spacing w:before="0" w:after="0" w:line="247" w:lineRule="auto"/>
              <w:jc w:val="both"/>
            </w:pPr>
            <w:r>
              <w:rPr>
                <w:sz w:val="20"/>
              </w:rPr>
              <w:t>22.56</w:t>
            </w:r>
          </w:p>
        </w:tc>
        <w:tc>
          <w:tcPr>
            <w:tcW w:w="2347" w:type="dxa"/>
            <w:tcMar>
              <w:top w:w="30" w:type="dxa"/>
              <w:left w:w="78" w:type="dxa"/>
              <w:bottom w:w="30" w:type="dxa"/>
              <w:right w:w="78" w:type="dxa"/>
            </w:tcMar>
            <w:vAlign w:val="center"/>
          </w:tcPr>
          <w:p w14:paraId="0063348F" w14:textId="77777777" w:rsidR="001C14AC" w:rsidRDefault="00000000" w:rsidP="002E45F3">
            <w:pPr>
              <w:pStyle w:val="Compact"/>
              <w:spacing w:before="0" w:after="0" w:line="247" w:lineRule="auto"/>
              <w:jc w:val="both"/>
            </w:pPr>
            <w:r>
              <w:rPr>
                <w:sz w:val="20"/>
              </w:rPr>
              <w:t>100.00</w:t>
            </w:r>
          </w:p>
        </w:tc>
        <w:tc>
          <w:tcPr>
            <w:tcW w:w="3773" w:type="dxa"/>
            <w:tcMar>
              <w:top w:w="30" w:type="dxa"/>
              <w:left w:w="78" w:type="dxa"/>
              <w:bottom w:w="30" w:type="dxa"/>
              <w:right w:w="78" w:type="dxa"/>
            </w:tcMar>
            <w:vAlign w:val="center"/>
          </w:tcPr>
          <w:p w14:paraId="78E40DAA" w14:textId="77777777" w:rsidR="001C14AC" w:rsidRDefault="00000000" w:rsidP="002E45F3">
            <w:pPr>
              <w:pStyle w:val="Compact"/>
              <w:spacing w:before="0" w:after="0" w:line="247" w:lineRule="auto"/>
              <w:jc w:val="both"/>
            </w:pPr>
            <w:r>
              <w:rPr>
                <w:sz w:val="20"/>
              </w:rPr>
              <w:t>1, 1, 1, 1</w:t>
            </w:r>
          </w:p>
        </w:tc>
      </w:tr>
      <w:tr w:rsidR="001C14AC" w14:paraId="5B3FBDED" w14:textId="77777777" w:rsidTr="001C14AC">
        <w:trPr>
          <w:cantSplit/>
          <w:jc w:val="center"/>
        </w:trPr>
        <w:tc>
          <w:tcPr>
            <w:tcW w:w="1094" w:type="dxa"/>
            <w:shd w:val="clear" w:color="auto" w:fill="F1F5F7"/>
            <w:tcMar>
              <w:top w:w="30" w:type="dxa"/>
              <w:left w:w="78" w:type="dxa"/>
              <w:bottom w:w="30" w:type="dxa"/>
              <w:right w:w="78" w:type="dxa"/>
            </w:tcMar>
            <w:vAlign w:val="center"/>
          </w:tcPr>
          <w:p w14:paraId="2872D6D1" w14:textId="77777777" w:rsidR="001C14AC" w:rsidRDefault="00000000" w:rsidP="002E45F3">
            <w:pPr>
              <w:pStyle w:val="Compact"/>
              <w:spacing w:before="0" w:after="0" w:line="247" w:lineRule="auto"/>
              <w:jc w:val="both"/>
            </w:pPr>
            <w:r>
              <w:rPr>
                <w:sz w:val="20"/>
              </w:rPr>
              <w:t>Pt</w:t>
            </w:r>
          </w:p>
        </w:tc>
        <w:tc>
          <w:tcPr>
            <w:tcW w:w="835" w:type="dxa"/>
            <w:shd w:val="clear" w:color="auto" w:fill="F1F5F7"/>
            <w:tcMar>
              <w:top w:w="30" w:type="dxa"/>
              <w:left w:w="78" w:type="dxa"/>
              <w:bottom w:w="30" w:type="dxa"/>
              <w:right w:w="78" w:type="dxa"/>
            </w:tcMar>
            <w:vAlign w:val="center"/>
          </w:tcPr>
          <w:p w14:paraId="58A7DC34" w14:textId="77777777" w:rsidR="001C14AC" w:rsidRDefault="00000000" w:rsidP="002E45F3">
            <w:pPr>
              <w:pStyle w:val="Compact"/>
              <w:spacing w:before="0" w:after="0" w:line="247" w:lineRule="auto"/>
              <w:jc w:val="both"/>
            </w:pPr>
            <w:r>
              <w:rPr>
                <w:sz w:val="20"/>
              </w:rPr>
              <w:t>0</w:t>
            </w:r>
          </w:p>
        </w:tc>
        <w:tc>
          <w:tcPr>
            <w:tcW w:w="1944" w:type="dxa"/>
            <w:shd w:val="clear" w:color="auto" w:fill="F1F5F7"/>
            <w:tcMar>
              <w:top w:w="30" w:type="dxa"/>
              <w:left w:w="78" w:type="dxa"/>
              <w:bottom w:w="30" w:type="dxa"/>
              <w:right w:w="78" w:type="dxa"/>
            </w:tcMar>
            <w:vAlign w:val="center"/>
          </w:tcPr>
          <w:p w14:paraId="3AB78D49" w14:textId="77777777" w:rsidR="001C14AC" w:rsidRDefault="00000000" w:rsidP="002E45F3">
            <w:pPr>
              <w:pStyle w:val="Compact"/>
              <w:spacing w:before="0" w:after="0" w:line="247" w:lineRule="auto"/>
              <w:jc w:val="both"/>
            </w:pPr>
            <w:r>
              <w:rPr>
                <w:sz w:val="20"/>
              </w:rPr>
              <w:t>12.93</w:t>
            </w:r>
          </w:p>
        </w:tc>
        <w:tc>
          <w:tcPr>
            <w:tcW w:w="2347" w:type="dxa"/>
            <w:shd w:val="clear" w:color="auto" w:fill="F1F5F7"/>
            <w:tcMar>
              <w:top w:w="30" w:type="dxa"/>
              <w:left w:w="78" w:type="dxa"/>
              <w:bottom w:w="30" w:type="dxa"/>
              <w:right w:w="78" w:type="dxa"/>
            </w:tcMar>
            <w:vAlign w:val="center"/>
          </w:tcPr>
          <w:p w14:paraId="2EB3ED8E" w14:textId="77777777" w:rsidR="001C14AC" w:rsidRDefault="00000000" w:rsidP="002E45F3">
            <w:pPr>
              <w:pStyle w:val="Compact"/>
              <w:spacing w:before="0" w:after="0" w:line="247" w:lineRule="auto"/>
              <w:jc w:val="both"/>
            </w:pPr>
            <w:r>
              <w:rPr>
                <w:sz w:val="20"/>
              </w:rPr>
              <w:t>100.00</w:t>
            </w:r>
          </w:p>
        </w:tc>
        <w:tc>
          <w:tcPr>
            <w:tcW w:w="3773" w:type="dxa"/>
            <w:shd w:val="clear" w:color="auto" w:fill="F1F5F7"/>
            <w:tcMar>
              <w:top w:w="30" w:type="dxa"/>
              <w:left w:w="78" w:type="dxa"/>
              <w:bottom w:w="30" w:type="dxa"/>
              <w:right w:w="78" w:type="dxa"/>
            </w:tcMar>
            <w:vAlign w:val="center"/>
          </w:tcPr>
          <w:p w14:paraId="47AD37BA" w14:textId="77777777" w:rsidR="001C14AC" w:rsidRDefault="00000000" w:rsidP="002E45F3">
            <w:pPr>
              <w:pStyle w:val="Compact"/>
              <w:spacing w:before="0" w:after="0" w:line="247" w:lineRule="auto"/>
              <w:jc w:val="both"/>
            </w:pPr>
            <w:r>
              <w:rPr>
                <w:sz w:val="20"/>
              </w:rPr>
              <w:t>1.03, 1.18, 1.02, 0.81</w:t>
            </w:r>
          </w:p>
        </w:tc>
      </w:tr>
      <w:tr w:rsidR="001C14AC" w14:paraId="4D794A1D" w14:textId="77777777" w:rsidTr="001C14AC">
        <w:trPr>
          <w:cantSplit/>
          <w:jc w:val="center"/>
        </w:trPr>
        <w:tc>
          <w:tcPr>
            <w:tcW w:w="1094" w:type="dxa"/>
            <w:shd w:val="clear" w:color="auto" w:fill="F1F5F7"/>
            <w:tcMar>
              <w:top w:w="30" w:type="dxa"/>
              <w:left w:w="78" w:type="dxa"/>
              <w:bottom w:w="30" w:type="dxa"/>
              <w:right w:w="78" w:type="dxa"/>
            </w:tcMar>
            <w:vAlign w:val="center"/>
          </w:tcPr>
          <w:p w14:paraId="37660165" w14:textId="77777777" w:rsidR="001C14AC" w:rsidRDefault="00000000" w:rsidP="002E45F3">
            <w:pPr>
              <w:pStyle w:val="Compact"/>
              <w:spacing w:before="0" w:after="0" w:line="247" w:lineRule="auto"/>
              <w:jc w:val="both"/>
            </w:pPr>
            <w:r>
              <w:rPr>
                <w:sz w:val="20"/>
              </w:rPr>
              <w:t>Pt</w:t>
            </w:r>
          </w:p>
        </w:tc>
        <w:tc>
          <w:tcPr>
            <w:tcW w:w="835" w:type="dxa"/>
            <w:shd w:val="clear" w:color="auto" w:fill="F1F5F7"/>
            <w:tcMar>
              <w:top w:w="30" w:type="dxa"/>
              <w:left w:w="78" w:type="dxa"/>
              <w:bottom w:w="30" w:type="dxa"/>
              <w:right w:w="78" w:type="dxa"/>
            </w:tcMar>
            <w:vAlign w:val="center"/>
          </w:tcPr>
          <w:p w14:paraId="5F50406E" w14:textId="77777777" w:rsidR="001C14AC" w:rsidRDefault="00000000" w:rsidP="002E45F3">
            <w:pPr>
              <w:pStyle w:val="Compact"/>
              <w:spacing w:before="0" w:after="0" w:line="247" w:lineRule="auto"/>
              <w:jc w:val="both"/>
            </w:pPr>
            <w:r>
              <w:rPr>
                <w:sz w:val="20"/>
              </w:rPr>
              <w:t>1</w:t>
            </w:r>
          </w:p>
        </w:tc>
        <w:tc>
          <w:tcPr>
            <w:tcW w:w="1944" w:type="dxa"/>
            <w:shd w:val="clear" w:color="auto" w:fill="F1F5F7"/>
            <w:tcMar>
              <w:top w:w="30" w:type="dxa"/>
              <w:left w:w="78" w:type="dxa"/>
              <w:bottom w:w="30" w:type="dxa"/>
              <w:right w:w="78" w:type="dxa"/>
            </w:tcMar>
            <w:vAlign w:val="center"/>
          </w:tcPr>
          <w:p w14:paraId="24C49367" w14:textId="77777777" w:rsidR="001C14AC" w:rsidRDefault="00000000" w:rsidP="002E45F3">
            <w:pPr>
              <w:pStyle w:val="Compact"/>
              <w:spacing w:before="0" w:after="0" w:line="247" w:lineRule="auto"/>
              <w:jc w:val="both"/>
            </w:pPr>
            <w:r>
              <w:rPr>
                <w:sz w:val="20"/>
              </w:rPr>
              <w:t>19.38</w:t>
            </w:r>
          </w:p>
        </w:tc>
        <w:tc>
          <w:tcPr>
            <w:tcW w:w="2347" w:type="dxa"/>
            <w:shd w:val="clear" w:color="auto" w:fill="F1F5F7"/>
            <w:tcMar>
              <w:top w:w="30" w:type="dxa"/>
              <w:left w:w="78" w:type="dxa"/>
              <w:bottom w:w="30" w:type="dxa"/>
              <w:right w:w="78" w:type="dxa"/>
            </w:tcMar>
            <w:vAlign w:val="center"/>
          </w:tcPr>
          <w:p w14:paraId="2457AF49" w14:textId="77777777" w:rsidR="001C14AC" w:rsidRDefault="00000000" w:rsidP="002E45F3">
            <w:pPr>
              <w:pStyle w:val="Compact"/>
              <w:spacing w:before="0" w:after="0" w:line="247" w:lineRule="auto"/>
              <w:jc w:val="both"/>
            </w:pPr>
            <w:r>
              <w:rPr>
                <w:sz w:val="20"/>
              </w:rPr>
              <w:t>100.00</w:t>
            </w:r>
          </w:p>
        </w:tc>
        <w:tc>
          <w:tcPr>
            <w:tcW w:w="3773" w:type="dxa"/>
            <w:shd w:val="clear" w:color="auto" w:fill="F1F5F7"/>
            <w:tcMar>
              <w:top w:w="30" w:type="dxa"/>
              <w:left w:w="78" w:type="dxa"/>
              <w:bottom w:w="30" w:type="dxa"/>
              <w:right w:w="78" w:type="dxa"/>
            </w:tcMar>
            <w:vAlign w:val="center"/>
          </w:tcPr>
          <w:p w14:paraId="52EC4754" w14:textId="77777777" w:rsidR="001C14AC" w:rsidRDefault="00000000" w:rsidP="002E45F3">
            <w:pPr>
              <w:pStyle w:val="Compact"/>
              <w:spacing w:before="0" w:after="0" w:line="247" w:lineRule="auto"/>
              <w:jc w:val="both"/>
            </w:pPr>
            <w:r>
              <w:rPr>
                <w:sz w:val="20"/>
              </w:rPr>
              <w:t>1.86, 1.48, 0.95, 0.93</w:t>
            </w:r>
          </w:p>
        </w:tc>
      </w:tr>
      <w:tr w:rsidR="001C14AC" w14:paraId="4E22A28F" w14:textId="77777777" w:rsidTr="001C14AC">
        <w:trPr>
          <w:cantSplit/>
          <w:jc w:val="center"/>
        </w:trPr>
        <w:tc>
          <w:tcPr>
            <w:tcW w:w="1094" w:type="dxa"/>
            <w:shd w:val="clear" w:color="auto" w:fill="F1F5F7"/>
            <w:tcMar>
              <w:top w:w="30" w:type="dxa"/>
              <w:left w:w="78" w:type="dxa"/>
              <w:bottom w:w="30" w:type="dxa"/>
              <w:right w:w="78" w:type="dxa"/>
            </w:tcMar>
            <w:vAlign w:val="center"/>
          </w:tcPr>
          <w:p w14:paraId="411D2A41" w14:textId="77777777" w:rsidR="001C14AC" w:rsidRDefault="00000000" w:rsidP="002E45F3">
            <w:pPr>
              <w:pStyle w:val="Compact"/>
              <w:spacing w:before="0" w:after="0" w:line="247" w:lineRule="auto"/>
              <w:jc w:val="both"/>
            </w:pPr>
            <w:r>
              <w:rPr>
                <w:sz w:val="20"/>
              </w:rPr>
              <w:t>Pt</w:t>
            </w:r>
          </w:p>
        </w:tc>
        <w:tc>
          <w:tcPr>
            <w:tcW w:w="835" w:type="dxa"/>
            <w:shd w:val="clear" w:color="auto" w:fill="F1F5F7"/>
            <w:tcMar>
              <w:top w:w="30" w:type="dxa"/>
              <w:left w:w="78" w:type="dxa"/>
              <w:bottom w:w="30" w:type="dxa"/>
              <w:right w:w="78" w:type="dxa"/>
            </w:tcMar>
            <w:vAlign w:val="center"/>
          </w:tcPr>
          <w:p w14:paraId="16EAD2C9" w14:textId="77777777" w:rsidR="001C14AC" w:rsidRDefault="00000000" w:rsidP="002E45F3">
            <w:pPr>
              <w:pStyle w:val="Compact"/>
              <w:spacing w:before="0" w:after="0" w:line="247" w:lineRule="auto"/>
              <w:jc w:val="both"/>
            </w:pPr>
            <w:r>
              <w:rPr>
                <w:sz w:val="20"/>
              </w:rPr>
              <w:t>2</w:t>
            </w:r>
          </w:p>
        </w:tc>
        <w:tc>
          <w:tcPr>
            <w:tcW w:w="1944" w:type="dxa"/>
            <w:shd w:val="clear" w:color="auto" w:fill="F1F5F7"/>
            <w:tcMar>
              <w:top w:w="30" w:type="dxa"/>
              <w:left w:w="78" w:type="dxa"/>
              <w:bottom w:w="30" w:type="dxa"/>
              <w:right w:w="78" w:type="dxa"/>
            </w:tcMar>
            <w:vAlign w:val="center"/>
          </w:tcPr>
          <w:p w14:paraId="49A53452" w14:textId="77777777" w:rsidR="001C14AC" w:rsidRDefault="00000000" w:rsidP="002E45F3">
            <w:pPr>
              <w:pStyle w:val="Compact"/>
              <w:spacing w:before="0" w:after="0" w:line="247" w:lineRule="auto"/>
              <w:jc w:val="both"/>
            </w:pPr>
            <w:r>
              <w:rPr>
                <w:sz w:val="20"/>
              </w:rPr>
              <w:t>23.02</w:t>
            </w:r>
          </w:p>
        </w:tc>
        <w:tc>
          <w:tcPr>
            <w:tcW w:w="2347" w:type="dxa"/>
            <w:shd w:val="clear" w:color="auto" w:fill="F1F5F7"/>
            <w:tcMar>
              <w:top w:w="30" w:type="dxa"/>
              <w:left w:w="78" w:type="dxa"/>
              <w:bottom w:w="30" w:type="dxa"/>
              <w:right w:w="78" w:type="dxa"/>
            </w:tcMar>
            <w:vAlign w:val="center"/>
          </w:tcPr>
          <w:p w14:paraId="61D51CAE" w14:textId="77777777" w:rsidR="001C14AC" w:rsidRDefault="00000000" w:rsidP="002E45F3">
            <w:pPr>
              <w:pStyle w:val="Compact"/>
              <w:spacing w:before="0" w:after="0" w:line="247" w:lineRule="auto"/>
              <w:jc w:val="both"/>
            </w:pPr>
            <w:r>
              <w:rPr>
                <w:sz w:val="20"/>
              </w:rPr>
              <w:t>100.00</w:t>
            </w:r>
          </w:p>
        </w:tc>
        <w:tc>
          <w:tcPr>
            <w:tcW w:w="3773" w:type="dxa"/>
            <w:shd w:val="clear" w:color="auto" w:fill="F1F5F7"/>
            <w:tcMar>
              <w:top w:w="30" w:type="dxa"/>
              <w:left w:w="78" w:type="dxa"/>
              <w:bottom w:w="30" w:type="dxa"/>
              <w:right w:w="78" w:type="dxa"/>
            </w:tcMar>
            <w:vAlign w:val="center"/>
          </w:tcPr>
          <w:p w14:paraId="47BA38D2" w14:textId="77777777" w:rsidR="001C14AC" w:rsidRDefault="00000000" w:rsidP="002E45F3">
            <w:pPr>
              <w:pStyle w:val="Compact"/>
              <w:spacing w:before="0" w:after="0" w:line="247" w:lineRule="auto"/>
              <w:jc w:val="both"/>
            </w:pPr>
            <w:r>
              <w:rPr>
                <w:sz w:val="20"/>
              </w:rPr>
              <w:t>1.37, 1.73, 1.48, 1.40</w:t>
            </w:r>
          </w:p>
        </w:tc>
      </w:tr>
      <w:tr w:rsidR="001C14AC" w14:paraId="1765A5DF" w14:textId="77777777" w:rsidTr="001C14AC">
        <w:trPr>
          <w:cantSplit/>
          <w:jc w:val="center"/>
        </w:trPr>
        <w:tc>
          <w:tcPr>
            <w:tcW w:w="1094" w:type="dxa"/>
            <w:shd w:val="clear" w:color="auto" w:fill="F1F5F7"/>
            <w:tcMar>
              <w:top w:w="30" w:type="dxa"/>
              <w:left w:w="78" w:type="dxa"/>
              <w:bottom w:w="30" w:type="dxa"/>
              <w:right w:w="78" w:type="dxa"/>
            </w:tcMar>
            <w:vAlign w:val="center"/>
          </w:tcPr>
          <w:p w14:paraId="21C332B9" w14:textId="77777777" w:rsidR="001C14AC" w:rsidRDefault="00000000" w:rsidP="002E45F3">
            <w:pPr>
              <w:pStyle w:val="Compact"/>
              <w:spacing w:before="0" w:after="0" w:line="247" w:lineRule="auto"/>
              <w:jc w:val="both"/>
            </w:pPr>
            <w:r>
              <w:rPr>
                <w:sz w:val="20"/>
              </w:rPr>
              <w:t>Pt</w:t>
            </w:r>
          </w:p>
        </w:tc>
        <w:tc>
          <w:tcPr>
            <w:tcW w:w="835" w:type="dxa"/>
            <w:shd w:val="clear" w:color="auto" w:fill="F1F5F7"/>
            <w:tcMar>
              <w:top w:w="30" w:type="dxa"/>
              <w:left w:w="78" w:type="dxa"/>
              <w:bottom w:w="30" w:type="dxa"/>
              <w:right w:w="78" w:type="dxa"/>
            </w:tcMar>
            <w:vAlign w:val="center"/>
          </w:tcPr>
          <w:p w14:paraId="587DB6D3" w14:textId="77777777" w:rsidR="001C14AC" w:rsidRDefault="00000000" w:rsidP="002E45F3">
            <w:pPr>
              <w:pStyle w:val="Compact"/>
              <w:spacing w:before="0" w:after="0" w:line="247" w:lineRule="auto"/>
              <w:jc w:val="both"/>
            </w:pPr>
            <w:r>
              <w:rPr>
                <w:sz w:val="20"/>
              </w:rPr>
              <w:t>3</w:t>
            </w:r>
          </w:p>
        </w:tc>
        <w:tc>
          <w:tcPr>
            <w:tcW w:w="1944" w:type="dxa"/>
            <w:shd w:val="clear" w:color="auto" w:fill="F1F5F7"/>
            <w:tcMar>
              <w:top w:w="30" w:type="dxa"/>
              <w:left w:w="78" w:type="dxa"/>
              <w:bottom w:w="30" w:type="dxa"/>
              <w:right w:w="78" w:type="dxa"/>
            </w:tcMar>
            <w:vAlign w:val="center"/>
          </w:tcPr>
          <w:p w14:paraId="69DBB1C3" w14:textId="77777777" w:rsidR="001C14AC" w:rsidRDefault="00000000" w:rsidP="002E45F3">
            <w:pPr>
              <w:pStyle w:val="Compact"/>
              <w:spacing w:before="0" w:after="0" w:line="247" w:lineRule="auto"/>
              <w:jc w:val="both"/>
            </w:pPr>
            <w:r>
              <w:rPr>
                <w:sz w:val="20"/>
              </w:rPr>
              <w:t>19.40</w:t>
            </w:r>
          </w:p>
        </w:tc>
        <w:tc>
          <w:tcPr>
            <w:tcW w:w="2347" w:type="dxa"/>
            <w:shd w:val="clear" w:color="auto" w:fill="F1F5F7"/>
            <w:tcMar>
              <w:top w:w="30" w:type="dxa"/>
              <w:left w:w="78" w:type="dxa"/>
              <w:bottom w:w="30" w:type="dxa"/>
              <w:right w:w="78" w:type="dxa"/>
            </w:tcMar>
            <w:vAlign w:val="center"/>
          </w:tcPr>
          <w:p w14:paraId="2C3F825F" w14:textId="77777777" w:rsidR="001C14AC" w:rsidRDefault="00000000" w:rsidP="002E45F3">
            <w:pPr>
              <w:pStyle w:val="Compact"/>
              <w:spacing w:before="0" w:after="0" w:line="247" w:lineRule="auto"/>
              <w:jc w:val="both"/>
            </w:pPr>
            <w:r>
              <w:rPr>
                <w:sz w:val="20"/>
              </w:rPr>
              <w:t>100.00</w:t>
            </w:r>
          </w:p>
        </w:tc>
        <w:tc>
          <w:tcPr>
            <w:tcW w:w="3773" w:type="dxa"/>
            <w:shd w:val="clear" w:color="auto" w:fill="F1F5F7"/>
            <w:tcMar>
              <w:top w:w="30" w:type="dxa"/>
              <w:left w:w="78" w:type="dxa"/>
              <w:bottom w:w="30" w:type="dxa"/>
              <w:right w:w="78" w:type="dxa"/>
            </w:tcMar>
            <w:vAlign w:val="center"/>
          </w:tcPr>
          <w:p w14:paraId="1B794C02" w14:textId="77777777" w:rsidR="001C14AC" w:rsidRDefault="00000000" w:rsidP="002E45F3">
            <w:pPr>
              <w:pStyle w:val="Compact"/>
              <w:spacing w:before="0" w:after="0" w:line="247" w:lineRule="auto"/>
              <w:jc w:val="both"/>
            </w:pPr>
            <w:r>
              <w:rPr>
                <w:sz w:val="20"/>
              </w:rPr>
              <w:t>1.98, 1.54, 1.05, 1.06</w:t>
            </w:r>
          </w:p>
        </w:tc>
      </w:tr>
      <w:tr w:rsidR="001C14AC" w14:paraId="20225D53" w14:textId="77777777" w:rsidTr="001C14AC">
        <w:trPr>
          <w:cantSplit/>
          <w:jc w:val="center"/>
        </w:trPr>
        <w:tc>
          <w:tcPr>
            <w:tcW w:w="1094" w:type="dxa"/>
            <w:shd w:val="clear" w:color="auto" w:fill="F1F5F7"/>
            <w:tcMar>
              <w:top w:w="30" w:type="dxa"/>
              <w:left w:w="78" w:type="dxa"/>
              <w:bottom w:w="30" w:type="dxa"/>
              <w:right w:w="78" w:type="dxa"/>
            </w:tcMar>
            <w:vAlign w:val="center"/>
          </w:tcPr>
          <w:p w14:paraId="319917E1" w14:textId="77777777" w:rsidR="001C14AC" w:rsidRDefault="00000000" w:rsidP="002E45F3">
            <w:pPr>
              <w:pStyle w:val="Compact"/>
              <w:spacing w:before="0" w:after="0" w:line="247" w:lineRule="auto"/>
              <w:jc w:val="both"/>
            </w:pPr>
            <w:r>
              <w:rPr>
                <w:sz w:val="20"/>
              </w:rPr>
              <w:t>Pt</w:t>
            </w:r>
          </w:p>
        </w:tc>
        <w:tc>
          <w:tcPr>
            <w:tcW w:w="835" w:type="dxa"/>
            <w:shd w:val="clear" w:color="auto" w:fill="F1F5F7"/>
            <w:tcMar>
              <w:top w:w="30" w:type="dxa"/>
              <w:left w:w="78" w:type="dxa"/>
              <w:bottom w:w="30" w:type="dxa"/>
              <w:right w:w="78" w:type="dxa"/>
            </w:tcMar>
            <w:vAlign w:val="center"/>
          </w:tcPr>
          <w:p w14:paraId="5935F199" w14:textId="77777777" w:rsidR="001C14AC" w:rsidRDefault="00000000" w:rsidP="002E45F3">
            <w:pPr>
              <w:pStyle w:val="Compact"/>
              <w:spacing w:before="0" w:after="0" w:line="247" w:lineRule="auto"/>
              <w:jc w:val="both"/>
            </w:pPr>
            <w:r>
              <w:rPr>
                <w:sz w:val="20"/>
              </w:rPr>
              <w:t>4</w:t>
            </w:r>
          </w:p>
        </w:tc>
        <w:tc>
          <w:tcPr>
            <w:tcW w:w="1944" w:type="dxa"/>
            <w:shd w:val="clear" w:color="auto" w:fill="F1F5F7"/>
            <w:tcMar>
              <w:top w:w="30" w:type="dxa"/>
              <w:left w:w="78" w:type="dxa"/>
              <w:bottom w:w="30" w:type="dxa"/>
              <w:right w:w="78" w:type="dxa"/>
            </w:tcMar>
            <w:vAlign w:val="center"/>
          </w:tcPr>
          <w:p w14:paraId="058252C7" w14:textId="77777777" w:rsidR="001C14AC" w:rsidRDefault="00000000" w:rsidP="002E45F3">
            <w:pPr>
              <w:pStyle w:val="Compact"/>
              <w:spacing w:before="0" w:after="0" w:line="247" w:lineRule="auto"/>
              <w:jc w:val="both"/>
            </w:pPr>
            <w:r>
              <w:rPr>
                <w:sz w:val="20"/>
              </w:rPr>
              <w:t>23.23</w:t>
            </w:r>
          </w:p>
        </w:tc>
        <w:tc>
          <w:tcPr>
            <w:tcW w:w="2347" w:type="dxa"/>
            <w:shd w:val="clear" w:color="auto" w:fill="F1F5F7"/>
            <w:tcMar>
              <w:top w:w="30" w:type="dxa"/>
              <w:left w:w="78" w:type="dxa"/>
              <w:bottom w:w="30" w:type="dxa"/>
              <w:right w:w="78" w:type="dxa"/>
            </w:tcMar>
            <w:vAlign w:val="center"/>
          </w:tcPr>
          <w:p w14:paraId="73AE47C0" w14:textId="77777777" w:rsidR="001C14AC" w:rsidRDefault="00000000" w:rsidP="002E45F3">
            <w:pPr>
              <w:pStyle w:val="Compact"/>
              <w:spacing w:before="0" w:after="0" w:line="247" w:lineRule="auto"/>
              <w:jc w:val="both"/>
            </w:pPr>
            <w:r>
              <w:rPr>
                <w:sz w:val="20"/>
              </w:rPr>
              <w:t>100.00</w:t>
            </w:r>
          </w:p>
        </w:tc>
        <w:tc>
          <w:tcPr>
            <w:tcW w:w="3773" w:type="dxa"/>
            <w:shd w:val="clear" w:color="auto" w:fill="F1F5F7"/>
            <w:tcMar>
              <w:top w:w="30" w:type="dxa"/>
              <w:left w:w="78" w:type="dxa"/>
              <w:bottom w:w="30" w:type="dxa"/>
              <w:right w:w="78" w:type="dxa"/>
            </w:tcMar>
            <w:vAlign w:val="center"/>
          </w:tcPr>
          <w:p w14:paraId="00037815" w14:textId="77777777" w:rsidR="001C14AC" w:rsidRDefault="00000000" w:rsidP="002E45F3">
            <w:pPr>
              <w:pStyle w:val="Compact"/>
              <w:spacing w:before="0" w:after="0" w:line="247" w:lineRule="auto"/>
              <w:jc w:val="both"/>
            </w:pPr>
            <w:r>
              <w:rPr>
                <w:sz w:val="20"/>
              </w:rPr>
              <w:t>1.45, 1.85, 1.39, 1.07</w:t>
            </w:r>
          </w:p>
        </w:tc>
      </w:tr>
      <w:tr w:rsidR="001C14AC" w14:paraId="29FECA75" w14:textId="77777777" w:rsidTr="001C14AC">
        <w:trPr>
          <w:cantSplit/>
          <w:jc w:val="center"/>
        </w:trPr>
        <w:tc>
          <w:tcPr>
            <w:tcW w:w="1094" w:type="dxa"/>
            <w:tcMar>
              <w:top w:w="30" w:type="dxa"/>
              <w:left w:w="78" w:type="dxa"/>
              <w:bottom w:w="30" w:type="dxa"/>
              <w:right w:w="78" w:type="dxa"/>
            </w:tcMar>
            <w:vAlign w:val="center"/>
          </w:tcPr>
          <w:p w14:paraId="61630C9F" w14:textId="77777777" w:rsidR="001C14AC" w:rsidRDefault="00000000" w:rsidP="002E45F3">
            <w:pPr>
              <w:pStyle w:val="Compact"/>
              <w:spacing w:before="0" w:after="0" w:line="247" w:lineRule="auto"/>
              <w:jc w:val="both"/>
            </w:pPr>
            <w:r>
              <w:rPr>
                <w:sz w:val="20"/>
              </w:rPr>
              <w:t>Pool</w:t>
            </w:r>
          </w:p>
        </w:tc>
        <w:tc>
          <w:tcPr>
            <w:tcW w:w="835" w:type="dxa"/>
            <w:tcMar>
              <w:top w:w="30" w:type="dxa"/>
              <w:left w:w="78" w:type="dxa"/>
              <w:bottom w:w="30" w:type="dxa"/>
              <w:right w:w="78" w:type="dxa"/>
            </w:tcMar>
            <w:vAlign w:val="center"/>
          </w:tcPr>
          <w:p w14:paraId="2FE824C3" w14:textId="77777777" w:rsidR="001C14AC" w:rsidRDefault="00000000" w:rsidP="002E45F3">
            <w:pPr>
              <w:pStyle w:val="Compact"/>
              <w:spacing w:before="0" w:after="0" w:line="247" w:lineRule="auto"/>
              <w:jc w:val="both"/>
            </w:pPr>
            <w:r>
              <w:rPr>
                <w:sz w:val="20"/>
              </w:rPr>
              <w:t>0</w:t>
            </w:r>
          </w:p>
        </w:tc>
        <w:tc>
          <w:tcPr>
            <w:tcW w:w="1944" w:type="dxa"/>
            <w:tcMar>
              <w:top w:w="30" w:type="dxa"/>
              <w:left w:w="78" w:type="dxa"/>
              <w:bottom w:w="30" w:type="dxa"/>
              <w:right w:w="78" w:type="dxa"/>
            </w:tcMar>
            <w:vAlign w:val="center"/>
          </w:tcPr>
          <w:p w14:paraId="77D72BB2" w14:textId="77777777" w:rsidR="001C14AC" w:rsidRDefault="00000000" w:rsidP="002E45F3">
            <w:pPr>
              <w:pStyle w:val="Compact"/>
              <w:spacing w:before="0" w:after="0" w:line="247" w:lineRule="auto"/>
              <w:jc w:val="both"/>
            </w:pPr>
            <w:r>
              <w:rPr>
                <w:sz w:val="20"/>
              </w:rPr>
              <w:t>12.80</w:t>
            </w:r>
          </w:p>
        </w:tc>
        <w:tc>
          <w:tcPr>
            <w:tcW w:w="2347" w:type="dxa"/>
            <w:tcMar>
              <w:top w:w="30" w:type="dxa"/>
              <w:left w:w="78" w:type="dxa"/>
              <w:bottom w:w="30" w:type="dxa"/>
              <w:right w:w="78" w:type="dxa"/>
            </w:tcMar>
            <w:vAlign w:val="center"/>
          </w:tcPr>
          <w:p w14:paraId="14B44A39" w14:textId="77777777" w:rsidR="001C14AC" w:rsidRDefault="00000000" w:rsidP="002E45F3">
            <w:pPr>
              <w:pStyle w:val="Compact"/>
              <w:spacing w:before="0" w:after="0" w:line="247" w:lineRule="auto"/>
              <w:jc w:val="both"/>
            </w:pPr>
            <w:r>
              <w:rPr>
                <w:sz w:val="20"/>
              </w:rPr>
              <w:t>100.00</w:t>
            </w:r>
          </w:p>
        </w:tc>
        <w:tc>
          <w:tcPr>
            <w:tcW w:w="3773" w:type="dxa"/>
            <w:tcMar>
              <w:top w:w="30" w:type="dxa"/>
              <w:left w:w="78" w:type="dxa"/>
              <w:bottom w:w="30" w:type="dxa"/>
              <w:right w:w="78" w:type="dxa"/>
            </w:tcMar>
            <w:vAlign w:val="center"/>
          </w:tcPr>
          <w:p w14:paraId="6390183D" w14:textId="77777777" w:rsidR="001C14AC" w:rsidRDefault="00000000" w:rsidP="002E45F3">
            <w:pPr>
              <w:pStyle w:val="Compact"/>
              <w:spacing w:before="0" w:after="0" w:line="247" w:lineRule="auto"/>
              <w:jc w:val="both"/>
            </w:pPr>
            <w:r>
              <w:rPr>
                <w:sz w:val="20"/>
              </w:rPr>
              <w:t>1.02, 1.14, 1.02, 0.74</w:t>
            </w:r>
          </w:p>
        </w:tc>
      </w:tr>
      <w:tr w:rsidR="001C14AC" w14:paraId="08B3B86B" w14:textId="77777777" w:rsidTr="001C14AC">
        <w:trPr>
          <w:cantSplit/>
          <w:jc w:val="center"/>
        </w:trPr>
        <w:tc>
          <w:tcPr>
            <w:tcW w:w="1094" w:type="dxa"/>
            <w:tcMar>
              <w:top w:w="30" w:type="dxa"/>
              <w:left w:w="78" w:type="dxa"/>
              <w:bottom w:w="30" w:type="dxa"/>
              <w:right w:w="78" w:type="dxa"/>
            </w:tcMar>
            <w:vAlign w:val="center"/>
          </w:tcPr>
          <w:p w14:paraId="2EA9AC5E" w14:textId="77777777" w:rsidR="001C14AC" w:rsidRDefault="00000000" w:rsidP="002E45F3">
            <w:pPr>
              <w:pStyle w:val="Compact"/>
              <w:spacing w:before="0" w:after="0" w:line="247" w:lineRule="auto"/>
              <w:jc w:val="both"/>
            </w:pPr>
            <w:r>
              <w:rPr>
                <w:sz w:val="20"/>
              </w:rPr>
              <w:t>Pool</w:t>
            </w:r>
          </w:p>
        </w:tc>
        <w:tc>
          <w:tcPr>
            <w:tcW w:w="835" w:type="dxa"/>
            <w:tcMar>
              <w:top w:w="30" w:type="dxa"/>
              <w:left w:w="78" w:type="dxa"/>
              <w:bottom w:w="30" w:type="dxa"/>
              <w:right w:w="78" w:type="dxa"/>
            </w:tcMar>
            <w:vAlign w:val="center"/>
          </w:tcPr>
          <w:p w14:paraId="3E465F06" w14:textId="77777777" w:rsidR="001C14AC" w:rsidRDefault="00000000" w:rsidP="002E45F3">
            <w:pPr>
              <w:pStyle w:val="Compact"/>
              <w:spacing w:before="0" w:after="0" w:line="247" w:lineRule="auto"/>
              <w:jc w:val="both"/>
            </w:pPr>
            <w:r>
              <w:rPr>
                <w:sz w:val="20"/>
              </w:rPr>
              <w:t>1</w:t>
            </w:r>
          </w:p>
        </w:tc>
        <w:tc>
          <w:tcPr>
            <w:tcW w:w="1944" w:type="dxa"/>
            <w:tcMar>
              <w:top w:w="30" w:type="dxa"/>
              <w:left w:w="78" w:type="dxa"/>
              <w:bottom w:w="30" w:type="dxa"/>
              <w:right w:w="78" w:type="dxa"/>
            </w:tcMar>
            <w:vAlign w:val="center"/>
          </w:tcPr>
          <w:p w14:paraId="2CB850F5" w14:textId="77777777" w:rsidR="001C14AC" w:rsidRDefault="00000000" w:rsidP="002E45F3">
            <w:pPr>
              <w:pStyle w:val="Compact"/>
              <w:spacing w:before="0" w:after="0" w:line="247" w:lineRule="auto"/>
              <w:jc w:val="both"/>
            </w:pPr>
            <w:r>
              <w:rPr>
                <w:sz w:val="20"/>
              </w:rPr>
              <w:t>14.67</w:t>
            </w:r>
          </w:p>
        </w:tc>
        <w:tc>
          <w:tcPr>
            <w:tcW w:w="2347" w:type="dxa"/>
            <w:tcMar>
              <w:top w:w="30" w:type="dxa"/>
              <w:left w:w="78" w:type="dxa"/>
              <w:bottom w:w="30" w:type="dxa"/>
              <w:right w:w="78" w:type="dxa"/>
            </w:tcMar>
            <w:vAlign w:val="center"/>
          </w:tcPr>
          <w:p w14:paraId="3606906F" w14:textId="77777777" w:rsidR="001C14AC" w:rsidRDefault="00000000" w:rsidP="002E45F3">
            <w:pPr>
              <w:pStyle w:val="Compact"/>
              <w:spacing w:before="0" w:after="0" w:line="247" w:lineRule="auto"/>
              <w:jc w:val="both"/>
            </w:pPr>
            <w:r>
              <w:rPr>
                <w:sz w:val="20"/>
              </w:rPr>
              <w:t>100.00</w:t>
            </w:r>
          </w:p>
        </w:tc>
        <w:tc>
          <w:tcPr>
            <w:tcW w:w="3773" w:type="dxa"/>
            <w:tcMar>
              <w:top w:w="30" w:type="dxa"/>
              <w:left w:w="78" w:type="dxa"/>
              <w:bottom w:w="30" w:type="dxa"/>
              <w:right w:w="78" w:type="dxa"/>
            </w:tcMar>
            <w:vAlign w:val="center"/>
          </w:tcPr>
          <w:p w14:paraId="34DFCC77" w14:textId="77777777" w:rsidR="001C14AC" w:rsidRDefault="00000000" w:rsidP="002E45F3">
            <w:pPr>
              <w:pStyle w:val="Compact"/>
              <w:spacing w:before="0" w:after="0" w:line="247" w:lineRule="auto"/>
              <w:jc w:val="both"/>
            </w:pPr>
            <w:r>
              <w:rPr>
                <w:sz w:val="20"/>
              </w:rPr>
              <w:t>1.33, 1.86, 0.93, 0.95</w:t>
            </w:r>
          </w:p>
        </w:tc>
      </w:tr>
      <w:tr w:rsidR="001C14AC" w14:paraId="3F00EEB6" w14:textId="77777777" w:rsidTr="001C14AC">
        <w:trPr>
          <w:cantSplit/>
          <w:jc w:val="center"/>
        </w:trPr>
        <w:tc>
          <w:tcPr>
            <w:tcW w:w="1094" w:type="dxa"/>
            <w:tcMar>
              <w:top w:w="30" w:type="dxa"/>
              <w:left w:w="78" w:type="dxa"/>
              <w:bottom w:w="30" w:type="dxa"/>
              <w:right w:w="78" w:type="dxa"/>
            </w:tcMar>
            <w:vAlign w:val="center"/>
          </w:tcPr>
          <w:p w14:paraId="71B68369" w14:textId="77777777" w:rsidR="001C14AC" w:rsidRDefault="00000000" w:rsidP="002E45F3">
            <w:pPr>
              <w:pStyle w:val="Compact"/>
              <w:spacing w:before="0" w:after="0" w:line="247" w:lineRule="auto"/>
              <w:jc w:val="both"/>
            </w:pPr>
            <w:r>
              <w:rPr>
                <w:sz w:val="20"/>
              </w:rPr>
              <w:t>Pool</w:t>
            </w:r>
          </w:p>
        </w:tc>
        <w:tc>
          <w:tcPr>
            <w:tcW w:w="835" w:type="dxa"/>
            <w:tcMar>
              <w:top w:w="30" w:type="dxa"/>
              <w:left w:w="78" w:type="dxa"/>
              <w:bottom w:w="30" w:type="dxa"/>
              <w:right w:w="78" w:type="dxa"/>
            </w:tcMar>
            <w:vAlign w:val="center"/>
          </w:tcPr>
          <w:p w14:paraId="01DC493C" w14:textId="77777777" w:rsidR="001C14AC" w:rsidRDefault="00000000" w:rsidP="002E45F3">
            <w:pPr>
              <w:pStyle w:val="Compact"/>
              <w:spacing w:before="0" w:after="0" w:line="247" w:lineRule="auto"/>
              <w:jc w:val="both"/>
            </w:pPr>
            <w:r>
              <w:rPr>
                <w:sz w:val="20"/>
              </w:rPr>
              <w:t>2</w:t>
            </w:r>
          </w:p>
        </w:tc>
        <w:tc>
          <w:tcPr>
            <w:tcW w:w="1944" w:type="dxa"/>
            <w:tcMar>
              <w:top w:w="30" w:type="dxa"/>
              <w:left w:w="78" w:type="dxa"/>
              <w:bottom w:w="30" w:type="dxa"/>
              <w:right w:w="78" w:type="dxa"/>
            </w:tcMar>
            <w:vAlign w:val="center"/>
          </w:tcPr>
          <w:p w14:paraId="7AF24076" w14:textId="77777777" w:rsidR="001C14AC" w:rsidRDefault="00000000" w:rsidP="002E45F3">
            <w:pPr>
              <w:pStyle w:val="Compact"/>
              <w:spacing w:before="0" w:after="0" w:line="247" w:lineRule="auto"/>
              <w:jc w:val="both"/>
            </w:pPr>
            <w:r>
              <w:rPr>
                <w:sz w:val="20"/>
              </w:rPr>
              <w:t>18.94</w:t>
            </w:r>
          </w:p>
        </w:tc>
        <w:tc>
          <w:tcPr>
            <w:tcW w:w="2347" w:type="dxa"/>
            <w:tcMar>
              <w:top w:w="30" w:type="dxa"/>
              <w:left w:w="78" w:type="dxa"/>
              <w:bottom w:w="30" w:type="dxa"/>
              <w:right w:w="78" w:type="dxa"/>
            </w:tcMar>
            <w:vAlign w:val="center"/>
          </w:tcPr>
          <w:p w14:paraId="3A9FDB84" w14:textId="77777777" w:rsidR="001C14AC" w:rsidRDefault="00000000" w:rsidP="002E45F3">
            <w:pPr>
              <w:pStyle w:val="Compact"/>
              <w:spacing w:before="0" w:after="0" w:line="247" w:lineRule="auto"/>
              <w:jc w:val="both"/>
            </w:pPr>
            <w:r>
              <w:rPr>
                <w:sz w:val="20"/>
              </w:rPr>
              <w:t>100.00</w:t>
            </w:r>
          </w:p>
        </w:tc>
        <w:tc>
          <w:tcPr>
            <w:tcW w:w="3773" w:type="dxa"/>
            <w:tcMar>
              <w:top w:w="30" w:type="dxa"/>
              <w:left w:w="78" w:type="dxa"/>
              <w:bottom w:w="30" w:type="dxa"/>
              <w:right w:w="78" w:type="dxa"/>
            </w:tcMar>
            <w:vAlign w:val="center"/>
          </w:tcPr>
          <w:p w14:paraId="21B5300C" w14:textId="77777777" w:rsidR="001C14AC" w:rsidRDefault="00000000" w:rsidP="002E45F3">
            <w:pPr>
              <w:pStyle w:val="Compact"/>
              <w:spacing w:before="0" w:after="0" w:line="247" w:lineRule="auto"/>
              <w:jc w:val="both"/>
            </w:pPr>
            <w:r>
              <w:rPr>
                <w:sz w:val="20"/>
              </w:rPr>
              <w:t>1.31, 1.59, 1.43, 1.26</w:t>
            </w:r>
          </w:p>
        </w:tc>
      </w:tr>
      <w:tr w:rsidR="001C14AC" w14:paraId="01BF11D5" w14:textId="77777777" w:rsidTr="001C14AC">
        <w:trPr>
          <w:cantSplit/>
          <w:jc w:val="center"/>
        </w:trPr>
        <w:tc>
          <w:tcPr>
            <w:tcW w:w="1094" w:type="dxa"/>
            <w:tcMar>
              <w:top w:w="30" w:type="dxa"/>
              <w:left w:w="78" w:type="dxa"/>
              <w:bottom w:w="30" w:type="dxa"/>
              <w:right w:w="78" w:type="dxa"/>
            </w:tcMar>
            <w:vAlign w:val="center"/>
          </w:tcPr>
          <w:p w14:paraId="21D2985B" w14:textId="77777777" w:rsidR="001C14AC" w:rsidRDefault="00000000" w:rsidP="002E45F3">
            <w:pPr>
              <w:pStyle w:val="Compact"/>
              <w:spacing w:before="0" w:after="0" w:line="247" w:lineRule="auto"/>
              <w:jc w:val="both"/>
            </w:pPr>
            <w:r>
              <w:rPr>
                <w:sz w:val="20"/>
              </w:rPr>
              <w:t>Pool</w:t>
            </w:r>
          </w:p>
        </w:tc>
        <w:tc>
          <w:tcPr>
            <w:tcW w:w="835" w:type="dxa"/>
            <w:tcMar>
              <w:top w:w="30" w:type="dxa"/>
              <w:left w:w="78" w:type="dxa"/>
              <w:bottom w:w="30" w:type="dxa"/>
              <w:right w:w="78" w:type="dxa"/>
            </w:tcMar>
            <w:vAlign w:val="center"/>
          </w:tcPr>
          <w:p w14:paraId="272BA58A" w14:textId="77777777" w:rsidR="001C14AC" w:rsidRDefault="00000000" w:rsidP="002E45F3">
            <w:pPr>
              <w:pStyle w:val="Compact"/>
              <w:spacing w:before="0" w:after="0" w:line="247" w:lineRule="auto"/>
              <w:jc w:val="both"/>
            </w:pPr>
            <w:r>
              <w:rPr>
                <w:sz w:val="20"/>
              </w:rPr>
              <w:t>3</w:t>
            </w:r>
          </w:p>
        </w:tc>
        <w:tc>
          <w:tcPr>
            <w:tcW w:w="1944" w:type="dxa"/>
            <w:tcMar>
              <w:top w:w="30" w:type="dxa"/>
              <w:left w:w="78" w:type="dxa"/>
              <w:bottom w:w="30" w:type="dxa"/>
              <w:right w:w="78" w:type="dxa"/>
            </w:tcMar>
            <w:vAlign w:val="center"/>
          </w:tcPr>
          <w:p w14:paraId="507A67BD" w14:textId="77777777" w:rsidR="001C14AC" w:rsidRDefault="00000000" w:rsidP="002E45F3">
            <w:pPr>
              <w:pStyle w:val="Compact"/>
              <w:spacing w:before="0" w:after="0" w:line="247" w:lineRule="auto"/>
              <w:jc w:val="both"/>
            </w:pPr>
            <w:r>
              <w:rPr>
                <w:sz w:val="20"/>
              </w:rPr>
              <w:t>19.64</w:t>
            </w:r>
          </w:p>
        </w:tc>
        <w:tc>
          <w:tcPr>
            <w:tcW w:w="2347" w:type="dxa"/>
            <w:tcMar>
              <w:top w:w="30" w:type="dxa"/>
              <w:left w:w="78" w:type="dxa"/>
              <w:bottom w:w="30" w:type="dxa"/>
              <w:right w:w="78" w:type="dxa"/>
            </w:tcMar>
            <w:vAlign w:val="center"/>
          </w:tcPr>
          <w:p w14:paraId="02EA97E1" w14:textId="77777777" w:rsidR="001C14AC" w:rsidRDefault="00000000" w:rsidP="002E45F3">
            <w:pPr>
              <w:pStyle w:val="Compact"/>
              <w:spacing w:before="0" w:after="0" w:line="247" w:lineRule="auto"/>
              <w:jc w:val="both"/>
            </w:pPr>
            <w:r>
              <w:rPr>
                <w:sz w:val="20"/>
              </w:rPr>
              <w:t>100.00</w:t>
            </w:r>
          </w:p>
        </w:tc>
        <w:tc>
          <w:tcPr>
            <w:tcW w:w="3773" w:type="dxa"/>
            <w:tcMar>
              <w:top w:w="30" w:type="dxa"/>
              <w:left w:w="78" w:type="dxa"/>
              <w:bottom w:w="30" w:type="dxa"/>
              <w:right w:w="78" w:type="dxa"/>
            </w:tcMar>
            <w:vAlign w:val="center"/>
          </w:tcPr>
          <w:p w14:paraId="7CD13A86" w14:textId="77777777" w:rsidR="001C14AC" w:rsidRDefault="00000000" w:rsidP="002E45F3">
            <w:pPr>
              <w:pStyle w:val="Compact"/>
              <w:spacing w:before="0" w:after="0" w:line="247" w:lineRule="auto"/>
              <w:jc w:val="both"/>
            </w:pPr>
            <w:r>
              <w:rPr>
                <w:sz w:val="20"/>
              </w:rPr>
              <w:t>1.94, 1.66, 1.00, 1.08</w:t>
            </w:r>
          </w:p>
        </w:tc>
      </w:tr>
      <w:tr w:rsidR="001C14AC" w14:paraId="68453658" w14:textId="77777777" w:rsidTr="001C14AC">
        <w:trPr>
          <w:cantSplit/>
          <w:jc w:val="center"/>
        </w:trPr>
        <w:tc>
          <w:tcPr>
            <w:tcW w:w="1094" w:type="dxa"/>
            <w:tcMar>
              <w:top w:w="30" w:type="dxa"/>
              <w:left w:w="78" w:type="dxa"/>
              <w:bottom w:w="30" w:type="dxa"/>
              <w:right w:w="78" w:type="dxa"/>
            </w:tcMar>
            <w:vAlign w:val="center"/>
          </w:tcPr>
          <w:p w14:paraId="1A1BD932" w14:textId="77777777" w:rsidR="001C14AC" w:rsidRDefault="00000000" w:rsidP="002E45F3">
            <w:pPr>
              <w:pStyle w:val="Compact"/>
              <w:spacing w:before="0" w:after="0" w:line="247" w:lineRule="auto"/>
              <w:jc w:val="both"/>
            </w:pPr>
            <w:r>
              <w:rPr>
                <w:sz w:val="20"/>
              </w:rPr>
              <w:t>Pool</w:t>
            </w:r>
          </w:p>
        </w:tc>
        <w:tc>
          <w:tcPr>
            <w:tcW w:w="835" w:type="dxa"/>
            <w:tcMar>
              <w:top w:w="30" w:type="dxa"/>
              <w:left w:w="78" w:type="dxa"/>
              <w:bottom w:w="30" w:type="dxa"/>
              <w:right w:w="78" w:type="dxa"/>
            </w:tcMar>
            <w:vAlign w:val="center"/>
          </w:tcPr>
          <w:p w14:paraId="39680B37" w14:textId="77777777" w:rsidR="001C14AC" w:rsidRDefault="00000000" w:rsidP="002E45F3">
            <w:pPr>
              <w:pStyle w:val="Compact"/>
              <w:spacing w:before="0" w:after="0" w:line="247" w:lineRule="auto"/>
              <w:jc w:val="both"/>
            </w:pPr>
            <w:r>
              <w:rPr>
                <w:sz w:val="20"/>
              </w:rPr>
              <w:t>4</w:t>
            </w:r>
          </w:p>
        </w:tc>
        <w:tc>
          <w:tcPr>
            <w:tcW w:w="1944" w:type="dxa"/>
            <w:tcMar>
              <w:top w:w="30" w:type="dxa"/>
              <w:left w:w="78" w:type="dxa"/>
              <w:bottom w:w="30" w:type="dxa"/>
              <w:right w:w="78" w:type="dxa"/>
            </w:tcMar>
            <w:vAlign w:val="center"/>
          </w:tcPr>
          <w:p w14:paraId="6783025D" w14:textId="77777777" w:rsidR="001C14AC" w:rsidRDefault="00000000" w:rsidP="002E45F3">
            <w:pPr>
              <w:pStyle w:val="Compact"/>
              <w:spacing w:before="0" w:after="0" w:line="247" w:lineRule="auto"/>
              <w:jc w:val="both"/>
            </w:pPr>
            <w:r>
              <w:rPr>
                <w:sz w:val="20"/>
              </w:rPr>
              <w:t>20.51</w:t>
            </w:r>
          </w:p>
        </w:tc>
        <w:tc>
          <w:tcPr>
            <w:tcW w:w="2347" w:type="dxa"/>
            <w:tcMar>
              <w:top w:w="30" w:type="dxa"/>
              <w:left w:w="78" w:type="dxa"/>
              <w:bottom w:w="30" w:type="dxa"/>
              <w:right w:w="78" w:type="dxa"/>
            </w:tcMar>
            <w:vAlign w:val="center"/>
          </w:tcPr>
          <w:p w14:paraId="27FE8B45" w14:textId="77777777" w:rsidR="001C14AC" w:rsidRDefault="00000000" w:rsidP="002E45F3">
            <w:pPr>
              <w:pStyle w:val="Compact"/>
              <w:spacing w:before="0" w:after="0" w:line="247" w:lineRule="auto"/>
              <w:jc w:val="both"/>
            </w:pPr>
            <w:r>
              <w:rPr>
                <w:sz w:val="20"/>
              </w:rPr>
              <w:t>100.00</w:t>
            </w:r>
          </w:p>
        </w:tc>
        <w:tc>
          <w:tcPr>
            <w:tcW w:w="3773" w:type="dxa"/>
            <w:tcMar>
              <w:top w:w="30" w:type="dxa"/>
              <w:left w:w="78" w:type="dxa"/>
              <w:bottom w:w="30" w:type="dxa"/>
              <w:right w:w="78" w:type="dxa"/>
            </w:tcMar>
            <w:vAlign w:val="center"/>
          </w:tcPr>
          <w:p w14:paraId="6B31959A" w14:textId="77777777" w:rsidR="001C14AC" w:rsidRDefault="00000000" w:rsidP="002E45F3">
            <w:pPr>
              <w:pStyle w:val="Compact"/>
              <w:spacing w:before="0" w:after="0" w:line="247" w:lineRule="auto"/>
              <w:jc w:val="both"/>
            </w:pPr>
            <w:r>
              <w:rPr>
                <w:sz w:val="20"/>
              </w:rPr>
              <w:t>1.40, 2.10, 1.51, 1.22</w:t>
            </w:r>
          </w:p>
        </w:tc>
      </w:tr>
      <w:tr w:rsidR="001C14AC" w14:paraId="74345E55" w14:textId="77777777" w:rsidTr="001C14AC">
        <w:trPr>
          <w:cantSplit/>
          <w:jc w:val="center"/>
        </w:trPr>
        <w:tc>
          <w:tcPr>
            <w:tcW w:w="1094" w:type="dxa"/>
            <w:shd w:val="clear" w:color="auto" w:fill="F1F5F7"/>
            <w:tcMar>
              <w:top w:w="30" w:type="dxa"/>
              <w:left w:w="78" w:type="dxa"/>
              <w:bottom w:w="30" w:type="dxa"/>
              <w:right w:w="78" w:type="dxa"/>
            </w:tcMar>
            <w:vAlign w:val="center"/>
          </w:tcPr>
          <w:p w14:paraId="4242C27C" w14:textId="77777777" w:rsidR="001C14AC" w:rsidRDefault="00000000" w:rsidP="002E45F3">
            <w:pPr>
              <w:pStyle w:val="Compact"/>
              <w:spacing w:before="0" w:after="0" w:line="247" w:lineRule="auto"/>
              <w:jc w:val="both"/>
            </w:pPr>
            <w:r>
              <w:rPr>
                <w:sz w:val="20"/>
              </w:rPr>
              <w:t>U</w:t>
            </w:r>
          </w:p>
        </w:tc>
        <w:tc>
          <w:tcPr>
            <w:tcW w:w="835" w:type="dxa"/>
            <w:shd w:val="clear" w:color="auto" w:fill="F1F5F7"/>
            <w:tcMar>
              <w:top w:w="30" w:type="dxa"/>
              <w:left w:w="78" w:type="dxa"/>
              <w:bottom w:w="30" w:type="dxa"/>
              <w:right w:w="78" w:type="dxa"/>
            </w:tcMar>
            <w:vAlign w:val="center"/>
          </w:tcPr>
          <w:p w14:paraId="162BD3D5" w14:textId="77777777" w:rsidR="001C14AC" w:rsidRDefault="00000000" w:rsidP="002E45F3">
            <w:pPr>
              <w:pStyle w:val="Compact"/>
              <w:spacing w:before="0" w:after="0" w:line="247" w:lineRule="auto"/>
              <w:jc w:val="both"/>
            </w:pPr>
            <w:r>
              <w:rPr>
                <w:sz w:val="20"/>
              </w:rPr>
              <w:t>0</w:t>
            </w:r>
          </w:p>
        </w:tc>
        <w:tc>
          <w:tcPr>
            <w:tcW w:w="1944" w:type="dxa"/>
            <w:shd w:val="clear" w:color="auto" w:fill="F1F5F7"/>
            <w:tcMar>
              <w:top w:w="30" w:type="dxa"/>
              <w:left w:w="78" w:type="dxa"/>
              <w:bottom w:w="30" w:type="dxa"/>
              <w:right w:w="78" w:type="dxa"/>
            </w:tcMar>
            <w:vAlign w:val="center"/>
          </w:tcPr>
          <w:p w14:paraId="2A6A627B" w14:textId="77777777" w:rsidR="001C14AC" w:rsidRDefault="00000000" w:rsidP="002E45F3">
            <w:pPr>
              <w:pStyle w:val="Compact"/>
              <w:spacing w:before="0" w:after="0" w:line="247" w:lineRule="auto"/>
              <w:jc w:val="both"/>
            </w:pPr>
            <w:r>
              <w:rPr>
                <w:sz w:val="20"/>
              </w:rPr>
              <w:t>12.64</w:t>
            </w:r>
          </w:p>
        </w:tc>
        <w:tc>
          <w:tcPr>
            <w:tcW w:w="2347" w:type="dxa"/>
            <w:shd w:val="clear" w:color="auto" w:fill="F1F5F7"/>
            <w:tcMar>
              <w:top w:w="30" w:type="dxa"/>
              <w:left w:w="78" w:type="dxa"/>
              <w:bottom w:w="30" w:type="dxa"/>
              <w:right w:w="78" w:type="dxa"/>
            </w:tcMar>
            <w:vAlign w:val="center"/>
          </w:tcPr>
          <w:p w14:paraId="4E50C2D4" w14:textId="77777777" w:rsidR="001C14AC" w:rsidRDefault="00000000" w:rsidP="002E45F3">
            <w:pPr>
              <w:pStyle w:val="Compact"/>
              <w:spacing w:before="0" w:after="0" w:line="247" w:lineRule="auto"/>
              <w:jc w:val="both"/>
            </w:pPr>
            <w:r>
              <w:rPr>
                <w:sz w:val="20"/>
              </w:rPr>
              <w:t>–</w:t>
            </w:r>
          </w:p>
        </w:tc>
        <w:tc>
          <w:tcPr>
            <w:tcW w:w="3773" w:type="dxa"/>
            <w:shd w:val="clear" w:color="auto" w:fill="F1F5F7"/>
            <w:tcMar>
              <w:top w:w="30" w:type="dxa"/>
              <w:left w:w="78" w:type="dxa"/>
              <w:bottom w:w="30" w:type="dxa"/>
              <w:right w:w="78" w:type="dxa"/>
            </w:tcMar>
            <w:vAlign w:val="center"/>
          </w:tcPr>
          <w:p w14:paraId="0B4F170F" w14:textId="77777777" w:rsidR="001C14AC" w:rsidRDefault="00000000" w:rsidP="002E45F3">
            <w:pPr>
              <w:pStyle w:val="Compact"/>
              <w:spacing w:before="0" w:after="0" w:line="247" w:lineRule="auto"/>
              <w:jc w:val="both"/>
            </w:pPr>
            <w:r>
              <w:rPr>
                <w:sz w:val="20"/>
              </w:rPr>
              <w:t>–</w:t>
            </w:r>
          </w:p>
        </w:tc>
      </w:tr>
      <w:tr w:rsidR="001C14AC" w14:paraId="2DC16D96" w14:textId="77777777" w:rsidTr="001C14AC">
        <w:trPr>
          <w:cantSplit/>
          <w:jc w:val="center"/>
        </w:trPr>
        <w:tc>
          <w:tcPr>
            <w:tcW w:w="1094" w:type="dxa"/>
            <w:shd w:val="clear" w:color="auto" w:fill="F1F5F7"/>
            <w:tcMar>
              <w:top w:w="30" w:type="dxa"/>
              <w:left w:w="78" w:type="dxa"/>
              <w:bottom w:w="30" w:type="dxa"/>
              <w:right w:w="78" w:type="dxa"/>
            </w:tcMar>
            <w:vAlign w:val="center"/>
          </w:tcPr>
          <w:p w14:paraId="1813D273" w14:textId="77777777" w:rsidR="001C14AC" w:rsidRDefault="00000000" w:rsidP="002E45F3">
            <w:pPr>
              <w:pStyle w:val="Compact"/>
              <w:spacing w:before="0" w:after="0" w:line="247" w:lineRule="auto"/>
              <w:jc w:val="both"/>
            </w:pPr>
            <w:r>
              <w:rPr>
                <w:sz w:val="20"/>
              </w:rPr>
              <w:t>U</w:t>
            </w:r>
          </w:p>
        </w:tc>
        <w:tc>
          <w:tcPr>
            <w:tcW w:w="835" w:type="dxa"/>
            <w:shd w:val="clear" w:color="auto" w:fill="F1F5F7"/>
            <w:tcMar>
              <w:top w:w="30" w:type="dxa"/>
              <w:left w:w="78" w:type="dxa"/>
              <w:bottom w:w="30" w:type="dxa"/>
              <w:right w:w="78" w:type="dxa"/>
            </w:tcMar>
            <w:vAlign w:val="center"/>
          </w:tcPr>
          <w:p w14:paraId="4B7D4B16" w14:textId="77777777" w:rsidR="001C14AC" w:rsidRDefault="00000000" w:rsidP="002E45F3">
            <w:pPr>
              <w:pStyle w:val="Compact"/>
              <w:spacing w:before="0" w:after="0" w:line="247" w:lineRule="auto"/>
              <w:jc w:val="both"/>
            </w:pPr>
            <w:r>
              <w:rPr>
                <w:sz w:val="20"/>
              </w:rPr>
              <w:t>1</w:t>
            </w:r>
          </w:p>
        </w:tc>
        <w:tc>
          <w:tcPr>
            <w:tcW w:w="1944" w:type="dxa"/>
            <w:shd w:val="clear" w:color="auto" w:fill="F1F5F7"/>
            <w:tcMar>
              <w:top w:w="30" w:type="dxa"/>
              <w:left w:w="78" w:type="dxa"/>
              <w:bottom w:w="30" w:type="dxa"/>
              <w:right w:w="78" w:type="dxa"/>
            </w:tcMar>
            <w:vAlign w:val="center"/>
          </w:tcPr>
          <w:p w14:paraId="20B66582" w14:textId="77777777" w:rsidR="001C14AC" w:rsidRDefault="00000000" w:rsidP="002E45F3">
            <w:pPr>
              <w:pStyle w:val="Compact"/>
              <w:spacing w:before="0" w:after="0" w:line="247" w:lineRule="auto"/>
              <w:jc w:val="both"/>
            </w:pPr>
            <w:r>
              <w:rPr>
                <w:sz w:val="20"/>
              </w:rPr>
              <w:t>13.59</w:t>
            </w:r>
          </w:p>
        </w:tc>
        <w:tc>
          <w:tcPr>
            <w:tcW w:w="2347" w:type="dxa"/>
            <w:shd w:val="clear" w:color="auto" w:fill="F1F5F7"/>
            <w:tcMar>
              <w:top w:w="30" w:type="dxa"/>
              <w:left w:w="78" w:type="dxa"/>
              <w:bottom w:w="30" w:type="dxa"/>
              <w:right w:w="78" w:type="dxa"/>
            </w:tcMar>
            <w:vAlign w:val="center"/>
          </w:tcPr>
          <w:p w14:paraId="1060EFE4" w14:textId="77777777" w:rsidR="001C14AC" w:rsidRDefault="00000000" w:rsidP="002E45F3">
            <w:pPr>
              <w:pStyle w:val="Compact"/>
              <w:spacing w:before="0" w:after="0" w:line="247" w:lineRule="auto"/>
              <w:jc w:val="both"/>
            </w:pPr>
            <w:r>
              <w:rPr>
                <w:sz w:val="20"/>
              </w:rPr>
              <w:t>–</w:t>
            </w:r>
          </w:p>
        </w:tc>
        <w:tc>
          <w:tcPr>
            <w:tcW w:w="3773" w:type="dxa"/>
            <w:shd w:val="clear" w:color="auto" w:fill="F1F5F7"/>
            <w:tcMar>
              <w:top w:w="30" w:type="dxa"/>
              <w:left w:w="78" w:type="dxa"/>
              <w:bottom w:w="30" w:type="dxa"/>
              <w:right w:w="78" w:type="dxa"/>
            </w:tcMar>
            <w:vAlign w:val="center"/>
          </w:tcPr>
          <w:p w14:paraId="71DFB220" w14:textId="77777777" w:rsidR="001C14AC" w:rsidRDefault="00000000" w:rsidP="002E45F3">
            <w:pPr>
              <w:pStyle w:val="Compact"/>
              <w:spacing w:before="0" w:after="0" w:line="247" w:lineRule="auto"/>
              <w:jc w:val="both"/>
            </w:pPr>
            <w:r>
              <w:rPr>
                <w:sz w:val="20"/>
              </w:rPr>
              <w:t>–</w:t>
            </w:r>
          </w:p>
        </w:tc>
      </w:tr>
      <w:tr w:rsidR="001C14AC" w14:paraId="60193B9B" w14:textId="77777777" w:rsidTr="001C14AC">
        <w:trPr>
          <w:cantSplit/>
          <w:jc w:val="center"/>
        </w:trPr>
        <w:tc>
          <w:tcPr>
            <w:tcW w:w="1094" w:type="dxa"/>
            <w:shd w:val="clear" w:color="auto" w:fill="F1F5F7"/>
            <w:tcMar>
              <w:top w:w="30" w:type="dxa"/>
              <w:left w:w="78" w:type="dxa"/>
              <w:bottom w:w="30" w:type="dxa"/>
              <w:right w:w="78" w:type="dxa"/>
            </w:tcMar>
            <w:vAlign w:val="center"/>
          </w:tcPr>
          <w:p w14:paraId="7095E5FC" w14:textId="77777777" w:rsidR="001C14AC" w:rsidRDefault="00000000" w:rsidP="002E45F3">
            <w:pPr>
              <w:pStyle w:val="Compact"/>
              <w:spacing w:before="0" w:after="0" w:line="247" w:lineRule="auto"/>
              <w:jc w:val="both"/>
            </w:pPr>
            <w:r>
              <w:rPr>
                <w:sz w:val="20"/>
              </w:rPr>
              <w:t>U</w:t>
            </w:r>
          </w:p>
        </w:tc>
        <w:tc>
          <w:tcPr>
            <w:tcW w:w="835" w:type="dxa"/>
            <w:shd w:val="clear" w:color="auto" w:fill="F1F5F7"/>
            <w:tcMar>
              <w:top w:w="30" w:type="dxa"/>
              <w:left w:w="78" w:type="dxa"/>
              <w:bottom w:w="30" w:type="dxa"/>
              <w:right w:w="78" w:type="dxa"/>
            </w:tcMar>
            <w:vAlign w:val="center"/>
          </w:tcPr>
          <w:p w14:paraId="41A4F43A" w14:textId="77777777" w:rsidR="001C14AC" w:rsidRDefault="00000000" w:rsidP="002E45F3">
            <w:pPr>
              <w:pStyle w:val="Compact"/>
              <w:spacing w:before="0" w:after="0" w:line="247" w:lineRule="auto"/>
              <w:jc w:val="both"/>
            </w:pPr>
            <w:r>
              <w:rPr>
                <w:sz w:val="20"/>
              </w:rPr>
              <w:t>2</w:t>
            </w:r>
          </w:p>
        </w:tc>
        <w:tc>
          <w:tcPr>
            <w:tcW w:w="1944" w:type="dxa"/>
            <w:shd w:val="clear" w:color="auto" w:fill="F1F5F7"/>
            <w:tcMar>
              <w:top w:w="30" w:type="dxa"/>
              <w:left w:w="78" w:type="dxa"/>
              <w:bottom w:w="30" w:type="dxa"/>
              <w:right w:w="78" w:type="dxa"/>
            </w:tcMar>
            <w:vAlign w:val="center"/>
          </w:tcPr>
          <w:p w14:paraId="703A1C53" w14:textId="77777777" w:rsidR="001C14AC" w:rsidRDefault="00000000" w:rsidP="002E45F3">
            <w:pPr>
              <w:pStyle w:val="Compact"/>
              <w:spacing w:before="0" w:after="0" w:line="247" w:lineRule="auto"/>
              <w:jc w:val="both"/>
            </w:pPr>
            <w:r>
              <w:rPr>
                <w:sz w:val="20"/>
              </w:rPr>
              <w:t>14.37</w:t>
            </w:r>
          </w:p>
        </w:tc>
        <w:tc>
          <w:tcPr>
            <w:tcW w:w="2347" w:type="dxa"/>
            <w:shd w:val="clear" w:color="auto" w:fill="F1F5F7"/>
            <w:tcMar>
              <w:top w:w="30" w:type="dxa"/>
              <w:left w:w="78" w:type="dxa"/>
              <w:bottom w:w="30" w:type="dxa"/>
              <w:right w:w="78" w:type="dxa"/>
            </w:tcMar>
            <w:vAlign w:val="center"/>
          </w:tcPr>
          <w:p w14:paraId="005D9265" w14:textId="77777777" w:rsidR="001C14AC" w:rsidRDefault="00000000" w:rsidP="002E45F3">
            <w:pPr>
              <w:pStyle w:val="Compact"/>
              <w:spacing w:before="0" w:after="0" w:line="247" w:lineRule="auto"/>
              <w:jc w:val="both"/>
            </w:pPr>
            <w:r>
              <w:rPr>
                <w:sz w:val="20"/>
              </w:rPr>
              <w:t>–</w:t>
            </w:r>
          </w:p>
        </w:tc>
        <w:tc>
          <w:tcPr>
            <w:tcW w:w="3773" w:type="dxa"/>
            <w:shd w:val="clear" w:color="auto" w:fill="F1F5F7"/>
            <w:tcMar>
              <w:top w:w="30" w:type="dxa"/>
              <w:left w:w="78" w:type="dxa"/>
              <w:bottom w:w="30" w:type="dxa"/>
              <w:right w:w="78" w:type="dxa"/>
            </w:tcMar>
            <w:vAlign w:val="center"/>
          </w:tcPr>
          <w:p w14:paraId="20C5D215" w14:textId="77777777" w:rsidR="001C14AC" w:rsidRDefault="00000000" w:rsidP="002E45F3">
            <w:pPr>
              <w:pStyle w:val="Compact"/>
              <w:spacing w:before="0" w:after="0" w:line="247" w:lineRule="auto"/>
              <w:jc w:val="both"/>
            </w:pPr>
            <w:r>
              <w:rPr>
                <w:sz w:val="20"/>
              </w:rPr>
              <w:t>–</w:t>
            </w:r>
          </w:p>
        </w:tc>
      </w:tr>
      <w:tr w:rsidR="001C14AC" w14:paraId="2E515030" w14:textId="77777777" w:rsidTr="001C14AC">
        <w:trPr>
          <w:cantSplit/>
          <w:jc w:val="center"/>
        </w:trPr>
        <w:tc>
          <w:tcPr>
            <w:tcW w:w="1094" w:type="dxa"/>
            <w:shd w:val="clear" w:color="auto" w:fill="F1F5F7"/>
            <w:tcMar>
              <w:top w:w="30" w:type="dxa"/>
              <w:left w:w="78" w:type="dxa"/>
              <w:bottom w:w="30" w:type="dxa"/>
              <w:right w:w="78" w:type="dxa"/>
            </w:tcMar>
            <w:vAlign w:val="center"/>
          </w:tcPr>
          <w:p w14:paraId="43109894" w14:textId="77777777" w:rsidR="001C14AC" w:rsidRDefault="00000000" w:rsidP="002E45F3">
            <w:pPr>
              <w:pStyle w:val="Compact"/>
              <w:spacing w:before="0" w:after="0" w:line="247" w:lineRule="auto"/>
              <w:jc w:val="both"/>
            </w:pPr>
            <w:r>
              <w:rPr>
                <w:sz w:val="20"/>
              </w:rPr>
              <w:t>U</w:t>
            </w:r>
          </w:p>
        </w:tc>
        <w:tc>
          <w:tcPr>
            <w:tcW w:w="835" w:type="dxa"/>
            <w:shd w:val="clear" w:color="auto" w:fill="F1F5F7"/>
            <w:tcMar>
              <w:top w:w="30" w:type="dxa"/>
              <w:left w:w="78" w:type="dxa"/>
              <w:bottom w:w="30" w:type="dxa"/>
              <w:right w:w="78" w:type="dxa"/>
            </w:tcMar>
            <w:vAlign w:val="center"/>
          </w:tcPr>
          <w:p w14:paraId="6EBA357D" w14:textId="77777777" w:rsidR="001C14AC" w:rsidRDefault="00000000" w:rsidP="002E45F3">
            <w:pPr>
              <w:pStyle w:val="Compact"/>
              <w:spacing w:before="0" w:after="0" w:line="247" w:lineRule="auto"/>
              <w:jc w:val="both"/>
            </w:pPr>
            <w:r>
              <w:rPr>
                <w:sz w:val="20"/>
              </w:rPr>
              <w:t>3</w:t>
            </w:r>
          </w:p>
        </w:tc>
        <w:tc>
          <w:tcPr>
            <w:tcW w:w="1944" w:type="dxa"/>
            <w:shd w:val="clear" w:color="auto" w:fill="F1F5F7"/>
            <w:tcMar>
              <w:top w:w="30" w:type="dxa"/>
              <w:left w:w="78" w:type="dxa"/>
              <w:bottom w:w="30" w:type="dxa"/>
              <w:right w:w="78" w:type="dxa"/>
            </w:tcMar>
            <w:vAlign w:val="center"/>
          </w:tcPr>
          <w:p w14:paraId="78A2E070" w14:textId="77777777" w:rsidR="001C14AC" w:rsidRDefault="00000000" w:rsidP="002E45F3">
            <w:pPr>
              <w:pStyle w:val="Compact"/>
              <w:spacing w:before="0" w:after="0" w:line="247" w:lineRule="auto"/>
              <w:jc w:val="both"/>
            </w:pPr>
            <w:r>
              <w:rPr>
                <w:sz w:val="20"/>
              </w:rPr>
              <w:t>12.93</w:t>
            </w:r>
          </w:p>
        </w:tc>
        <w:tc>
          <w:tcPr>
            <w:tcW w:w="2347" w:type="dxa"/>
            <w:shd w:val="clear" w:color="auto" w:fill="F1F5F7"/>
            <w:tcMar>
              <w:top w:w="30" w:type="dxa"/>
              <w:left w:w="78" w:type="dxa"/>
              <w:bottom w:w="30" w:type="dxa"/>
              <w:right w:w="78" w:type="dxa"/>
            </w:tcMar>
            <w:vAlign w:val="center"/>
          </w:tcPr>
          <w:p w14:paraId="1B891569" w14:textId="77777777" w:rsidR="001C14AC" w:rsidRDefault="00000000" w:rsidP="002E45F3">
            <w:pPr>
              <w:pStyle w:val="Compact"/>
              <w:spacing w:before="0" w:after="0" w:line="247" w:lineRule="auto"/>
              <w:jc w:val="both"/>
            </w:pPr>
            <w:r>
              <w:rPr>
                <w:sz w:val="20"/>
              </w:rPr>
              <w:t>–</w:t>
            </w:r>
          </w:p>
        </w:tc>
        <w:tc>
          <w:tcPr>
            <w:tcW w:w="3773" w:type="dxa"/>
            <w:shd w:val="clear" w:color="auto" w:fill="F1F5F7"/>
            <w:tcMar>
              <w:top w:w="30" w:type="dxa"/>
              <w:left w:w="78" w:type="dxa"/>
              <w:bottom w:w="30" w:type="dxa"/>
              <w:right w:w="78" w:type="dxa"/>
            </w:tcMar>
            <w:vAlign w:val="center"/>
          </w:tcPr>
          <w:p w14:paraId="75072632" w14:textId="77777777" w:rsidR="001C14AC" w:rsidRDefault="00000000" w:rsidP="002E45F3">
            <w:pPr>
              <w:pStyle w:val="Compact"/>
              <w:spacing w:before="0" w:after="0" w:line="247" w:lineRule="auto"/>
              <w:jc w:val="both"/>
            </w:pPr>
            <w:r>
              <w:rPr>
                <w:sz w:val="20"/>
              </w:rPr>
              <w:t>–</w:t>
            </w:r>
          </w:p>
        </w:tc>
      </w:tr>
      <w:tr w:rsidR="001C14AC" w14:paraId="065AB10A" w14:textId="77777777" w:rsidTr="001C14AC">
        <w:trPr>
          <w:cantSplit/>
          <w:jc w:val="center"/>
        </w:trPr>
        <w:tc>
          <w:tcPr>
            <w:tcW w:w="1094" w:type="dxa"/>
            <w:shd w:val="clear" w:color="auto" w:fill="F1F5F7"/>
            <w:tcMar>
              <w:top w:w="30" w:type="dxa"/>
              <w:left w:w="78" w:type="dxa"/>
              <w:bottom w:w="30" w:type="dxa"/>
              <w:right w:w="78" w:type="dxa"/>
            </w:tcMar>
            <w:vAlign w:val="center"/>
          </w:tcPr>
          <w:p w14:paraId="007E1D61" w14:textId="77777777" w:rsidR="001C14AC" w:rsidRDefault="00000000" w:rsidP="002E45F3">
            <w:pPr>
              <w:pStyle w:val="Compact"/>
              <w:spacing w:before="0" w:after="0" w:line="247" w:lineRule="auto"/>
              <w:jc w:val="both"/>
            </w:pPr>
            <w:r>
              <w:rPr>
                <w:sz w:val="20"/>
              </w:rPr>
              <w:t>U</w:t>
            </w:r>
          </w:p>
        </w:tc>
        <w:tc>
          <w:tcPr>
            <w:tcW w:w="835" w:type="dxa"/>
            <w:shd w:val="clear" w:color="auto" w:fill="F1F5F7"/>
            <w:tcMar>
              <w:top w:w="30" w:type="dxa"/>
              <w:left w:w="78" w:type="dxa"/>
              <w:bottom w:w="30" w:type="dxa"/>
              <w:right w:w="78" w:type="dxa"/>
            </w:tcMar>
            <w:vAlign w:val="center"/>
          </w:tcPr>
          <w:p w14:paraId="0139C0D9" w14:textId="77777777" w:rsidR="001C14AC" w:rsidRDefault="00000000" w:rsidP="002E45F3">
            <w:pPr>
              <w:pStyle w:val="Compact"/>
              <w:spacing w:before="0" w:after="0" w:line="247" w:lineRule="auto"/>
              <w:jc w:val="both"/>
            </w:pPr>
            <w:r>
              <w:rPr>
                <w:sz w:val="20"/>
              </w:rPr>
              <w:t>4</w:t>
            </w:r>
          </w:p>
        </w:tc>
        <w:tc>
          <w:tcPr>
            <w:tcW w:w="1944" w:type="dxa"/>
            <w:shd w:val="clear" w:color="auto" w:fill="F1F5F7"/>
            <w:tcMar>
              <w:top w:w="30" w:type="dxa"/>
              <w:left w:w="78" w:type="dxa"/>
              <w:bottom w:w="30" w:type="dxa"/>
              <w:right w:w="78" w:type="dxa"/>
            </w:tcMar>
            <w:vAlign w:val="center"/>
          </w:tcPr>
          <w:p w14:paraId="1FA7F790" w14:textId="77777777" w:rsidR="001C14AC" w:rsidRDefault="00000000" w:rsidP="002E45F3">
            <w:pPr>
              <w:pStyle w:val="Compact"/>
              <w:spacing w:before="0" w:after="0" w:line="247" w:lineRule="auto"/>
              <w:jc w:val="both"/>
            </w:pPr>
            <w:r>
              <w:rPr>
                <w:sz w:val="20"/>
              </w:rPr>
              <w:t>14.24</w:t>
            </w:r>
          </w:p>
        </w:tc>
        <w:tc>
          <w:tcPr>
            <w:tcW w:w="2347" w:type="dxa"/>
            <w:shd w:val="clear" w:color="auto" w:fill="F1F5F7"/>
            <w:tcMar>
              <w:top w:w="30" w:type="dxa"/>
              <w:left w:w="78" w:type="dxa"/>
              <w:bottom w:w="30" w:type="dxa"/>
              <w:right w:w="78" w:type="dxa"/>
            </w:tcMar>
            <w:vAlign w:val="center"/>
          </w:tcPr>
          <w:p w14:paraId="09D10D2B" w14:textId="77777777" w:rsidR="001C14AC" w:rsidRDefault="00000000" w:rsidP="002E45F3">
            <w:pPr>
              <w:pStyle w:val="Compact"/>
              <w:spacing w:before="0" w:after="0" w:line="247" w:lineRule="auto"/>
              <w:jc w:val="both"/>
            </w:pPr>
            <w:r>
              <w:rPr>
                <w:sz w:val="20"/>
              </w:rPr>
              <w:t>–</w:t>
            </w:r>
          </w:p>
        </w:tc>
        <w:tc>
          <w:tcPr>
            <w:tcW w:w="3773" w:type="dxa"/>
            <w:shd w:val="clear" w:color="auto" w:fill="F1F5F7"/>
            <w:tcMar>
              <w:top w:w="30" w:type="dxa"/>
              <w:left w:w="78" w:type="dxa"/>
              <w:bottom w:w="30" w:type="dxa"/>
              <w:right w:w="78" w:type="dxa"/>
            </w:tcMar>
            <w:vAlign w:val="center"/>
          </w:tcPr>
          <w:p w14:paraId="33F2D824" w14:textId="77777777" w:rsidR="001C14AC" w:rsidRDefault="00000000" w:rsidP="002E45F3">
            <w:pPr>
              <w:pStyle w:val="Compact"/>
              <w:spacing w:before="0" w:after="0" w:line="247" w:lineRule="auto"/>
              <w:jc w:val="both"/>
            </w:pPr>
            <w:r>
              <w:rPr>
                <w:sz w:val="20"/>
              </w:rPr>
              <w:t>–</w:t>
            </w:r>
          </w:p>
        </w:tc>
      </w:tr>
    </w:tbl>
    <w:p w14:paraId="60468132" w14:textId="77777777" w:rsidR="001C14AC" w:rsidRDefault="00000000" w:rsidP="002E45F3">
      <w:pPr>
        <w:pStyle w:val="Heading1"/>
        <w:pageBreakBefore/>
        <w:jc w:val="both"/>
      </w:pPr>
      <w:bookmarkStart w:id="26" w:name="Xbb694b72cd8d550f654071ef4523bf45f9087f7"/>
      <w:bookmarkEnd w:id="25"/>
      <w:r>
        <w:lastRenderedPageBreak/>
        <w:t>Appendix C Pilots and exploratory pool statistics</w:t>
      </w:r>
    </w:p>
    <w:p w14:paraId="0BD731F9" w14:textId="77777777" w:rsidR="001C14AC" w:rsidRDefault="00000000" w:rsidP="002E45F3">
      <w:pPr>
        <w:pStyle w:val="FirstParagraph"/>
        <w:jc w:val="both"/>
      </w:pPr>
      <w:r>
        <w:t>The pilots were part of the protocol. The statistics at initialisation and the pool entropies are exploratory analyses made after the confirmatory results.</w:t>
      </w:r>
    </w:p>
    <w:p w14:paraId="59A4CE4F" w14:textId="77777777" w:rsidR="001C14AC" w:rsidRDefault="00000000" w:rsidP="002E45F3">
      <w:pPr>
        <w:pStyle w:val="BodyText"/>
        <w:jc w:val="both"/>
      </w:pPr>
      <w:r>
        <w:rPr>
          <w:b/>
          <w:bCs/>
        </w:rPr>
        <w:t>Learning-rate pilots</w:t>
      </w:r>
      <w:r>
        <w:t xml:space="preserve"> (validation accuracy %, seed 100). The rule chose the larger value where it was better and the smaller value otherwise.</w:t>
      </w:r>
    </w:p>
    <w:p w14:paraId="228B9706" w14:textId="77777777" w:rsidR="001C14AC" w:rsidRDefault="00000000" w:rsidP="002E45F3">
      <w:pPr>
        <w:pStyle w:val="Caption"/>
        <w:keepNext/>
        <w:keepLines/>
        <w:spacing w:before="160"/>
        <w:jc w:val="both"/>
      </w:pPr>
      <w:r>
        <w:rPr>
          <w:b/>
          <w:bCs/>
        </w:rPr>
        <w:t>Table C1. Learning rate pilots by task.</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706"/>
        <w:gridCol w:w="951"/>
        <w:gridCol w:w="1083"/>
        <w:gridCol w:w="1082"/>
        <w:gridCol w:w="1082"/>
        <w:gridCol w:w="1082"/>
        <w:gridCol w:w="1082"/>
        <w:gridCol w:w="1082"/>
      </w:tblGrid>
      <w:tr w:rsidR="001C14AC" w14:paraId="21E4CAF9" w14:textId="77777777" w:rsidTr="001C14AC">
        <w:trPr>
          <w:cnfStyle w:val="100000000000" w:firstRow="1" w:lastRow="0" w:firstColumn="0" w:lastColumn="0" w:oddVBand="0" w:evenVBand="0" w:oddHBand="0" w:evenHBand="0" w:firstRowFirstColumn="0" w:firstRowLastColumn="0" w:lastRowFirstColumn="0" w:lastRowLastColumn="0"/>
          <w:cantSplit/>
          <w:tblHeader/>
          <w:jc w:val="center"/>
        </w:trPr>
        <w:tc>
          <w:tcPr>
            <w:tcW w:w="2664" w:type="dxa"/>
            <w:shd w:val="clear" w:color="auto" w:fill="173B52"/>
            <w:tcMar>
              <w:top w:w="66" w:type="dxa"/>
              <w:left w:w="78" w:type="dxa"/>
              <w:bottom w:w="66" w:type="dxa"/>
              <w:right w:w="78" w:type="dxa"/>
            </w:tcMar>
            <w:vAlign w:val="center"/>
          </w:tcPr>
          <w:p w14:paraId="602D915A" w14:textId="77777777" w:rsidR="001C14AC" w:rsidRDefault="00000000" w:rsidP="002E45F3">
            <w:pPr>
              <w:pStyle w:val="Compact"/>
              <w:keepNext/>
              <w:spacing w:before="0" w:after="0" w:line="247" w:lineRule="auto"/>
              <w:jc w:val="both"/>
            </w:pPr>
            <w:r>
              <w:rPr>
                <w:b/>
                <w:color w:val="FFFFFF"/>
                <w:sz w:val="19"/>
              </w:rPr>
              <w:t>Task</w:t>
            </w:r>
          </w:p>
        </w:tc>
        <w:tc>
          <w:tcPr>
            <w:tcW w:w="936" w:type="dxa"/>
            <w:shd w:val="clear" w:color="auto" w:fill="173B52"/>
            <w:tcMar>
              <w:top w:w="66" w:type="dxa"/>
              <w:left w:w="78" w:type="dxa"/>
              <w:bottom w:w="66" w:type="dxa"/>
              <w:right w:w="78" w:type="dxa"/>
            </w:tcMar>
            <w:vAlign w:val="center"/>
          </w:tcPr>
          <w:p w14:paraId="4F2E112C" w14:textId="77777777" w:rsidR="001C14AC" w:rsidRDefault="00000000" w:rsidP="002E45F3">
            <w:pPr>
              <w:pStyle w:val="Compact"/>
              <w:keepNext/>
              <w:spacing w:before="0" w:after="0" w:line="247" w:lineRule="auto"/>
              <w:jc w:val="both"/>
            </w:pPr>
            <w:r>
              <w:rPr>
                <w:b/>
                <w:color w:val="FFFFFF"/>
                <w:sz w:val="19"/>
              </w:rPr>
              <w:t>Rate</w:t>
            </w:r>
          </w:p>
        </w:tc>
        <w:tc>
          <w:tcPr>
            <w:tcW w:w="1066" w:type="dxa"/>
            <w:shd w:val="clear" w:color="auto" w:fill="173B52"/>
            <w:tcMar>
              <w:top w:w="66" w:type="dxa"/>
              <w:left w:w="78" w:type="dxa"/>
              <w:bottom w:w="66" w:type="dxa"/>
              <w:right w:w="78" w:type="dxa"/>
            </w:tcMar>
            <w:vAlign w:val="center"/>
          </w:tcPr>
          <w:p w14:paraId="355598E8" w14:textId="77777777" w:rsidR="001C14AC" w:rsidRDefault="00000000" w:rsidP="002E45F3">
            <w:pPr>
              <w:pStyle w:val="Compact"/>
              <w:keepNext/>
              <w:spacing w:before="0" w:after="0" w:line="247" w:lineRule="auto"/>
              <w:jc w:val="both"/>
            </w:pPr>
            <w:r>
              <w:rPr>
                <w:b/>
                <w:color w:val="FFFFFF"/>
                <w:sz w:val="19"/>
              </w:rPr>
              <w:t>S</w:t>
            </w:r>
          </w:p>
        </w:tc>
        <w:tc>
          <w:tcPr>
            <w:tcW w:w="1066" w:type="dxa"/>
            <w:shd w:val="clear" w:color="auto" w:fill="173B52"/>
            <w:tcMar>
              <w:top w:w="66" w:type="dxa"/>
              <w:left w:w="78" w:type="dxa"/>
              <w:bottom w:w="66" w:type="dxa"/>
              <w:right w:w="78" w:type="dxa"/>
            </w:tcMar>
            <w:vAlign w:val="center"/>
          </w:tcPr>
          <w:p w14:paraId="2FD7C08B" w14:textId="77777777" w:rsidR="001C14AC" w:rsidRDefault="00000000" w:rsidP="002E45F3">
            <w:pPr>
              <w:pStyle w:val="Compact"/>
              <w:keepNext/>
              <w:spacing w:before="0" w:after="0" w:line="247" w:lineRule="auto"/>
              <w:jc w:val="both"/>
            </w:pPr>
            <w:r>
              <w:rPr>
                <w:b/>
                <w:color w:val="FFFFFF"/>
                <w:sz w:val="19"/>
              </w:rPr>
              <w:t>Sp</w:t>
            </w:r>
          </w:p>
        </w:tc>
        <w:tc>
          <w:tcPr>
            <w:tcW w:w="1066" w:type="dxa"/>
            <w:shd w:val="clear" w:color="auto" w:fill="173B52"/>
            <w:tcMar>
              <w:top w:w="66" w:type="dxa"/>
              <w:left w:w="78" w:type="dxa"/>
              <w:bottom w:w="66" w:type="dxa"/>
              <w:right w:w="78" w:type="dxa"/>
            </w:tcMar>
            <w:vAlign w:val="center"/>
          </w:tcPr>
          <w:p w14:paraId="03025A2F" w14:textId="77777777" w:rsidR="001C14AC" w:rsidRDefault="00000000" w:rsidP="002E45F3">
            <w:pPr>
              <w:pStyle w:val="Compact"/>
              <w:keepNext/>
              <w:spacing w:before="0" w:after="0" w:line="247" w:lineRule="auto"/>
              <w:jc w:val="both"/>
            </w:pPr>
            <w:r>
              <w:rPr>
                <w:b/>
                <w:color w:val="FFFFFF"/>
                <w:sz w:val="19"/>
              </w:rPr>
              <w:t>P1</w:t>
            </w:r>
          </w:p>
        </w:tc>
        <w:tc>
          <w:tcPr>
            <w:tcW w:w="1066" w:type="dxa"/>
            <w:shd w:val="clear" w:color="auto" w:fill="173B52"/>
            <w:tcMar>
              <w:top w:w="66" w:type="dxa"/>
              <w:left w:w="78" w:type="dxa"/>
              <w:bottom w:w="66" w:type="dxa"/>
              <w:right w:w="78" w:type="dxa"/>
            </w:tcMar>
            <w:vAlign w:val="center"/>
          </w:tcPr>
          <w:p w14:paraId="0C4A6DB5" w14:textId="77777777" w:rsidR="001C14AC" w:rsidRDefault="00000000" w:rsidP="002E45F3">
            <w:pPr>
              <w:pStyle w:val="Compact"/>
              <w:keepNext/>
              <w:spacing w:before="0" w:after="0" w:line="247" w:lineRule="auto"/>
              <w:jc w:val="both"/>
            </w:pPr>
            <w:r>
              <w:rPr>
                <w:b/>
                <w:color w:val="FFFFFF"/>
                <w:sz w:val="19"/>
              </w:rPr>
              <w:t>Pt</w:t>
            </w:r>
          </w:p>
        </w:tc>
        <w:tc>
          <w:tcPr>
            <w:tcW w:w="1066" w:type="dxa"/>
            <w:shd w:val="clear" w:color="auto" w:fill="173B52"/>
            <w:tcMar>
              <w:top w:w="66" w:type="dxa"/>
              <w:left w:w="78" w:type="dxa"/>
              <w:bottom w:w="66" w:type="dxa"/>
              <w:right w:w="78" w:type="dxa"/>
            </w:tcMar>
            <w:vAlign w:val="center"/>
          </w:tcPr>
          <w:p w14:paraId="1E5F67D0" w14:textId="77777777" w:rsidR="001C14AC" w:rsidRDefault="00000000" w:rsidP="002E45F3">
            <w:pPr>
              <w:pStyle w:val="Compact"/>
              <w:keepNext/>
              <w:spacing w:before="0" w:after="0" w:line="247" w:lineRule="auto"/>
              <w:jc w:val="both"/>
            </w:pPr>
            <w:r>
              <w:rPr>
                <w:b/>
                <w:color w:val="FFFFFF"/>
                <w:sz w:val="19"/>
              </w:rPr>
              <w:t>Pool</w:t>
            </w:r>
          </w:p>
        </w:tc>
        <w:tc>
          <w:tcPr>
            <w:tcW w:w="1066" w:type="dxa"/>
            <w:shd w:val="clear" w:color="auto" w:fill="173B52"/>
            <w:tcMar>
              <w:top w:w="66" w:type="dxa"/>
              <w:left w:w="78" w:type="dxa"/>
              <w:bottom w:w="66" w:type="dxa"/>
              <w:right w:w="78" w:type="dxa"/>
            </w:tcMar>
            <w:vAlign w:val="center"/>
          </w:tcPr>
          <w:p w14:paraId="4D1E63BB" w14:textId="77777777" w:rsidR="001C14AC" w:rsidRDefault="00000000" w:rsidP="002E45F3">
            <w:pPr>
              <w:pStyle w:val="Compact"/>
              <w:keepNext/>
              <w:spacing w:before="0" w:after="0" w:line="247" w:lineRule="auto"/>
              <w:jc w:val="both"/>
            </w:pPr>
            <w:r>
              <w:rPr>
                <w:b/>
                <w:color w:val="FFFFFF"/>
                <w:sz w:val="19"/>
              </w:rPr>
              <w:t>U</w:t>
            </w:r>
          </w:p>
        </w:tc>
      </w:tr>
      <w:tr w:rsidR="001C14AC" w14:paraId="11C06D79" w14:textId="77777777" w:rsidTr="001C14AC">
        <w:trPr>
          <w:cantSplit/>
          <w:jc w:val="center"/>
        </w:trPr>
        <w:tc>
          <w:tcPr>
            <w:tcW w:w="2664" w:type="dxa"/>
            <w:tcMar>
              <w:top w:w="66" w:type="dxa"/>
              <w:left w:w="78" w:type="dxa"/>
              <w:bottom w:w="66" w:type="dxa"/>
              <w:right w:w="78" w:type="dxa"/>
            </w:tcMar>
            <w:vAlign w:val="center"/>
          </w:tcPr>
          <w:p w14:paraId="614B7FEE" w14:textId="77777777" w:rsidR="001C14AC" w:rsidRDefault="00000000" w:rsidP="002E45F3">
            <w:pPr>
              <w:pStyle w:val="Compact"/>
              <w:keepNext/>
              <w:spacing w:before="0" w:after="0" w:line="247" w:lineRule="auto"/>
              <w:jc w:val="both"/>
            </w:pPr>
            <w:r>
              <w:rPr>
                <w:sz w:val="19"/>
              </w:rPr>
              <w:t>LRA Image, 4 epochs</w:t>
            </w:r>
          </w:p>
        </w:tc>
        <w:tc>
          <w:tcPr>
            <w:tcW w:w="936" w:type="dxa"/>
            <w:tcMar>
              <w:top w:w="66" w:type="dxa"/>
              <w:left w:w="78" w:type="dxa"/>
              <w:bottom w:w="66" w:type="dxa"/>
              <w:right w:w="78" w:type="dxa"/>
            </w:tcMar>
            <w:vAlign w:val="center"/>
          </w:tcPr>
          <w:p w14:paraId="2877C69F" w14:textId="77777777" w:rsidR="001C14AC" w:rsidRDefault="00000000" w:rsidP="002E45F3">
            <w:pPr>
              <w:pStyle w:val="Compact"/>
              <w:keepNext/>
              <w:spacing w:before="0" w:after="0" w:line="247" w:lineRule="auto"/>
              <w:jc w:val="both"/>
            </w:pPr>
            <w:r>
              <w:rPr>
                <w:sz w:val="19"/>
              </w:rPr>
              <w:t>0.001</w:t>
            </w:r>
          </w:p>
        </w:tc>
        <w:tc>
          <w:tcPr>
            <w:tcW w:w="1066" w:type="dxa"/>
            <w:tcMar>
              <w:top w:w="66" w:type="dxa"/>
              <w:left w:w="78" w:type="dxa"/>
              <w:bottom w:w="66" w:type="dxa"/>
              <w:right w:w="78" w:type="dxa"/>
            </w:tcMar>
            <w:vAlign w:val="center"/>
          </w:tcPr>
          <w:p w14:paraId="160B9097" w14:textId="77777777" w:rsidR="001C14AC" w:rsidRDefault="00000000" w:rsidP="002E45F3">
            <w:pPr>
              <w:pStyle w:val="Compact"/>
              <w:keepNext/>
              <w:spacing w:before="0" w:after="0" w:line="247" w:lineRule="auto"/>
              <w:jc w:val="both"/>
            </w:pPr>
            <w:r>
              <w:rPr>
                <w:sz w:val="19"/>
              </w:rPr>
              <w:t>39.14</w:t>
            </w:r>
          </w:p>
        </w:tc>
        <w:tc>
          <w:tcPr>
            <w:tcW w:w="1066" w:type="dxa"/>
            <w:tcMar>
              <w:top w:w="66" w:type="dxa"/>
              <w:left w:w="78" w:type="dxa"/>
              <w:bottom w:w="66" w:type="dxa"/>
              <w:right w:w="78" w:type="dxa"/>
            </w:tcMar>
            <w:vAlign w:val="center"/>
          </w:tcPr>
          <w:p w14:paraId="54B6A7A1" w14:textId="77777777" w:rsidR="001C14AC" w:rsidRDefault="00000000" w:rsidP="002E45F3">
            <w:pPr>
              <w:pStyle w:val="Compact"/>
              <w:keepNext/>
              <w:spacing w:before="0" w:after="0" w:line="247" w:lineRule="auto"/>
              <w:jc w:val="both"/>
            </w:pPr>
            <w:r>
              <w:rPr>
                <w:sz w:val="19"/>
              </w:rPr>
              <w:t>39.10</w:t>
            </w:r>
          </w:p>
        </w:tc>
        <w:tc>
          <w:tcPr>
            <w:tcW w:w="1066" w:type="dxa"/>
            <w:tcMar>
              <w:top w:w="66" w:type="dxa"/>
              <w:left w:w="78" w:type="dxa"/>
              <w:bottom w:w="66" w:type="dxa"/>
              <w:right w:w="78" w:type="dxa"/>
            </w:tcMar>
            <w:vAlign w:val="center"/>
          </w:tcPr>
          <w:p w14:paraId="7E499CDB" w14:textId="77777777" w:rsidR="001C14AC" w:rsidRDefault="00000000" w:rsidP="002E45F3">
            <w:pPr>
              <w:pStyle w:val="Compact"/>
              <w:keepNext/>
              <w:spacing w:before="0" w:after="0" w:line="247" w:lineRule="auto"/>
              <w:jc w:val="both"/>
            </w:pPr>
            <w:r>
              <w:rPr>
                <w:sz w:val="19"/>
              </w:rPr>
              <w:t>37.74</w:t>
            </w:r>
          </w:p>
        </w:tc>
        <w:tc>
          <w:tcPr>
            <w:tcW w:w="1066" w:type="dxa"/>
            <w:tcMar>
              <w:top w:w="66" w:type="dxa"/>
              <w:left w:w="78" w:type="dxa"/>
              <w:bottom w:w="66" w:type="dxa"/>
              <w:right w:w="78" w:type="dxa"/>
            </w:tcMar>
            <w:vAlign w:val="center"/>
          </w:tcPr>
          <w:p w14:paraId="691387CD" w14:textId="77777777" w:rsidR="001C14AC" w:rsidRDefault="00000000" w:rsidP="002E45F3">
            <w:pPr>
              <w:pStyle w:val="Compact"/>
              <w:keepNext/>
              <w:spacing w:before="0" w:after="0" w:line="247" w:lineRule="auto"/>
              <w:jc w:val="both"/>
            </w:pPr>
            <w:r>
              <w:rPr>
                <w:sz w:val="19"/>
              </w:rPr>
              <w:t>37.78</w:t>
            </w:r>
          </w:p>
        </w:tc>
        <w:tc>
          <w:tcPr>
            <w:tcW w:w="1066" w:type="dxa"/>
            <w:tcMar>
              <w:top w:w="66" w:type="dxa"/>
              <w:left w:w="78" w:type="dxa"/>
              <w:bottom w:w="66" w:type="dxa"/>
              <w:right w:w="78" w:type="dxa"/>
            </w:tcMar>
            <w:vAlign w:val="center"/>
          </w:tcPr>
          <w:p w14:paraId="2D4DA242" w14:textId="77777777" w:rsidR="001C14AC" w:rsidRDefault="00000000" w:rsidP="002E45F3">
            <w:pPr>
              <w:pStyle w:val="Compact"/>
              <w:keepNext/>
              <w:spacing w:before="0" w:after="0" w:line="247" w:lineRule="auto"/>
              <w:jc w:val="both"/>
            </w:pPr>
            <w:r>
              <w:rPr>
                <w:sz w:val="19"/>
              </w:rPr>
              <w:t>37.72</w:t>
            </w:r>
          </w:p>
        </w:tc>
        <w:tc>
          <w:tcPr>
            <w:tcW w:w="1066" w:type="dxa"/>
            <w:tcMar>
              <w:top w:w="66" w:type="dxa"/>
              <w:left w:w="78" w:type="dxa"/>
              <w:bottom w:w="66" w:type="dxa"/>
              <w:right w:w="78" w:type="dxa"/>
            </w:tcMar>
            <w:vAlign w:val="center"/>
          </w:tcPr>
          <w:p w14:paraId="16568F34" w14:textId="77777777" w:rsidR="001C14AC" w:rsidRDefault="00000000" w:rsidP="002E45F3">
            <w:pPr>
              <w:pStyle w:val="Compact"/>
              <w:keepNext/>
              <w:spacing w:before="0" w:after="0" w:line="247" w:lineRule="auto"/>
              <w:jc w:val="both"/>
            </w:pPr>
            <w:r>
              <w:rPr>
                <w:sz w:val="19"/>
              </w:rPr>
              <w:t>37.92</w:t>
            </w:r>
          </w:p>
        </w:tc>
      </w:tr>
      <w:tr w:rsidR="001C14AC" w14:paraId="2749F6DB" w14:textId="77777777" w:rsidTr="001C14AC">
        <w:trPr>
          <w:cantSplit/>
          <w:jc w:val="center"/>
        </w:trPr>
        <w:tc>
          <w:tcPr>
            <w:tcW w:w="2664" w:type="dxa"/>
            <w:shd w:val="clear" w:color="auto" w:fill="F1F5F7"/>
            <w:tcMar>
              <w:top w:w="66" w:type="dxa"/>
              <w:left w:w="78" w:type="dxa"/>
              <w:bottom w:w="66" w:type="dxa"/>
              <w:right w:w="78" w:type="dxa"/>
            </w:tcMar>
            <w:vAlign w:val="center"/>
          </w:tcPr>
          <w:p w14:paraId="1E347B8C" w14:textId="77777777" w:rsidR="001C14AC" w:rsidRDefault="00000000" w:rsidP="002E45F3">
            <w:pPr>
              <w:pStyle w:val="Compact"/>
              <w:spacing w:before="0" w:after="0" w:line="247" w:lineRule="auto"/>
              <w:jc w:val="both"/>
            </w:pPr>
            <w:r>
              <w:rPr>
                <w:sz w:val="19"/>
              </w:rPr>
              <w:t>LRA Image, 4 epochs</w:t>
            </w:r>
          </w:p>
        </w:tc>
        <w:tc>
          <w:tcPr>
            <w:tcW w:w="936" w:type="dxa"/>
            <w:shd w:val="clear" w:color="auto" w:fill="F1F5F7"/>
            <w:tcMar>
              <w:top w:w="66" w:type="dxa"/>
              <w:left w:w="78" w:type="dxa"/>
              <w:bottom w:w="66" w:type="dxa"/>
              <w:right w:w="78" w:type="dxa"/>
            </w:tcMar>
            <w:vAlign w:val="center"/>
          </w:tcPr>
          <w:p w14:paraId="5E74735D" w14:textId="77777777" w:rsidR="001C14AC" w:rsidRDefault="00000000" w:rsidP="002E45F3">
            <w:pPr>
              <w:pStyle w:val="Compact"/>
              <w:spacing w:before="0" w:after="0" w:line="247" w:lineRule="auto"/>
              <w:jc w:val="both"/>
            </w:pPr>
            <w:r>
              <w:rPr>
                <w:sz w:val="19"/>
              </w:rPr>
              <w:t>0.003</w:t>
            </w:r>
          </w:p>
        </w:tc>
        <w:tc>
          <w:tcPr>
            <w:tcW w:w="1066" w:type="dxa"/>
            <w:shd w:val="clear" w:color="auto" w:fill="F1F5F7"/>
            <w:tcMar>
              <w:top w:w="66" w:type="dxa"/>
              <w:left w:w="78" w:type="dxa"/>
              <w:bottom w:w="66" w:type="dxa"/>
              <w:right w:w="78" w:type="dxa"/>
            </w:tcMar>
            <w:vAlign w:val="center"/>
          </w:tcPr>
          <w:p w14:paraId="347A97E5" w14:textId="77777777" w:rsidR="001C14AC" w:rsidRDefault="00000000" w:rsidP="002E45F3">
            <w:pPr>
              <w:pStyle w:val="Compact"/>
              <w:spacing w:before="0" w:after="0" w:line="247" w:lineRule="auto"/>
              <w:jc w:val="both"/>
            </w:pPr>
            <w:r>
              <w:rPr>
                <w:sz w:val="19"/>
              </w:rPr>
              <w:t>42.06</w:t>
            </w:r>
          </w:p>
        </w:tc>
        <w:tc>
          <w:tcPr>
            <w:tcW w:w="1066" w:type="dxa"/>
            <w:shd w:val="clear" w:color="auto" w:fill="F1F5F7"/>
            <w:tcMar>
              <w:top w:w="66" w:type="dxa"/>
              <w:left w:w="78" w:type="dxa"/>
              <w:bottom w:w="66" w:type="dxa"/>
              <w:right w:w="78" w:type="dxa"/>
            </w:tcMar>
            <w:vAlign w:val="center"/>
          </w:tcPr>
          <w:p w14:paraId="5E21EF40" w14:textId="77777777" w:rsidR="001C14AC" w:rsidRDefault="00000000" w:rsidP="002E45F3">
            <w:pPr>
              <w:pStyle w:val="Compact"/>
              <w:spacing w:before="0" w:after="0" w:line="247" w:lineRule="auto"/>
              <w:jc w:val="both"/>
            </w:pPr>
            <w:r>
              <w:rPr>
                <w:sz w:val="19"/>
              </w:rPr>
              <w:t>41.58</w:t>
            </w:r>
          </w:p>
        </w:tc>
        <w:tc>
          <w:tcPr>
            <w:tcW w:w="1066" w:type="dxa"/>
            <w:shd w:val="clear" w:color="auto" w:fill="F1F5F7"/>
            <w:tcMar>
              <w:top w:w="66" w:type="dxa"/>
              <w:left w:w="78" w:type="dxa"/>
              <w:bottom w:w="66" w:type="dxa"/>
              <w:right w:w="78" w:type="dxa"/>
            </w:tcMar>
            <w:vAlign w:val="center"/>
          </w:tcPr>
          <w:p w14:paraId="56E459E4" w14:textId="77777777" w:rsidR="001C14AC" w:rsidRDefault="00000000" w:rsidP="002E45F3">
            <w:pPr>
              <w:pStyle w:val="Compact"/>
              <w:spacing w:before="0" w:after="0" w:line="247" w:lineRule="auto"/>
              <w:jc w:val="both"/>
            </w:pPr>
            <w:r>
              <w:rPr>
                <w:sz w:val="19"/>
              </w:rPr>
              <w:t>46.68</w:t>
            </w:r>
          </w:p>
        </w:tc>
        <w:tc>
          <w:tcPr>
            <w:tcW w:w="1066" w:type="dxa"/>
            <w:shd w:val="clear" w:color="auto" w:fill="F1F5F7"/>
            <w:tcMar>
              <w:top w:w="66" w:type="dxa"/>
              <w:left w:w="78" w:type="dxa"/>
              <w:bottom w:w="66" w:type="dxa"/>
              <w:right w:w="78" w:type="dxa"/>
            </w:tcMar>
            <w:vAlign w:val="center"/>
          </w:tcPr>
          <w:p w14:paraId="11597266" w14:textId="77777777" w:rsidR="001C14AC" w:rsidRDefault="00000000" w:rsidP="002E45F3">
            <w:pPr>
              <w:pStyle w:val="Compact"/>
              <w:spacing w:before="0" w:after="0" w:line="247" w:lineRule="auto"/>
              <w:jc w:val="both"/>
            </w:pPr>
            <w:r>
              <w:rPr>
                <w:sz w:val="19"/>
              </w:rPr>
              <w:t>46.46</w:t>
            </w:r>
          </w:p>
        </w:tc>
        <w:tc>
          <w:tcPr>
            <w:tcW w:w="1066" w:type="dxa"/>
            <w:shd w:val="clear" w:color="auto" w:fill="F1F5F7"/>
            <w:tcMar>
              <w:top w:w="66" w:type="dxa"/>
              <w:left w:w="78" w:type="dxa"/>
              <w:bottom w:w="66" w:type="dxa"/>
              <w:right w:w="78" w:type="dxa"/>
            </w:tcMar>
            <w:vAlign w:val="center"/>
          </w:tcPr>
          <w:p w14:paraId="2F865C1E" w14:textId="77777777" w:rsidR="001C14AC" w:rsidRDefault="00000000" w:rsidP="002E45F3">
            <w:pPr>
              <w:pStyle w:val="Compact"/>
              <w:spacing w:before="0" w:after="0" w:line="247" w:lineRule="auto"/>
              <w:jc w:val="both"/>
            </w:pPr>
            <w:r>
              <w:rPr>
                <w:sz w:val="19"/>
              </w:rPr>
              <w:t>45.50</w:t>
            </w:r>
          </w:p>
        </w:tc>
        <w:tc>
          <w:tcPr>
            <w:tcW w:w="1066" w:type="dxa"/>
            <w:shd w:val="clear" w:color="auto" w:fill="F1F5F7"/>
            <w:tcMar>
              <w:top w:w="66" w:type="dxa"/>
              <w:left w:w="78" w:type="dxa"/>
              <w:bottom w:w="66" w:type="dxa"/>
              <w:right w:w="78" w:type="dxa"/>
            </w:tcMar>
            <w:vAlign w:val="center"/>
          </w:tcPr>
          <w:p w14:paraId="5088B30E" w14:textId="77777777" w:rsidR="001C14AC" w:rsidRDefault="00000000" w:rsidP="002E45F3">
            <w:pPr>
              <w:pStyle w:val="Compact"/>
              <w:spacing w:before="0" w:after="0" w:line="247" w:lineRule="auto"/>
              <w:jc w:val="both"/>
            </w:pPr>
            <w:r>
              <w:rPr>
                <w:sz w:val="19"/>
              </w:rPr>
              <w:t>47.00</w:t>
            </w:r>
          </w:p>
        </w:tc>
      </w:tr>
      <w:tr w:rsidR="001C14AC" w14:paraId="0C9F04A6" w14:textId="77777777" w:rsidTr="001C14AC">
        <w:trPr>
          <w:cantSplit/>
          <w:jc w:val="center"/>
        </w:trPr>
        <w:tc>
          <w:tcPr>
            <w:tcW w:w="2664" w:type="dxa"/>
            <w:tcMar>
              <w:top w:w="66" w:type="dxa"/>
              <w:left w:w="78" w:type="dxa"/>
              <w:bottom w:w="66" w:type="dxa"/>
              <w:right w:w="78" w:type="dxa"/>
            </w:tcMar>
            <w:vAlign w:val="center"/>
          </w:tcPr>
          <w:p w14:paraId="5B8FF012" w14:textId="77777777" w:rsidR="001C14AC" w:rsidRDefault="00000000" w:rsidP="002E45F3">
            <w:pPr>
              <w:pStyle w:val="Compact"/>
              <w:spacing w:before="0" w:after="0" w:line="247" w:lineRule="auto"/>
              <w:jc w:val="both"/>
            </w:pPr>
            <w:r>
              <w:rPr>
                <w:sz w:val="19"/>
              </w:rPr>
              <w:t>Pathfinder, 3 epochs</w:t>
            </w:r>
          </w:p>
        </w:tc>
        <w:tc>
          <w:tcPr>
            <w:tcW w:w="936" w:type="dxa"/>
            <w:tcMar>
              <w:top w:w="66" w:type="dxa"/>
              <w:left w:w="78" w:type="dxa"/>
              <w:bottom w:w="66" w:type="dxa"/>
              <w:right w:w="78" w:type="dxa"/>
            </w:tcMar>
            <w:vAlign w:val="center"/>
          </w:tcPr>
          <w:p w14:paraId="3BF9CB70" w14:textId="77777777" w:rsidR="001C14AC" w:rsidRDefault="00000000" w:rsidP="002E45F3">
            <w:pPr>
              <w:pStyle w:val="Compact"/>
              <w:spacing w:before="0" w:after="0" w:line="247" w:lineRule="auto"/>
              <w:jc w:val="both"/>
            </w:pPr>
            <w:r>
              <w:rPr>
                <w:sz w:val="19"/>
              </w:rPr>
              <w:t>0.001</w:t>
            </w:r>
          </w:p>
        </w:tc>
        <w:tc>
          <w:tcPr>
            <w:tcW w:w="1066" w:type="dxa"/>
            <w:tcMar>
              <w:top w:w="66" w:type="dxa"/>
              <w:left w:w="78" w:type="dxa"/>
              <w:bottom w:w="66" w:type="dxa"/>
              <w:right w:w="78" w:type="dxa"/>
            </w:tcMar>
            <w:vAlign w:val="center"/>
          </w:tcPr>
          <w:p w14:paraId="78FE6CEA" w14:textId="77777777" w:rsidR="001C14AC" w:rsidRDefault="00000000" w:rsidP="002E45F3">
            <w:pPr>
              <w:pStyle w:val="Compact"/>
              <w:spacing w:before="0" w:after="0" w:line="247" w:lineRule="auto"/>
              <w:jc w:val="both"/>
            </w:pPr>
            <w:r>
              <w:rPr>
                <w:sz w:val="19"/>
              </w:rPr>
              <w:t>49.88</w:t>
            </w:r>
          </w:p>
        </w:tc>
        <w:tc>
          <w:tcPr>
            <w:tcW w:w="1066" w:type="dxa"/>
            <w:tcMar>
              <w:top w:w="66" w:type="dxa"/>
              <w:left w:w="78" w:type="dxa"/>
              <w:bottom w:w="66" w:type="dxa"/>
              <w:right w:w="78" w:type="dxa"/>
            </w:tcMar>
            <w:vAlign w:val="center"/>
          </w:tcPr>
          <w:p w14:paraId="53A5360E" w14:textId="77777777" w:rsidR="001C14AC" w:rsidRDefault="00000000" w:rsidP="002E45F3">
            <w:pPr>
              <w:pStyle w:val="Compact"/>
              <w:spacing w:before="0" w:after="0" w:line="247" w:lineRule="auto"/>
              <w:jc w:val="both"/>
            </w:pPr>
            <w:r>
              <w:rPr>
                <w:sz w:val="19"/>
              </w:rPr>
              <w:t>49.95</w:t>
            </w:r>
          </w:p>
        </w:tc>
        <w:tc>
          <w:tcPr>
            <w:tcW w:w="1066" w:type="dxa"/>
            <w:tcMar>
              <w:top w:w="66" w:type="dxa"/>
              <w:left w:w="78" w:type="dxa"/>
              <w:bottom w:w="66" w:type="dxa"/>
              <w:right w:w="78" w:type="dxa"/>
            </w:tcMar>
            <w:vAlign w:val="center"/>
          </w:tcPr>
          <w:p w14:paraId="0417AA68" w14:textId="77777777" w:rsidR="001C14AC" w:rsidRDefault="00000000" w:rsidP="002E45F3">
            <w:pPr>
              <w:pStyle w:val="Compact"/>
              <w:spacing w:before="0" w:after="0" w:line="247" w:lineRule="auto"/>
              <w:jc w:val="both"/>
            </w:pPr>
            <w:r>
              <w:rPr>
                <w:sz w:val="19"/>
              </w:rPr>
              <w:t>49.98</w:t>
            </w:r>
          </w:p>
        </w:tc>
        <w:tc>
          <w:tcPr>
            <w:tcW w:w="1066" w:type="dxa"/>
            <w:tcMar>
              <w:top w:w="66" w:type="dxa"/>
              <w:left w:w="78" w:type="dxa"/>
              <w:bottom w:w="66" w:type="dxa"/>
              <w:right w:w="78" w:type="dxa"/>
            </w:tcMar>
            <w:vAlign w:val="center"/>
          </w:tcPr>
          <w:p w14:paraId="1AF0F9CD" w14:textId="77777777" w:rsidR="001C14AC" w:rsidRDefault="00000000" w:rsidP="002E45F3">
            <w:pPr>
              <w:pStyle w:val="Compact"/>
              <w:spacing w:before="0" w:after="0" w:line="247" w:lineRule="auto"/>
              <w:jc w:val="both"/>
            </w:pPr>
            <w:r>
              <w:rPr>
                <w:sz w:val="19"/>
              </w:rPr>
              <w:t>49.98</w:t>
            </w:r>
          </w:p>
        </w:tc>
        <w:tc>
          <w:tcPr>
            <w:tcW w:w="1066" w:type="dxa"/>
            <w:tcMar>
              <w:top w:w="66" w:type="dxa"/>
              <w:left w:w="78" w:type="dxa"/>
              <w:bottom w:w="66" w:type="dxa"/>
              <w:right w:w="78" w:type="dxa"/>
            </w:tcMar>
            <w:vAlign w:val="center"/>
          </w:tcPr>
          <w:p w14:paraId="29ABF2C8" w14:textId="77777777" w:rsidR="001C14AC" w:rsidRDefault="00000000" w:rsidP="002E45F3">
            <w:pPr>
              <w:pStyle w:val="Compact"/>
              <w:spacing w:before="0" w:after="0" w:line="247" w:lineRule="auto"/>
              <w:jc w:val="both"/>
            </w:pPr>
            <w:r>
              <w:rPr>
                <w:sz w:val="19"/>
              </w:rPr>
              <w:t>50.11</w:t>
            </w:r>
          </w:p>
        </w:tc>
        <w:tc>
          <w:tcPr>
            <w:tcW w:w="1066" w:type="dxa"/>
            <w:tcMar>
              <w:top w:w="66" w:type="dxa"/>
              <w:left w:w="78" w:type="dxa"/>
              <w:bottom w:w="66" w:type="dxa"/>
              <w:right w:w="78" w:type="dxa"/>
            </w:tcMar>
            <w:vAlign w:val="center"/>
          </w:tcPr>
          <w:p w14:paraId="448DBD2B" w14:textId="77777777" w:rsidR="001C14AC" w:rsidRDefault="00000000" w:rsidP="002E45F3">
            <w:pPr>
              <w:pStyle w:val="Compact"/>
              <w:spacing w:before="0" w:after="0" w:line="247" w:lineRule="auto"/>
              <w:jc w:val="both"/>
            </w:pPr>
            <w:r>
              <w:rPr>
                <w:sz w:val="19"/>
              </w:rPr>
              <w:t>50.02</w:t>
            </w:r>
          </w:p>
        </w:tc>
      </w:tr>
      <w:tr w:rsidR="001C14AC" w14:paraId="083192BF" w14:textId="77777777" w:rsidTr="001C14AC">
        <w:trPr>
          <w:cantSplit/>
          <w:jc w:val="center"/>
        </w:trPr>
        <w:tc>
          <w:tcPr>
            <w:tcW w:w="2664" w:type="dxa"/>
            <w:shd w:val="clear" w:color="auto" w:fill="F1F5F7"/>
            <w:tcMar>
              <w:top w:w="66" w:type="dxa"/>
              <w:left w:w="78" w:type="dxa"/>
              <w:bottom w:w="66" w:type="dxa"/>
              <w:right w:w="78" w:type="dxa"/>
            </w:tcMar>
            <w:vAlign w:val="center"/>
          </w:tcPr>
          <w:p w14:paraId="4B82089B" w14:textId="77777777" w:rsidR="001C14AC" w:rsidRDefault="00000000" w:rsidP="002E45F3">
            <w:pPr>
              <w:pStyle w:val="Compact"/>
              <w:spacing w:before="0" w:after="0" w:line="247" w:lineRule="auto"/>
              <w:jc w:val="both"/>
            </w:pPr>
            <w:r>
              <w:rPr>
                <w:sz w:val="19"/>
              </w:rPr>
              <w:t>Pathfinder, 3 epochs</w:t>
            </w:r>
          </w:p>
        </w:tc>
        <w:tc>
          <w:tcPr>
            <w:tcW w:w="936" w:type="dxa"/>
            <w:shd w:val="clear" w:color="auto" w:fill="F1F5F7"/>
            <w:tcMar>
              <w:top w:w="66" w:type="dxa"/>
              <w:left w:w="78" w:type="dxa"/>
              <w:bottom w:w="66" w:type="dxa"/>
              <w:right w:w="78" w:type="dxa"/>
            </w:tcMar>
            <w:vAlign w:val="center"/>
          </w:tcPr>
          <w:p w14:paraId="5690F3E8" w14:textId="77777777" w:rsidR="001C14AC" w:rsidRDefault="00000000" w:rsidP="002E45F3">
            <w:pPr>
              <w:pStyle w:val="Compact"/>
              <w:spacing w:before="0" w:after="0" w:line="247" w:lineRule="auto"/>
              <w:jc w:val="both"/>
            </w:pPr>
            <w:r>
              <w:rPr>
                <w:sz w:val="19"/>
              </w:rPr>
              <w:t>0.003</w:t>
            </w:r>
          </w:p>
        </w:tc>
        <w:tc>
          <w:tcPr>
            <w:tcW w:w="1066" w:type="dxa"/>
            <w:shd w:val="clear" w:color="auto" w:fill="F1F5F7"/>
            <w:tcMar>
              <w:top w:w="66" w:type="dxa"/>
              <w:left w:w="78" w:type="dxa"/>
              <w:bottom w:w="66" w:type="dxa"/>
              <w:right w:w="78" w:type="dxa"/>
            </w:tcMar>
            <w:vAlign w:val="center"/>
          </w:tcPr>
          <w:p w14:paraId="11E9DDB5" w14:textId="77777777" w:rsidR="001C14AC" w:rsidRDefault="00000000" w:rsidP="002E45F3">
            <w:pPr>
              <w:pStyle w:val="Compact"/>
              <w:spacing w:before="0" w:after="0" w:line="247" w:lineRule="auto"/>
              <w:jc w:val="both"/>
            </w:pPr>
            <w:r>
              <w:rPr>
                <w:sz w:val="19"/>
              </w:rPr>
              <w:t>49.58</w:t>
            </w:r>
          </w:p>
        </w:tc>
        <w:tc>
          <w:tcPr>
            <w:tcW w:w="1066" w:type="dxa"/>
            <w:shd w:val="clear" w:color="auto" w:fill="F1F5F7"/>
            <w:tcMar>
              <w:top w:w="66" w:type="dxa"/>
              <w:left w:w="78" w:type="dxa"/>
              <w:bottom w:w="66" w:type="dxa"/>
              <w:right w:w="78" w:type="dxa"/>
            </w:tcMar>
            <w:vAlign w:val="center"/>
          </w:tcPr>
          <w:p w14:paraId="53EB14BC" w14:textId="77777777" w:rsidR="001C14AC" w:rsidRDefault="00000000" w:rsidP="002E45F3">
            <w:pPr>
              <w:pStyle w:val="Compact"/>
              <w:spacing w:before="0" w:after="0" w:line="247" w:lineRule="auto"/>
              <w:jc w:val="both"/>
            </w:pPr>
            <w:r>
              <w:rPr>
                <w:sz w:val="19"/>
              </w:rPr>
              <w:t>49.73</w:t>
            </w:r>
          </w:p>
        </w:tc>
        <w:tc>
          <w:tcPr>
            <w:tcW w:w="1066" w:type="dxa"/>
            <w:shd w:val="clear" w:color="auto" w:fill="F1F5F7"/>
            <w:tcMar>
              <w:top w:w="66" w:type="dxa"/>
              <w:left w:w="78" w:type="dxa"/>
              <w:bottom w:w="66" w:type="dxa"/>
              <w:right w:w="78" w:type="dxa"/>
            </w:tcMar>
            <w:vAlign w:val="center"/>
          </w:tcPr>
          <w:p w14:paraId="7C876209" w14:textId="77777777" w:rsidR="001C14AC" w:rsidRDefault="00000000" w:rsidP="002E45F3">
            <w:pPr>
              <w:pStyle w:val="Compact"/>
              <w:spacing w:before="0" w:after="0" w:line="247" w:lineRule="auto"/>
              <w:jc w:val="both"/>
            </w:pPr>
            <w:r>
              <w:rPr>
                <w:sz w:val="19"/>
              </w:rPr>
              <w:t>49.95</w:t>
            </w:r>
          </w:p>
        </w:tc>
        <w:tc>
          <w:tcPr>
            <w:tcW w:w="1066" w:type="dxa"/>
            <w:shd w:val="clear" w:color="auto" w:fill="F1F5F7"/>
            <w:tcMar>
              <w:top w:w="66" w:type="dxa"/>
              <w:left w:w="78" w:type="dxa"/>
              <w:bottom w:w="66" w:type="dxa"/>
              <w:right w:w="78" w:type="dxa"/>
            </w:tcMar>
            <w:vAlign w:val="center"/>
          </w:tcPr>
          <w:p w14:paraId="70C8E921" w14:textId="77777777" w:rsidR="001C14AC" w:rsidRDefault="00000000" w:rsidP="002E45F3">
            <w:pPr>
              <w:pStyle w:val="Compact"/>
              <w:spacing w:before="0" w:after="0" w:line="247" w:lineRule="auto"/>
              <w:jc w:val="both"/>
            </w:pPr>
            <w:r>
              <w:rPr>
                <w:sz w:val="19"/>
              </w:rPr>
              <w:t>49.94</w:t>
            </w:r>
          </w:p>
        </w:tc>
        <w:tc>
          <w:tcPr>
            <w:tcW w:w="1066" w:type="dxa"/>
            <w:shd w:val="clear" w:color="auto" w:fill="F1F5F7"/>
            <w:tcMar>
              <w:top w:w="66" w:type="dxa"/>
              <w:left w:w="78" w:type="dxa"/>
              <w:bottom w:w="66" w:type="dxa"/>
              <w:right w:w="78" w:type="dxa"/>
            </w:tcMar>
            <w:vAlign w:val="center"/>
          </w:tcPr>
          <w:p w14:paraId="66A48C8C" w14:textId="77777777" w:rsidR="001C14AC" w:rsidRDefault="00000000" w:rsidP="002E45F3">
            <w:pPr>
              <w:pStyle w:val="Compact"/>
              <w:spacing w:before="0" w:after="0" w:line="247" w:lineRule="auto"/>
              <w:jc w:val="both"/>
            </w:pPr>
            <w:r>
              <w:rPr>
                <w:sz w:val="19"/>
              </w:rPr>
              <w:t>50.07</w:t>
            </w:r>
          </w:p>
        </w:tc>
        <w:tc>
          <w:tcPr>
            <w:tcW w:w="1066" w:type="dxa"/>
            <w:shd w:val="clear" w:color="auto" w:fill="F1F5F7"/>
            <w:tcMar>
              <w:top w:w="66" w:type="dxa"/>
              <w:left w:w="78" w:type="dxa"/>
              <w:bottom w:w="66" w:type="dxa"/>
              <w:right w:w="78" w:type="dxa"/>
            </w:tcMar>
            <w:vAlign w:val="center"/>
          </w:tcPr>
          <w:p w14:paraId="51B0D6E9" w14:textId="77777777" w:rsidR="001C14AC" w:rsidRDefault="00000000" w:rsidP="002E45F3">
            <w:pPr>
              <w:pStyle w:val="Compact"/>
              <w:spacing w:before="0" w:after="0" w:line="247" w:lineRule="auto"/>
              <w:jc w:val="both"/>
            </w:pPr>
            <w:r>
              <w:rPr>
                <w:sz w:val="19"/>
              </w:rPr>
              <w:t>49.94</w:t>
            </w:r>
          </w:p>
        </w:tc>
      </w:tr>
      <w:tr w:rsidR="001C14AC" w14:paraId="03927EB3" w14:textId="77777777" w:rsidTr="001C14AC">
        <w:trPr>
          <w:cantSplit/>
          <w:jc w:val="center"/>
        </w:trPr>
        <w:tc>
          <w:tcPr>
            <w:tcW w:w="2664" w:type="dxa"/>
            <w:tcMar>
              <w:top w:w="66" w:type="dxa"/>
              <w:left w:w="78" w:type="dxa"/>
              <w:bottom w:w="66" w:type="dxa"/>
              <w:right w:w="78" w:type="dxa"/>
            </w:tcMar>
            <w:vAlign w:val="center"/>
          </w:tcPr>
          <w:p w14:paraId="70D764A7" w14:textId="77777777" w:rsidR="001C14AC" w:rsidRDefault="00000000" w:rsidP="002E45F3">
            <w:pPr>
              <w:pStyle w:val="Compact"/>
              <w:spacing w:before="0" w:after="0" w:line="247" w:lineRule="auto"/>
              <w:jc w:val="both"/>
            </w:pPr>
            <w:r>
              <w:rPr>
                <w:sz w:val="19"/>
              </w:rPr>
              <w:t>Retrieval, 2 epochs</w:t>
            </w:r>
          </w:p>
        </w:tc>
        <w:tc>
          <w:tcPr>
            <w:tcW w:w="936" w:type="dxa"/>
            <w:tcMar>
              <w:top w:w="66" w:type="dxa"/>
              <w:left w:w="78" w:type="dxa"/>
              <w:bottom w:w="66" w:type="dxa"/>
              <w:right w:w="78" w:type="dxa"/>
            </w:tcMar>
            <w:vAlign w:val="center"/>
          </w:tcPr>
          <w:p w14:paraId="123D4E83" w14:textId="77777777" w:rsidR="001C14AC" w:rsidRDefault="00000000" w:rsidP="002E45F3">
            <w:pPr>
              <w:pStyle w:val="Compact"/>
              <w:spacing w:before="0" w:after="0" w:line="247" w:lineRule="auto"/>
              <w:jc w:val="both"/>
            </w:pPr>
            <w:r>
              <w:rPr>
                <w:sz w:val="19"/>
              </w:rPr>
              <w:t>0.001</w:t>
            </w:r>
          </w:p>
        </w:tc>
        <w:tc>
          <w:tcPr>
            <w:tcW w:w="1066" w:type="dxa"/>
            <w:tcMar>
              <w:top w:w="66" w:type="dxa"/>
              <w:left w:w="78" w:type="dxa"/>
              <w:bottom w:w="66" w:type="dxa"/>
              <w:right w:w="78" w:type="dxa"/>
            </w:tcMar>
            <w:vAlign w:val="center"/>
          </w:tcPr>
          <w:p w14:paraId="54F9A42C" w14:textId="77777777" w:rsidR="001C14AC" w:rsidRDefault="00000000" w:rsidP="002E45F3">
            <w:pPr>
              <w:pStyle w:val="Compact"/>
              <w:spacing w:before="0" w:after="0" w:line="247" w:lineRule="auto"/>
              <w:jc w:val="both"/>
            </w:pPr>
            <w:r>
              <w:rPr>
                <w:sz w:val="19"/>
              </w:rPr>
              <w:t>14.66</w:t>
            </w:r>
          </w:p>
        </w:tc>
        <w:tc>
          <w:tcPr>
            <w:tcW w:w="1066" w:type="dxa"/>
            <w:tcMar>
              <w:top w:w="66" w:type="dxa"/>
              <w:left w:w="78" w:type="dxa"/>
              <w:bottom w:w="66" w:type="dxa"/>
              <w:right w:w="78" w:type="dxa"/>
            </w:tcMar>
            <w:vAlign w:val="center"/>
          </w:tcPr>
          <w:p w14:paraId="081C08C0" w14:textId="77777777" w:rsidR="001C14AC" w:rsidRDefault="00000000" w:rsidP="002E45F3">
            <w:pPr>
              <w:pStyle w:val="Compact"/>
              <w:spacing w:before="0" w:after="0" w:line="247" w:lineRule="auto"/>
              <w:jc w:val="both"/>
            </w:pPr>
            <w:r>
              <w:rPr>
                <w:sz w:val="19"/>
              </w:rPr>
              <w:t>73.52</w:t>
            </w:r>
          </w:p>
        </w:tc>
        <w:tc>
          <w:tcPr>
            <w:tcW w:w="1066" w:type="dxa"/>
            <w:tcMar>
              <w:top w:w="66" w:type="dxa"/>
              <w:left w:w="78" w:type="dxa"/>
              <w:bottom w:w="66" w:type="dxa"/>
              <w:right w:w="78" w:type="dxa"/>
            </w:tcMar>
            <w:vAlign w:val="center"/>
          </w:tcPr>
          <w:p w14:paraId="36885C48" w14:textId="77777777" w:rsidR="001C14AC" w:rsidRDefault="00000000" w:rsidP="002E45F3">
            <w:pPr>
              <w:pStyle w:val="Compact"/>
              <w:spacing w:before="0" w:after="0" w:line="247" w:lineRule="auto"/>
              <w:jc w:val="both"/>
            </w:pPr>
            <w:r>
              <w:rPr>
                <w:sz w:val="19"/>
              </w:rPr>
              <w:t>10.68</w:t>
            </w:r>
          </w:p>
        </w:tc>
        <w:tc>
          <w:tcPr>
            <w:tcW w:w="1066" w:type="dxa"/>
            <w:tcMar>
              <w:top w:w="66" w:type="dxa"/>
              <w:left w:w="78" w:type="dxa"/>
              <w:bottom w:w="66" w:type="dxa"/>
              <w:right w:w="78" w:type="dxa"/>
            </w:tcMar>
            <w:vAlign w:val="center"/>
          </w:tcPr>
          <w:p w14:paraId="28490848" w14:textId="77777777" w:rsidR="001C14AC" w:rsidRDefault="00000000" w:rsidP="002E45F3">
            <w:pPr>
              <w:pStyle w:val="Compact"/>
              <w:spacing w:before="0" w:after="0" w:line="247" w:lineRule="auto"/>
              <w:jc w:val="both"/>
            </w:pPr>
            <w:r>
              <w:rPr>
                <w:sz w:val="19"/>
              </w:rPr>
              <w:t>10.67</w:t>
            </w:r>
          </w:p>
        </w:tc>
        <w:tc>
          <w:tcPr>
            <w:tcW w:w="1066" w:type="dxa"/>
            <w:tcMar>
              <w:top w:w="66" w:type="dxa"/>
              <w:left w:w="78" w:type="dxa"/>
              <w:bottom w:w="66" w:type="dxa"/>
              <w:right w:w="78" w:type="dxa"/>
            </w:tcMar>
            <w:vAlign w:val="center"/>
          </w:tcPr>
          <w:p w14:paraId="14CF68A2" w14:textId="77777777" w:rsidR="001C14AC" w:rsidRDefault="00000000" w:rsidP="002E45F3">
            <w:pPr>
              <w:pStyle w:val="Compact"/>
              <w:spacing w:before="0" w:after="0" w:line="247" w:lineRule="auto"/>
              <w:jc w:val="both"/>
            </w:pPr>
            <w:r>
              <w:rPr>
                <w:sz w:val="19"/>
              </w:rPr>
              <w:t>10.55</w:t>
            </w:r>
          </w:p>
        </w:tc>
        <w:tc>
          <w:tcPr>
            <w:tcW w:w="1066" w:type="dxa"/>
            <w:tcMar>
              <w:top w:w="66" w:type="dxa"/>
              <w:left w:w="78" w:type="dxa"/>
              <w:bottom w:w="66" w:type="dxa"/>
              <w:right w:w="78" w:type="dxa"/>
            </w:tcMar>
            <w:vAlign w:val="center"/>
          </w:tcPr>
          <w:p w14:paraId="73EDC459" w14:textId="77777777" w:rsidR="001C14AC" w:rsidRDefault="00000000" w:rsidP="002E45F3">
            <w:pPr>
              <w:pStyle w:val="Compact"/>
              <w:spacing w:before="0" w:after="0" w:line="247" w:lineRule="auto"/>
              <w:jc w:val="both"/>
            </w:pPr>
            <w:r>
              <w:rPr>
                <w:sz w:val="19"/>
              </w:rPr>
              <w:t>10.62</w:t>
            </w:r>
          </w:p>
        </w:tc>
      </w:tr>
      <w:tr w:rsidR="001C14AC" w14:paraId="41450441" w14:textId="77777777" w:rsidTr="001C14AC">
        <w:trPr>
          <w:cantSplit/>
          <w:jc w:val="center"/>
        </w:trPr>
        <w:tc>
          <w:tcPr>
            <w:tcW w:w="2664" w:type="dxa"/>
            <w:shd w:val="clear" w:color="auto" w:fill="F1F5F7"/>
            <w:tcMar>
              <w:top w:w="66" w:type="dxa"/>
              <w:left w:w="78" w:type="dxa"/>
              <w:bottom w:w="66" w:type="dxa"/>
              <w:right w:w="78" w:type="dxa"/>
            </w:tcMar>
            <w:vAlign w:val="center"/>
          </w:tcPr>
          <w:p w14:paraId="26134FF4" w14:textId="77777777" w:rsidR="001C14AC" w:rsidRDefault="00000000" w:rsidP="002E45F3">
            <w:pPr>
              <w:pStyle w:val="Compact"/>
              <w:spacing w:before="0" w:after="0" w:line="247" w:lineRule="auto"/>
              <w:jc w:val="both"/>
            </w:pPr>
            <w:r>
              <w:rPr>
                <w:sz w:val="19"/>
              </w:rPr>
              <w:t>Retrieval, 2 epochs</w:t>
            </w:r>
          </w:p>
        </w:tc>
        <w:tc>
          <w:tcPr>
            <w:tcW w:w="936" w:type="dxa"/>
            <w:shd w:val="clear" w:color="auto" w:fill="F1F5F7"/>
            <w:tcMar>
              <w:top w:w="66" w:type="dxa"/>
              <w:left w:w="78" w:type="dxa"/>
              <w:bottom w:w="66" w:type="dxa"/>
              <w:right w:w="78" w:type="dxa"/>
            </w:tcMar>
            <w:vAlign w:val="center"/>
          </w:tcPr>
          <w:p w14:paraId="4DEEFC96" w14:textId="77777777" w:rsidR="001C14AC" w:rsidRDefault="00000000" w:rsidP="002E45F3">
            <w:pPr>
              <w:pStyle w:val="Compact"/>
              <w:spacing w:before="0" w:after="0" w:line="247" w:lineRule="auto"/>
              <w:jc w:val="both"/>
            </w:pPr>
            <w:r>
              <w:rPr>
                <w:sz w:val="19"/>
              </w:rPr>
              <w:t>0.003</w:t>
            </w:r>
          </w:p>
        </w:tc>
        <w:tc>
          <w:tcPr>
            <w:tcW w:w="1066" w:type="dxa"/>
            <w:shd w:val="clear" w:color="auto" w:fill="F1F5F7"/>
            <w:tcMar>
              <w:top w:w="66" w:type="dxa"/>
              <w:left w:w="78" w:type="dxa"/>
              <w:bottom w:w="66" w:type="dxa"/>
              <w:right w:w="78" w:type="dxa"/>
            </w:tcMar>
            <w:vAlign w:val="center"/>
          </w:tcPr>
          <w:p w14:paraId="645CE221" w14:textId="77777777" w:rsidR="001C14AC" w:rsidRDefault="00000000" w:rsidP="002E45F3">
            <w:pPr>
              <w:pStyle w:val="Compact"/>
              <w:spacing w:before="0" w:after="0" w:line="247" w:lineRule="auto"/>
              <w:jc w:val="both"/>
            </w:pPr>
            <w:r>
              <w:rPr>
                <w:sz w:val="19"/>
              </w:rPr>
              <w:t>98.88</w:t>
            </w:r>
          </w:p>
        </w:tc>
        <w:tc>
          <w:tcPr>
            <w:tcW w:w="1066" w:type="dxa"/>
            <w:shd w:val="clear" w:color="auto" w:fill="F1F5F7"/>
            <w:tcMar>
              <w:top w:w="66" w:type="dxa"/>
              <w:left w:w="78" w:type="dxa"/>
              <w:bottom w:w="66" w:type="dxa"/>
              <w:right w:w="78" w:type="dxa"/>
            </w:tcMar>
            <w:vAlign w:val="center"/>
          </w:tcPr>
          <w:p w14:paraId="5A5BEB72" w14:textId="77777777" w:rsidR="001C14AC" w:rsidRDefault="00000000" w:rsidP="002E45F3">
            <w:pPr>
              <w:pStyle w:val="Compact"/>
              <w:spacing w:before="0" w:after="0" w:line="247" w:lineRule="auto"/>
              <w:jc w:val="both"/>
            </w:pPr>
            <w:r>
              <w:rPr>
                <w:sz w:val="19"/>
              </w:rPr>
              <w:t>98.77</w:t>
            </w:r>
          </w:p>
        </w:tc>
        <w:tc>
          <w:tcPr>
            <w:tcW w:w="1066" w:type="dxa"/>
            <w:shd w:val="clear" w:color="auto" w:fill="F1F5F7"/>
            <w:tcMar>
              <w:top w:w="66" w:type="dxa"/>
              <w:left w:w="78" w:type="dxa"/>
              <w:bottom w:w="66" w:type="dxa"/>
              <w:right w:w="78" w:type="dxa"/>
            </w:tcMar>
            <w:vAlign w:val="center"/>
          </w:tcPr>
          <w:p w14:paraId="13645DFE" w14:textId="77777777" w:rsidR="001C14AC" w:rsidRDefault="00000000" w:rsidP="002E45F3">
            <w:pPr>
              <w:pStyle w:val="Compact"/>
              <w:spacing w:before="0" w:after="0" w:line="247" w:lineRule="auto"/>
              <w:jc w:val="both"/>
            </w:pPr>
            <w:r>
              <w:rPr>
                <w:sz w:val="19"/>
              </w:rPr>
              <w:t>10.29</w:t>
            </w:r>
          </w:p>
        </w:tc>
        <w:tc>
          <w:tcPr>
            <w:tcW w:w="1066" w:type="dxa"/>
            <w:shd w:val="clear" w:color="auto" w:fill="F1F5F7"/>
            <w:tcMar>
              <w:top w:w="66" w:type="dxa"/>
              <w:left w:w="78" w:type="dxa"/>
              <w:bottom w:w="66" w:type="dxa"/>
              <w:right w:w="78" w:type="dxa"/>
            </w:tcMar>
            <w:vAlign w:val="center"/>
          </w:tcPr>
          <w:p w14:paraId="0C768A21" w14:textId="77777777" w:rsidR="001C14AC" w:rsidRDefault="00000000" w:rsidP="002E45F3">
            <w:pPr>
              <w:pStyle w:val="Compact"/>
              <w:spacing w:before="0" w:after="0" w:line="247" w:lineRule="auto"/>
              <w:jc w:val="both"/>
            </w:pPr>
            <w:r>
              <w:rPr>
                <w:sz w:val="19"/>
              </w:rPr>
              <w:t>10.28</w:t>
            </w:r>
          </w:p>
        </w:tc>
        <w:tc>
          <w:tcPr>
            <w:tcW w:w="1066" w:type="dxa"/>
            <w:shd w:val="clear" w:color="auto" w:fill="F1F5F7"/>
            <w:tcMar>
              <w:top w:w="66" w:type="dxa"/>
              <w:left w:w="78" w:type="dxa"/>
              <w:bottom w:w="66" w:type="dxa"/>
              <w:right w:w="78" w:type="dxa"/>
            </w:tcMar>
            <w:vAlign w:val="center"/>
          </w:tcPr>
          <w:p w14:paraId="3A9DD7F3" w14:textId="77777777" w:rsidR="001C14AC" w:rsidRDefault="00000000" w:rsidP="002E45F3">
            <w:pPr>
              <w:pStyle w:val="Compact"/>
              <w:spacing w:before="0" w:after="0" w:line="247" w:lineRule="auto"/>
              <w:jc w:val="both"/>
            </w:pPr>
            <w:r>
              <w:rPr>
                <w:sz w:val="19"/>
              </w:rPr>
              <w:t>10.16</w:t>
            </w:r>
          </w:p>
        </w:tc>
        <w:tc>
          <w:tcPr>
            <w:tcW w:w="1066" w:type="dxa"/>
            <w:shd w:val="clear" w:color="auto" w:fill="F1F5F7"/>
            <w:tcMar>
              <w:top w:w="66" w:type="dxa"/>
              <w:left w:w="78" w:type="dxa"/>
              <w:bottom w:w="66" w:type="dxa"/>
              <w:right w:w="78" w:type="dxa"/>
            </w:tcMar>
            <w:vAlign w:val="center"/>
          </w:tcPr>
          <w:p w14:paraId="54725573" w14:textId="77777777" w:rsidR="001C14AC" w:rsidRDefault="00000000" w:rsidP="002E45F3">
            <w:pPr>
              <w:pStyle w:val="Compact"/>
              <w:spacing w:before="0" w:after="0" w:line="247" w:lineRule="auto"/>
              <w:jc w:val="both"/>
            </w:pPr>
            <w:r>
              <w:rPr>
                <w:sz w:val="19"/>
              </w:rPr>
              <w:t>10.28</w:t>
            </w:r>
          </w:p>
        </w:tc>
      </w:tr>
    </w:tbl>
    <w:p w14:paraId="0FC10589" w14:textId="77777777" w:rsidR="001C14AC" w:rsidRDefault="00000000" w:rsidP="002E45F3">
      <w:pPr>
        <w:pStyle w:val="BodyText"/>
        <w:spacing w:before="140"/>
        <w:jc w:val="both"/>
      </w:pPr>
      <w:r>
        <w:rPr>
          <w:b/>
          <w:bCs/>
        </w:rPr>
        <w:t>Attention at initialisation</w:t>
      </w:r>
      <w:r>
        <w:t xml:space="preserve"> (retrieval task, 500 validation examples, seed 0; exploratory). The logit spread is the median over queries of the SD over keys of the attention logits. Effective keys are out of 64.</w:t>
      </w:r>
    </w:p>
    <w:p w14:paraId="7AFE1D07" w14:textId="77777777" w:rsidR="001C14AC" w:rsidRDefault="00000000" w:rsidP="002E45F3">
      <w:pPr>
        <w:pStyle w:val="Caption"/>
        <w:keepNext/>
        <w:keepLines/>
        <w:spacing w:before="160"/>
        <w:jc w:val="both"/>
      </w:pPr>
      <w:r>
        <w:rPr>
          <w:b/>
          <w:bCs/>
        </w:rPr>
        <w:t>Table C2. Attention at initialization.</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078"/>
        <w:gridCol w:w="2018"/>
        <w:gridCol w:w="2018"/>
        <w:gridCol w:w="2018"/>
        <w:gridCol w:w="2018"/>
      </w:tblGrid>
      <w:tr w:rsidR="001C14AC" w14:paraId="272B383F" w14:textId="77777777" w:rsidTr="001C14AC">
        <w:trPr>
          <w:cnfStyle w:val="100000000000" w:firstRow="1" w:lastRow="0" w:firstColumn="0" w:lastColumn="0" w:oddVBand="0" w:evenVBand="0" w:oddHBand="0" w:evenHBand="0" w:firstRowFirstColumn="0" w:firstRowLastColumn="0" w:lastRowFirstColumn="0" w:lastRowLastColumn="0"/>
          <w:cantSplit/>
          <w:tblHeader/>
          <w:jc w:val="center"/>
        </w:trPr>
        <w:tc>
          <w:tcPr>
            <w:tcW w:w="2045" w:type="dxa"/>
            <w:shd w:val="clear" w:color="auto" w:fill="173B52"/>
            <w:tcMar>
              <w:top w:w="66" w:type="dxa"/>
              <w:left w:w="78" w:type="dxa"/>
              <w:bottom w:w="66" w:type="dxa"/>
              <w:right w:w="78" w:type="dxa"/>
            </w:tcMar>
            <w:vAlign w:val="center"/>
          </w:tcPr>
          <w:p w14:paraId="01AC8198" w14:textId="77777777" w:rsidR="001C14AC" w:rsidRDefault="00000000" w:rsidP="002E45F3">
            <w:pPr>
              <w:pStyle w:val="Compact"/>
              <w:keepNext/>
              <w:spacing w:before="0" w:after="0" w:line="247" w:lineRule="auto"/>
              <w:jc w:val="both"/>
            </w:pPr>
            <w:r>
              <w:rPr>
                <w:b/>
                <w:color w:val="FFFFFF"/>
                <w:sz w:val="20"/>
              </w:rPr>
              <w:t>Variant</w:t>
            </w:r>
          </w:p>
        </w:tc>
        <w:tc>
          <w:tcPr>
            <w:tcW w:w="1987" w:type="dxa"/>
            <w:shd w:val="clear" w:color="auto" w:fill="173B52"/>
            <w:tcMar>
              <w:top w:w="66" w:type="dxa"/>
              <w:left w:w="78" w:type="dxa"/>
              <w:bottom w:w="66" w:type="dxa"/>
              <w:right w:w="78" w:type="dxa"/>
            </w:tcMar>
            <w:vAlign w:val="center"/>
          </w:tcPr>
          <w:p w14:paraId="51F454FF" w14:textId="77777777" w:rsidR="001C14AC" w:rsidRDefault="00000000" w:rsidP="002E45F3">
            <w:pPr>
              <w:pStyle w:val="Compact"/>
              <w:keepNext/>
              <w:spacing w:before="0" w:after="0" w:line="247" w:lineRule="auto"/>
              <w:jc w:val="both"/>
            </w:pPr>
            <w:r>
              <w:rPr>
                <w:b/>
                <w:color w:val="FFFFFF"/>
                <w:sz w:val="20"/>
              </w:rPr>
              <w:t>L1 logit spread</w:t>
            </w:r>
          </w:p>
        </w:tc>
        <w:tc>
          <w:tcPr>
            <w:tcW w:w="1987" w:type="dxa"/>
            <w:shd w:val="clear" w:color="auto" w:fill="173B52"/>
            <w:tcMar>
              <w:top w:w="66" w:type="dxa"/>
              <w:left w:w="78" w:type="dxa"/>
              <w:bottom w:w="66" w:type="dxa"/>
              <w:right w:w="78" w:type="dxa"/>
            </w:tcMar>
            <w:vAlign w:val="center"/>
          </w:tcPr>
          <w:p w14:paraId="256D9DFF" w14:textId="77777777" w:rsidR="001C14AC" w:rsidRDefault="00000000" w:rsidP="002E45F3">
            <w:pPr>
              <w:pStyle w:val="Compact"/>
              <w:keepNext/>
              <w:spacing w:before="0" w:after="0" w:line="247" w:lineRule="auto"/>
              <w:jc w:val="both"/>
            </w:pPr>
            <w:r>
              <w:rPr>
                <w:b/>
                <w:color w:val="FFFFFF"/>
                <w:sz w:val="20"/>
              </w:rPr>
              <w:t>L1 effective keys</w:t>
            </w:r>
          </w:p>
        </w:tc>
        <w:tc>
          <w:tcPr>
            <w:tcW w:w="1987" w:type="dxa"/>
            <w:shd w:val="clear" w:color="auto" w:fill="173B52"/>
            <w:tcMar>
              <w:top w:w="66" w:type="dxa"/>
              <w:left w:w="78" w:type="dxa"/>
              <w:bottom w:w="66" w:type="dxa"/>
              <w:right w:w="78" w:type="dxa"/>
            </w:tcMar>
            <w:vAlign w:val="center"/>
          </w:tcPr>
          <w:p w14:paraId="79530491" w14:textId="77777777" w:rsidR="001C14AC" w:rsidRDefault="00000000" w:rsidP="002E45F3">
            <w:pPr>
              <w:pStyle w:val="Compact"/>
              <w:keepNext/>
              <w:spacing w:before="0" w:after="0" w:line="247" w:lineRule="auto"/>
              <w:jc w:val="both"/>
            </w:pPr>
            <w:r>
              <w:rPr>
                <w:b/>
                <w:color w:val="FFFFFF"/>
                <w:sz w:val="20"/>
              </w:rPr>
              <w:t>L2 logit spread</w:t>
            </w:r>
          </w:p>
        </w:tc>
        <w:tc>
          <w:tcPr>
            <w:tcW w:w="1987" w:type="dxa"/>
            <w:shd w:val="clear" w:color="auto" w:fill="173B52"/>
            <w:tcMar>
              <w:top w:w="66" w:type="dxa"/>
              <w:left w:w="78" w:type="dxa"/>
              <w:bottom w:w="66" w:type="dxa"/>
              <w:right w:w="78" w:type="dxa"/>
            </w:tcMar>
            <w:vAlign w:val="center"/>
          </w:tcPr>
          <w:p w14:paraId="00E33314" w14:textId="77777777" w:rsidR="001C14AC" w:rsidRDefault="00000000" w:rsidP="002E45F3">
            <w:pPr>
              <w:pStyle w:val="Compact"/>
              <w:keepNext/>
              <w:spacing w:before="0" w:after="0" w:line="247" w:lineRule="auto"/>
              <w:jc w:val="both"/>
            </w:pPr>
            <w:r>
              <w:rPr>
                <w:b/>
                <w:color w:val="FFFFFF"/>
                <w:sz w:val="20"/>
              </w:rPr>
              <w:t>L2 effective keys</w:t>
            </w:r>
          </w:p>
        </w:tc>
      </w:tr>
      <w:tr w:rsidR="001C14AC" w14:paraId="232453F5" w14:textId="77777777" w:rsidTr="001C14AC">
        <w:trPr>
          <w:cantSplit/>
          <w:jc w:val="center"/>
        </w:trPr>
        <w:tc>
          <w:tcPr>
            <w:tcW w:w="2045" w:type="dxa"/>
            <w:tcMar>
              <w:top w:w="66" w:type="dxa"/>
              <w:left w:w="78" w:type="dxa"/>
              <w:bottom w:w="66" w:type="dxa"/>
              <w:right w:w="78" w:type="dxa"/>
            </w:tcMar>
            <w:vAlign w:val="center"/>
          </w:tcPr>
          <w:p w14:paraId="40198249" w14:textId="77777777" w:rsidR="001C14AC" w:rsidRDefault="00000000" w:rsidP="002E45F3">
            <w:pPr>
              <w:pStyle w:val="Compact"/>
              <w:keepNext/>
              <w:spacing w:before="0" w:after="0" w:line="247" w:lineRule="auto"/>
              <w:jc w:val="both"/>
            </w:pPr>
            <w:r>
              <w:rPr>
                <w:sz w:val="20"/>
              </w:rPr>
              <w:t>S</w:t>
            </w:r>
          </w:p>
        </w:tc>
        <w:tc>
          <w:tcPr>
            <w:tcW w:w="1987" w:type="dxa"/>
            <w:tcMar>
              <w:top w:w="66" w:type="dxa"/>
              <w:left w:w="78" w:type="dxa"/>
              <w:bottom w:w="66" w:type="dxa"/>
              <w:right w:w="78" w:type="dxa"/>
            </w:tcMar>
            <w:vAlign w:val="center"/>
          </w:tcPr>
          <w:p w14:paraId="2DA7EEBE" w14:textId="77777777" w:rsidR="001C14AC" w:rsidRDefault="00000000" w:rsidP="002E45F3">
            <w:pPr>
              <w:pStyle w:val="Compact"/>
              <w:keepNext/>
              <w:spacing w:before="0" w:after="0" w:line="247" w:lineRule="auto"/>
              <w:jc w:val="both"/>
            </w:pPr>
            <w:r>
              <w:rPr>
                <w:sz w:val="20"/>
              </w:rPr>
              <w:t>0.413</w:t>
            </w:r>
          </w:p>
        </w:tc>
        <w:tc>
          <w:tcPr>
            <w:tcW w:w="1987" w:type="dxa"/>
            <w:tcMar>
              <w:top w:w="66" w:type="dxa"/>
              <w:left w:w="78" w:type="dxa"/>
              <w:bottom w:w="66" w:type="dxa"/>
              <w:right w:w="78" w:type="dxa"/>
            </w:tcMar>
            <w:vAlign w:val="center"/>
          </w:tcPr>
          <w:p w14:paraId="1E7EC472" w14:textId="77777777" w:rsidR="001C14AC" w:rsidRDefault="00000000" w:rsidP="002E45F3">
            <w:pPr>
              <w:pStyle w:val="Compact"/>
              <w:keepNext/>
              <w:spacing w:before="0" w:after="0" w:line="247" w:lineRule="auto"/>
              <w:jc w:val="both"/>
            </w:pPr>
            <w:r>
              <w:rPr>
                <w:sz w:val="20"/>
              </w:rPr>
              <w:t>59.0</w:t>
            </w:r>
          </w:p>
        </w:tc>
        <w:tc>
          <w:tcPr>
            <w:tcW w:w="1987" w:type="dxa"/>
            <w:tcMar>
              <w:top w:w="66" w:type="dxa"/>
              <w:left w:w="78" w:type="dxa"/>
              <w:bottom w:w="66" w:type="dxa"/>
              <w:right w:w="78" w:type="dxa"/>
            </w:tcMar>
            <w:vAlign w:val="center"/>
          </w:tcPr>
          <w:p w14:paraId="0042FF97" w14:textId="77777777" w:rsidR="001C14AC" w:rsidRDefault="00000000" w:rsidP="002E45F3">
            <w:pPr>
              <w:pStyle w:val="Compact"/>
              <w:keepNext/>
              <w:spacing w:before="0" w:after="0" w:line="247" w:lineRule="auto"/>
              <w:jc w:val="both"/>
            </w:pPr>
            <w:r>
              <w:rPr>
                <w:sz w:val="20"/>
              </w:rPr>
              <w:t>0.041</w:t>
            </w:r>
          </w:p>
        </w:tc>
        <w:tc>
          <w:tcPr>
            <w:tcW w:w="1987" w:type="dxa"/>
            <w:tcMar>
              <w:top w:w="66" w:type="dxa"/>
              <w:left w:w="78" w:type="dxa"/>
              <w:bottom w:w="66" w:type="dxa"/>
              <w:right w:w="78" w:type="dxa"/>
            </w:tcMar>
            <w:vAlign w:val="center"/>
          </w:tcPr>
          <w:p w14:paraId="255403D9" w14:textId="77777777" w:rsidR="001C14AC" w:rsidRDefault="00000000" w:rsidP="002E45F3">
            <w:pPr>
              <w:pStyle w:val="Compact"/>
              <w:keepNext/>
              <w:spacing w:before="0" w:after="0" w:line="247" w:lineRule="auto"/>
              <w:jc w:val="both"/>
            </w:pPr>
            <w:r>
              <w:rPr>
                <w:sz w:val="20"/>
              </w:rPr>
              <w:t>63.9</w:t>
            </w:r>
          </w:p>
        </w:tc>
      </w:tr>
      <w:tr w:rsidR="001C14AC" w14:paraId="5E958E84" w14:textId="77777777" w:rsidTr="001C14AC">
        <w:trPr>
          <w:cantSplit/>
          <w:jc w:val="center"/>
        </w:trPr>
        <w:tc>
          <w:tcPr>
            <w:tcW w:w="2045" w:type="dxa"/>
            <w:shd w:val="clear" w:color="auto" w:fill="F1F5F7"/>
            <w:tcMar>
              <w:top w:w="66" w:type="dxa"/>
              <w:left w:w="78" w:type="dxa"/>
              <w:bottom w:w="66" w:type="dxa"/>
              <w:right w:w="78" w:type="dxa"/>
            </w:tcMar>
            <w:vAlign w:val="center"/>
          </w:tcPr>
          <w:p w14:paraId="43B5A1BD" w14:textId="77777777" w:rsidR="001C14AC" w:rsidRDefault="00000000" w:rsidP="002E45F3">
            <w:pPr>
              <w:pStyle w:val="Compact"/>
              <w:spacing w:before="0" w:after="0" w:line="247" w:lineRule="auto"/>
              <w:jc w:val="both"/>
            </w:pPr>
            <w:r>
              <w:rPr>
                <w:sz w:val="20"/>
              </w:rPr>
              <w:t>Sp</w:t>
            </w:r>
          </w:p>
        </w:tc>
        <w:tc>
          <w:tcPr>
            <w:tcW w:w="1987" w:type="dxa"/>
            <w:shd w:val="clear" w:color="auto" w:fill="F1F5F7"/>
            <w:tcMar>
              <w:top w:w="66" w:type="dxa"/>
              <w:left w:w="78" w:type="dxa"/>
              <w:bottom w:w="66" w:type="dxa"/>
              <w:right w:w="78" w:type="dxa"/>
            </w:tcMar>
            <w:vAlign w:val="center"/>
          </w:tcPr>
          <w:p w14:paraId="2A0AB14B" w14:textId="77777777" w:rsidR="001C14AC" w:rsidRDefault="00000000" w:rsidP="002E45F3">
            <w:pPr>
              <w:pStyle w:val="Compact"/>
              <w:spacing w:before="0" w:after="0" w:line="247" w:lineRule="auto"/>
              <w:jc w:val="both"/>
            </w:pPr>
            <w:r>
              <w:rPr>
                <w:sz w:val="20"/>
              </w:rPr>
              <w:t>2.833</w:t>
            </w:r>
          </w:p>
        </w:tc>
        <w:tc>
          <w:tcPr>
            <w:tcW w:w="1987" w:type="dxa"/>
            <w:shd w:val="clear" w:color="auto" w:fill="F1F5F7"/>
            <w:tcMar>
              <w:top w:w="66" w:type="dxa"/>
              <w:left w:w="78" w:type="dxa"/>
              <w:bottom w:w="66" w:type="dxa"/>
              <w:right w:w="78" w:type="dxa"/>
            </w:tcMar>
            <w:vAlign w:val="center"/>
          </w:tcPr>
          <w:p w14:paraId="774057B8" w14:textId="77777777" w:rsidR="001C14AC" w:rsidRDefault="00000000" w:rsidP="002E45F3">
            <w:pPr>
              <w:pStyle w:val="Compact"/>
              <w:spacing w:before="0" w:after="0" w:line="247" w:lineRule="auto"/>
              <w:jc w:val="both"/>
            </w:pPr>
            <w:r>
              <w:rPr>
                <w:sz w:val="20"/>
              </w:rPr>
              <w:t>7.3</w:t>
            </w:r>
          </w:p>
        </w:tc>
        <w:tc>
          <w:tcPr>
            <w:tcW w:w="1987" w:type="dxa"/>
            <w:shd w:val="clear" w:color="auto" w:fill="F1F5F7"/>
            <w:tcMar>
              <w:top w:w="66" w:type="dxa"/>
              <w:left w:w="78" w:type="dxa"/>
              <w:bottom w:w="66" w:type="dxa"/>
              <w:right w:w="78" w:type="dxa"/>
            </w:tcMar>
            <w:vAlign w:val="center"/>
          </w:tcPr>
          <w:p w14:paraId="7A722700" w14:textId="77777777" w:rsidR="001C14AC" w:rsidRDefault="00000000" w:rsidP="002E45F3">
            <w:pPr>
              <w:pStyle w:val="Compact"/>
              <w:spacing w:before="0" w:after="0" w:line="247" w:lineRule="auto"/>
              <w:jc w:val="both"/>
            </w:pPr>
            <w:r>
              <w:rPr>
                <w:sz w:val="20"/>
              </w:rPr>
              <w:t>0.245</w:t>
            </w:r>
          </w:p>
        </w:tc>
        <w:tc>
          <w:tcPr>
            <w:tcW w:w="1987" w:type="dxa"/>
            <w:shd w:val="clear" w:color="auto" w:fill="F1F5F7"/>
            <w:tcMar>
              <w:top w:w="66" w:type="dxa"/>
              <w:left w:w="78" w:type="dxa"/>
              <w:bottom w:w="66" w:type="dxa"/>
              <w:right w:w="78" w:type="dxa"/>
            </w:tcMar>
            <w:vAlign w:val="center"/>
          </w:tcPr>
          <w:p w14:paraId="084F2044" w14:textId="77777777" w:rsidR="001C14AC" w:rsidRDefault="00000000" w:rsidP="002E45F3">
            <w:pPr>
              <w:pStyle w:val="Compact"/>
              <w:spacing w:before="0" w:after="0" w:line="247" w:lineRule="auto"/>
              <w:jc w:val="both"/>
            </w:pPr>
            <w:r>
              <w:rPr>
                <w:sz w:val="20"/>
              </w:rPr>
              <w:t>62.3</w:t>
            </w:r>
          </w:p>
        </w:tc>
      </w:tr>
      <w:tr w:rsidR="001C14AC" w14:paraId="6D74B9D5" w14:textId="77777777" w:rsidTr="001C14AC">
        <w:trPr>
          <w:cantSplit/>
          <w:jc w:val="center"/>
        </w:trPr>
        <w:tc>
          <w:tcPr>
            <w:tcW w:w="2045" w:type="dxa"/>
            <w:tcMar>
              <w:top w:w="66" w:type="dxa"/>
              <w:left w:w="78" w:type="dxa"/>
              <w:bottom w:w="66" w:type="dxa"/>
              <w:right w:w="78" w:type="dxa"/>
            </w:tcMar>
            <w:vAlign w:val="center"/>
          </w:tcPr>
          <w:p w14:paraId="2A89588A" w14:textId="77777777" w:rsidR="001C14AC" w:rsidRDefault="00000000" w:rsidP="002E45F3">
            <w:pPr>
              <w:pStyle w:val="Compact"/>
              <w:spacing w:before="0" w:after="0" w:line="247" w:lineRule="auto"/>
              <w:jc w:val="both"/>
            </w:pPr>
            <w:r>
              <w:rPr>
                <w:sz w:val="20"/>
              </w:rPr>
              <w:t>P1 and Pt</w:t>
            </w:r>
          </w:p>
        </w:tc>
        <w:tc>
          <w:tcPr>
            <w:tcW w:w="1987" w:type="dxa"/>
            <w:tcMar>
              <w:top w:w="66" w:type="dxa"/>
              <w:left w:w="78" w:type="dxa"/>
              <w:bottom w:w="66" w:type="dxa"/>
              <w:right w:w="78" w:type="dxa"/>
            </w:tcMar>
            <w:vAlign w:val="center"/>
          </w:tcPr>
          <w:p w14:paraId="72165FE6" w14:textId="77777777" w:rsidR="001C14AC" w:rsidRDefault="00000000" w:rsidP="002E45F3">
            <w:pPr>
              <w:pStyle w:val="Compact"/>
              <w:spacing w:before="0" w:after="0" w:line="247" w:lineRule="auto"/>
              <w:jc w:val="both"/>
            </w:pPr>
            <w:r>
              <w:rPr>
                <w:sz w:val="20"/>
              </w:rPr>
              <w:t>0.051</w:t>
            </w:r>
          </w:p>
        </w:tc>
        <w:tc>
          <w:tcPr>
            <w:tcW w:w="1987" w:type="dxa"/>
            <w:tcMar>
              <w:top w:w="66" w:type="dxa"/>
              <w:left w:w="78" w:type="dxa"/>
              <w:bottom w:w="66" w:type="dxa"/>
              <w:right w:w="78" w:type="dxa"/>
            </w:tcMar>
            <w:vAlign w:val="center"/>
          </w:tcPr>
          <w:p w14:paraId="5F69FC7B" w14:textId="77777777" w:rsidR="001C14AC" w:rsidRDefault="00000000" w:rsidP="002E45F3">
            <w:pPr>
              <w:pStyle w:val="Compact"/>
              <w:spacing w:before="0" w:after="0" w:line="247" w:lineRule="auto"/>
              <w:jc w:val="both"/>
            </w:pPr>
            <w:r>
              <w:rPr>
                <w:sz w:val="20"/>
              </w:rPr>
              <w:t>63.9</w:t>
            </w:r>
          </w:p>
        </w:tc>
        <w:tc>
          <w:tcPr>
            <w:tcW w:w="1987" w:type="dxa"/>
            <w:tcMar>
              <w:top w:w="66" w:type="dxa"/>
              <w:left w:w="78" w:type="dxa"/>
              <w:bottom w:w="66" w:type="dxa"/>
              <w:right w:w="78" w:type="dxa"/>
            </w:tcMar>
            <w:vAlign w:val="center"/>
          </w:tcPr>
          <w:p w14:paraId="0007D354" w14:textId="77777777" w:rsidR="001C14AC" w:rsidRDefault="00000000" w:rsidP="002E45F3">
            <w:pPr>
              <w:pStyle w:val="Compact"/>
              <w:spacing w:before="0" w:after="0" w:line="247" w:lineRule="auto"/>
              <w:jc w:val="both"/>
            </w:pPr>
            <w:r>
              <w:rPr>
                <w:sz w:val="20"/>
              </w:rPr>
              <w:t>0.010</w:t>
            </w:r>
          </w:p>
        </w:tc>
        <w:tc>
          <w:tcPr>
            <w:tcW w:w="1987" w:type="dxa"/>
            <w:tcMar>
              <w:top w:w="66" w:type="dxa"/>
              <w:left w:w="78" w:type="dxa"/>
              <w:bottom w:w="66" w:type="dxa"/>
              <w:right w:w="78" w:type="dxa"/>
            </w:tcMar>
            <w:vAlign w:val="center"/>
          </w:tcPr>
          <w:p w14:paraId="4742EC6C" w14:textId="77777777" w:rsidR="001C14AC" w:rsidRDefault="00000000" w:rsidP="002E45F3">
            <w:pPr>
              <w:pStyle w:val="Compact"/>
              <w:spacing w:before="0" w:after="0" w:line="247" w:lineRule="auto"/>
              <w:jc w:val="both"/>
            </w:pPr>
            <w:r>
              <w:rPr>
                <w:sz w:val="20"/>
              </w:rPr>
              <w:t>64.0</w:t>
            </w:r>
          </w:p>
        </w:tc>
      </w:tr>
      <w:tr w:rsidR="001C14AC" w14:paraId="2B083F84" w14:textId="77777777" w:rsidTr="001C14AC">
        <w:trPr>
          <w:cantSplit/>
          <w:jc w:val="center"/>
        </w:trPr>
        <w:tc>
          <w:tcPr>
            <w:tcW w:w="2045" w:type="dxa"/>
            <w:shd w:val="clear" w:color="auto" w:fill="F1F5F7"/>
            <w:tcMar>
              <w:top w:w="66" w:type="dxa"/>
              <w:left w:w="78" w:type="dxa"/>
              <w:bottom w:w="66" w:type="dxa"/>
              <w:right w:w="78" w:type="dxa"/>
            </w:tcMar>
            <w:vAlign w:val="center"/>
          </w:tcPr>
          <w:p w14:paraId="320A1C9C" w14:textId="77777777" w:rsidR="001C14AC" w:rsidRDefault="00000000" w:rsidP="002E45F3">
            <w:pPr>
              <w:pStyle w:val="Compact"/>
              <w:spacing w:before="0" w:after="0" w:line="247" w:lineRule="auto"/>
              <w:jc w:val="both"/>
            </w:pPr>
            <w:r>
              <w:rPr>
                <w:sz w:val="20"/>
              </w:rPr>
              <w:t>Pool</w:t>
            </w:r>
          </w:p>
        </w:tc>
        <w:tc>
          <w:tcPr>
            <w:tcW w:w="1987" w:type="dxa"/>
            <w:shd w:val="clear" w:color="auto" w:fill="F1F5F7"/>
            <w:tcMar>
              <w:top w:w="66" w:type="dxa"/>
              <w:left w:w="78" w:type="dxa"/>
              <w:bottom w:w="66" w:type="dxa"/>
              <w:right w:w="78" w:type="dxa"/>
            </w:tcMar>
            <w:vAlign w:val="center"/>
          </w:tcPr>
          <w:p w14:paraId="48F86CCE" w14:textId="77777777" w:rsidR="001C14AC" w:rsidRDefault="00000000" w:rsidP="002E45F3">
            <w:pPr>
              <w:pStyle w:val="Compact"/>
              <w:spacing w:before="0" w:after="0" w:line="247" w:lineRule="auto"/>
              <w:jc w:val="both"/>
            </w:pPr>
            <w:r>
              <w:rPr>
                <w:sz w:val="20"/>
              </w:rPr>
              <w:t>0.038</w:t>
            </w:r>
          </w:p>
        </w:tc>
        <w:tc>
          <w:tcPr>
            <w:tcW w:w="1987" w:type="dxa"/>
            <w:shd w:val="clear" w:color="auto" w:fill="F1F5F7"/>
            <w:tcMar>
              <w:top w:w="66" w:type="dxa"/>
              <w:left w:w="78" w:type="dxa"/>
              <w:bottom w:w="66" w:type="dxa"/>
              <w:right w:w="78" w:type="dxa"/>
            </w:tcMar>
            <w:vAlign w:val="center"/>
          </w:tcPr>
          <w:p w14:paraId="7D72F665" w14:textId="77777777" w:rsidR="001C14AC" w:rsidRDefault="00000000" w:rsidP="002E45F3">
            <w:pPr>
              <w:pStyle w:val="Compact"/>
              <w:spacing w:before="0" w:after="0" w:line="247" w:lineRule="auto"/>
              <w:jc w:val="both"/>
            </w:pPr>
            <w:r>
              <w:rPr>
                <w:sz w:val="20"/>
              </w:rPr>
              <w:t>64.0</w:t>
            </w:r>
          </w:p>
        </w:tc>
        <w:tc>
          <w:tcPr>
            <w:tcW w:w="1987" w:type="dxa"/>
            <w:shd w:val="clear" w:color="auto" w:fill="F1F5F7"/>
            <w:tcMar>
              <w:top w:w="66" w:type="dxa"/>
              <w:left w:w="78" w:type="dxa"/>
              <w:bottom w:w="66" w:type="dxa"/>
              <w:right w:w="78" w:type="dxa"/>
            </w:tcMar>
            <w:vAlign w:val="center"/>
          </w:tcPr>
          <w:p w14:paraId="3E637F8C" w14:textId="77777777" w:rsidR="001C14AC" w:rsidRDefault="00000000" w:rsidP="002E45F3">
            <w:pPr>
              <w:pStyle w:val="Compact"/>
              <w:spacing w:before="0" w:after="0" w:line="247" w:lineRule="auto"/>
              <w:jc w:val="both"/>
            </w:pPr>
            <w:r>
              <w:rPr>
                <w:sz w:val="20"/>
              </w:rPr>
              <w:t>0.007</w:t>
            </w:r>
          </w:p>
        </w:tc>
        <w:tc>
          <w:tcPr>
            <w:tcW w:w="1987" w:type="dxa"/>
            <w:shd w:val="clear" w:color="auto" w:fill="F1F5F7"/>
            <w:tcMar>
              <w:top w:w="66" w:type="dxa"/>
              <w:left w:w="78" w:type="dxa"/>
              <w:bottom w:w="66" w:type="dxa"/>
              <w:right w:w="78" w:type="dxa"/>
            </w:tcMar>
            <w:vAlign w:val="center"/>
          </w:tcPr>
          <w:p w14:paraId="0A20E545" w14:textId="77777777" w:rsidR="001C14AC" w:rsidRDefault="00000000" w:rsidP="002E45F3">
            <w:pPr>
              <w:pStyle w:val="Compact"/>
              <w:spacing w:before="0" w:after="0" w:line="247" w:lineRule="auto"/>
              <w:jc w:val="both"/>
            </w:pPr>
            <w:r>
              <w:rPr>
                <w:sz w:val="20"/>
              </w:rPr>
              <w:t>64.0</w:t>
            </w:r>
          </w:p>
        </w:tc>
      </w:tr>
    </w:tbl>
    <w:p w14:paraId="76796E50" w14:textId="77777777" w:rsidR="001C14AC" w:rsidRDefault="00000000" w:rsidP="002E45F3">
      <w:pPr>
        <w:pStyle w:val="BodyText"/>
        <w:spacing w:before="140"/>
        <w:jc w:val="both"/>
      </w:pPr>
      <w:r>
        <w:rPr>
          <w:b/>
          <w:bCs/>
        </w:rPr>
        <w:t>Pool sparsity</w:t>
      </w:r>
      <w:r>
        <w:t xml:space="preserve"> (exploratory, </w:t>
      </w:r>
      <w:r>
        <w:rPr>
          <w:rStyle w:val="VerbatimChar"/>
        </w:rPr>
        <w:t>p2_pool_entropy.py</w:t>
      </w:r>
      <w:r>
        <w:t>). The mean entropy of a pool-factor column is at most ln 4 = 1.386 nats. Per head, it was:</w:t>
      </w:r>
    </w:p>
    <w:p w14:paraId="2B89D838" w14:textId="77777777" w:rsidR="001C14AC" w:rsidRDefault="00000000" w:rsidP="002E45F3">
      <w:pPr>
        <w:pStyle w:val="Compact"/>
        <w:numPr>
          <w:ilvl w:val="0"/>
          <w:numId w:val="61"/>
        </w:numPr>
        <w:jc w:val="both"/>
      </w:pPr>
      <w:r>
        <w:t>0.83–0.92 in the confirmatory retrieval Pool models (model means 0.86–0.89);</w:t>
      </w:r>
    </w:p>
    <w:p w14:paraId="62389836" w14:textId="77777777" w:rsidR="001C14AC" w:rsidRDefault="00000000" w:rsidP="002E45F3">
      <w:pPr>
        <w:pStyle w:val="Compact"/>
        <w:numPr>
          <w:ilvl w:val="0"/>
          <w:numId w:val="61"/>
        </w:numPr>
        <w:jc w:val="both"/>
      </w:pPr>
      <w:r>
        <w:t>0.08–0.51 in the LRA-Image Pool models (model means 0.22–0.32);</w:t>
      </w:r>
    </w:p>
    <w:p w14:paraId="30342E7A" w14:textId="77777777" w:rsidR="001C14AC" w:rsidRDefault="00000000" w:rsidP="002E45F3">
      <w:pPr>
        <w:pStyle w:val="Compact"/>
        <w:numPr>
          <w:ilvl w:val="0"/>
          <w:numId w:val="61"/>
        </w:numPr>
        <w:jc w:val="both"/>
      </w:pPr>
      <w:r>
        <w:t xml:space="preserve">0.22–0.36 in the 4-epoch exploratory runs at learning rate </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(model means 0.24–0.32);</w:t>
      </w:r>
    </w:p>
    <w:p w14:paraId="5CE7D682" w14:textId="77777777" w:rsidR="001C14AC" w:rsidRDefault="00000000" w:rsidP="002E45F3">
      <w:pPr>
        <w:pStyle w:val="Compact"/>
        <w:numPr>
          <w:ilvl w:val="0"/>
          <w:numId w:val="61"/>
        </w:numPr>
        <w:jc w:val="both"/>
      </w:pPr>
      <w:r>
        <w:t>0.03–0.12 in the 12-epoch 8×8 models that learned the retrieval task (model means 0.04–0.07), whose factor columns put on average 0.965–0.996 of their weight on one pool;</w:t>
      </w:r>
    </w:p>
    <w:p w14:paraId="451D3169" w14:textId="77777777" w:rsidR="001C14AC" w:rsidRDefault="00000000" w:rsidP="002E45F3">
      <w:pPr>
        <w:pStyle w:val="Compact"/>
        <w:numPr>
          <w:ilvl w:val="0"/>
          <w:numId w:val="61"/>
        </w:numPr>
        <w:jc w:val="both"/>
      </w:pPr>
      <w:r>
        <w:t>0.02–0.08 in the 12-epoch 4×4 models, with model means of 0.033 for the one that learned and 0.026 and 0.038 for the two that did not.</w:t>
      </w:r>
      <w:bookmarkEnd w:id="26"/>
    </w:p>
    <w:sectPr w:rsidR="001C14AC">
      <w:headerReference w:type="default" r:id="rId12"/>
      <w:footerReference w:type="default" r:id="rId13"/>
      <w:pgSz w:w="12240" w:h="15840"/>
      <w:pgMar w:top="1037" w:right="1123" w:bottom="1008" w:left="1123" w:header="418" w:footer="4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E4CB7" w14:textId="77777777" w:rsidR="007937FA" w:rsidRDefault="007937FA">
      <w:pPr>
        <w:spacing w:after="0" w:line="240" w:lineRule="auto"/>
      </w:pPr>
      <w:r>
        <w:separator/>
      </w:r>
    </w:p>
  </w:endnote>
  <w:endnote w:type="continuationSeparator" w:id="0">
    <w:p w14:paraId="39A7C7A0" w14:textId="77777777" w:rsidR="007937FA" w:rsidRDefault="00793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jaVu Sans Mono">
    <w:altName w:val="Verdan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1D5A6" w14:textId="77777777" w:rsidR="001C14AC" w:rsidRDefault="00000000">
    <w:pPr>
      <w:jc w:val="right"/>
    </w:pPr>
    <w:r>
      <w:rPr>
        <w:rFonts w:ascii="Arial" w:hAnsi="Arial"/>
        <w:sz w:val="16"/>
      </w:rPr>
      <w:t xml:space="preserve">Debi Prasad </w:t>
    </w:r>
    <w:proofErr w:type="gramStart"/>
    <w:r>
      <w:rPr>
        <w:rFonts w:ascii="Arial" w:hAnsi="Arial"/>
        <w:sz w:val="16"/>
      </w:rPr>
      <w:t>Ghosh  ·</w:t>
    </w:r>
    <w:proofErr w:type="gramEnd"/>
    <w:r>
      <w:rPr>
        <w:rFonts w:ascii="Arial" w:hAnsi="Arial"/>
        <w:sz w:val="16"/>
      </w:rPr>
      <w:t xml:space="preserve">  </w:t>
    </w:r>
    <w:r>
      <w:fldChar w:fldCharType="begin"/>
    </w:r>
    <w:r>
      <w:instrText>PAGE</w:instrText>
    </w:r>
    <w:r>
      <w:fldChar w:fldCharType="separate"/>
    </w:r>
    <w:r w:rsidR="002E45F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8C712" w14:textId="77777777" w:rsidR="007937FA" w:rsidRDefault="007937FA">
      <w:r>
        <w:separator/>
      </w:r>
    </w:p>
  </w:footnote>
  <w:footnote w:type="continuationSeparator" w:id="0">
    <w:p w14:paraId="3CDEA7A1" w14:textId="77777777" w:rsidR="007937FA" w:rsidRDefault="007937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A38DD" w14:textId="77777777" w:rsidR="001C14AC" w:rsidRDefault="00000000">
    <w:pPr>
      <w:spacing w:after="0"/>
    </w:pPr>
    <w:r>
      <w:rPr>
        <w:rFonts w:ascii="Arial" w:hAnsi="Arial"/>
        <w:sz w:val="16"/>
      </w:rPr>
      <w:t>P</w:t>
    </w:r>
    <w:proofErr w:type="gramStart"/>
    <w:r>
      <w:rPr>
        <w:rFonts w:ascii="Arial" w:hAnsi="Arial"/>
        <w:sz w:val="16"/>
      </w:rPr>
      <w:t>2  ·</w:t>
    </w:r>
    <w:proofErr w:type="gramEnd"/>
    <w:r>
      <w:rPr>
        <w:rFonts w:ascii="Arial" w:hAnsi="Arial"/>
        <w:sz w:val="16"/>
      </w:rPr>
      <w:t xml:space="preserve">  Positive Kronecker Attention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7FA961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5447BC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1C8BBA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731"/>
    <w:multiLevelType w:val="multilevel"/>
    <w:tmpl w:val="EB9EA5EE"/>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16cid:durableId="321468933">
    <w:abstractNumId w:val="0"/>
  </w:num>
  <w:num w:numId="2" w16cid:durableId="1442526673">
    <w:abstractNumId w:val="1"/>
  </w:num>
  <w:num w:numId="3" w16cid:durableId="722993409">
    <w:abstractNumId w:val="1"/>
  </w:num>
  <w:num w:numId="4" w16cid:durableId="521170995">
    <w:abstractNumId w:val="1"/>
  </w:num>
  <w:num w:numId="5" w16cid:durableId="13125156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6917051">
    <w:abstractNumId w:val="1"/>
  </w:num>
  <w:num w:numId="7" w16cid:durableId="1263077035">
    <w:abstractNumId w:val="1"/>
  </w:num>
  <w:num w:numId="8" w16cid:durableId="1470631812">
    <w:abstractNumId w:val="1"/>
  </w:num>
  <w:num w:numId="9" w16cid:durableId="854734743">
    <w:abstractNumId w:val="1"/>
  </w:num>
  <w:num w:numId="10" w16cid:durableId="548036802">
    <w:abstractNumId w:val="1"/>
  </w:num>
  <w:num w:numId="11" w16cid:durableId="1387876446">
    <w:abstractNumId w:val="1"/>
  </w:num>
  <w:num w:numId="12" w16cid:durableId="793326750">
    <w:abstractNumId w:val="1"/>
  </w:num>
  <w:num w:numId="13" w16cid:durableId="1952587472">
    <w:abstractNumId w:val="1"/>
  </w:num>
  <w:num w:numId="14" w16cid:durableId="100881364">
    <w:abstractNumId w:val="1"/>
  </w:num>
  <w:num w:numId="15" w16cid:durableId="287245005">
    <w:abstractNumId w:val="1"/>
  </w:num>
  <w:num w:numId="16" w16cid:durableId="310060682">
    <w:abstractNumId w:val="1"/>
  </w:num>
  <w:num w:numId="17" w16cid:durableId="170730538">
    <w:abstractNumId w:val="1"/>
  </w:num>
  <w:num w:numId="18" w16cid:durableId="9081563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31217711">
    <w:abstractNumId w:val="1"/>
  </w:num>
  <w:num w:numId="20" w16cid:durableId="431432982">
    <w:abstractNumId w:val="1"/>
  </w:num>
  <w:num w:numId="21" w16cid:durableId="1415055366">
    <w:abstractNumId w:val="1"/>
  </w:num>
  <w:num w:numId="22" w16cid:durableId="138769283">
    <w:abstractNumId w:val="1"/>
  </w:num>
  <w:num w:numId="23" w16cid:durableId="1993366438">
    <w:abstractNumId w:val="1"/>
  </w:num>
  <w:num w:numId="24" w16cid:durableId="841772434">
    <w:abstractNumId w:val="1"/>
  </w:num>
  <w:num w:numId="25" w16cid:durableId="583539481">
    <w:abstractNumId w:val="1"/>
  </w:num>
  <w:num w:numId="26" w16cid:durableId="1992443171">
    <w:abstractNumId w:val="1"/>
  </w:num>
  <w:num w:numId="27" w16cid:durableId="1680934103">
    <w:abstractNumId w:val="1"/>
  </w:num>
  <w:num w:numId="28" w16cid:durableId="216093873">
    <w:abstractNumId w:val="1"/>
  </w:num>
  <w:num w:numId="29" w16cid:durableId="1268737696">
    <w:abstractNumId w:val="1"/>
  </w:num>
  <w:num w:numId="30" w16cid:durableId="11494385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38399215">
    <w:abstractNumId w:val="1"/>
  </w:num>
  <w:num w:numId="32" w16cid:durableId="1635207969">
    <w:abstractNumId w:val="1"/>
  </w:num>
  <w:num w:numId="33" w16cid:durableId="481972469">
    <w:abstractNumId w:val="1"/>
  </w:num>
  <w:num w:numId="34" w16cid:durableId="136799643">
    <w:abstractNumId w:val="1"/>
  </w:num>
  <w:num w:numId="35" w16cid:durableId="612175394">
    <w:abstractNumId w:val="1"/>
  </w:num>
  <w:num w:numId="36" w16cid:durableId="1516755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17333568">
    <w:abstractNumId w:val="1"/>
  </w:num>
  <w:num w:numId="38" w16cid:durableId="975377420">
    <w:abstractNumId w:val="1"/>
  </w:num>
  <w:num w:numId="39" w16cid:durableId="760874595">
    <w:abstractNumId w:val="1"/>
  </w:num>
  <w:num w:numId="40" w16cid:durableId="1597716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81242506">
    <w:abstractNumId w:val="1"/>
  </w:num>
  <w:num w:numId="42" w16cid:durableId="1143154018">
    <w:abstractNumId w:val="1"/>
  </w:num>
  <w:num w:numId="43" w16cid:durableId="541939180">
    <w:abstractNumId w:val="1"/>
  </w:num>
  <w:num w:numId="44" w16cid:durableId="52973145">
    <w:abstractNumId w:val="1"/>
  </w:num>
  <w:num w:numId="45" w16cid:durableId="175508912">
    <w:abstractNumId w:val="1"/>
  </w:num>
  <w:num w:numId="46" w16cid:durableId="324361789">
    <w:abstractNumId w:val="1"/>
  </w:num>
  <w:num w:numId="47" w16cid:durableId="970937733">
    <w:abstractNumId w:val="1"/>
  </w:num>
  <w:num w:numId="48" w16cid:durableId="1925147234">
    <w:abstractNumId w:val="1"/>
  </w:num>
  <w:num w:numId="49" w16cid:durableId="917133152">
    <w:abstractNumId w:val="1"/>
  </w:num>
  <w:num w:numId="50" w16cid:durableId="213584776">
    <w:abstractNumId w:val="1"/>
  </w:num>
  <w:num w:numId="51" w16cid:durableId="967589917">
    <w:abstractNumId w:val="1"/>
  </w:num>
  <w:num w:numId="52" w16cid:durableId="1524590698">
    <w:abstractNumId w:val="1"/>
  </w:num>
  <w:num w:numId="53" w16cid:durableId="1201672312">
    <w:abstractNumId w:val="1"/>
  </w:num>
  <w:num w:numId="54" w16cid:durableId="431778476">
    <w:abstractNumId w:val="1"/>
  </w:num>
  <w:num w:numId="55" w16cid:durableId="1013336675">
    <w:abstractNumId w:val="1"/>
  </w:num>
  <w:num w:numId="56" w16cid:durableId="814296560">
    <w:abstractNumId w:val="1"/>
  </w:num>
  <w:num w:numId="57" w16cid:durableId="1809743276">
    <w:abstractNumId w:val="1"/>
  </w:num>
  <w:num w:numId="58" w16cid:durableId="198977328">
    <w:abstractNumId w:val="1"/>
  </w:num>
  <w:num w:numId="59" w16cid:durableId="204487055">
    <w:abstractNumId w:val="1"/>
  </w:num>
  <w:num w:numId="60" w16cid:durableId="814227641">
    <w:abstractNumId w:val="1"/>
  </w:num>
  <w:num w:numId="61" w16cid:durableId="202796054">
    <w:abstractNumId w:val="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C14AC"/>
    <w:rsid w:val="001C14AC"/>
    <w:rsid w:val="002E45F3"/>
    <w:rsid w:val="007937FA"/>
    <w:rsid w:val="007B1ED8"/>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9E005"/>
  <w15:docId w15:val="{EBB7B522-744F-4D66-BD3F-FE3C0F1D8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54" w:lineRule="auto"/>
    </w:pPr>
    <w:rPr>
      <w:rFonts w:ascii="Times New Roman" w:eastAsia="Times New Roman" w:hAnsi="Times New Roman" w:cs="Times New Roman"/>
      <w:color w:val="000000"/>
      <w:sz w:val="23"/>
    </w:rPr>
  </w:style>
  <w:style w:type="paragraph" w:styleId="Heading1">
    <w:name w:val="heading 1"/>
    <w:basedOn w:val="Normal"/>
    <w:next w:val="BodyText"/>
    <w:uiPriority w:val="9"/>
    <w:qFormat/>
    <w:pPr>
      <w:keepNext/>
      <w:keepLines/>
      <w:spacing w:before="260" w:after="140"/>
      <w:outlineLvl w:val="0"/>
    </w:pPr>
    <w:rPr>
      <w:rFonts w:asciiTheme="majorHAnsi" w:eastAsiaTheme="majorEastAsia" w:hAnsiTheme="majorHAnsi" w:cstheme="majorBidi"/>
      <w:b/>
      <w:bCs/>
      <w:sz w:val="28"/>
      <w:szCs w:val="32"/>
    </w:rPr>
  </w:style>
  <w:style w:type="paragraph" w:styleId="Heading2">
    <w:name w:val="heading 2"/>
    <w:basedOn w:val="Normal"/>
    <w:next w:val="BodyText"/>
    <w:uiPriority w:val="9"/>
    <w:unhideWhenUsed/>
    <w:qFormat/>
    <w:pPr>
      <w:keepNext/>
      <w:keepLines/>
      <w:spacing w:before="260" w:after="140"/>
      <w:outlineLvl w:val="1"/>
    </w:pPr>
    <w:rPr>
      <w:rFonts w:asciiTheme="majorHAnsi" w:eastAsiaTheme="majorEastAsia" w:hAnsiTheme="majorHAnsi" w:cstheme="majorBidi"/>
      <w:b/>
      <w:bCs/>
      <w:sz w:val="24"/>
      <w:szCs w:val="28"/>
    </w:rPr>
  </w:style>
  <w:style w:type="paragraph" w:styleId="Heading3">
    <w:name w:val="heading 3"/>
    <w:basedOn w:val="Normal"/>
    <w:next w:val="BodyText"/>
    <w:uiPriority w:val="9"/>
    <w:unhideWhenUsed/>
    <w:qFormat/>
    <w:pPr>
      <w:keepNext/>
      <w:keepLines/>
      <w:spacing w:before="260" w:after="140"/>
      <w:outlineLvl w:val="2"/>
    </w:pPr>
    <w:rPr>
      <w:rFonts w:asciiTheme="majorHAnsi" w:eastAsiaTheme="majorEastAsia" w:hAnsiTheme="majorHAnsi"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60"/>
    </w:pPr>
  </w:style>
  <w:style w:type="paragraph" w:styleId="Title">
    <w:name w:val="Title"/>
    <w:basedOn w:val="Normal"/>
    <w:next w:val="BodyText"/>
    <w:qFormat/>
    <w:pPr>
      <w:keepNext/>
      <w:keepLines/>
      <w:spacing w:after="140"/>
      <w:jc w:val="center"/>
    </w:pPr>
    <w:rPr>
      <w:rFonts w:asciiTheme="majorHAnsi" w:eastAsiaTheme="majorEastAsia" w:hAnsiTheme="majorHAnsi" w:cstheme="majorBidi"/>
      <w:b/>
      <w:bCs/>
      <w:sz w:val="42"/>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sz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DejaVu Sans Mono" w:eastAsia="DejaVu Sans Mono" w:hAnsi="DejaVu Sans Mono" w:cs="DejaVu Sans Mono"/>
      <w:color w:val="000000"/>
      <w:sz w:val="16"/>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DejaVu Sans Mono" w:eastAsia="DejaVu Sans Mono" w:hAnsi="DejaVu Sans Mono" w:cs="DejaVu Sans Mono"/>
      <w:b/>
      <w:color w:val="007020"/>
      <w:sz w:val="16"/>
    </w:rPr>
  </w:style>
  <w:style w:type="character" w:customStyle="1" w:styleId="DataTypeTok">
    <w:name w:val="DataTypeTok"/>
    <w:basedOn w:val="VerbatimChar"/>
    <w:rPr>
      <w:rFonts w:ascii="DejaVu Sans Mono" w:eastAsia="DejaVu Sans Mono" w:hAnsi="DejaVu Sans Mono" w:cs="DejaVu Sans Mono"/>
      <w:color w:val="902000"/>
      <w:sz w:val="16"/>
    </w:rPr>
  </w:style>
  <w:style w:type="character" w:customStyle="1" w:styleId="DecValTok">
    <w:name w:val="DecValTok"/>
    <w:basedOn w:val="VerbatimChar"/>
    <w:rPr>
      <w:rFonts w:ascii="DejaVu Sans Mono" w:eastAsia="DejaVu Sans Mono" w:hAnsi="DejaVu Sans Mono" w:cs="DejaVu Sans Mono"/>
      <w:color w:val="40A070"/>
      <w:sz w:val="16"/>
    </w:rPr>
  </w:style>
  <w:style w:type="character" w:customStyle="1" w:styleId="BaseNTok">
    <w:name w:val="BaseNTok"/>
    <w:basedOn w:val="VerbatimChar"/>
    <w:rPr>
      <w:rFonts w:ascii="DejaVu Sans Mono" w:eastAsia="DejaVu Sans Mono" w:hAnsi="DejaVu Sans Mono" w:cs="DejaVu Sans Mono"/>
      <w:color w:val="40A070"/>
      <w:sz w:val="16"/>
    </w:rPr>
  </w:style>
  <w:style w:type="character" w:customStyle="1" w:styleId="FloatTok">
    <w:name w:val="FloatTok"/>
    <w:basedOn w:val="VerbatimChar"/>
    <w:rPr>
      <w:rFonts w:ascii="DejaVu Sans Mono" w:eastAsia="DejaVu Sans Mono" w:hAnsi="DejaVu Sans Mono" w:cs="DejaVu Sans Mono"/>
      <w:color w:val="40A070"/>
      <w:sz w:val="16"/>
    </w:rPr>
  </w:style>
  <w:style w:type="character" w:customStyle="1" w:styleId="ConstantTok">
    <w:name w:val="ConstantTok"/>
    <w:basedOn w:val="VerbatimChar"/>
    <w:rPr>
      <w:rFonts w:ascii="DejaVu Sans Mono" w:eastAsia="DejaVu Sans Mono" w:hAnsi="DejaVu Sans Mono" w:cs="DejaVu Sans Mono"/>
      <w:color w:val="880000"/>
      <w:sz w:val="16"/>
    </w:rPr>
  </w:style>
  <w:style w:type="character" w:customStyle="1" w:styleId="CharTok">
    <w:name w:val="CharTok"/>
    <w:basedOn w:val="VerbatimChar"/>
    <w:rPr>
      <w:rFonts w:ascii="DejaVu Sans Mono" w:eastAsia="DejaVu Sans Mono" w:hAnsi="DejaVu Sans Mono" w:cs="DejaVu Sans Mono"/>
      <w:color w:val="4070A0"/>
      <w:sz w:val="16"/>
    </w:rPr>
  </w:style>
  <w:style w:type="character" w:customStyle="1" w:styleId="SpecialCharTok">
    <w:name w:val="SpecialCharTok"/>
    <w:basedOn w:val="VerbatimChar"/>
    <w:rPr>
      <w:rFonts w:ascii="DejaVu Sans Mono" w:eastAsia="DejaVu Sans Mono" w:hAnsi="DejaVu Sans Mono" w:cs="DejaVu Sans Mono"/>
      <w:color w:val="4070A0"/>
      <w:sz w:val="16"/>
    </w:rPr>
  </w:style>
  <w:style w:type="character" w:customStyle="1" w:styleId="StringTok">
    <w:name w:val="StringTok"/>
    <w:basedOn w:val="VerbatimChar"/>
    <w:rPr>
      <w:rFonts w:ascii="DejaVu Sans Mono" w:eastAsia="DejaVu Sans Mono" w:hAnsi="DejaVu Sans Mono" w:cs="DejaVu Sans Mono"/>
      <w:color w:val="4070A0"/>
      <w:sz w:val="16"/>
    </w:rPr>
  </w:style>
  <w:style w:type="character" w:customStyle="1" w:styleId="VerbatimStringTok">
    <w:name w:val="VerbatimStringTok"/>
    <w:basedOn w:val="VerbatimChar"/>
    <w:rPr>
      <w:rFonts w:ascii="DejaVu Sans Mono" w:eastAsia="DejaVu Sans Mono" w:hAnsi="DejaVu Sans Mono" w:cs="DejaVu Sans Mono"/>
      <w:color w:val="4070A0"/>
      <w:sz w:val="16"/>
    </w:rPr>
  </w:style>
  <w:style w:type="character" w:customStyle="1" w:styleId="SpecialStringTok">
    <w:name w:val="SpecialStringTok"/>
    <w:basedOn w:val="VerbatimChar"/>
    <w:rPr>
      <w:rFonts w:ascii="DejaVu Sans Mono" w:eastAsia="DejaVu Sans Mono" w:hAnsi="DejaVu Sans Mono" w:cs="DejaVu Sans Mono"/>
      <w:color w:val="BB6688"/>
      <w:sz w:val="16"/>
    </w:rPr>
  </w:style>
  <w:style w:type="character" w:customStyle="1" w:styleId="ImportTok">
    <w:name w:val="ImportTok"/>
    <w:basedOn w:val="VerbatimChar"/>
    <w:rPr>
      <w:rFonts w:ascii="DejaVu Sans Mono" w:eastAsia="DejaVu Sans Mono" w:hAnsi="DejaVu Sans Mono" w:cs="DejaVu Sans Mono"/>
      <w:b/>
      <w:color w:val="008000"/>
      <w:sz w:val="16"/>
    </w:rPr>
  </w:style>
  <w:style w:type="character" w:customStyle="1" w:styleId="CommentTok">
    <w:name w:val="CommentTok"/>
    <w:basedOn w:val="VerbatimChar"/>
    <w:rPr>
      <w:rFonts w:ascii="DejaVu Sans Mono" w:eastAsia="DejaVu Sans Mono" w:hAnsi="DejaVu Sans Mono" w:cs="DejaVu Sans Mono"/>
      <w:i/>
      <w:color w:val="60A0B0"/>
      <w:sz w:val="16"/>
    </w:rPr>
  </w:style>
  <w:style w:type="character" w:customStyle="1" w:styleId="DocumentationTok">
    <w:name w:val="DocumentationTok"/>
    <w:basedOn w:val="VerbatimChar"/>
    <w:rPr>
      <w:rFonts w:ascii="DejaVu Sans Mono" w:eastAsia="DejaVu Sans Mono" w:hAnsi="DejaVu Sans Mono" w:cs="DejaVu Sans Mono"/>
      <w:i/>
      <w:color w:val="BA2121"/>
      <w:sz w:val="16"/>
    </w:rPr>
  </w:style>
  <w:style w:type="character" w:customStyle="1" w:styleId="AnnotationTok">
    <w:name w:val="AnnotationTok"/>
    <w:basedOn w:val="VerbatimChar"/>
    <w:rPr>
      <w:rFonts w:ascii="DejaVu Sans Mono" w:eastAsia="DejaVu Sans Mono" w:hAnsi="DejaVu Sans Mono" w:cs="DejaVu Sans Mono"/>
      <w:b/>
      <w:i/>
      <w:color w:val="60A0B0"/>
      <w:sz w:val="16"/>
    </w:rPr>
  </w:style>
  <w:style w:type="character" w:customStyle="1" w:styleId="CommentVarTok">
    <w:name w:val="CommentVarTok"/>
    <w:basedOn w:val="VerbatimChar"/>
    <w:rPr>
      <w:rFonts w:ascii="DejaVu Sans Mono" w:eastAsia="DejaVu Sans Mono" w:hAnsi="DejaVu Sans Mono" w:cs="DejaVu Sans Mono"/>
      <w:b/>
      <w:i/>
      <w:color w:val="60A0B0"/>
      <w:sz w:val="16"/>
    </w:rPr>
  </w:style>
  <w:style w:type="character" w:customStyle="1" w:styleId="OtherTok">
    <w:name w:val="OtherTok"/>
    <w:basedOn w:val="VerbatimChar"/>
    <w:rPr>
      <w:rFonts w:ascii="DejaVu Sans Mono" w:eastAsia="DejaVu Sans Mono" w:hAnsi="DejaVu Sans Mono" w:cs="DejaVu Sans Mono"/>
      <w:color w:val="007020"/>
      <w:sz w:val="16"/>
    </w:rPr>
  </w:style>
  <w:style w:type="character" w:customStyle="1" w:styleId="FunctionTok">
    <w:name w:val="FunctionTok"/>
    <w:basedOn w:val="VerbatimChar"/>
    <w:rPr>
      <w:rFonts w:ascii="DejaVu Sans Mono" w:eastAsia="DejaVu Sans Mono" w:hAnsi="DejaVu Sans Mono" w:cs="DejaVu Sans Mono"/>
      <w:color w:val="06287E"/>
      <w:sz w:val="16"/>
    </w:rPr>
  </w:style>
  <w:style w:type="character" w:customStyle="1" w:styleId="VariableTok">
    <w:name w:val="VariableTok"/>
    <w:basedOn w:val="VerbatimChar"/>
    <w:rPr>
      <w:rFonts w:ascii="DejaVu Sans Mono" w:eastAsia="DejaVu Sans Mono" w:hAnsi="DejaVu Sans Mono" w:cs="DejaVu Sans Mono"/>
      <w:color w:val="19177C"/>
      <w:sz w:val="16"/>
    </w:rPr>
  </w:style>
  <w:style w:type="character" w:customStyle="1" w:styleId="ControlFlowTok">
    <w:name w:val="ControlFlowTok"/>
    <w:basedOn w:val="VerbatimChar"/>
    <w:rPr>
      <w:rFonts w:ascii="DejaVu Sans Mono" w:eastAsia="DejaVu Sans Mono" w:hAnsi="DejaVu Sans Mono" w:cs="DejaVu Sans Mono"/>
      <w:b/>
      <w:color w:val="007020"/>
      <w:sz w:val="16"/>
    </w:rPr>
  </w:style>
  <w:style w:type="character" w:customStyle="1" w:styleId="OperatorTok">
    <w:name w:val="OperatorTok"/>
    <w:basedOn w:val="VerbatimChar"/>
    <w:rPr>
      <w:rFonts w:ascii="DejaVu Sans Mono" w:eastAsia="DejaVu Sans Mono" w:hAnsi="DejaVu Sans Mono" w:cs="DejaVu Sans Mono"/>
      <w:color w:val="666666"/>
      <w:sz w:val="16"/>
    </w:rPr>
  </w:style>
  <w:style w:type="character" w:customStyle="1" w:styleId="BuiltInTok">
    <w:name w:val="BuiltInTok"/>
    <w:basedOn w:val="VerbatimChar"/>
    <w:rPr>
      <w:rFonts w:ascii="DejaVu Sans Mono" w:eastAsia="DejaVu Sans Mono" w:hAnsi="DejaVu Sans Mono" w:cs="DejaVu Sans Mono"/>
      <w:color w:val="008000"/>
      <w:sz w:val="16"/>
    </w:rPr>
  </w:style>
  <w:style w:type="character" w:customStyle="1" w:styleId="ExtensionTok">
    <w:name w:val="ExtensionTok"/>
    <w:basedOn w:val="VerbatimChar"/>
    <w:rPr>
      <w:rFonts w:ascii="DejaVu Sans Mono" w:eastAsia="DejaVu Sans Mono" w:hAnsi="DejaVu Sans Mono" w:cs="DejaVu Sans Mono"/>
      <w:color w:val="000000"/>
      <w:sz w:val="16"/>
    </w:rPr>
  </w:style>
  <w:style w:type="character" w:customStyle="1" w:styleId="PreprocessorTok">
    <w:name w:val="PreprocessorTok"/>
    <w:basedOn w:val="VerbatimChar"/>
    <w:rPr>
      <w:rFonts w:ascii="DejaVu Sans Mono" w:eastAsia="DejaVu Sans Mono" w:hAnsi="DejaVu Sans Mono" w:cs="DejaVu Sans Mono"/>
      <w:color w:val="BC7A00"/>
      <w:sz w:val="16"/>
    </w:rPr>
  </w:style>
  <w:style w:type="character" w:customStyle="1" w:styleId="AttributeTok">
    <w:name w:val="AttributeTok"/>
    <w:basedOn w:val="VerbatimChar"/>
    <w:rPr>
      <w:rFonts w:ascii="DejaVu Sans Mono" w:eastAsia="DejaVu Sans Mono" w:hAnsi="DejaVu Sans Mono" w:cs="DejaVu Sans Mono"/>
      <w:color w:val="7D9029"/>
      <w:sz w:val="16"/>
    </w:rPr>
  </w:style>
  <w:style w:type="character" w:customStyle="1" w:styleId="RegionMarkerTok">
    <w:name w:val="RegionMarkerTok"/>
    <w:basedOn w:val="VerbatimChar"/>
    <w:rPr>
      <w:rFonts w:ascii="DejaVu Sans Mono" w:eastAsia="DejaVu Sans Mono" w:hAnsi="DejaVu Sans Mono" w:cs="DejaVu Sans Mono"/>
      <w:color w:val="000000"/>
      <w:sz w:val="16"/>
    </w:rPr>
  </w:style>
  <w:style w:type="character" w:customStyle="1" w:styleId="InformationTok">
    <w:name w:val="InformationTok"/>
    <w:basedOn w:val="VerbatimChar"/>
    <w:rPr>
      <w:rFonts w:ascii="DejaVu Sans Mono" w:eastAsia="DejaVu Sans Mono" w:hAnsi="DejaVu Sans Mono" w:cs="DejaVu Sans Mono"/>
      <w:b/>
      <w:i/>
      <w:color w:val="60A0B0"/>
      <w:sz w:val="16"/>
    </w:rPr>
  </w:style>
  <w:style w:type="character" w:customStyle="1" w:styleId="WarningTok">
    <w:name w:val="WarningTok"/>
    <w:basedOn w:val="VerbatimChar"/>
    <w:rPr>
      <w:rFonts w:ascii="DejaVu Sans Mono" w:eastAsia="DejaVu Sans Mono" w:hAnsi="DejaVu Sans Mono" w:cs="DejaVu Sans Mono"/>
      <w:b/>
      <w:i/>
      <w:color w:val="60A0B0"/>
      <w:sz w:val="16"/>
    </w:rPr>
  </w:style>
  <w:style w:type="character" w:customStyle="1" w:styleId="AlertTok">
    <w:name w:val="AlertTok"/>
    <w:basedOn w:val="VerbatimChar"/>
    <w:rPr>
      <w:rFonts w:ascii="DejaVu Sans Mono" w:eastAsia="DejaVu Sans Mono" w:hAnsi="DejaVu Sans Mono" w:cs="DejaVu Sans Mono"/>
      <w:b/>
      <w:color w:val="FF0000"/>
      <w:sz w:val="16"/>
    </w:rPr>
  </w:style>
  <w:style w:type="character" w:customStyle="1" w:styleId="ErrorTok">
    <w:name w:val="ErrorTok"/>
    <w:basedOn w:val="VerbatimChar"/>
    <w:rPr>
      <w:rFonts w:ascii="DejaVu Sans Mono" w:eastAsia="DejaVu Sans Mono" w:hAnsi="DejaVu Sans Mono" w:cs="DejaVu Sans Mono"/>
      <w:b/>
      <w:color w:val="FF0000"/>
      <w:sz w:val="16"/>
    </w:rPr>
  </w:style>
  <w:style w:type="character" w:customStyle="1" w:styleId="NormalTok">
    <w:name w:val="NormalTok"/>
    <w:basedOn w:val="VerbatimChar"/>
    <w:rPr>
      <w:rFonts w:ascii="DejaVu Sans Mono" w:eastAsia="DejaVu Sans Mono" w:hAnsi="DejaVu Sans Mono" w:cs="DejaVu Sans Mono"/>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36</Pages>
  <Words>14548</Words>
  <Characters>82926</Characters>
  <Application>Microsoft Office Word</Application>
  <DocSecurity>0</DocSecurity>
  <Lines>691</Lines>
  <Paragraphs>194</Paragraphs>
  <ScaleCrop>false</ScaleCrop>
  <Company/>
  <LinksUpToDate>false</LinksUpToDate>
  <CharactersWithSpaces>97280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Positive Kronecker Attention with Dependency Control</dc:title>
  <dc:subject>P2 of the log interval network programme: shared-factor certificates and controlled attention experiments</dc:subject>
  <dc:creator>Debi Prasad Ghosh</dc:creator>
  <cp:keywords>Kronecker attention; log interval networks; weight perturbation; certification; retrieval; total variation</cp:keywords>
  <dc:description/>
  <cp:lastModifiedBy>Debiprasad Ghosh</cp:lastModifiedBy>
  <cp:revision>2</cp:revision>
  <dcterms:created xsi:type="dcterms:W3CDTF">2026-10-05T02:26:00Z</dcterms:created>
  <dcterms:modified xsi:type="dcterms:W3CDTF">2026-10-05T07:14:00Z</dcterms:modified>
</cp:coreProperties>
</file>