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B343DF" w14:textId="77777777" w:rsidR="00287EFD" w:rsidRPr="007B33B3" w:rsidRDefault="00000000" w:rsidP="007B33B3">
      <w:pPr>
        <w:pStyle w:val="Title"/>
        <w:rPr>
          <w:rFonts w:hint="eastAsia"/>
          <w:sz w:val="84"/>
          <w:szCs w:val="84"/>
        </w:rPr>
      </w:pPr>
      <w:r>
        <w:rPr>
          <w:sz w:val="84"/>
          <w:szCs w:val="84"/>
        </w:rPr>
        <w:t>Specification as Density</w:t>
      </w:r>
    </w:p>
    <w:p w14:paraId="5B3F99AE" w14:textId="77777777" w:rsidR="00287EFD" w:rsidRPr="00BC04D2" w:rsidRDefault="00000000" w:rsidP="007B33B3">
      <w:pPr>
        <w:pStyle w:val="Subtitle"/>
        <w:rPr>
          <w:rFonts w:hint="eastAsia"/>
          <w:color w:val="00B0F0"/>
          <w:sz w:val="28"/>
          <w:szCs w:val="28"/>
        </w:rPr>
      </w:pPr>
      <w:r w:rsidRPr="00BC04D2">
        <w:rPr>
          <w:color w:val="00B0F0"/>
          <w:sz w:val="28"/>
          <w:szCs w:val="28"/>
        </w:rPr>
        <w:t>Gated targets and critic measurements in adaptive engineering search</w:t>
      </w:r>
    </w:p>
    <w:p w14:paraId="31F7869F" w14:textId="1816BA99" w:rsidR="00287EFD" w:rsidRDefault="00000000" w:rsidP="007B33B3">
      <w:pPr>
        <w:pStyle w:val="Author"/>
      </w:pPr>
      <w:r>
        <w:t>Debi Prasad Ghosh</w:t>
      </w:r>
      <w:r w:rsidR="00BC04D2">
        <w:t>, debiprasadghosh@gmail.com</w:t>
      </w:r>
    </w:p>
    <w:p w14:paraId="680EC5B0" w14:textId="779BC464" w:rsidR="0066773E" w:rsidRDefault="0066773E" w:rsidP="0066773E">
      <w:pPr>
        <w:pStyle w:val="Author"/>
        <w:rPr>
          <w:rFonts w:hint="eastAsia"/>
        </w:rPr>
      </w:pPr>
      <w:r>
        <w:t>Founder and Principal Engineer, Debias Parametric Guru, Kolkata, India</w:t>
      </w:r>
    </w:p>
    <w:p w14:paraId="5BA77D69" w14:textId="20B59892" w:rsidR="00287EFD" w:rsidRDefault="00000000" w:rsidP="0066773E">
      <w:pPr>
        <w:pStyle w:val="Date1"/>
        <w:rPr>
          <w:rFonts w:hint="eastAsia"/>
        </w:rPr>
      </w:pPr>
      <w:r>
        <w:t>Version 5</w:t>
      </w:r>
      <w:r w:rsidR="00F37F6C">
        <w:t>,</w:t>
      </w:r>
      <w:r>
        <w:t xml:space="preserve"> 26 October 2026</w:t>
      </w:r>
      <w:r w:rsidR="00F37F6C">
        <w:t>,</w:t>
      </w:r>
      <w:r w:rsidR="0066773E">
        <w:t xml:space="preserve"> </w:t>
      </w:r>
      <w:r w:rsidR="0066773E" w:rsidRPr="0066773E">
        <w:t>https://doi.org/10.13140/RG.2.2.19281.49769</w:t>
      </w:r>
    </w:p>
    <w:p w14:paraId="43830A5F" w14:textId="77777777" w:rsidR="00287EFD" w:rsidRDefault="00000000" w:rsidP="007B33B3">
      <w:pPr>
        <w:pStyle w:val="Heading1"/>
        <w:spacing w:before="240"/>
        <w:rPr>
          <w:rFonts w:hint="eastAsia"/>
        </w:rPr>
      </w:pPr>
      <w:bookmarkStart w:id="0" w:name="abstract"/>
      <w:r>
        <w:t>Abstract</w:t>
      </w:r>
    </w:p>
    <w:p w14:paraId="1531C790" w14:textId="77777777" w:rsidR="00287EFD" w:rsidRDefault="00000000" w:rsidP="007B33B3">
      <w:pPr>
        <w:pStyle w:val="FirstParagraph"/>
        <w:rPr>
          <w:rFonts w:hint="eastAsia"/>
        </w:rPr>
      </w:pPr>
      <w:r>
        <w:t>A specification defines a search target after its design space, reference measure, losses and acceptance conditions have been declared. We formulate a gated Gibbs target, its variational interpretation and its encoded acceptance guarantee. Critic weighting requires distinguishing expected raw weights, expected log weights and expected normalised allocations. For Gaussian scores, known variance removes raw moment inflation, while estimated variance leaves a residual; even independent unbiased calibration does not remove it. A fixed sample normal family admits no nonnegative unbiased exponential weight when its variance is unknown. For bounded scores, however, a Poisson number of calls gives a bounded nonnegative unbiased exponential weight and a valid augmented target. We prove a sharp total variation bound of tanh one quarter of the log tilt oscillation, separate gate revision error from loss revision error, derive temperature sensitivity and finite catalogue concentration, and give an observable confidence sequence for adaptive retrieval that permits data dependent stopping. A finite catalogue oracle characterises the variance minimising proposal subject to a defensive floor. Conditional error spending controls false acceptance across an adaptive sequence of artifact validations. Earlier numerical studies and new identity checks illustrate these mechanisms; the elementary all time confidence bound remains conservative at the tested budget. Decoding requires the realised proposal law, preference mixtures require component normalisation, and final release requires evidence bound to the current artifact. The target allocates search effort and does not itself certify engineering correctness.</w:t>
      </w:r>
    </w:p>
    <w:p w14:paraId="31C1AC1D" w14:textId="77777777" w:rsidR="00287EFD" w:rsidRDefault="00000000" w:rsidP="007B33B3">
      <w:pPr>
        <w:pStyle w:val="BodyText"/>
        <w:rPr>
          <w:rFonts w:hint="eastAsia"/>
        </w:rPr>
      </w:pPr>
      <w:r>
        <w:rPr>
          <w:b/>
          <w:bCs/>
        </w:rPr>
        <w:t>Keywords:</w:t>
      </w:r>
      <w:r>
        <w:t xml:space="preserve"> specification-driven optimisation; gated Gibbs targets; critic measurement error; adaptive importance sampling; Diffusion Evolution; autoregressive diffusion evolution; multi-objective optimisation; verification.</w:t>
      </w:r>
    </w:p>
    <w:p w14:paraId="6DF4B557" w14:textId="77777777" w:rsidR="00287EFD" w:rsidRDefault="00000000" w:rsidP="007B33B3">
      <w:pPr>
        <w:pStyle w:val="Heading1"/>
        <w:rPr>
          <w:rFonts w:hint="eastAsia"/>
        </w:rPr>
      </w:pPr>
      <w:bookmarkStart w:id="1" w:name="introduction"/>
      <w:bookmarkEnd w:id="0"/>
      <w:r>
        <w:t>1 Introduction</w:t>
      </w:r>
    </w:p>
    <w:p w14:paraId="5FDDBE85" w14:textId="77777777" w:rsidR="00287EFD" w:rsidRDefault="00000000" w:rsidP="007B33B3">
      <w:pPr>
        <w:pStyle w:val="FirstParagraph"/>
        <w:rPr>
          <w:rFonts w:hint="eastAsia"/>
        </w:rPr>
      </w:pPr>
      <w:r>
        <w:t>An engineering specification contains acceptance conditions and preferences that support different operations. A section’s availability can be checked against a catalogue. Resistance and deflection are calculated under a stated model and loading. Mass, cost and embodied carbon can be competing objectives. Maintainability or clarity may still require judgement. A probability target should preserve these distinctions, because a low numerical loss cannot substitute for an unmet acceptance condition.</w:t>
      </w:r>
    </w:p>
    <w:p w14:paraId="58E2CE27" w14:textId="77777777" w:rsidR="00287EFD" w:rsidRDefault="00000000" w:rsidP="007B33B3">
      <w:pPr>
        <w:pStyle w:val="BodyText"/>
        <w:rPr>
          <w:rFonts w:hint="eastAsia"/>
        </w:rPr>
      </w:pPr>
      <w:r>
        <w:t xml:space="preserve">Diffusion Evolution, abbreviated DE here, makes the target question concrete [1]. It weights candidate values by measured fitness and a Gaussian observation kernel, then uses the resulting retrieval in a diffusion-inspired proposal related to DDIM [6]. Autoregressive Diffusion Evolution, ADE, extends this organisation through sequentially updated evaluated memory [8]. Neither the retrieval identity nor the choice of a Gibbs weight proves that an adaptive population follows a </w:t>
      </w:r>
      <w:r>
        <w:lastRenderedPageBreak/>
        <w:t>prescribed continuous distribution. The target, the empirical retrieval, the proposal and the final verification procedure must be specified separately.</w:t>
      </w:r>
    </w:p>
    <w:p w14:paraId="100BA635" w14:textId="77777777" w:rsidR="00287EFD" w:rsidRDefault="00000000" w:rsidP="007B33B3">
      <w:pPr>
        <w:pStyle w:val="BodyText"/>
        <w:rPr>
          <w:rFonts w:hint="eastAsia"/>
        </w:rPr>
      </w:pPr>
      <w:r>
        <w:t>This paper develops those contracts. The exponential tilt follows the established loss-based updating framework [2]. Importance weighting and defensive mixtures follow established Monte Carlo principles [3–5]. We state the mathematical assumptions locally and provide derivations for the particular engineering construction. The contributions are their explicit combination, the corrected interpretation of critic weighting, a bounded adaptive estimation result, and a treatment of decoded and mixed design spaces. Section 12 adds self contained mathematical extensions and corrects the external calibration interpretation; the general principles inherited from the literature are identified separately from their engineering specialisations.</w:t>
      </w:r>
    </w:p>
    <w:p w14:paraId="29F3F248" w14:textId="77777777" w:rsidR="00287EFD" w:rsidRDefault="00000000" w:rsidP="007B33B3">
      <w:pPr>
        <w:pStyle w:val="BodyText"/>
        <w:rPr>
          <w:rFonts w:hint="eastAsia"/>
        </w:rPr>
      </w:pPr>
      <w:r>
        <w:t xml:space="preserve">Two distinctions are especially consequential. First, </w:t>
      </w:r>
      <m:oMath>
        <m:r>
          <m:rPr>
            <m:sty m:val="p"/>
          </m:rPr>
          <w:rPr>
            <w:rFonts w:ascii="Cambria Math" w:hAnsi="Cambria Math"/>
          </w:rPr>
          <m:t>log</m:t>
        </m:r>
        <m:r>
          <m:rPr>
            <m:scr m:val="double-struck"/>
            <m:sty m:val="p"/>
          </m:rPr>
          <w:rPr>
            <w:rFonts w:ascii="Cambria Math" w:hAnsi="Cambria Math"/>
          </w:rPr>
          <m:t>E</m:t>
        </m:r>
        <m:d>
          <m:dPr>
            <m:begChr m:val="["/>
            <m:endChr m:val="]"/>
            <m:ctrlPr>
              <w:rPr>
                <w:rFonts w:ascii="Cambria Math" w:hAnsi="Cambria Math"/>
              </w:rPr>
            </m:ctrlPr>
          </m:dPr>
          <m:e>
            <m:r>
              <w:rPr>
                <w:rFonts w:ascii="Cambria Math" w:hAnsi="Cambria Math"/>
              </w:rPr>
              <m:t>W</m:t>
            </m:r>
          </m:e>
        </m:d>
      </m:oMath>
      <w:r>
        <w:t xml:space="preserve">, </w:t>
      </w:r>
      <m:oMath>
        <m:r>
          <m:rPr>
            <m:scr m:val="double-struck"/>
            <m:sty m:val="p"/>
          </m:rPr>
          <w:rPr>
            <w:rFonts w:ascii="Cambria Math" w:hAnsi="Cambria Math"/>
          </w:rPr>
          <m:t>E</m:t>
        </m:r>
        <m:d>
          <m:dPr>
            <m:begChr m:val="["/>
            <m:endChr m:val="]"/>
            <m:ctrlPr>
              <w:rPr>
                <w:rFonts w:ascii="Cambria Math" w:hAnsi="Cambria Math"/>
              </w:rPr>
            </m:ctrlPr>
          </m:dPr>
          <m:e>
            <m:r>
              <m:rPr>
                <m:sty m:val="p"/>
              </m:rPr>
              <w:rPr>
                <w:rFonts w:ascii="Cambria Math" w:hAnsi="Cambria Math"/>
              </w:rPr>
              <m:t>log</m:t>
            </m:r>
            <m:r>
              <w:rPr>
                <w:rFonts w:ascii="Cambria Math" w:hAnsi="Cambria Math"/>
              </w:rPr>
              <m:t>W</m:t>
            </m:r>
          </m:e>
        </m:d>
      </m:oMath>
      <w:r>
        <w:t xml:space="preserve"> and </w:t>
      </w:r>
      <m:oMath>
        <m:r>
          <m:rPr>
            <m:scr m:val="double-struck"/>
            <m:sty m:val="p"/>
          </m:rPr>
          <w:rPr>
            <w:rFonts w:ascii="Cambria Math" w:hAnsi="Cambria Math"/>
          </w:rPr>
          <m:t>E</m:t>
        </m:r>
        <m:d>
          <m:dPr>
            <m:begChr m:val="["/>
            <m:endChr m:val="]"/>
            <m:ctrlPr>
              <w:rPr>
                <w:rFonts w:ascii="Cambria Math" w:hAnsi="Cambria Math"/>
              </w:rPr>
            </m:ctrlPr>
          </m:dPr>
          <m:e>
            <m:r>
              <w:rPr>
                <w:rFonts w:ascii="Cambria Math" w:hAnsi="Cambria Math"/>
              </w:rPr>
              <m:t>W</m:t>
            </m:r>
            <m:r>
              <m:rPr>
                <m:sty m:val="p"/>
              </m:rPr>
              <w:rPr>
                <w:rFonts w:ascii="Cambria Math" w:hAnsi="Cambria Math"/>
              </w:rPr>
              <m:t>/∑</m:t>
            </m:r>
            <m:r>
              <w:rPr>
                <w:rFonts w:ascii="Cambria Math" w:hAnsi="Cambria Math"/>
              </w:rPr>
              <m:t>W</m:t>
            </m:r>
          </m:e>
        </m:d>
      </m:oMath>
      <w:r>
        <w:t xml:space="preserve"> answer different questions. Correcting one does not automatically correct the others. Second, an executable test can establish a declared property of an artifact under a stated input bundle, while a search distribution describes how proposals are allocated. The mathematical support of the distribution and the evidence required for release must remain connected through actual evaluations.</w:t>
      </w:r>
    </w:p>
    <w:p w14:paraId="0EA28262" w14:textId="77777777" w:rsidR="00287EFD" w:rsidRDefault="00000000" w:rsidP="007B33B3">
      <w:pPr>
        <w:pStyle w:val="BodyText"/>
        <w:rPr>
          <w:rFonts w:hint="eastAsia"/>
        </w:rPr>
      </w:pPr>
      <w:r>
        <w:t>All objectives are minimised. DE always means Diffusion Evolution; differential evolution is written in full. A target is frozen within an estimation block, including its specification version, reference measure, scales, temperature and gate. Changes to these objects define a new target.</w:t>
      </w:r>
    </w:p>
    <w:p w14:paraId="0B70B55C" w14:textId="77777777" w:rsidR="00287EFD" w:rsidRDefault="00000000" w:rsidP="007B33B3">
      <w:pPr>
        <w:pStyle w:val="Heading1"/>
        <w:rPr>
          <w:rFonts w:hint="eastAsia"/>
        </w:rPr>
      </w:pPr>
      <w:bookmarkStart w:id="2" w:name="declaring-the-design-space-and-gate"/>
      <w:bookmarkEnd w:id="1"/>
      <w:r>
        <w:t>2 Declaring the design space and gate</w:t>
      </w:r>
    </w:p>
    <w:p w14:paraId="7DEA3008" w14:textId="77777777" w:rsidR="00287EFD" w:rsidRDefault="00000000" w:rsidP="007B33B3">
      <w:pPr>
        <w:pStyle w:val="FirstParagraph"/>
        <w:keepNext/>
        <w:rPr>
          <w:rFonts w:hint="eastAsia"/>
        </w:rPr>
      </w:pPr>
      <w:r>
        <w:t xml:space="preserve">Let </w:t>
      </w:r>
      <m:oMath>
        <m:d>
          <m:dPr>
            <m:ctrlPr>
              <w:rPr>
                <w:rFonts w:ascii="Cambria Math" w:hAnsi="Cambria Math"/>
              </w:rPr>
            </m:ctrlPr>
          </m:dPr>
          <m:e>
            <m:r>
              <m:rPr>
                <m:scr m:val="script"/>
                <m:sty m:val="p"/>
              </m:rPr>
              <w:rPr>
                <w:rFonts w:ascii="Cambria Math" w:hAnsi="Cambria Math"/>
              </w:rPr>
              <m:t>X,A</m:t>
            </m:r>
          </m:e>
        </m:d>
      </m:oMath>
      <w:r>
        <w:t xml:space="preserve"> be a measurable design space, let </w:t>
      </w:r>
      <m:oMath>
        <m:r>
          <w:rPr>
            <w:rFonts w:ascii="Cambria Math" w:hAnsi="Cambria Math"/>
          </w:rPr>
          <m:t>μ</m:t>
        </m:r>
      </m:oMath>
      <w:r>
        <w:t xml:space="preserve"> be a probability measure representing reference preferences, and let </w:t>
      </w:r>
      <m:oMath>
        <m:sSub>
          <m:sSubPr>
            <m:ctrlPr>
              <w:rPr>
                <w:rFonts w:ascii="Cambria Math" w:hAnsi="Cambria Math"/>
              </w:rPr>
            </m:ctrlPr>
          </m:sSubPr>
          <m:e>
            <m:r>
              <w:rPr>
                <w:rFonts w:ascii="Cambria Math" w:hAnsi="Cambria Math"/>
              </w:rPr>
              <m:t>J</m:t>
            </m:r>
          </m:e>
          <m:sub>
            <m:r>
              <w:rPr>
                <w:rFonts w:ascii="Cambria Math" w:hAnsi="Cambria Math"/>
              </w:rPr>
              <m:t>v</m:t>
            </m:r>
          </m:sub>
        </m:sSub>
        <m:r>
          <m:rPr>
            <m:scr m:val="script"/>
            <m:sty m:val="p"/>
          </m:rPr>
          <w:rPr>
            <w:rFonts w:ascii="Cambria Math" w:hAnsi="Cambria Math"/>
          </w:rPr>
          <m:t>:X</m:t>
        </m:r>
        <m:r>
          <m:rPr>
            <m:scr m:val="double-struck"/>
            <m:sty m:val="p"/>
          </m:rPr>
          <w:rPr>
            <w:rFonts w:ascii="Cambria Math" w:hAnsi="Cambria Math"/>
          </w:rPr>
          <m:t>→R</m:t>
        </m:r>
      </m:oMath>
      <w:r>
        <w:t xml:space="preserve"> be a finite measurable loss for specification version </w:t>
      </w:r>
      <m:oMath>
        <m:r>
          <w:rPr>
            <w:rFonts w:ascii="Cambria Math" w:hAnsi="Cambria Math"/>
          </w:rPr>
          <m:t>v</m:t>
        </m:r>
      </m:oMath>
      <w:r>
        <w:t xml:space="preserve">. Let </w:t>
      </w:r>
      <m:oMath>
        <m:sSub>
          <m:sSubPr>
            <m:ctrlPr>
              <w:rPr>
                <w:rFonts w:ascii="Cambria Math" w:hAnsi="Cambria Math"/>
              </w:rPr>
            </m:ctrlPr>
          </m:sSubPr>
          <m:e>
            <m:r>
              <w:rPr>
                <w:rFonts w:ascii="Cambria Math" w:hAnsi="Cambria Math"/>
              </w:rPr>
              <m:t>G</m:t>
            </m:r>
          </m:e>
          <m:sub>
            <m:r>
              <w:rPr>
                <w:rFonts w:ascii="Cambria Math" w:hAnsi="Cambria Math"/>
              </w:rPr>
              <m:t>v</m:t>
            </m:r>
          </m:sub>
        </m:sSub>
        <m:r>
          <m:rPr>
            <m:scr m:val="script"/>
            <m:sty m:val="p"/>
          </m:rPr>
          <w:rPr>
            <w:rFonts w:ascii="Cambria Math" w:hAnsi="Cambria Math"/>
          </w:rPr>
          <m:t>:X→</m:t>
        </m:r>
        <m:d>
          <m:dPr>
            <m:begChr m:val="{"/>
            <m:endChr m:val="}"/>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1</m:t>
            </m:r>
          </m:e>
        </m:d>
      </m:oMath>
      <w:r>
        <w:t xml:space="preserve"> be a measurable acceptance predicate. The version includes the required input and evaluation definitions. For inverse temperature </w:t>
      </w:r>
      <m:oMath>
        <m:r>
          <w:rPr>
            <w:rFonts w:ascii="Cambria Math" w:hAnsi="Cambria Math"/>
          </w:rPr>
          <m:t>β</m:t>
        </m:r>
        <m:r>
          <m:rPr>
            <m:sty m:val="p"/>
          </m:rPr>
          <w:rPr>
            <w:rFonts w:ascii="Cambria Math" w:hAnsi="Cambria Math"/>
          </w:rPr>
          <m:t>≥</m:t>
        </m:r>
        <m:r>
          <w:rPr>
            <w:rFonts w:ascii="Cambria Math" w:hAnsi="Cambria Math"/>
          </w:rPr>
          <m:t>0</m:t>
        </m:r>
      </m:oMath>
      <w:r>
        <w:t>, define</w:t>
      </w:r>
    </w:p>
    <w:p w14:paraId="1C41AA28" w14:textId="77777777" w:rsidR="00287EFD" w:rsidRDefault="00000000" w:rsidP="007B33B3">
      <w:pPr>
        <w:pStyle w:val="BodyText"/>
        <w:keepLines/>
        <w:spacing w:before="80" w:after="120"/>
        <w:rPr>
          <w:rFonts w:hint="eastAsia"/>
        </w:rPr>
      </w:pPr>
      <m:oMathPara>
        <m:oMathParaPr>
          <m:jc m:val="center"/>
        </m:oMathParaPr>
        <m:oMath>
          <m:sSub>
            <m:sSubPr>
              <m:ctrlPr>
                <w:rPr>
                  <w:rFonts w:ascii="Cambria Math" w:hAnsi="Cambria Math"/>
                </w:rPr>
              </m:ctrlPr>
            </m:sSubPr>
            <m:e>
              <m:r>
                <w:rPr>
                  <w:rFonts w:ascii="Cambria Math" w:hAnsi="Cambria Math"/>
                </w:rPr>
                <m:t>f</m:t>
              </m:r>
            </m:e>
            <m:sub>
              <m:r>
                <w:rPr>
                  <w:rFonts w:ascii="Cambria Math" w:hAnsi="Cambria Math"/>
                </w:rPr>
                <m:t>v</m:t>
              </m:r>
            </m:sub>
          </m:sSub>
          <m:d>
            <m:dPr>
              <m:ctrlPr>
                <w:rPr>
                  <w:rFonts w:ascii="Cambria Math" w:hAnsi="Cambria Math"/>
                </w:rPr>
              </m:ctrlPr>
            </m:dPr>
            <m:e>
              <m:r>
                <w:rPr>
                  <w:rFonts w:ascii="Cambria Math" w:hAnsi="Cambria Math"/>
                </w:rPr>
                <m:t>x</m:t>
              </m:r>
            </m:e>
          </m:d>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v</m:t>
              </m:r>
            </m:sub>
          </m:sSub>
          <m:d>
            <m:dPr>
              <m:ctrlPr>
                <w:rPr>
                  <w:rFonts w:ascii="Cambria Math" w:hAnsi="Cambria Math"/>
                </w:rPr>
              </m:ctrlPr>
            </m:dPr>
            <m:e>
              <m:r>
                <w:rPr>
                  <w:rFonts w:ascii="Cambria Math" w:hAnsi="Cambria Math"/>
                </w:rPr>
                <m:t>x</m:t>
              </m:r>
            </m:e>
          </m:d>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β</m:t>
              </m:r>
              <m:sSub>
                <m:sSubPr>
                  <m:ctrlPr>
                    <w:rPr>
                      <w:rFonts w:ascii="Cambria Math" w:hAnsi="Cambria Math"/>
                    </w:rPr>
                  </m:ctrlPr>
                </m:sSubPr>
                <m:e>
                  <m:r>
                    <w:rPr>
                      <w:rFonts w:ascii="Cambria Math" w:hAnsi="Cambria Math"/>
                    </w:rPr>
                    <m:t>J</m:t>
                  </m:r>
                </m:e>
                <m:sub>
                  <m:r>
                    <w:rPr>
                      <w:rFonts w:ascii="Cambria Math" w:hAnsi="Cambria Math"/>
                    </w:rPr>
                    <m:t>v</m:t>
                  </m:r>
                </m:sub>
              </m:sSub>
              <m:d>
                <m:dPr>
                  <m:ctrlPr>
                    <w:rPr>
                      <w:rFonts w:ascii="Cambria Math" w:hAnsi="Cambria Math"/>
                    </w:rPr>
                  </m:ctrlPr>
                </m:dPr>
                <m:e>
                  <m:r>
                    <w:rPr>
                      <w:rFonts w:ascii="Cambria Math" w:hAnsi="Cambria Math"/>
                    </w:rPr>
                    <m:t>x</m:t>
                  </m:r>
                </m:e>
              </m:d>
            </m:sup>
          </m:sSup>
          <m:r>
            <m:rPr>
              <m:sty m:val="p"/>
            </m:rPr>
            <w:rPr>
              <w:rFonts w:ascii="Cambria Math" w:hAnsi="Cambria Math"/>
            </w:rPr>
            <m:t>,</m:t>
          </m:r>
          <m:r>
            <m:rPr>
              <m:nor/>
            </m:rPr>
            <m:t>    </m:t>
          </m:r>
          <m:sSub>
            <m:sSubPr>
              <m:ctrlPr>
                <w:rPr>
                  <w:rFonts w:ascii="Cambria Math" w:hAnsi="Cambria Math"/>
                </w:rPr>
              </m:ctrlPr>
            </m:sSubPr>
            <m:e>
              <m:r>
                <w:rPr>
                  <w:rFonts w:ascii="Cambria Math" w:hAnsi="Cambria Math"/>
                </w:rPr>
                <m:t>Z</m:t>
              </m:r>
            </m:e>
            <m:sub>
              <m:r>
                <w:rPr>
                  <w:rFonts w:ascii="Cambria Math" w:hAnsi="Cambria Math"/>
                </w:rPr>
                <m:t>v</m:t>
              </m:r>
            </m:sub>
          </m:sSub>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v</m:t>
              </m:r>
            </m:sub>
          </m:sSub>
          <m:r>
            <m:rPr>
              <m:nor/>
            </m:rPr>
            <m:t>    </m:t>
          </m:r>
          <m:r>
            <w:rPr>
              <w:rFonts w:ascii="Cambria Math" w:hAnsi="Cambria Math"/>
            </w:rPr>
            <m:t>dμ</m:t>
          </m:r>
          <m:r>
            <m:rPr>
              <m:sty m:val="p"/>
            </m:rPr>
            <w:rPr>
              <w:rFonts w:ascii="Cambria Math" w:hAnsi="Cambria Math"/>
            </w:rPr>
            <m:t>,</m:t>
          </m:r>
          <m:r>
            <m:rPr>
              <m:nor/>
            </m:rPr>
            <m:t>    </m:t>
          </m:r>
          <m:sSub>
            <m:sSubPr>
              <m:ctrlPr>
                <w:rPr>
                  <w:rFonts w:ascii="Cambria Math" w:hAnsi="Cambria Math"/>
                </w:rPr>
              </m:ctrlPr>
            </m:sSubPr>
            <m:e>
              <m:r>
                <w:rPr>
                  <w:rFonts w:ascii="Cambria Math" w:hAnsi="Cambria Math"/>
                </w:rPr>
                <m:t>π</m:t>
              </m:r>
            </m:e>
            <m:sub>
              <m:r>
                <w:rPr>
                  <w:rFonts w:ascii="Cambria Math" w:hAnsi="Cambria Math"/>
                </w:rPr>
                <m:t>v</m:t>
              </m:r>
            </m:sub>
          </m:sSub>
          <m:d>
            <m:dPr>
              <m:ctrlPr>
                <w:rPr>
                  <w:rFonts w:ascii="Cambria Math" w:hAnsi="Cambria Math"/>
                </w:rPr>
              </m:ctrlPr>
            </m:dPr>
            <m:e>
              <m:r>
                <w:rPr>
                  <w:rFonts w:ascii="Cambria Math" w:hAnsi="Cambria Math"/>
                </w:rPr>
                <m:t>dx</m:t>
              </m:r>
            </m:e>
          </m:d>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f</m:t>
                  </m:r>
                </m:e>
                <m:sub>
                  <m:r>
                    <w:rPr>
                      <w:rFonts w:ascii="Cambria Math" w:hAnsi="Cambria Math"/>
                    </w:rPr>
                    <m:t>v</m:t>
                  </m:r>
                </m:sub>
              </m:sSub>
              <m:d>
                <m:dPr>
                  <m:ctrlPr>
                    <w:rPr>
                      <w:rFonts w:ascii="Cambria Math" w:hAnsi="Cambria Math"/>
                    </w:rPr>
                  </m:ctrlPr>
                </m:dPr>
                <m:e>
                  <m:r>
                    <w:rPr>
                      <w:rFonts w:ascii="Cambria Math" w:hAnsi="Cambria Math"/>
                    </w:rPr>
                    <m:t>x</m:t>
                  </m:r>
                </m:e>
              </m:d>
            </m:num>
            <m:den>
              <m:sSub>
                <m:sSubPr>
                  <m:ctrlPr>
                    <w:rPr>
                      <w:rFonts w:ascii="Cambria Math" w:hAnsi="Cambria Math"/>
                    </w:rPr>
                  </m:ctrlPr>
                </m:sSubPr>
                <m:e>
                  <m:r>
                    <w:rPr>
                      <w:rFonts w:ascii="Cambria Math" w:hAnsi="Cambria Math"/>
                    </w:rPr>
                    <m:t>Z</m:t>
                  </m:r>
                </m:e>
                <m:sub>
                  <m:r>
                    <w:rPr>
                      <w:rFonts w:ascii="Cambria Math" w:hAnsi="Cambria Math"/>
                    </w:rPr>
                    <m:t>v</m:t>
                  </m:r>
                </m:sub>
              </m:sSub>
            </m:den>
          </m:f>
          <m:r>
            <m:rPr>
              <m:nor/>
            </m:rPr>
            <m:t>    </m:t>
          </m:r>
          <m:r>
            <w:rPr>
              <w:rFonts w:ascii="Cambria Math" w:hAnsi="Cambria Math"/>
            </w:rPr>
            <m:t>μ</m:t>
          </m:r>
          <m:d>
            <m:dPr>
              <m:ctrlPr>
                <w:rPr>
                  <w:rFonts w:ascii="Cambria Math" w:hAnsi="Cambria Math"/>
                </w:rPr>
              </m:ctrlPr>
            </m:dPr>
            <m:e>
              <m:r>
                <w:rPr>
                  <w:rFonts w:ascii="Cambria Math" w:hAnsi="Cambria Math"/>
                </w:rPr>
                <m:t>dx</m:t>
              </m:r>
            </m:e>
          </m:d>
          <m:r>
            <m:rPr>
              <m:sty m:val="p"/>
            </m:rPr>
            <w:rPr>
              <w:rFonts w:ascii="Cambria Math" w:hAnsi="Cambria Math"/>
            </w:rPr>
            <m:t>.</m:t>
          </m:r>
          <m:r>
            <m:rPr>
              <m:nor/>
            </m:rPr>
            <m:t>    (1)</m:t>
          </m:r>
        </m:oMath>
      </m:oMathPara>
    </w:p>
    <w:p w14:paraId="1E296EC4" w14:textId="77777777" w:rsidR="00287EFD" w:rsidRDefault="00000000" w:rsidP="007B33B3">
      <w:pPr>
        <w:pStyle w:val="FirstParagraph"/>
        <w:rPr>
          <w:rFonts w:hint="eastAsia"/>
        </w:rPr>
      </w:pPr>
      <w:r>
        <w:rPr>
          <w:b/>
          <w:bCs/>
        </w:rPr>
        <w:t>Theorem 1.</w:t>
      </w:r>
      <w:r>
        <w:t xml:space="preserve"> The target in (1) is a probability measure exactly when </w:t>
      </w:r>
      <m:oMath>
        <m:r>
          <w:rPr>
            <w:rFonts w:ascii="Cambria Math" w:hAnsi="Cambria Math"/>
          </w:rPr>
          <m:t>0</m:t>
        </m:r>
        <m:r>
          <m:rPr>
            <m:sty m:val="p"/>
          </m:rPr>
          <w:rPr>
            <w:rFonts w:ascii="Cambria Math" w:hAnsi="Cambria Math"/>
          </w:rPr>
          <m:t>&lt;</m:t>
        </m:r>
        <m:sSub>
          <m:sSubPr>
            <m:ctrlPr>
              <w:rPr>
                <w:rFonts w:ascii="Cambria Math" w:hAnsi="Cambria Math"/>
              </w:rPr>
            </m:ctrlPr>
          </m:sSubPr>
          <m:e>
            <m:r>
              <w:rPr>
                <w:rFonts w:ascii="Cambria Math" w:hAnsi="Cambria Math"/>
              </w:rPr>
              <m:t>Z</m:t>
            </m:r>
          </m:e>
          <m:sub>
            <m:r>
              <w:rPr>
                <w:rFonts w:ascii="Cambria Math" w:hAnsi="Cambria Math"/>
              </w:rPr>
              <m:t>v</m:t>
            </m:r>
          </m:sub>
        </m:sSub>
        <m:r>
          <m:rPr>
            <m:sty m:val="p"/>
          </m:rPr>
          <w:rPr>
            <w:rFonts w:ascii="Cambria Math" w:hAnsi="Cambria Math"/>
          </w:rPr>
          <m:t>&lt;∞</m:t>
        </m:r>
      </m:oMath>
      <w:r>
        <w:t xml:space="preserve">. If </w:t>
      </w:r>
      <m:oMath>
        <m:r>
          <w:rPr>
            <w:rFonts w:ascii="Cambria Math" w:hAnsi="Cambria Math"/>
          </w:rPr>
          <m:t>μ</m:t>
        </m:r>
        <m:d>
          <m:dPr>
            <m:ctrlPr>
              <w:rPr>
                <w:rFonts w:ascii="Cambria Math" w:hAnsi="Cambria Math"/>
              </w:rPr>
            </m:ctrlPr>
          </m:dPr>
          <m:e>
            <m:sSub>
              <m:sSubPr>
                <m:ctrlPr>
                  <w:rPr>
                    <w:rFonts w:ascii="Cambria Math" w:hAnsi="Cambria Math"/>
                  </w:rPr>
                </m:ctrlPr>
              </m:sSubPr>
              <m:e>
                <m:r>
                  <w:rPr>
                    <w:rFonts w:ascii="Cambria Math" w:hAnsi="Cambria Math"/>
                  </w:rPr>
                  <m:t>G</m:t>
                </m:r>
              </m:e>
              <m:sub>
                <m:r>
                  <w:rPr>
                    <w:rFonts w:ascii="Cambria Math" w:hAnsi="Cambria Math"/>
                  </w:rPr>
                  <m:t>v</m:t>
                </m:r>
              </m:sub>
            </m:sSub>
            <m:r>
              <m:rPr>
                <m:sty m:val="p"/>
              </m:rPr>
              <w:rPr>
                <w:rFonts w:ascii="Cambria Math" w:hAnsi="Cambria Math"/>
              </w:rPr>
              <m:t>=</m:t>
            </m:r>
            <m:r>
              <w:rPr>
                <w:rFonts w:ascii="Cambria Math" w:hAnsi="Cambria Math"/>
              </w:rPr>
              <m:t>1</m:t>
            </m:r>
          </m:e>
        </m:d>
        <m:r>
          <m:rPr>
            <m:sty m:val="p"/>
          </m:rPr>
          <w:rPr>
            <w:rFonts w:ascii="Cambria Math" w:hAnsi="Cambria Math"/>
          </w:rPr>
          <m:t>&gt;</m:t>
        </m:r>
        <m:r>
          <w:rPr>
            <w:rFonts w:ascii="Cambria Math" w:hAnsi="Cambria Math"/>
          </w:rPr>
          <m:t>0</m:t>
        </m:r>
      </m:oMath>
      <w:r>
        <w:t xml:space="preserve"> and </w:t>
      </w:r>
      <m:oMath>
        <m:sSub>
          <m:sSubPr>
            <m:ctrlPr>
              <w:rPr>
                <w:rFonts w:ascii="Cambria Math" w:hAnsi="Cambria Math"/>
              </w:rPr>
            </m:ctrlPr>
          </m:sSubPr>
          <m:e>
            <m:r>
              <w:rPr>
                <w:rFonts w:ascii="Cambria Math" w:hAnsi="Cambria Math"/>
              </w:rPr>
              <m:t>J</m:t>
            </m:r>
          </m:e>
          <m:sub>
            <m:r>
              <w:rPr>
                <w:rFonts w:ascii="Cambria Math" w:hAnsi="Cambria Math"/>
              </w:rPr>
              <m:t>v</m:t>
            </m:r>
          </m:sub>
        </m:sSub>
      </m:oMath>
      <w:r>
        <w:t xml:space="preserve"> is bounded below on the passing set, these conditions hold. The target assigns probability one to </w:t>
      </w:r>
      <m:oMath>
        <m:sSub>
          <m:sSubPr>
            <m:ctrlPr>
              <w:rPr>
                <w:rFonts w:ascii="Cambria Math" w:hAnsi="Cambria Math"/>
              </w:rPr>
            </m:ctrlPr>
          </m:sSubPr>
          <m:e>
            <m:r>
              <w:rPr>
                <w:rFonts w:ascii="Cambria Math" w:hAnsi="Cambria Math"/>
              </w:rPr>
              <m:t>G</m:t>
            </m:r>
          </m:e>
          <m:sub>
            <m:r>
              <w:rPr>
                <w:rFonts w:ascii="Cambria Math" w:hAnsi="Cambria Math"/>
              </w:rPr>
              <m:t>v</m:t>
            </m:r>
          </m:sub>
        </m:sSub>
        <m:r>
          <m:rPr>
            <m:sty m:val="p"/>
          </m:rPr>
          <w:rPr>
            <w:rFonts w:ascii="Cambria Math" w:hAnsi="Cambria Math"/>
          </w:rPr>
          <m:t>=</m:t>
        </m:r>
        <m:r>
          <w:rPr>
            <w:rFonts w:ascii="Cambria Math" w:hAnsi="Cambria Math"/>
          </w:rPr>
          <m:t>1</m:t>
        </m:r>
      </m:oMath>
      <w:r>
        <w:t>.</w:t>
      </w:r>
    </w:p>
    <w:p w14:paraId="368B0B74" w14:textId="77777777" w:rsidR="00287EFD" w:rsidRDefault="00000000" w:rsidP="007B33B3">
      <w:pPr>
        <w:pStyle w:val="BodyText"/>
        <w:rPr>
          <w:rFonts w:hint="eastAsia"/>
        </w:rPr>
      </w:pPr>
      <w:r>
        <w:rPr>
          <w:i/>
          <w:iCs/>
        </w:rPr>
        <w:t>Proof.</w:t>
      </w:r>
      <w:r>
        <w:t xml:space="preserve"> Positivity and finiteness are the normalisation conditions for a nonnegative measure. Under the sufficient conditions, </w:t>
      </w:r>
      <m:oMath>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β</m:t>
            </m:r>
            <m:sSub>
              <m:sSubPr>
                <m:ctrlPr>
                  <w:rPr>
                    <w:rFonts w:ascii="Cambria Math" w:hAnsi="Cambria Math"/>
                  </w:rPr>
                </m:ctrlPr>
              </m:sSubPr>
              <m:e>
                <m:r>
                  <w:rPr>
                    <w:rFonts w:ascii="Cambria Math" w:hAnsi="Cambria Math"/>
                  </w:rPr>
                  <m:t>J</m:t>
                </m:r>
              </m:e>
              <m:sub>
                <m:r>
                  <w:rPr>
                    <w:rFonts w:ascii="Cambria Math" w:hAnsi="Cambria Math"/>
                  </w:rPr>
                  <m:t>v</m:t>
                </m:r>
              </m:sub>
            </m:sSub>
          </m:sup>
        </m:sSup>
      </m:oMath>
      <w:r>
        <w:t xml:space="preserve"> is strictly positive on a set of positive prior mass and bounded above there by </w:t>
      </w:r>
      <m:oMath>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βL</m:t>
            </m:r>
          </m:sup>
        </m:sSup>
      </m:oMath>
      <w:r>
        <w:t xml:space="preserve"> for a finite lower bound </w:t>
      </w:r>
      <m:oMath>
        <m:r>
          <w:rPr>
            <w:rFonts w:ascii="Cambria Math" w:hAnsi="Cambria Math"/>
          </w:rPr>
          <m:t>L</m:t>
        </m:r>
      </m:oMath>
      <w:r>
        <w:t xml:space="preserve">. The integral is therefore positive and finite. On the failing set the integrand is zero. </w:t>
      </w:r>
      <m:oMath>
        <m:r>
          <m:rPr>
            <m:sty m:val="p"/>
          </m:rPr>
          <w:rPr>
            <w:rFonts w:ascii="Cambria Math" w:hAnsi="Cambria Math"/>
          </w:rPr>
          <m:t>▫</m:t>
        </m:r>
      </m:oMath>
    </w:p>
    <w:p w14:paraId="0F43281A" w14:textId="77777777" w:rsidR="00287EFD" w:rsidRDefault="00000000" w:rsidP="007B33B3">
      <w:pPr>
        <w:pStyle w:val="BodyText"/>
        <w:rPr>
          <w:rFonts w:hint="eastAsia"/>
        </w:rPr>
      </w:pPr>
      <w:r>
        <w:t xml:space="preserve">A probability reference does not guarantee normalisability for every loss. For example, if </w:t>
      </w:r>
      <m:oMath>
        <m:r>
          <w:rPr>
            <w:rFonts w:ascii="Cambria Math" w:hAnsi="Cambria Math"/>
          </w:rPr>
          <m:t>G</m:t>
        </m:r>
        <m:r>
          <m:rPr>
            <m:sty m:val="p"/>
          </m:rPr>
          <w:rPr>
            <w:rFonts w:ascii="Cambria Math" w:hAnsi="Cambria Math"/>
          </w:rPr>
          <m:t>=</m:t>
        </m:r>
        <m:r>
          <w:rPr>
            <w:rFonts w:ascii="Cambria Math" w:hAnsi="Cambria Math"/>
          </w:rPr>
          <m:t>1</m:t>
        </m:r>
      </m:oMath>
      <w:r>
        <w:t xml:space="preserve">, </w:t>
      </w:r>
      <m:oMath>
        <m:r>
          <w:rPr>
            <w:rFonts w:ascii="Cambria Math" w:hAnsi="Cambria Math"/>
          </w:rPr>
          <m:t>μ</m:t>
        </m:r>
      </m:oMath>
      <w:r>
        <w:t xml:space="preserve"> is standard normal and </w:t>
      </w:r>
      <m:oMath>
        <m:r>
          <w:rPr>
            <w:rFonts w:ascii="Cambria Math" w:hAnsi="Cambria Math"/>
          </w:rPr>
          <m:t>J</m:t>
        </m:r>
        <m:d>
          <m:dPr>
            <m:ctrlPr>
              <w:rPr>
                <w:rFonts w:ascii="Cambria Math" w:hAnsi="Cambria Math"/>
              </w:rPr>
            </m:ctrlPr>
          </m:dPr>
          <m:e>
            <m:r>
              <w:rPr>
                <w:rFonts w:ascii="Cambria Math" w:hAnsi="Cambria Math"/>
              </w:rPr>
              <m:t>x</m:t>
            </m:r>
          </m:e>
        </m:d>
        <m:r>
          <m:rPr>
            <m:sty m:val="p"/>
          </m:rP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2</m:t>
            </m:r>
          </m:sup>
        </m:sSup>
      </m:oMath>
      <w:r>
        <w:t xml:space="preserve">, the exponential tilt is nonintegrable for </w:t>
      </w:r>
      <m:oMath>
        <m:r>
          <w:rPr>
            <w:rFonts w:ascii="Cambria Math" w:hAnsi="Cambria Math"/>
          </w:rPr>
          <m:t>β</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m:t>
        </m:r>
      </m:oMath>
      <w:r>
        <w:t xml:space="preserve">. A flat expression proportional to </w:t>
      </w:r>
      <m:oMath>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βJ</m:t>
            </m:r>
          </m:sup>
        </m:sSup>
      </m:oMath>
      <w:r>
        <w:t xml:space="preserve"> against Lebesgue measure is also insufficient without checking integrability. A constant loss on an unbounded Euclidean space already fails that construction.</w:t>
      </w:r>
    </w:p>
    <w:p w14:paraId="1E662173" w14:textId="77777777" w:rsidR="00287EFD" w:rsidRDefault="00000000" w:rsidP="007B33B3">
      <w:pPr>
        <w:pStyle w:val="BodyText"/>
        <w:rPr>
          <w:rFonts w:hint="eastAsia"/>
        </w:rPr>
      </w:pPr>
      <w:r>
        <w:t xml:space="preserve">The prior is part of the target. In a finite section catalogue it may assign mass to each listed design. In a mixed space it can combine counting measure over grades and section identifiers with continuous distributions over geometric variables. If </w:t>
      </w:r>
      <m:oMath>
        <m:r>
          <w:rPr>
            <w:rFonts w:ascii="Cambria Math" w:hAnsi="Cambria Math"/>
          </w:rPr>
          <m:t>μ</m:t>
        </m:r>
      </m:oMath>
      <w:r>
        <w:t xml:space="preserve"> has density </w:t>
      </w:r>
      <m:oMath>
        <m:r>
          <w:rPr>
            <w:rFonts w:ascii="Cambria Math" w:hAnsi="Cambria Math"/>
          </w:rPr>
          <m:t>ν</m:t>
        </m:r>
      </m:oMath>
      <w:r>
        <w:t xml:space="preserve"> relative to a dominating measure </w:t>
      </w:r>
      <m:oMath>
        <m:r>
          <w:rPr>
            <w:rFonts w:ascii="Cambria Math" w:hAnsi="Cambria Math"/>
          </w:rPr>
          <m:t>ζ</m:t>
        </m:r>
      </m:oMath>
      <w:r>
        <w:t>, later proposal densities must be defined relative to that same measure or transformed explicitly.</w:t>
      </w:r>
    </w:p>
    <w:p w14:paraId="4F1DEE80" w14:textId="77777777" w:rsidR="00287EFD" w:rsidRDefault="00000000" w:rsidP="007B33B3">
      <w:pPr>
        <w:pStyle w:val="BodyText"/>
        <w:rPr>
          <w:rFonts w:hint="eastAsia"/>
        </w:rPr>
      </w:pPr>
      <w:r>
        <w:t xml:space="preserve">Exact equality constraints need particular care. With an absolutely continuous prior, a constraint such as </w:t>
      </w:r>
      <m:oMath>
        <m:sSub>
          <m:sSubPr>
            <m:ctrlPr>
              <w:rPr>
                <w:rFonts w:ascii="Cambria Math" w:hAnsi="Cambria Math"/>
              </w:rPr>
            </m:ctrlPr>
          </m:sSubPr>
          <m:e>
            <m:r>
              <w:rPr>
                <w:rFonts w:ascii="Cambria Math" w:hAnsi="Cambria Math"/>
              </w:rPr>
              <m:t>x</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2</m:t>
            </m:r>
          </m:sub>
        </m:sSub>
        <m:r>
          <m:rPr>
            <m:sty m:val="p"/>
          </m:rPr>
          <w:rPr>
            <w:rFonts w:ascii="Cambria Math" w:hAnsi="Cambria Math"/>
          </w:rPr>
          <m:t>=</m:t>
        </m:r>
        <m:r>
          <w:rPr>
            <w:rFonts w:ascii="Cambria Math" w:hAnsi="Cambria Math"/>
          </w:rPr>
          <m:t>1</m:t>
        </m:r>
      </m:oMath>
      <w:r>
        <w:t xml:space="preserve"> can have zero prior mass, giving </w:t>
      </w:r>
      <m:oMath>
        <m:sSub>
          <m:sSubPr>
            <m:ctrlPr>
              <w:rPr>
                <w:rFonts w:ascii="Cambria Math" w:hAnsi="Cambria Math"/>
              </w:rPr>
            </m:ctrlPr>
          </m:sSubPr>
          <m:e>
            <m:r>
              <w:rPr>
                <w:rFonts w:ascii="Cambria Math" w:hAnsi="Cambria Math"/>
              </w:rPr>
              <m:t>Z</m:t>
            </m:r>
          </m:e>
          <m:sub>
            <m:r>
              <w:rPr>
                <w:rFonts w:ascii="Cambria Math" w:hAnsi="Cambria Math"/>
              </w:rPr>
              <m:t>v</m:t>
            </m:r>
          </m:sub>
        </m:sSub>
        <m:r>
          <m:rPr>
            <m:sty m:val="p"/>
          </m:rPr>
          <w:rPr>
            <w:rFonts w:ascii="Cambria Math" w:hAnsi="Cambria Math"/>
          </w:rPr>
          <m:t>=</m:t>
        </m:r>
        <m:r>
          <w:rPr>
            <w:rFonts w:ascii="Cambria Math" w:hAnsi="Cambria Math"/>
          </w:rPr>
          <m:t>0</m:t>
        </m:r>
      </m:oMath>
      <w:r>
        <w:t xml:space="preserve"> even though feasible designs exist. </w:t>
      </w:r>
      <w:r>
        <w:lastRenderedPageBreak/>
        <w:t>Suitable options include a prior defined on an explicitly parameterised feasible set, a justified conditional construction, or a declared tolerance band. A tolerance changes the admissible set. There is no unique constrained prior obtained merely by writing an indicator on a null set.</w:t>
      </w:r>
    </w:p>
    <w:p w14:paraId="4A538768" w14:textId="77777777" w:rsidR="00287EFD" w:rsidRDefault="00000000" w:rsidP="007B33B3">
      <w:pPr>
        <w:pStyle w:val="Heading2"/>
        <w:rPr>
          <w:rFonts w:hint="eastAsia"/>
        </w:rPr>
      </w:pPr>
      <w:bookmarkStart w:id="3" w:name="what-the-gate-guarantees"/>
      <w:r>
        <w:t>2.1 What the gate guarantees</w:t>
      </w:r>
    </w:p>
    <w:p w14:paraId="017E71A2" w14:textId="77777777" w:rsidR="00287EFD" w:rsidRDefault="00000000" w:rsidP="007B33B3">
      <w:pPr>
        <w:pStyle w:val="FirstParagraph"/>
        <w:rPr>
          <w:rFonts w:hint="eastAsia"/>
        </w:rPr>
      </w:pPr>
      <w:r>
        <w:t xml:space="preserve">Theorem 1 concerns the encoded predicate. If its tests are sufficient for an intended measurable property </w:t>
      </w:r>
      <m:oMath>
        <m:sSub>
          <m:sSubPr>
            <m:ctrlPr>
              <w:rPr>
                <w:rFonts w:ascii="Cambria Math" w:hAnsi="Cambria Math"/>
              </w:rPr>
            </m:ctrlPr>
          </m:sSubPr>
          <m:e>
            <m:r>
              <w:rPr>
                <w:rFonts w:ascii="Cambria Math" w:hAnsi="Cambria Math"/>
              </w:rPr>
              <m:t>P</m:t>
            </m:r>
          </m:e>
          <m:sub>
            <m:r>
              <w:rPr>
                <w:rFonts w:ascii="Cambria Math" w:hAnsi="Cambria Math"/>
              </w:rPr>
              <m:t>v</m:t>
            </m:r>
          </m:sub>
        </m:sSub>
      </m:oMath>
      <w:r>
        <w:t xml:space="preserve">, meaning </w:t>
      </w:r>
      <m:oMath>
        <m:sSub>
          <m:sSubPr>
            <m:ctrlPr>
              <w:rPr>
                <w:rFonts w:ascii="Cambria Math" w:hAnsi="Cambria Math"/>
              </w:rPr>
            </m:ctrlPr>
          </m:sSubPr>
          <m:e>
            <m:r>
              <w:rPr>
                <w:rFonts w:ascii="Cambria Math" w:hAnsi="Cambria Math"/>
              </w:rPr>
              <m:t>G</m:t>
            </m:r>
          </m:e>
          <m:sub>
            <m:r>
              <w:rPr>
                <w:rFonts w:ascii="Cambria Math" w:hAnsi="Cambria Math"/>
              </w:rPr>
              <m:t>v</m:t>
            </m:r>
          </m:sub>
        </m:sSub>
        <m:d>
          <m:dPr>
            <m:ctrlPr>
              <w:rPr>
                <w:rFonts w:ascii="Cambria Math" w:hAnsi="Cambria Math"/>
              </w:rPr>
            </m:ctrlPr>
          </m:dPr>
          <m:e>
            <m:r>
              <w:rPr>
                <w:rFonts w:ascii="Cambria Math" w:hAnsi="Cambria Math"/>
              </w:rPr>
              <m:t>x</m:t>
            </m:r>
          </m:e>
        </m:d>
        <m:r>
          <m:rPr>
            <m:sty m:val="p"/>
          </m:rPr>
          <w:rPr>
            <w:rFonts w:ascii="Cambria Math" w:hAnsi="Cambria Math"/>
          </w:rPr>
          <m:t>=</m:t>
        </m:r>
        <m:r>
          <w:rPr>
            <w:rFonts w:ascii="Cambria Math" w:hAnsi="Cambria Math"/>
          </w:rPr>
          <m:t>1</m:t>
        </m:r>
      </m:oMath>
      <w:r>
        <w:t xml:space="preserve"> implies </w:t>
      </w:r>
      <m:oMath>
        <m:sSub>
          <m:sSubPr>
            <m:ctrlPr>
              <w:rPr>
                <w:rFonts w:ascii="Cambria Math" w:hAnsi="Cambria Math"/>
              </w:rPr>
            </m:ctrlPr>
          </m:sSubPr>
          <m:e>
            <m:r>
              <w:rPr>
                <w:rFonts w:ascii="Cambria Math" w:hAnsi="Cambria Math"/>
              </w:rPr>
              <m:t>P</m:t>
            </m:r>
          </m:e>
          <m:sub>
            <m:r>
              <w:rPr>
                <w:rFonts w:ascii="Cambria Math" w:hAnsi="Cambria Math"/>
              </w:rPr>
              <m:t>v</m:t>
            </m:r>
          </m:sub>
        </m:sSub>
        <m:d>
          <m:dPr>
            <m:ctrlPr>
              <w:rPr>
                <w:rFonts w:ascii="Cambria Math" w:hAnsi="Cambria Math"/>
              </w:rPr>
            </m:ctrlPr>
          </m:dPr>
          <m:e>
            <m:r>
              <w:rPr>
                <w:rFonts w:ascii="Cambria Math" w:hAnsi="Cambria Math"/>
              </w:rPr>
              <m:t>x</m:t>
            </m:r>
          </m:e>
        </m:d>
      </m:oMath>
      <w:r>
        <w:t xml:space="preserve">, then the target also assigns probability one to </w:t>
      </w:r>
      <m:oMath>
        <m:sSub>
          <m:sSubPr>
            <m:ctrlPr>
              <w:rPr>
                <w:rFonts w:ascii="Cambria Math" w:hAnsi="Cambria Math"/>
              </w:rPr>
            </m:ctrlPr>
          </m:sSubPr>
          <m:e>
            <m:r>
              <w:rPr>
                <w:rFonts w:ascii="Cambria Math" w:hAnsi="Cambria Math"/>
              </w:rPr>
              <m:t>P</m:t>
            </m:r>
          </m:e>
          <m:sub>
            <m:r>
              <w:rPr>
                <w:rFonts w:ascii="Cambria Math" w:hAnsi="Cambria Math"/>
              </w:rPr>
              <m:t>v</m:t>
            </m:r>
          </m:sub>
        </m:sSub>
      </m:oMath>
      <w:r>
        <w:t>. Establishing that implication is an engineering and verification task. A solver’s resistance check concerns its declared model; its successful execution alone does not establish adequacy against unmodelled conditions.</w:t>
      </w:r>
    </w:p>
    <w:p w14:paraId="6ADA06F3" w14:textId="77777777" w:rsidR="00287EFD" w:rsidRDefault="00000000" w:rsidP="007B33B3">
      <w:pPr>
        <w:pStyle w:val="BodyText"/>
        <w:rPr>
          <w:rFonts w:hint="eastAsia"/>
        </w:rPr>
      </w:pPr>
      <w:r>
        <w:t>A gate may also accept an unsafe or incorrect artifact if it consumes fabricated or stale evidence. A practical gate verifies the artifact identity, input and source versions, trusted evaluation records and authorisation required for the requested release. Missing mandatory results receive an unresolved or failing disposition rather than being inferred from persuasive text. The mathematical predicate must represent that actual acceptance procedure.</w:t>
      </w:r>
    </w:p>
    <w:p w14:paraId="494993D6" w14:textId="77777777" w:rsidR="00287EFD" w:rsidRDefault="00000000" w:rsidP="007B33B3">
      <w:pPr>
        <w:pStyle w:val="BodyText"/>
        <w:rPr>
          <w:rFonts w:hint="eastAsia"/>
        </w:rPr>
      </w:pPr>
      <w:r>
        <w:t xml:space="preserve">A hard-gated target does not make every intermediate calculation feasible. If </w:t>
      </w:r>
      <m:oMath>
        <m:sSub>
          <m:sSubPr>
            <m:ctrlPr>
              <w:rPr>
                <w:rFonts w:ascii="Cambria Math" w:hAnsi="Cambria Math"/>
              </w:rPr>
            </m:ctrlPr>
          </m:sSubPr>
          <m:e>
            <m:r>
              <w:rPr>
                <w:rFonts w:ascii="Cambria Math" w:hAnsi="Cambria Math"/>
              </w:rPr>
              <m:t>π</m:t>
            </m:r>
          </m:e>
          <m:sub>
            <m:r>
              <w:rPr>
                <w:rFonts w:ascii="Cambria Math" w:hAnsi="Cambria Math"/>
              </w:rPr>
              <m:t>v</m:t>
            </m:r>
          </m:sub>
        </m:sSub>
      </m:oMath>
      <w:r>
        <w:t xml:space="preserve"> gives equal mass to </w:t>
      </w:r>
      <m:oMath>
        <m:r>
          <m:rPr>
            <m:sty m:val="p"/>
          </m:rPr>
          <w:rPr>
            <w:rFonts w:ascii="Cambria Math" w:hAnsi="Cambria Math"/>
          </w:rPr>
          <m:t>-</m:t>
        </m:r>
        <m:r>
          <w:rPr>
            <w:rFonts w:ascii="Cambria Math" w:hAnsi="Cambria Math"/>
          </w:rPr>
          <m:t>1</m:t>
        </m:r>
      </m:oMath>
      <w:r>
        <w:t xml:space="preserve"> and </w:t>
      </w:r>
      <m:oMath>
        <m:r>
          <w:rPr>
            <w:rFonts w:ascii="Cambria Math" w:hAnsi="Cambria Math"/>
          </w:rPr>
          <m:t>1</m:t>
        </m:r>
      </m:oMath>
      <w:r>
        <w:t xml:space="preserve">, and the passing set is </w:t>
      </w:r>
      <m:oMath>
        <m:d>
          <m:dPr>
            <m:begChr m:val="{"/>
            <m:endChr m:val="}"/>
            <m:ctrlPr>
              <w:rPr>
                <w:rFonts w:ascii="Cambria Math" w:hAnsi="Cambria Math"/>
              </w:rPr>
            </m:ctrlPr>
          </m:dPr>
          <m:e>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1</m:t>
            </m:r>
          </m:e>
        </m:d>
      </m:oMath>
      <w:r>
        <w:t>, its mean is zero and fails the gate. The same issue occurs for nonconvex design sets and categorical variables. Every realised proposal is checked after averaging, repair or decoding.</w:t>
      </w:r>
    </w:p>
    <w:p w14:paraId="26B94BFD" w14:textId="77777777" w:rsidR="00287EFD" w:rsidRDefault="00000000" w:rsidP="007B33B3">
      <w:pPr>
        <w:pStyle w:val="Heading2"/>
        <w:rPr>
          <w:rFonts w:hint="eastAsia"/>
        </w:rPr>
      </w:pPr>
      <w:bookmarkStart w:id="4" w:name="a-penalty-defines-a-different-target"/>
      <w:bookmarkEnd w:id="3"/>
      <w:r>
        <w:t>2.2 A penalty defines a different target</w:t>
      </w:r>
    </w:p>
    <w:p w14:paraId="2DA4FB2F" w14:textId="77777777" w:rsidR="00287EFD" w:rsidRDefault="00000000" w:rsidP="007B33B3">
      <w:pPr>
        <w:pStyle w:val="FirstParagraph"/>
        <w:rPr>
          <w:rFonts w:hint="eastAsia"/>
        </w:rPr>
      </w:pPr>
      <w:r>
        <w:t xml:space="preserve">Replacing the hard gate by a finite penalty produces weights proportional to </w:t>
      </w:r>
      <m:oMath>
        <m:r>
          <m:rPr>
            <m:sty m:val="p"/>
          </m:rPr>
          <w:rPr>
            <w:rFonts w:ascii="Cambria Math" w:hAnsi="Cambria Math"/>
          </w:rPr>
          <m:t>exp</m:t>
        </m:r>
        <m:d>
          <m:dPr>
            <m:begChr m:val="["/>
            <m:endChr m:val="]"/>
            <m:ctrlPr>
              <w:rPr>
                <w:rFonts w:ascii="Cambria Math" w:hAnsi="Cambria Math"/>
              </w:rPr>
            </m:ctrlPr>
          </m:dPr>
          <m:e>
            <m:r>
              <m:rPr>
                <m:sty m:val="p"/>
              </m:rPr>
              <w:rPr>
                <w:rFonts w:ascii="Cambria Math" w:hAnsi="Cambria Math"/>
              </w:rPr>
              <m:t>-</m:t>
            </m:r>
            <m:r>
              <w:rPr>
                <w:rFonts w:ascii="Cambria Math" w:hAnsi="Cambria Math"/>
              </w:rPr>
              <m:t>β</m:t>
            </m:r>
            <m:d>
              <m:dPr>
                <m:begChr m:val="{"/>
                <m:endChr m:val="}"/>
                <m:ctrlPr>
                  <w:rPr>
                    <w:rFonts w:ascii="Cambria Math" w:hAnsi="Cambria Math"/>
                  </w:rPr>
                </m:ctrlPr>
              </m:dPr>
              <m:e>
                <m:sSub>
                  <m:sSubPr>
                    <m:ctrlPr>
                      <w:rPr>
                        <w:rFonts w:ascii="Cambria Math" w:hAnsi="Cambria Math"/>
                      </w:rPr>
                    </m:ctrlPr>
                  </m:sSubPr>
                  <m:e>
                    <m:r>
                      <w:rPr>
                        <w:rFonts w:ascii="Cambria Math" w:hAnsi="Cambria Math"/>
                      </w:rPr>
                      <m:t>J</m:t>
                    </m:r>
                  </m:e>
                  <m:sub>
                    <m:r>
                      <w:rPr>
                        <w:rFonts w:ascii="Cambria Math" w:hAnsi="Cambria Math"/>
                      </w:rPr>
                      <m:t>v</m:t>
                    </m:r>
                  </m:sub>
                </m:sSub>
                <m:r>
                  <m:rPr>
                    <m:sty m:val="p"/>
                  </m:rPr>
                  <w:rPr>
                    <w:rFonts w:ascii="Cambria Math" w:hAnsi="Cambria Math"/>
                  </w:rPr>
                  <m:t>+</m:t>
                </m:r>
                <m:r>
                  <w:rPr>
                    <w:rFonts w:ascii="Cambria Math" w:hAnsi="Cambria Math"/>
                  </w:rPr>
                  <m:t>λ</m:t>
                </m:r>
                <m:d>
                  <m:dPr>
                    <m:ctrlPr>
                      <w:rPr>
                        <w:rFonts w:ascii="Cambria Math" w:hAnsi="Cambria Math"/>
                      </w:rPr>
                    </m:ctrlPr>
                  </m:dPr>
                  <m:e>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v</m:t>
                        </m:r>
                      </m:sub>
                    </m:sSub>
                  </m:e>
                </m:d>
              </m:e>
            </m:d>
          </m:e>
        </m:d>
      </m:oMath>
      <w:r>
        <w:t>. Failing designs with positive prior mass then have positive target mass whenever the relevant losses and penalty are finite. This may be useful for exploratory search, but it is a different target and does not supply the support guarantee of Theorem 1.</w:t>
      </w:r>
    </w:p>
    <w:p w14:paraId="2D44FE7C" w14:textId="77777777" w:rsidR="00287EFD" w:rsidRDefault="00000000" w:rsidP="007B33B3">
      <w:pPr>
        <w:pStyle w:val="Caption"/>
        <w:keepNext/>
        <w:jc w:val="both"/>
        <w:rPr>
          <w:rFonts w:hint="eastAsia"/>
        </w:rPr>
      </w:pPr>
      <w:r>
        <w:t>Table 1. A finite catalogue with a hard gate and a finite penalty</w:t>
      </w:r>
    </w:p>
    <w:tbl>
      <w:tblPr>
        <w:tblStyle w:val="TableGrid"/>
        <w:tblW w:w="9936"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224"/>
        <w:gridCol w:w="1584"/>
        <w:gridCol w:w="1152"/>
        <w:gridCol w:w="1224"/>
        <w:gridCol w:w="2376"/>
        <w:gridCol w:w="2376"/>
      </w:tblGrid>
      <w:tr w:rsidR="00287EFD" w14:paraId="753CD597" w14:textId="77777777">
        <w:trPr>
          <w:cantSplit/>
          <w:tblHeader/>
          <w:jc w:val="center"/>
        </w:trPr>
        <w:tc>
          <w:tcPr>
            <w:tcW w:w="1224" w:type="dxa"/>
            <w:shd w:val="clear" w:color="auto" w:fill="EAEAEA"/>
            <w:tcMar>
              <w:top w:w="80" w:type="dxa"/>
              <w:left w:w="85" w:type="dxa"/>
              <w:bottom w:w="80" w:type="dxa"/>
              <w:right w:w="85" w:type="dxa"/>
            </w:tcMar>
            <w:vAlign w:val="center"/>
          </w:tcPr>
          <w:p w14:paraId="4AE3AEAB" w14:textId="77777777" w:rsidR="00287EFD" w:rsidRDefault="00000000" w:rsidP="007B33B3">
            <w:pPr>
              <w:keepNext/>
              <w:keepLines/>
              <w:spacing w:after="0" w:line="247" w:lineRule="auto"/>
              <w:rPr>
                <w:rFonts w:hint="eastAsia"/>
              </w:rPr>
            </w:pPr>
            <w:r>
              <w:rPr>
                <w:b/>
                <w:sz w:val="21"/>
              </w:rPr>
              <w:t>Design</w:t>
            </w:r>
          </w:p>
        </w:tc>
        <w:tc>
          <w:tcPr>
            <w:tcW w:w="1584" w:type="dxa"/>
            <w:shd w:val="clear" w:color="auto" w:fill="EAEAEA"/>
            <w:tcMar>
              <w:top w:w="80" w:type="dxa"/>
              <w:left w:w="85" w:type="dxa"/>
              <w:bottom w:w="80" w:type="dxa"/>
              <w:right w:w="85" w:type="dxa"/>
            </w:tcMar>
            <w:vAlign w:val="center"/>
          </w:tcPr>
          <w:p w14:paraId="1BB0A4E0" w14:textId="77777777" w:rsidR="00287EFD" w:rsidRDefault="00000000" w:rsidP="007B33B3">
            <w:pPr>
              <w:keepNext/>
              <w:keepLines/>
              <w:spacing w:after="0" w:line="247" w:lineRule="auto"/>
              <w:rPr>
                <w:rFonts w:hint="eastAsia"/>
              </w:rPr>
            </w:pPr>
            <w:r>
              <w:rPr>
                <w:b/>
                <w:sz w:val="21"/>
              </w:rPr>
              <w:t>Prior mass</w:t>
            </w:r>
          </w:p>
        </w:tc>
        <w:tc>
          <w:tcPr>
            <w:tcW w:w="1152" w:type="dxa"/>
            <w:shd w:val="clear" w:color="auto" w:fill="EAEAEA"/>
            <w:tcMar>
              <w:top w:w="80" w:type="dxa"/>
              <w:left w:w="85" w:type="dxa"/>
              <w:bottom w:w="80" w:type="dxa"/>
              <w:right w:w="85" w:type="dxa"/>
            </w:tcMar>
            <w:vAlign w:val="center"/>
          </w:tcPr>
          <w:p w14:paraId="62B1D52D" w14:textId="77777777" w:rsidR="00287EFD" w:rsidRDefault="00000000" w:rsidP="007B33B3">
            <w:pPr>
              <w:keepNext/>
              <w:keepLines/>
              <w:spacing w:after="0" w:line="247" w:lineRule="auto"/>
              <w:rPr>
                <w:rFonts w:hint="eastAsia"/>
              </w:rPr>
            </w:pPr>
            <w:r>
              <w:rPr>
                <w:b/>
                <w:sz w:val="21"/>
              </w:rPr>
              <w:t>Loss</w:t>
            </w:r>
          </w:p>
        </w:tc>
        <w:tc>
          <w:tcPr>
            <w:tcW w:w="1224" w:type="dxa"/>
            <w:shd w:val="clear" w:color="auto" w:fill="EAEAEA"/>
            <w:tcMar>
              <w:top w:w="80" w:type="dxa"/>
              <w:left w:w="85" w:type="dxa"/>
              <w:bottom w:w="80" w:type="dxa"/>
              <w:right w:w="85" w:type="dxa"/>
            </w:tcMar>
            <w:vAlign w:val="center"/>
          </w:tcPr>
          <w:p w14:paraId="5B4C1B34" w14:textId="77777777" w:rsidR="00287EFD" w:rsidRDefault="00000000" w:rsidP="007B33B3">
            <w:pPr>
              <w:keepNext/>
              <w:keepLines/>
              <w:spacing w:after="0" w:line="247" w:lineRule="auto"/>
              <w:rPr>
                <w:rFonts w:hint="eastAsia"/>
              </w:rPr>
            </w:pPr>
            <w:r>
              <w:rPr>
                <w:b/>
                <w:sz w:val="21"/>
              </w:rPr>
              <w:t>Gate</w:t>
            </w:r>
          </w:p>
        </w:tc>
        <w:tc>
          <w:tcPr>
            <w:tcW w:w="2376" w:type="dxa"/>
            <w:shd w:val="clear" w:color="auto" w:fill="EAEAEA"/>
            <w:tcMar>
              <w:top w:w="80" w:type="dxa"/>
              <w:left w:w="85" w:type="dxa"/>
              <w:bottom w:w="80" w:type="dxa"/>
              <w:right w:w="85" w:type="dxa"/>
            </w:tcMar>
            <w:vAlign w:val="center"/>
          </w:tcPr>
          <w:p w14:paraId="11BC7D66" w14:textId="77777777" w:rsidR="00287EFD" w:rsidRDefault="00000000" w:rsidP="007B33B3">
            <w:pPr>
              <w:keepNext/>
              <w:keepLines/>
              <w:spacing w:after="0" w:line="247" w:lineRule="auto"/>
              <w:rPr>
                <w:rFonts w:hint="eastAsia"/>
              </w:rPr>
            </w:pPr>
            <w:r>
              <w:rPr>
                <w:b/>
                <w:sz w:val="21"/>
              </w:rPr>
              <w:t>Hard target</w:t>
            </w:r>
          </w:p>
        </w:tc>
        <w:tc>
          <w:tcPr>
            <w:tcW w:w="2376" w:type="dxa"/>
            <w:shd w:val="clear" w:color="auto" w:fill="EAEAEA"/>
            <w:tcMar>
              <w:top w:w="80" w:type="dxa"/>
              <w:left w:w="85" w:type="dxa"/>
              <w:bottom w:w="80" w:type="dxa"/>
              <w:right w:w="85" w:type="dxa"/>
            </w:tcMar>
            <w:vAlign w:val="center"/>
          </w:tcPr>
          <w:p w14:paraId="07236DED" w14:textId="77777777" w:rsidR="00287EFD" w:rsidRDefault="00000000" w:rsidP="007B33B3">
            <w:pPr>
              <w:keepNext/>
              <w:keepLines/>
              <w:spacing w:after="0" w:line="247" w:lineRule="auto"/>
              <w:rPr>
                <w:rFonts w:hint="eastAsia"/>
              </w:rPr>
            </w:pPr>
            <w:r>
              <w:rPr>
                <w:b/>
                <w:sz w:val="21"/>
              </w:rPr>
              <w:t>Penalty target</w:t>
            </w:r>
          </w:p>
        </w:tc>
      </w:tr>
      <w:tr w:rsidR="00287EFD" w14:paraId="7E4B2B37" w14:textId="77777777">
        <w:trPr>
          <w:cantSplit/>
          <w:jc w:val="center"/>
        </w:trPr>
        <w:tc>
          <w:tcPr>
            <w:tcW w:w="1224" w:type="dxa"/>
            <w:shd w:val="clear" w:color="auto" w:fill="FFFFFF"/>
            <w:tcMar>
              <w:top w:w="80" w:type="dxa"/>
              <w:left w:w="85" w:type="dxa"/>
              <w:bottom w:w="80" w:type="dxa"/>
              <w:right w:w="85" w:type="dxa"/>
            </w:tcMar>
            <w:vAlign w:val="center"/>
          </w:tcPr>
          <w:p w14:paraId="39DB0069" w14:textId="77777777" w:rsidR="00287EFD" w:rsidRDefault="00000000" w:rsidP="007B33B3">
            <w:pPr>
              <w:keepNext/>
              <w:keepLines/>
              <w:spacing w:after="0" w:line="247" w:lineRule="auto"/>
              <w:rPr>
                <w:rFonts w:hint="eastAsia"/>
              </w:rPr>
            </w:pPr>
            <w:r>
              <w:rPr>
                <w:sz w:val="21"/>
              </w:rPr>
              <w:t>A</w:t>
            </w:r>
          </w:p>
        </w:tc>
        <w:tc>
          <w:tcPr>
            <w:tcW w:w="1584" w:type="dxa"/>
            <w:shd w:val="clear" w:color="auto" w:fill="FFFFFF"/>
            <w:tcMar>
              <w:top w:w="80" w:type="dxa"/>
              <w:left w:w="85" w:type="dxa"/>
              <w:bottom w:w="80" w:type="dxa"/>
              <w:right w:w="85" w:type="dxa"/>
            </w:tcMar>
            <w:vAlign w:val="center"/>
          </w:tcPr>
          <w:p w14:paraId="21AB8E0B" w14:textId="77777777" w:rsidR="00287EFD" w:rsidRDefault="00000000" w:rsidP="007B33B3">
            <w:pPr>
              <w:keepNext/>
              <w:keepLines/>
              <w:spacing w:after="0" w:line="247" w:lineRule="auto"/>
              <w:rPr>
                <w:rFonts w:hint="eastAsia"/>
              </w:rPr>
            </w:pPr>
            <w:r>
              <w:rPr>
                <w:sz w:val="21"/>
              </w:rPr>
              <w:t>0.4</w:t>
            </w:r>
          </w:p>
        </w:tc>
        <w:tc>
          <w:tcPr>
            <w:tcW w:w="1152" w:type="dxa"/>
            <w:shd w:val="clear" w:color="auto" w:fill="FFFFFF"/>
            <w:tcMar>
              <w:top w:w="80" w:type="dxa"/>
              <w:left w:w="85" w:type="dxa"/>
              <w:bottom w:w="80" w:type="dxa"/>
              <w:right w:w="85" w:type="dxa"/>
            </w:tcMar>
            <w:vAlign w:val="center"/>
          </w:tcPr>
          <w:p w14:paraId="4D7503ED" w14:textId="77777777" w:rsidR="00287EFD" w:rsidRDefault="00000000" w:rsidP="007B33B3">
            <w:pPr>
              <w:keepNext/>
              <w:keepLines/>
              <w:spacing w:after="0" w:line="247" w:lineRule="auto"/>
              <w:rPr>
                <w:rFonts w:hint="eastAsia"/>
              </w:rPr>
            </w:pPr>
            <w:r>
              <w:rPr>
                <w:sz w:val="21"/>
              </w:rPr>
              <w:t>1.0</w:t>
            </w:r>
          </w:p>
        </w:tc>
        <w:tc>
          <w:tcPr>
            <w:tcW w:w="1224" w:type="dxa"/>
            <w:shd w:val="clear" w:color="auto" w:fill="FFFFFF"/>
            <w:tcMar>
              <w:top w:w="80" w:type="dxa"/>
              <w:left w:w="85" w:type="dxa"/>
              <w:bottom w:w="80" w:type="dxa"/>
              <w:right w:w="85" w:type="dxa"/>
            </w:tcMar>
            <w:vAlign w:val="center"/>
          </w:tcPr>
          <w:p w14:paraId="1D248353" w14:textId="77777777" w:rsidR="00287EFD" w:rsidRDefault="00000000" w:rsidP="007B33B3">
            <w:pPr>
              <w:keepNext/>
              <w:keepLines/>
              <w:spacing w:after="0" w:line="247" w:lineRule="auto"/>
              <w:rPr>
                <w:rFonts w:hint="eastAsia"/>
              </w:rPr>
            </w:pPr>
            <w:r>
              <w:rPr>
                <w:sz w:val="21"/>
              </w:rPr>
              <w:t>Pass</w:t>
            </w:r>
          </w:p>
        </w:tc>
        <w:tc>
          <w:tcPr>
            <w:tcW w:w="2376" w:type="dxa"/>
            <w:shd w:val="clear" w:color="auto" w:fill="FFFFFF"/>
            <w:tcMar>
              <w:top w:w="80" w:type="dxa"/>
              <w:left w:w="85" w:type="dxa"/>
              <w:bottom w:w="80" w:type="dxa"/>
              <w:right w:w="85" w:type="dxa"/>
            </w:tcMar>
            <w:vAlign w:val="center"/>
          </w:tcPr>
          <w:p w14:paraId="1CCED408" w14:textId="77777777" w:rsidR="00287EFD" w:rsidRDefault="00000000" w:rsidP="007B33B3">
            <w:pPr>
              <w:keepNext/>
              <w:keepLines/>
              <w:spacing w:after="0" w:line="247" w:lineRule="auto"/>
              <w:rPr>
                <w:rFonts w:hint="eastAsia"/>
              </w:rPr>
            </w:pPr>
            <w:r>
              <w:rPr>
                <w:sz w:val="21"/>
              </w:rPr>
              <w:t>0.194338</w:t>
            </w:r>
          </w:p>
        </w:tc>
        <w:tc>
          <w:tcPr>
            <w:tcW w:w="2376" w:type="dxa"/>
            <w:shd w:val="clear" w:color="auto" w:fill="FFFFFF"/>
            <w:tcMar>
              <w:top w:w="80" w:type="dxa"/>
              <w:left w:w="85" w:type="dxa"/>
              <w:bottom w:w="80" w:type="dxa"/>
              <w:right w:w="85" w:type="dxa"/>
            </w:tcMar>
            <w:vAlign w:val="center"/>
          </w:tcPr>
          <w:p w14:paraId="45A8F852" w14:textId="77777777" w:rsidR="00287EFD" w:rsidRDefault="00000000" w:rsidP="007B33B3">
            <w:pPr>
              <w:keepNext/>
              <w:keepLines/>
              <w:spacing w:after="0" w:line="247" w:lineRule="auto"/>
              <w:rPr>
                <w:rFonts w:hint="eastAsia"/>
              </w:rPr>
            </w:pPr>
            <w:r>
              <w:rPr>
                <w:sz w:val="21"/>
              </w:rPr>
              <w:t>0.185334</w:t>
            </w:r>
          </w:p>
        </w:tc>
      </w:tr>
      <w:tr w:rsidR="00287EFD" w14:paraId="07467F41" w14:textId="77777777">
        <w:trPr>
          <w:cantSplit/>
          <w:jc w:val="center"/>
        </w:trPr>
        <w:tc>
          <w:tcPr>
            <w:tcW w:w="1224" w:type="dxa"/>
            <w:shd w:val="clear" w:color="auto" w:fill="FFFFFF"/>
            <w:tcMar>
              <w:top w:w="80" w:type="dxa"/>
              <w:left w:w="85" w:type="dxa"/>
              <w:bottom w:w="80" w:type="dxa"/>
              <w:right w:w="85" w:type="dxa"/>
            </w:tcMar>
            <w:vAlign w:val="center"/>
          </w:tcPr>
          <w:p w14:paraId="24C5DD7C" w14:textId="77777777" w:rsidR="00287EFD" w:rsidRDefault="00000000" w:rsidP="007B33B3">
            <w:pPr>
              <w:keepNext/>
              <w:keepLines/>
              <w:spacing w:after="0" w:line="247" w:lineRule="auto"/>
              <w:rPr>
                <w:rFonts w:hint="eastAsia"/>
              </w:rPr>
            </w:pPr>
            <w:r>
              <w:rPr>
                <w:sz w:val="21"/>
              </w:rPr>
              <w:t>B</w:t>
            </w:r>
          </w:p>
        </w:tc>
        <w:tc>
          <w:tcPr>
            <w:tcW w:w="1584" w:type="dxa"/>
            <w:shd w:val="clear" w:color="auto" w:fill="FFFFFF"/>
            <w:tcMar>
              <w:top w:w="80" w:type="dxa"/>
              <w:left w:w="85" w:type="dxa"/>
              <w:bottom w:w="80" w:type="dxa"/>
              <w:right w:w="85" w:type="dxa"/>
            </w:tcMar>
            <w:vAlign w:val="center"/>
          </w:tcPr>
          <w:p w14:paraId="55CEA54D" w14:textId="77777777" w:rsidR="00287EFD" w:rsidRDefault="00000000" w:rsidP="007B33B3">
            <w:pPr>
              <w:keepNext/>
              <w:keepLines/>
              <w:spacing w:after="0" w:line="247" w:lineRule="auto"/>
              <w:rPr>
                <w:rFonts w:hint="eastAsia"/>
              </w:rPr>
            </w:pPr>
            <w:r>
              <w:rPr>
                <w:sz w:val="21"/>
              </w:rPr>
              <w:t>0.3</w:t>
            </w:r>
          </w:p>
        </w:tc>
        <w:tc>
          <w:tcPr>
            <w:tcW w:w="1152" w:type="dxa"/>
            <w:shd w:val="clear" w:color="auto" w:fill="FFFFFF"/>
            <w:tcMar>
              <w:top w:w="80" w:type="dxa"/>
              <w:left w:w="85" w:type="dxa"/>
              <w:bottom w:w="80" w:type="dxa"/>
              <w:right w:w="85" w:type="dxa"/>
            </w:tcMar>
            <w:vAlign w:val="center"/>
          </w:tcPr>
          <w:p w14:paraId="73A87135" w14:textId="77777777" w:rsidR="00287EFD" w:rsidRDefault="00000000" w:rsidP="007B33B3">
            <w:pPr>
              <w:keepNext/>
              <w:keepLines/>
              <w:spacing w:after="0" w:line="247" w:lineRule="auto"/>
              <w:rPr>
                <w:rFonts w:hint="eastAsia"/>
              </w:rPr>
            </w:pPr>
            <w:r>
              <w:rPr>
                <w:sz w:val="21"/>
              </w:rPr>
              <w:t>0.6</w:t>
            </w:r>
          </w:p>
        </w:tc>
        <w:tc>
          <w:tcPr>
            <w:tcW w:w="1224" w:type="dxa"/>
            <w:shd w:val="clear" w:color="auto" w:fill="FFFFFF"/>
            <w:tcMar>
              <w:top w:w="80" w:type="dxa"/>
              <w:left w:w="85" w:type="dxa"/>
              <w:bottom w:w="80" w:type="dxa"/>
              <w:right w:w="85" w:type="dxa"/>
            </w:tcMar>
            <w:vAlign w:val="center"/>
          </w:tcPr>
          <w:p w14:paraId="200BF039" w14:textId="77777777" w:rsidR="00287EFD" w:rsidRDefault="00000000" w:rsidP="007B33B3">
            <w:pPr>
              <w:keepNext/>
              <w:keepLines/>
              <w:spacing w:after="0" w:line="247" w:lineRule="auto"/>
              <w:rPr>
                <w:rFonts w:hint="eastAsia"/>
              </w:rPr>
            </w:pPr>
            <w:r>
              <w:rPr>
                <w:sz w:val="21"/>
              </w:rPr>
              <w:t>Pass</w:t>
            </w:r>
          </w:p>
        </w:tc>
        <w:tc>
          <w:tcPr>
            <w:tcW w:w="2376" w:type="dxa"/>
            <w:shd w:val="clear" w:color="auto" w:fill="FFFFFF"/>
            <w:tcMar>
              <w:top w:w="80" w:type="dxa"/>
              <w:left w:w="85" w:type="dxa"/>
              <w:bottom w:w="80" w:type="dxa"/>
              <w:right w:w="85" w:type="dxa"/>
            </w:tcMar>
            <w:vAlign w:val="center"/>
          </w:tcPr>
          <w:p w14:paraId="050B78D4" w14:textId="77777777" w:rsidR="00287EFD" w:rsidRDefault="00000000" w:rsidP="007B33B3">
            <w:pPr>
              <w:keepNext/>
              <w:keepLines/>
              <w:spacing w:after="0" w:line="247" w:lineRule="auto"/>
              <w:rPr>
                <w:rFonts w:hint="eastAsia"/>
              </w:rPr>
            </w:pPr>
            <w:r>
              <w:rPr>
                <w:sz w:val="21"/>
              </w:rPr>
              <w:t>0.324381</w:t>
            </w:r>
          </w:p>
        </w:tc>
        <w:tc>
          <w:tcPr>
            <w:tcW w:w="2376" w:type="dxa"/>
            <w:shd w:val="clear" w:color="auto" w:fill="FFFFFF"/>
            <w:tcMar>
              <w:top w:w="80" w:type="dxa"/>
              <w:left w:w="85" w:type="dxa"/>
              <w:bottom w:w="80" w:type="dxa"/>
              <w:right w:w="85" w:type="dxa"/>
            </w:tcMar>
            <w:vAlign w:val="center"/>
          </w:tcPr>
          <w:p w14:paraId="24270062" w14:textId="77777777" w:rsidR="00287EFD" w:rsidRDefault="00000000" w:rsidP="007B33B3">
            <w:pPr>
              <w:keepNext/>
              <w:keepLines/>
              <w:spacing w:after="0" w:line="247" w:lineRule="auto"/>
              <w:rPr>
                <w:rFonts w:hint="eastAsia"/>
              </w:rPr>
            </w:pPr>
            <w:r>
              <w:rPr>
                <w:sz w:val="21"/>
              </w:rPr>
              <w:t>0.309351</w:t>
            </w:r>
          </w:p>
        </w:tc>
      </w:tr>
      <w:tr w:rsidR="00287EFD" w14:paraId="285534E0" w14:textId="77777777">
        <w:trPr>
          <w:cantSplit/>
          <w:jc w:val="center"/>
        </w:trPr>
        <w:tc>
          <w:tcPr>
            <w:tcW w:w="1224" w:type="dxa"/>
            <w:shd w:val="clear" w:color="auto" w:fill="FFFFFF"/>
            <w:tcMar>
              <w:top w:w="80" w:type="dxa"/>
              <w:left w:w="85" w:type="dxa"/>
              <w:bottom w:w="80" w:type="dxa"/>
              <w:right w:w="85" w:type="dxa"/>
            </w:tcMar>
            <w:vAlign w:val="center"/>
          </w:tcPr>
          <w:p w14:paraId="368C9750" w14:textId="77777777" w:rsidR="00287EFD" w:rsidRDefault="00000000" w:rsidP="007B33B3">
            <w:pPr>
              <w:keepNext/>
              <w:keepLines/>
              <w:spacing w:after="0" w:line="247" w:lineRule="auto"/>
              <w:rPr>
                <w:rFonts w:hint="eastAsia"/>
              </w:rPr>
            </w:pPr>
            <w:r>
              <w:rPr>
                <w:sz w:val="21"/>
              </w:rPr>
              <w:t>C</w:t>
            </w:r>
          </w:p>
        </w:tc>
        <w:tc>
          <w:tcPr>
            <w:tcW w:w="1584" w:type="dxa"/>
            <w:shd w:val="clear" w:color="auto" w:fill="FFFFFF"/>
            <w:tcMar>
              <w:top w:w="80" w:type="dxa"/>
              <w:left w:w="85" w:type="dxa"/>
              <w:bottom w:w="80" w:type="dxa"/>
              <w:right w:w="85" w:type="dxa"/>
            </w:tcMar>
            <w:vAlign w:val="center"/>
          </w:tcPr>
          <w:p w14:paraId="4A95A277" w14:textId="77777777" w:rsidR="00287EFD" w:rsidRDefault="00000000" w:rsidP="007B33B3">
            <w:pPr>
              <w:keepNext/>
              <w:keepLines/>
              <w:spacing w:after="0" w:line="247" w:lineRule="auto"/>
              <w:rPr>
                <w:rFonts w:hint="eastAsia"/>
              </w:rPr>
            </w:pPr>
            <w:r>
              <w:rPr>
                <w:sz w:val="21"/>
              </w:rPr>
              <w:t>0.2</w:t>
            </w:r>
          </w:p>
        </w:tc>
        <w:tc>
          <w:tcPr>
            <w:tcW w:w="1152" w:type="dxa"/>
            <w:shd w:val="clear" w:color="auto" w:fill="FFFFFF"/>
            <w:tcMar>
              <w:top w:w="80" w:type="dxa"/>
              <w:left w:w="85" w:type="dxa"/>
              <w:bottom w:w="80" w:type="dxa"/>
              <w:right w:w="85" w:type="dxa"/>
            </w:tcMar>
            <w:vAlign w:val="center"/>
          </w:tcPr>
          <w:p w14:paraId="6986973B" w14:textId="77777777" w:rsidR="00287EFD" w:rsidRDefault="00000000" w:rsidP="007B33B3">
            <w:pPr>
              <w:keepNext/>
              <w:keepLines/>
              <w:spacing w:after="0" w:line="247" w:lineRule="auto"/>
              <w:rPr>
                <w:rFonts w:hint="eastAsia"/>
              </w:rPr>
            </w:pPr>
            <w:r>
              <w:rPr>
                <w:sz w:val="21"/>
              </w:rPr>
              <w:t>0.2</w:t>
            </w:r>
          </w:p>
        </w:tc>
        <w:tc>
          <w:tcPr>
            <w:tcW w:w="1224" w:type="dxa"/>
            <w:shd w:val="clear" w:color="auto" w:fill="FFFFFF"/>
            <w:tcMar>
              <w:top w:w="80" w:type="dxa"/>
              <w:left w:w="85" w:type="dxa"/>
              <w:bottom w:w="80" w:type="dxa"/>
              <w:right w:w="85" w:type="dxa"/>
            </w:tcMar>
            <w:vAlign w:val="center"/>
          </w:tcPr>
          <w:p w14:paraId="6B6490C4" w14:textId="77777777" w:rsidR="00287EFD" w:rsidRDefault="00000000" w:rsidP="007B33B3">
            <w:pPr>
              <w:keepNext/>
              <w:keepLines/>
              <w:spacing w:after="0" w:line="247" w:lineRule="auto"/>
              <w:rPr>
                <w:rFonts w:hint="eastAsia"/>
              </w:rPr>
            </w:pPr>
            <w:r>
              <w:rPr>
                <w:sz w:val="21"/>
              </w:rPr>
              <w:t>Pass</w:t>
            </w:r>
          </w:p>
        </w:tc>
        <w:tc>
          <w:tcPr>
            <w:tcW w:w="2376" w:type="dxa"/>
            <w:shd w:val="clear" w:color="auto" w:fill="FFFFFF"/>
            <w:tcMar>
              <w:top w:w="80" w:type="dxa"/>
              <w:left w:w="85" w:type="dxa"/>
              <w:bottom w:w="80" w:type="dxa"/>
              <w:right w:w="85" w:type="dxa"/>
            </w:tcMar>
            <w:vAlign w:val="center"/>
          </w:tcPr>
          <w:p w14:paraId="0C12A358" w14:textId="77777777" w:rsidR="00287EFD" w:rsidRDefault="00000000" w:rsidP="007B33B3">
            <w:pPr>
              <w:keepNext/>
              <w:keepLines/>
              <w:spacing w:after="0" w:line="247" w:lineRule="auto"/>
              <w:rPr>
                <w:rFonts w:hint="eastAsia"/>
              </w:rPr>
            </w:pPr>
            <w:r>
              <w:rPr>
                <w:sz w:val="21"/>
              </w:rPr>
              <w:t>0.481281</w:t>
            </w:r>
          </w:p>
        </w:tc>
        <w:tc>
          <w:tcPr>
            <w:tcW w:w="2376" w:type="dxa"/>
            <w:shd w:val="clear" w:color="auto" w:fill="FFFFFF"/>
            <w:tcMar>
              <w:top w:w="80" w:type="dxa"/>
              <w:left w:w="85" w:type="dxa"/>
              <w:bottom w:w="80" w:type="dxa"/>
              <w:right w:w="85" w:type="dxa"/>
            </w:tcMar>
            <w:vAlign w:val="center"/>
          </w:tcPr>
          <w:p w14:paraId="42112F6D" w14:textId="77777777" w:rsidR="00287EFD" w:rsidRDefault="00000000" w:rsidP="007B33B3">
            <w:pPr>
              <w:keepNext/>
              <w:keepLines/>
              <w:spacing w:after="0" w:line="247" w:lineRule="auto"/>
              <w:rPr>
                <w:rFonts w:hint="eastAsia"/>
              </w:rPr>
            </w:pPr>
            <w:r>
              <w:rPr>
                <w:sz w:val="21"/>
              </w:rPr>
              <w:t>0.458982</w:t>
            </w:r>
          </w:p>
        </w:tc>
      </w:tr>
      <w:tr w:rsidR="00287EFD" w14:paraId="0E59ED84" w14:textId="77777777">
        <w:trPr>
          <w:cantSplit/>
          <w:jc w:val="center"/>
        </w:trPr>
        <w:tc>
          <w:tcPr>
            <w:tcW w:w="1224" w:type="dxa"/>
            <w:shd w:val="clear" w:color="auto" w:fill="FFFFFF"/>
            <w:tcMar>
              <w:top w:w="80" w:type="dxa"/>
              <w:left w:w="85" w:type="dxa"/>
              <w:bottom w:w="80" w:type="dxa"/>
              <w:right w:w="85" w:type="dxa"/>
            </w:tcMar>
            <w:vAlign w:val="center"/>
          </w:tcPr>
          <w:p w14:paraId="67DA4BC4" w14:textId="77777777" w:rsidR="00287EFD" w:rsidRDefault="00000000" w:rsidP="007B33B3">
            <w:pPr>
              <w:keepLines/>
              <w:spacing w:after="0" w:line="247" w:lineRule="auto"/>
              <w:rPr>
                <w:rFonts w:hint="eastAsia"/>
              </w:rPr>
            </w:pPr>
            <w:r>
              <w:rPr>
                <w:sz w:val="21"/>
              </w:rPr>
              <w:t>D</w:t>
            </w:r>
          </w:p>
        </w:tc>
        <w:tc>
          <w:tcPr>
            <w:tcW w:w="1584" w:type="dxa"/>
            <w:shd w:val="clear" w:color="auto" w:fill="FFFFFF"/>
            <w:tcMar>
              <w:top w:w="80" w:type="dxa"/>
              <w:left w:w="85" w:type="dxa"/>
              <w:bottom w:w="80" w:type="dxa"/>
              <w:right w:w="85" w:type="dxa"/>
            </w:tcMar>
            <w:vAlign w:val="center"/>
          </w:tcPr>
          <w:p w14:paraId="3C99889A" w14:textId="77777777" w:rsidR="00287EFD" w:rsidRDefault="00000000" w:rsidP="007B33B3">
            <w:pPr>
              <w:keepLines/>
              <w:spacing w:after="0" w:line="247" w:lineRule="auto"/>
              <w:rPr>
                <w:rFonts w:hint="eastAsia"/>
              </w:rPr>
            </w:pPr>
            <w:r>
              <w:rPr>
                <w:sz w:val="21"/>
              </w:rPr>
              <w:t>0.1</w:t>
            </w:r>
          </w:p>
        </w:tc>
        <w:tc>
          <w:tcPr>
            <w:tcW w:w="1152" w:type="dxa"/>
            <w:shd w:val="clear" w:color="auto" w:fill="FFFFFF"/>
            <w:tcMar>
              <w:top w:w="80" w:type="dxa"/>
              <w:left w:w="85" w:type="dxa"/>
              <w:bottom w:w="80" w:type="dxa"/>
              <w:right w:w="85" w:type="dxa"/>
            </w:tcMar>
            <w:vAlign w:val="center"/>
          </w:tcPr>
          <w:p w14:paraId="691A5316" w14:textId="77777777" w:rsidR="00287EFD" w:rsidRDefault="00000000" w:rsidP="007B33B3">
            <w:pPr>
              <w:keepLines/>
              <w:spacing w:after="0" w:line="247" w:lineRule="auto"/>
              <w:rPr>
                <w:rFonts w:hint="eastAsia"/>
              </w:rPr>
            </w:pPr>
            <w:r>
              <w:rPr>
                <w:sz w:val="21"/>
              </w:rPr>
              <w:t>0.0</w:t>
            </w:r>
          </w:p>
        </w:tc>
        <w:tc>
          <w:tcPr>
            <w:tcW w:w="1224" w:type="dxa"/>
            <w:shd w:val="clear" w:color="auto" w:fill="FFFFFF"/>
            <w:tcMar>
              <w:top w:w="80" w:type="dxa"/>
              <w:left w:w="85" w:type="dxa"/>
              <w:bottom w:w="80" w:type="dxa"/>
              <w:right w:w="85" w:type="dxa"/>
            </w:tcMar>
            <w:vAlign w:val="center"/>
          </w:tcPr>
          <w:p w14:paraId="31F25659" w14:textId="77777777" w:rsidR="00287EFD" w:rsidRDefault="00000000" w:rsidP="007B33B3">
            <w:pPr>
              <w:keepLines/>
              <w:spacing w:after="0" w:line="247" w:lineRule="auto"/>
              <w:rPr>
                <w:rFonts w:hint="eastAsia"/>
              </w:rPr>
            </w:pPr>
            <w:r>
              <w:rPr>
                <w:sz w:val="21"/>
              </w:rPr>
              <w:t>Fail</w:t>
            </w:r>
          </w:p>
        </w:tc>
        <w:tc>
          <w:tcPr>
            <w:tcW w:w="2376" w:type="dxa"/>
            <w:shd w:val="clear" w:color="auto" w:fill="FFFFFF"/>
            <w:tcMar>
              <w:top w:w="80" w:type="dxa"/>
              <w:left w:w="85" w:type="dxa"/>
              <w:bottom w:w="80" w:type="dxa"/>
              <w:right w:w="85" w:type="dxa"/>
            </w:tcMar>
            <w:vAlign w:val="center"/>
          </w:tcPr>
          <w:p w14:paraId="38E768A1" w14:textId="77777777" w:rsidR="00287EFD" w:rsidRDefault="00000000" w:rsidP="007B33B3">
            <w:pPr>
              <w:keepLines/>
              <w:spacing w:after="0" w:line="247" w:lineRule="auto"/>
              <w:rPr>
                <w:rFonts w:hint="eastAsia"/>
              </w:rPr>
            </w:pPr>
            <w:r>
              <w:rPr>
                <w:sz w:val="21"/>
              </w:rPr>
              <w:t>0</w:t>
            </w:r>
          </w:p>
        </w:tc>
        <w:tc>
          <w:tcPr>
            <w:tcW w:w="2376" w:type="dxa"/>
            <w:shd w:val="clear" w:color="auto" w:fill="FFFFFF"/>
            <w:tcMar>
              <w:top w:w="80" w:type="dxa"/>
              <w:left w:w="85" w:type="dxa"/>
              <w:bottom w:w="80" w:type="dxa"/>
              <w:right w:w="85" w:type="dxa"/>
            </w:tcMar>
            <w:vAlign w:val="center"/>
          </w:tcPr>
          <w:p w14:paraId="20A5A93B" w14:textId="77777777" w:rsidR="00287EFD" w:rsidRDefault="00000000" w:rsidP="007B33B3">
            <w:pPr>
              <w:keepLines/>
              <w:spacing w:after="0" w:line="247" w:lineRule="auto"/>
              <w:rPr>
                <w:rFonts w:hint="eastAsia"/>
              </w:rPr>
            </w:pPr>
            <w:r>
              <w:rPr>
                <w:sz w:val="21"/>
              </w:rPr>
              <w:t>0.046333</w:t>
            </w:r>
          </w:p>
        </w:tc>
      </w:tr>
    </w:tbl>
    <w:p w14:paraId="2AF99375" w14:textId="77777777" w:rsidR="00287EFD" w:rsidRDefault="00000000" w:rsidP="007B33B3">
      <w:pPr>
        <w:pStyle w:val="BodyText"/>
        <w:spacing w:before="140"/>
        <w:rPr>
          <w:rFonts w:hint="eastAsia"/>
        </w:rPr>
      </w:pPr>
      <w:r>
        <w:t xml:space="preserve">Here </w:t>
      </w:r>
      <m:oMath>
        <m:r>
          <w:rPr>
            <w:rFonts w:ascii="Cambria Math" w:hAnsi="Cambria Math"/>
          </w:rPr>
          <m:t>β</m:t>
        </m:r>
        <m:r>
          <m:rPr>
            <m:sty m:val="p"/>
          </m:rPr>
          <w:rPr>
            <w:rFonts w:ascii="Cambria Math" w:hAnsi="Cambria Math"/>
          </w:rPr>
          <m:t>=</m:t>
        </m:r>
        <m:r>
          <w:rPr>
            <w:rFonts w:ascii="Cambria Math" w:hAnsi="Cambria Math"/>
          </w:rPr>
          <m:t>2</m:t>
        </m:r>
      </m:oMath>
      <w:r>
        <w:t xml:space="preserve"> and the penalty is </w:t>
      </w:r>
      <m:oMath>
        <m:r>
          <w:rPr>
            <w:rFonts w:ascii="Cambria Math" w:hAnsi="Cambria Math"/>
          </w:rPr>
          <m:t>λ</m:t>
        </m:r>
        <m:r>
          <m:rPr>
            <m:sty m:val="p"/>
          </m:rPr>
          <w:rPr>
            <w:rFonts w:ascii="Cambria Math" w:hAnsi="Cambria Math"/>
          </w:rPr>
          <m:t>=</m:t>
        </m:r>
        <m:r>
          <w:rPr>
            <w:rFonts w:ascii="Cambria Math" w:hAnsi="Cambria Math"/>
          </w:rPr>
          <m:t>1</m:t>
        </m:r>
      </m:oMath>
      <w:r>
        <w:t>. The hard normaliser is 0.2785563861. Design D has the smallest loss but no hard-target mass. These probabilities are exact finite-catalogue calculations, not measured design success rates.</w:t>
      </w:r>
    </w:p>
    <w:p w14:paraId="439AB350" w14:textId="77777777" w:rsidR="00287EFD" w:rsidRDefault="00000000" w:rsidP="007B33B3">
      <w:pPr>
        <w:pStyle w:val="Heading1"/>
        <w:rPr>
          <w:rFonts w:hint="eastAsia"/>
        </w:rPr>
      </w:pPr>
      <w:bookmarkStart w:id="5" w:name="X82ad608001eebd61fbb599226c1b37d0cd6c63a"/>
      <w:bookmarkEnd w:id="2"/>
      <w:bookmarkEnd w:id="4"/>
      <w:r>
        <w:t>3 The role of temperature and reference preference</w:t>
      </w:r>
    </w:p>
    <w:p w14:paraId="20DDECAA" w14:textId="77777777" w:rsidR="00287EFD" w:rsidRDefault="00000000" w:rsidP="007B33B3">
      <w:pPr>
        <w:pStyle w:val="FirstParagraph"/>
        <w:rPr>
          <w:rFonts w:hint="eastAsia"/>
        </w:rPr>
      </w:pPr>
      <w:r>
        <w:t xml:space="preserve">Assume </w:t>
      </w:r>
      <m:oMath>
        <m:r>
          <w:rPr>
            <w:rFonts w:ascii="Cambria Math" w:hAnsi="Cambria Math"/>
          </w:rPr>
          <m:t>β</m:t>
        </m:r>
        <m:r>
          <m:rPr>
            <m:sty m:val="p"/>
          </m:rPr>
          <w:rPr>
            <w:rFonts w:ascii="Cambria Math" w:hAnsi="Cambria Math"/>
          </w:rPr>
          <m:t>&gt;</m:t>
        </m:r>
        <m:r>
          <w:rPr>
            <w:rFonts w:ascii="Cambria Math" w:hAnsi="Cambria Math"/>
          </w:rPr>
          <m:t>0</m:t>
        </m:r>
      </m:oMath>
      <w:r>
        <w:t xml:space="preserve"> and, for the following variational statement, that </w:t>
      </w:r>
      <m:oMath>
        <m:sSub>
          <m:sSubPr>
            <m:ctrlPr>
              <w:rPr>
                <w:rFonts w:ascii="Cambria Math" w:hAnsi="Cambria Math"/>
              </w:rPr>
            </m:ctrlPr>
          </m:sSubPr>
          <m:e>
            <m:r>
              <w:rPr>
                <w:rFonts w:ascii="Cambria Math" w:hAnsi="Cambria Math"/>
              </w:rPr>
              <m:t>J</m:t>
            </m:r>
          </m:e>
          <m:sub>
            <m:r>
              <w:rPr>
                <w:rFonts w:ascii="Cambria Math" w:hAnsi="Cambria Math"/>
              </w:rPr>
              <m:t>v</m:t>
            </m:r>
          </m:sub>
        </m:sSub>
      </m:oMath>
      <w:r>
        <w:t xml:space="preserve"> is bounded on the passing set. Let </w:t>
      </w:r>
      <m:oMath>
        <m:sSub>
          <m:sSubPr>
            <m:ctrlPr>
              <w:rPr>
                <w:rFonts w:ascii="Cambria Math" w:hAnsi="Cambria Math"/>
              </w:rPr>
            </m:ctrlPr>
          </m:sSubPr>
          <m:e>
            <m:r>
              <w:rPr>
                <w:rFonts w:ascii="Cambria Math" w:hAnsi="Cambria Math"/>
              </w:rPr>
              <m:t>μ</m:t>
            </m:r>
          </m:e>
          <m:sub>
            <m:r>
              <w:rPr>
                <w:rFonts w:ascii="Cambria Math" w:hAnsi="Cambria Math"/>
              </w:rPr>
              <m:t>G</m:t>
            </m:r>
          </m:sub>
        </m:sSub>
      </m:oMath>
      <w:r>
        <w:t xml:space="preserve"> denote </w:t>
      </w:r>
      <m:oMath>
        <m:r>
          <w:rPr>
            <w:rFonts w:ascii="Cambria Math" w:hAnsi="Cambria Math"/>
          </w:rPr>
          <m:t>μ</m:t>
        </m:r>
      </m:oMath>
      <w:r>
        <w:t xml:space="preserve"> conditioned on </w:t>
      </w:r>
      <m:oMath>
        <m:sSub>
          <m:sSubPr>
            <m:ctrlPr>
              <w:rPr>
                <w:rFonts w:ascii="Cambria Math" w:hAnsi="Cambria Math"/>
              </w:rPr>
            </m:ctrlPr>
          </m:sSubPr>
          <m:e>
            <m:r>
              <w:rPr>
                <w:rFonts w:ascii="Cambria Math" w:hAnsi="Cambria Math"/>
              </w:rPr>
              <m:t>G</m:t>
            </m:r>
          </m:e>
          <m:sub>
            <m:r>
              <w:rPr>
                <w:rFonts w:ascii="Cambria Math" w:hAnsi="Cambria Math"/>
              </w:rPr>
              <m:t>v</m:t>
            </m:r>
          </m:sub>
        </m:sSub>
        <m:r>
          <m:rPr>
            <m:sty m:val="p"/>
          </m:rPr>
          <w:rPr>
            <w:rFonts w:ascii="Cambria Math" w:hAnsi="Cambria Math"/>
          </w:rPr>
          <m:t>=</m:t>
        </m:r>
        <m:r>
          <w:rPr>
            <w:rFonts w:ascii="Cambria Math" w:hAnsi="Cambria Math"/>
          </w:rPr>
          <m:t>1</m:t>
        </m:r>
      </m:oMath>
      <w:r>
        <w:t xml:space="preserve">, and put </w:t>
      </w:r>
      <m:oMath>
        <m:sSub>
          <m:sSubPr>
            <m:ctrlPr>
              <w:rPr>
                <w:rFonts w:ascii="Cambria Math" w:hAnsi="Cambria Math"/>
              </w:rPr>
            </m:ctrlPr>
          </m:sSubPr>
          <m:e>
            <m:r>
              <w:rPr>
                <w:rFonts w:ascii="Cambria Math" w:hAnsi="Cambria Math"/>
              </w:rPr>
              <m:t>Z</m:t>
            </m:r>
          </m:e>
          <m:sub>
            <m:r>
              <w:rPr>
                <w:rFonts w:ascii="Cambria Math" w:hAnsi="Cambria Math"/>
              </w:rPr>
              <m:t>G</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v</m:t>
            </m:r>
          </m:sub>
        </m:sSub>
        <m:r>
          <m:rPr>
            <m:sty m:val="p"/>
          </m:rPr>
          <w:rPr>
            <w:rFonts w:ascii="Cambria Math" w:hAnsi="Cambria Math"/>
          </w:rPr>
          <m:t>/</m:t>
        </m:r>
        <m:r>
          <w:rPr>
            <w:rFonts w:ascii="Cambria Math" w:hAnsi="Cambria Math"/>
          </w:rPr>
          <m:t>μ</m:t>
        </m:r>
        <m:d>
          <m:dPr>
            <m:ctrlPr>
              <w:rPr>
                <w:rFonts w:ascii="Cambria Math" w:hAnsi="Cambria Math"/>
              </w:rPr>
            </m:ctrlPr>
          </m:dPr>
          <m:e>
            <m:sSub>
              <m:sSubPr>
                <m:ctrlPr>
                  <w:rPr>
                    <w:rFonts w:ascii="Cambria Math" w:hAnsi="Cambria Math"/>
                  </w:rPr>
                </m:ctrlPr>
              </m:sSubPr>
              <m:e>
                <m:r>
                  <w:rPr>
                    <w:rFonts w:ascii="Cambria Math" w:hAnsi="Cambria Math"/>
                  </w:rPr>
                  <m:t>G</m:t>
                </m:r>
              </m:e>
              <m:sub>
                <m:r>
                  <w:rPr>
                    <w:rFonts w:ascii="Cambria Math" w:hAnsi="Cambria Math"/>
                  </w:rPr>
                  <m:t>v</m:t>
                </m:r>
              </m:sub>
            </m:sSub>
            <m:r>
              <m:rPr>
                <m:sty m:val="p"/>
              </m:rPr>
              <w:rPr>
                <w:rFonts w:ascii="Cambria Math" w:hAnsi="Cambria Math"/>
              </w:rPr>
              <m:t>=</m:t>
            </m:r>
            <m:r>
              <w:rPr>
                <w:rFonts w:ascii="Cambria Math" w:hAnsi="Cambria Math"/>
              </w:rPr>
              <m:t>1</m:t>
            </m:r>
          </m:e>
        </m:d>
      </m:oMath>
      <w:r>
        <w:t>.</w:t>
      </w:r>
    </w:p>
    <w:p w14:paraId="7CCCFF1C" w14:textId="77777777" w:rsidR="00287EFD" w:rsidRDefault="00000000" w:rsidP="007B33B3">
      <w:pPr>
        <w:pStyle w:val="BodyText"/>
        <w:keepNext/>
        <w:rPr>
          <w:rFonts w:hint="eastAsia"/>
        </w:rPr>
      </w:pPr>
      <w:r>
        <w:rPr>
          <w:b/>
          <w:bCs/>
        </w:rPr>
        <w:t>Theorem 2.</w:t>
      </w:r>
      <w:r>
        <w:t xml:space="preserve"> Over probability measures </w:t>
      </w:r>
      <m:oMath>
        <m:r>
          <w:rPr>
            <w:rFonts w:ascii="Cambria Math" w:hAnsi="Cambria Math"/>
          </w:rPr>
          <m:t>Q</m:t>
        </m:r>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G</m:t>
            </m:r>
          </m:sub>
        </m:sSub>
      </m:oMath>
      <w:r>
        <w:t xml:space="preserve"> of finite relative entropy, </w:t>
      </w:r>
      <m:oMath>
        <m:sSub>
          <m:sSubPr>
            <m:ctrlPr>
              <w:rPr>
                <w:rFonts w:ascii="Cambria Math" w:hAnsi="Cambria Math"/>
              </w:rPr>
            </m:ctrlPr>
          </m:sSubPr>
          <m:e>
            <m:r>
              <w:rPr>
                <w:rFonts w:ascii="Cambria Math" w:hAnsi="Cambria Math"/>
              </w:rPr>
              <m:t>π</m:t>
            </m:r>
          </m:e>
          <m:sub>
            <m:r>
              <w:rPr>
                <w:rFonts w:ascii="Cambria Math" w:hAnsi="Cambria Math"/>
              </w:rPr>
              <m:t>v</m:t>
            </m:r>
          </m:sub>
        </m:sSub>
      </m:oMath>
      <w:r>
        <w:t xml:space="preserve"> uniquely minimises</w:t>
      </w:r>
    </w:p>
    <w:p w14:paraId="5F63CEB4" w14:textId="77777777" w:rsidR="00287EFD" w:rsidRDefault="00000000" w:rsidP="007B33B3">
      <w:pPr>
        <w:pStyle w:val="BodyText"/>
        <w:keepLines/>
        <w:spacing w:before="80" w:after="120"/>
        <w:rPr>
          <w:rFonts w:hint="eastAsia"/>
        </w:rPr>
      </w:pPr>
      <m:oMathPara>
        <m:oMathParaPr>
          <m:jc m:val="center"/>
        </m:oMathParaPr>
        <m:oMath>
          <m:r>
            <m:rPr>
              <m:scr m:val="script"/>
              <m:sty m:val="p"/>
            </m:rPr>
            <w:rPr>
              <w:rFonts w:ascii="Cambria Math" w:hAnsi="Cambria Math"/>
            </w:rPr>
            <m:t>F</m:t>
          </m:r>
          <m:d>
            <m:dPr>
              <m:ctrlPr>
                <w:rPr>
                  <w:rFonts w:ascii="Cambria Math" w:hAnsi="Cambria Math"/>
                </w:rPr>
              </m:ctrlPr>
            </m:dPr>
            <m:e>
              <m:r>
                <w:rPr>
                  <w:rFonts w:ascii="Cambria Math" w:hAnsi="Cambria Math"/>
                </w:rPr>
                <m:t>Q</m:t>
              </m:r>
            </m:e>
          </m:d>
          <m:r>
            <m:rPr>
              <m:sty m:val="p"/>
            </m:rPr>
            <w:rPr>
              <w:rFonts w:ascii="Cambria Math" w:hAnsi="Cambria Math"/>
            </w:rPr>
            <m:t>=</m:t>
          </m:r>
          <m:sSub>
            <m:sSubPr>
              <m:ctrlPr>
                <w:rPr>
                  <w:rFonts w:ascii="Cambria Math" w:hAnsi="Cambria Math"/>
                </w:rPr>
              </m:ctrlPr>
            </m:sSubPr>
            <m:e>
              <m:r>
                <m:rPr>
                  <m:scr m:val="double-struck"/>
                  <m:sty m:val="p"/>
                </m:rPr>
                <w:rPr>
                  <w:rFonts w:ascii="Cambria Math" w:hAnsi="Cambria Math"/>
                </w:rPr>
                <m:t>E</m:t>
              </m:r>
            </m:e>
            <m:sub>
              <m:r>
                <w:rPr>
                  <w:rFonts w:ascii="Cambria Math" w:hAnsi="Cambria Math"/>
                </w:rPr>
                <m:t>Q</m:t>
              </m:r>
            </m:sub>
          </m:sSub>
          <m:d>
            <m:dPr>
              <m:begChr m:val="["/>
              <m:endChr m:val="]"/>
              <m:ctrlPr>
                <w:rPr>
                  <w:rFonts w:ascii="Cambria Math" w:hAnsi="Cambria Math"/>
                </w:rPr>
              </m:ctrlPr>
            </m:dPr>
            <m:e>
              <m:sSub>
                <m:sSubPr>
                  <m:ctrlPr>
                    <w:rPr>
                      <w:rFonts w:ascii="Cambria Math" w:hAnsi="Cambria Math"/>
                    </w:rPr>
                  </m:ctrlPr>
                </m:sSubPr>
                <m:e>
                  <m:r>
                    <w:rPr>
                      <w:rFonts w:ascii="Cambria Math" w:hAnsi="Cambria Math"/>
                    </w:rPr>
                    <m:t>J</m:t>
                  </m:r>
                </m:e>
                <m:sub>
                  <m:r>
                    <w:rPr>
                      <w:rFonts w:ascii="Cambria Math" w:hAnsi="Cambria Math"/>
                    </w:rPr>
                    <m:t>v</m:t>
                  </m:r>
                </m:sub>
              </m:sSub>
            </m:e>
          </m:d>
          <m:r>
            <m:rPr>
              <m:sty m:val="p"/>
            </m:rPr>
            <w:rPr>
              <w:rFonts w:ascii="Cambria Math" w:hAnsi="Cambria Math"/>
            </w:rPr>
            <m:t>+</m:t>
          </m:r>
          <m:sSup>
            <m:sSupPr>
              <m:ctrlPr>
                <w:rPr>
                  <w:rFonts w:ascii="Cambria Math" w:hAnsi="Cambria Math"/>
                </w:rPr>
              </m:ctrlPr>
            </m:sSupPr>
            <m:e>
              <m:r>
                <w:rPr>
                  <w:rFonts w:ascii="Cambria Math" w:hAnsi="Cambria Math"/>
                </w:rPr>
                <m:t>β</m:t>
              </m:r>
            </m:e>
            <m:sup>
              <m:r>
                <m:rPr>
                  <m:sty m:val="p"/>
                </m:rPr>
                <w:rPr>
                  <w:rFonts w:ascii="Cambria Math" w:hAnsi="Cambria Math"/>
                </w:rPr>
                <m:t>-</m:t>
              </m:r>
              <m:r>
                <w:rPr>
                  <w:rFonts w:ascii="Cambria Math" w:hAnsi="Cambria Math"/>
                </w:rPr>
                <m:t>1</m:t>
              </m:r>
            </m:sup>
          </m:sSup>
          <m:sSub>
            <m:sSubPr>
              <m:ctrlPr>
                <w:rPr>
                  <w:rFonts w:ascii="Cambria Math" w:hAnsi="Cambria Math"/>
                </w:rPr>
              </m:ctrlPr>
            </m:sSubPr>
            <m:e>
              <m:r>
                <w:rPr>
                  <w:rFonts w:ascii="Cambria Math" w:hAnsi="Cambria Math"/>
                </w:rPr>
                <m:t>D</m:t>
              </m:r>
            </m:e>
            <m:sub>
              <m:r>
                <m:rPr>
                  <m:nor/>
                </m:rPr>
                <m:t>KL</m:t>
              </m:r>
            </m:sub>
          </m:sSub>
          <m:d>
            <m:dPr>
              <m:ctrlPr>
                <w:rPr>
                  <w:rFonts w:ascii="Cambria Math" w:hAnsi="Cambria Math"/>
                </w:rPr>
              </m:ctrlPr>
            </m:dPr>
            <m:e>
              <m:r>
                <w:rPr>
                  <w:rFonts w:ascii="Cambria Math" w:hAnsi="Cambria Math"/>
                </w:rPr>
                <m:t>Q</m:t>
              </m:r>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G</m:t>
                  </m:r>
                </m:sub>
              </m:sSub>
            </m:e>
          </m:d>
          <m:r>
            <m:rPr>
              <m:nor/>
            </m:rPr>
            <m:t>    (2)</m:t>
          </m:r>
        </m:oMath>
      </m:oMathPara>
    </w:p>
    <w:p w14:paraId="12FDC136" w14:textId="77777777" w:rsidR="00287EFD" w:rsidRDefault="00000000" w:rsidP="007B33B3">
      <w:pPr>
        <w:pStyle w:val="FirstParagraph"/>
        <w:keepNext/>
        <w:rPr>
          <w:rFonts w:hint="eastAsia"/>
        </w:rPr>
      </w:pPr>
      <w:r>
        <w:lastRenderedPageBreak/>
        <w:t>The exact identity is</w:t>
      </w:r>
    </w:p>
    <w:p w14:paraId="2BE9E4B9" w14:textId="77777777" w:rsidR="00287EFD" w:rsidRDefault="00000000" w:rsidP="007B33B3">
      <w:pPr>
        <w:pStyle w:val="BodyText"/>
        <w:keepLines/>
        <w:spacing w:before="80" w:after="120"/>
        <w:rPr>
          <w:rFonts w:hint="eastAsia"/>
        </w:rPr>
      </w:pPr>
      <m:oMathPara>
        <m:oMathParaPr>
          <m:jc m:val="center"/>
        </m:oMathParaPr>
        <m:oMath>
          <m:r>
            <m:rPr>
              <m:scr m:val="script"/>
              <m:sty m:val="p"/>
            </m:rPr>
            <w:rPr>
              <w:rFonts w:ascii="Cambria Math" w:hAnsi="Cambria Math"/>
            </w:rPr>
            <m:t>F</m:t>
          </m:r>
          <m:d>
            <m:dPr>
              <m:ctrlPr>
                <w:rPr>
                  <w:rFonts w:ascii="Cambria Math" w:hAnsi="Cambria Math"/>
                </w:rPr>
              </m:ctrlPr>
            </m:dPr>
            <m:e>
              <m:r>
                <w:rPr>
                  <w:rFonts w:ascii="Cambria Math" w:hAnsi="Cambria Math"/>
                </w:rPr>
                <m:t>Q</m:t>
              </m:r>
            </m:e>
          </m:d>
          <m:r>
            <m:rPr>
              <m:sty m:val="p"/>
            </m:rPr>
            <w:rPr>
              <w:rFonts w:ascii="Cambria Math" w:hAnsi="Cambria Math"/>
            </w:rPr>
            <m:t>=-</m:t>
          </m:r>
          <m:sSup>
            <m:sSupPr>
              <m:ctrlPr>
                <w:rPr>
                  <w:rFonts w:ascii="Cambria Math" w:hAnsi="Cambria Math"/>
                </w:rPr>
              </m:ctrlPr>
            </m:sSupPr>
            <m:e>
              <m:r>
                <w:rPr>
                  <w:rFonts w:ascii="Cambria Math" w:hAnsi="Cambria Math"/>
                </w:rPr>
                <m:t>β</m:t>
              </m:r>
            </m:e>
            <m:sup>
              <m:r>
                <m:rPr>
                  <m:sty m:val="p"/>
                </m:rPr>
                <w:rPr>
                  <w:rFonts w:ascii="Cambria Math" w:hAnsi="Cambria Math"/>
                </w:rPr>
                <m:t>-</m:t>
              </m:r>
              <m:r>
                <w:rPr>
                  <w:rFonts w:ascii="Cambria Math" w:hAnsi="Cambria Math"/>
                </w:rPr>
                <m:t>1</m:t>
              </m:r>
            </m:sup>
          </m:sSup>
          <m:r>
            <m:rPr>
              <m:sty m:val="p"/>
            </m:rPr>
            <w:rPr>
              <w:rFonts w:ascii="Cambria Math" w:hAnsi="Cambria Math"/>
            </w:rPr>
            <m:t>log</m:t>
          </m:r>
          <m:sSub>
            <m:sSubPr>
              <m:ctrlPr>
                <w:rPr>
                  <w:rFonts w:ascii="Cambria Math" w:hAnsi="Cambria Math"/>
                </w:rPr>
              </m:ctrlPr>
            </m:sSubPr>
            <m:e>
              <m:r>
                <w:rPr>
                  <w:rFonts w:ascii="Cambria Math" w:hAnsi="Cambria Math"/>
                </w:rPr>
                <m:t>Z</m:t>
              </m:r>
            </m:e>
            <m:sub>
              <m:r>
                <w:rPr>
                  <w:rFonts w:ascii="Cambria Math" w:hAnsi="Cambria Math"/>
                </w:rPr>
                <m:t>G</m:t>
              </m:r>
            </m:sub>
          </m:sSub>
          <m:r>
            <m:rPr>
              <m:sty m:val="p"/>
            </m:rPr>
            <w:rPr>
              <w:rFonts w:ascii="Cambria Math" w:hAnsi="Cambria Math"/>
            </w:rPr>
            <m:t>+</m:t>
          </m:r>
          <m:sSup>
            <m:sSupPr>
              <m:ctrlPr>
                <w:rPr>
                  <w:rFonts w:ascii="Cambria Math" w:hAnsi="Cambria Math"/>
                </w:rPr>
              </m:ctrlPr>
            </m:sSupPr>
            <m:e>
              <m:r>
                <w:rPr>
                  <w:rFonts w:ascii="Cambria Math" w:hAnsi="Cambria Math"/>
                </w:rPr>
                <m:t>β</m:t>
              </m:r>
            </m:e>
            <m:sup>
              <m:r>
                <m:rPr>
                  <m:sty m:val="p"/>
                </m:rPr>
                <w:rPr>
                  <w:rFonts w:ascii="Cambria Math" w:hAnsi="Cambria Math"/>
                </w:rPr>
                <m:t>-</m:t>
              </m:r>
              <m:r>
                <w:rPr>
                  <w:rFonts w:ascii="Cambria Math" w:hAnsi="Cambria Math"/>
                </w:rPr>
                <m:t>1</m:t>
              </m:r>
            </m:sup>
          </m:sSup>
          <m:sSub>
            <m:sSubPr>
              <m:ctrlPr>
                <w:rPr>
                  <w:rFonts w:ascii="Cambria Math" w:hAnsi="Cambria Math"/>
                </w:rPr>
              </m:ctrlPr>
            </m:sSubPr>
            <m:e>
              <m:r>
                <w:rPr>
                  <w:rFonts w:ascii="Cambria Math" w:hAnsi="Cambria Math"/>
                </w:rPr>
                <m:t>D</m:t>
              </m:r>
            </m:e>
            <m:sub>
              <m:r>
                <m:rPr>
                  <m:nor/>
                </m:rPr>
                <m:t>KL</m:t>
              </m:r>
            </m:sub>
          </m:sSub>
          <m:d>
            <m:dPr>
              <m:ctrlPr>
                <w:rPr>
                  <w:rFonts w:ascii="Cambria Math" w:hAnsi="Cambria Math"/>
                </w:rPr>
              </m:ctrlPr>
            </m:dPr>
            <m:e>
              <m:r>
                <w:rPr>
                  <w:rFonts w:ascii="Cambria Math" w:hAnsi="Cambria Math"/>
                </w:rPr>
                <m:t>Q</m:t>
              </m:r>
              <m:r>
                <m:rPr>
                  <m:sty m:val="p"/>
                </m:rPr>
                <w:rPr>
                  <w:rFonts w:ascii="Cambria Math" w:hAnsi="Cambria Math"/>
                </w:rPr>
                <m:t>‖</m:t>
              </m:r>
              <m:sSub>
                <m:sSubPr>
                  <m:ctrlPr>
                    <w:rPr>
                      <w:rFonts w:ascii="Cambria Math" w:hAnsi="Cambria Math"/>
                    </w:rPr>
                  </m:ctrlPr>
                </m:sSubPr>
                <m:e>
                  <m:r>
                    <w:rPr>
                      <w:rFonts w:ascii="Cambria Math" w:hAnsi="Cambria Math"/>
                    </w:rPr>
                    <m:t>π</m:t>
                  </m:r>
                </m:e>
                <m:sub>
                  <m:r>
                    <w:rPr>
                      <w:rFonts w:ascii="Cambria Math" w:hAnsi="Cambria Math"/>
                    </w:rPr>
                    <m:t>v</m:t>
                  </m:r>
                </m:sub>
              </m:sSub>
            </m:e>
          </m:d>
          <m:r>
            <m:rPr>
              <m:sty m:val="p"/>
            </m:rPr>
            <w:rPr>
              <w:rFonts w:ascii="Cambria Math" w:hAnsi="Cambria Math"/>
            </w:rPr>
            <m:t>.</m:t>
          </m:r>
          <m:r>
            <m:rPr>
              <m:nor/>
            </m:rPr>
            <m:t>    (3)</m:t>
          </m:r>
        </m:oMath>
      </m:oMathPara>
    </w:p>
    <w:p w14:paraId="46F85836" w14:textId="77777777" w:rsidR="00287EFD" w:rsidRDefault="00000000" w:rsidP="007B33B3">
      <w:pPr>
        <w:pStyle w:val="FirstParagraph"/>
        <w:rPr>
          <w:rFonts w:hint="eastAsia"/>
        </w:rPr>
      </w:pPr>
      <w:r>
        <w:rPr>
          <w:i/>
          <w:iCs/>
        </w:rPr>
        <w:t>Proof.</w:t>
      </w:r>
      <w:r>
        <w:t xml:space="preserve"> Substitute </w:t>
      </w:r>
      <m:oMath>
        <m:r>
          <w:rPr>
            <w:rFonts w:ascii="Cambria Math" w:hAnsi="Cambria Math"/>
          </w:rPr>
          <m:t>d</m:t>
        </m:r>
        <m:sSub>
          <m:sSubPr>
            <m:ctrlPr>
              <w:rPr>
                <w:rFonts w:ascii="Cambria Math" w:hAnsi="Cambria Math"/>
              </w:rPr>
            </m:ctrlPr>
          </m:sSubPr>
          <m:e>
            <m:r>
              <w:rPr>
                <w:rFonts w:ascii="Cambria Math" w:hAnsi="Cambria Math"/>
              </w:rPr>
              <m:t>π</m:t>
            </m:r>
          </m:e>
          <m:sub>
            <m:r>
              <w:rPr>
                <w:rFonts w:ascii="Cambria Math" w:hAnsi="Cambria Math"/>
              </w:rPr>
              <m:t>v</m:t>
            </m:r>
          </m:sub>
        </m:sSub>
        <m:r>
          <m:rPr>
            <m:sty m:val="p"/>
          </m:rPr>
          <w:rPr>
            <w:rFonts w:ascii="Cambria Math" w:hAnsi="Cambria Math"/>
          </w:rPr>
          <m:t>/</m:t>
        </m:r>
        <m:r>
          <w:rPr>
            <w:rFonts w:ascii="Cambria Math" w:hAnsi="Cambria Math"/>
          </w:rPr>
          <m:t>d</m:t>
        </m:r>
        <m:sSub>
          <m:sSubPr>
            <m:ctrlPr>
              <w:rPr>
                <w:rFonts w:ascii="Cambria Math" w:hAnsi="Cambria Math"/>
              </w:rPr>
            </m:ctrlPr>
          </m:sSubPr>
          <m:e>
            <m:r>
              <w:rPr>
                <w:rFonts w:ascii="Cambria Math" w:hAnsi="Cambria Math"/>
              </w:rPr>
              <m:t>μ</m:t>
            </m:r>
          </m:e>
          <m:sub>
            <m:r>
              <w:rPr>
                <w:rFonts w:ascii="Cambria Math" w:hAnsi="Cambria Math"/>
              </w:rPr>
              <m:t>G</m:t>
            </m:r>
          </m:sub>
        </m:sSub>
        <m:r>
          <m:rPr>
            <m:sty m:val="p"/>
          </m:rPr>
          <w:rPr>
            <w:rFonts w:ascii="Cambria Math" w:hAnsi="Cambria Math"/>
          </w:rPr>
          <m:t>=</m:t>
        </m:r>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β</m:t>
            </m:r>
            <m:sSub>
              <m:sSubPr>
                <m:ctrlPr>
                  <w:rPr>
                    <w:rFonts w:ascii="Cambria Math" w:hAnsi="Cambria Math"/>
                  </w:rPr>
                </m:ctrlPr>
              </m:sSubPr>
              <m:e>
                <m:r>
                  <w:rPr>
                    <w:rFonts w:ascii="Cambria Math" w:hAnsi="Cambria Math"/>
                  </w:rPr>
                  <m:t>J</m:t>
                </m:r>
              </m:e>
              <m:sub>
                <m:r>
                  <w:rPr>
                    <w:rFonts w:ascii="Cambria Math" w:hAnsi="Cambria Math"/>
                  </w:rPr>
                  <m:t>v</m:t>
                </m:r>
              </m:sub>
            </m:sSub>
          </m:sup>
        </m:sSup>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G</m:t>
            </m:r>
          </m:sub>
        </m:sSub>
      </m:oMath>
      <w:r>
        <w:t xml:space="preserve"> into the last relative entropy and rearrange. Nonnegativity of relative entropy gives the minimum, and equality holds only when </w:t>
      </w:r>
      <m:oMath>
        <m:r>
          <w:rPr>
            <w:rFonts w:ascii="Cambria Math" w:hAnsi="Cambria Math"/>
          </w:rPr>
          <m:t>Q</m:t>
        </m:r>
        <m:r>
          <m:rPr>
            <m:sty m:val="p"/>
          </m:rPr>
          <w:rPr>
            <w:rFonts w:ascii="Cambria Math" w:hAnsi="Cambria Math"/>
          </w:rPr>
          <m:t>=</m:t>
        </m:r>
        <m:sSub>
          <m:sSubPr>
            <m:ctrlPr>
              <w:rPr>
                <w:rFonts w:ascii="Cambria Math" w:hAnsi="Cambria Math"/>
              </w:rPr>
            </m:ctrlPr>
          </m:sSubPr>
          <m:e>
            <m:r>
              <w:rPr>
                <w:rFonts w:ascii="Cambria Math" w:hAnsi="Cambria Math"/>
              </w:rPr>
              <m:t>π</m:t>
            </m:r>
          </m:e>
          <m:sub>
            <m:r>
              <w:rPr>
                <w:rFonts w:ascii="Cambria Math" w:hAnsi="Cambria Math"/>
              </w:rPr>
              <m:t>v</m:t>
            </m:r>
          </m:sub>
        </m:sSub>
      </m:oMath>
      <w:r>
        <w:t xml:space="preserve">. Boundedness of the loss makes the change of reference and expectations legitimate in this formulation. </w:t>
      </w:r>
      <m:oMath>
        <m:r>
          <m:rPr>
            <m:sty m:val="p"/>
          </m:rPr>
          <w:rPr>
            <w:rFonts w:ascii="Cambria Math" w:hAnsi="Cambria Math"/>
          </w:rPr>
          <m:t>▫</m:t>
        </m:r>
      </m:oMath>
    </w:p>
    <w:p w14:paraId="405CE2A3" w14:textId="77777777" w:rsidR="00287EFD" w:rsidRDefault="00000000" w:rsidP="007B33B3">
      <w:pPr>
        <w:pStyle w:val="BodyText"/>
        <w:rPr>
          <w:rFonts w:hint="eastAsia"/>
        </w:rPr>
      </w:pPr>
      <w:r>
        <w:t xml:space="preserve">This is the Gibbs variational identity used in loss-based updating [2]. It explains how the reference and the loss trade off; it does not establish that a finite DE run finds the minimising distribution. At </w:t>
      </w:r>
      <m:oMath>
        <m:r>
          <w:rPr>
            <w:rFonts w:ascii="Cambria Math" w:hAnsi="Cambria Math"/>
          </w:rPr>
          <m:t>β</m:t>
        </m:r>
        <m:r>
          <m:rPr>
            <m:sty m:val="p"/>
          </m:rPr>
          <w:rPr>
            <w:rFonts w:ascii="Cambria Math" w:hAnsi="Cambria Math"/>
          </w:rPr>
          <m:t>=</m:t>
        </m:r>
        <m:r>
          <w:rPr>
            <w:rFonts w:ascii="Cambria Math" w:hAnsi="Cambria Math"/>
          </w:rPr>
          <m:t>0</m:t>
        </m:r>
      </m:oMath>
      <w:r>
        <w:t xml:space="preserve">, (1) reduces to the reference conditioned on the gate. Larger positive </w:t>
      </w:r>
      <m:oMath>
        <m:r>
          <w:rPr>
            <w:rFonts w:ascii="Cambria Math" w:hAnsi="Cambria Math"/>
          </w:rPr>
          <m:t>β</m:t>
        </m:r>
      </m:oMath>
      <w:r>
        <w:t xml:space="preserve"> gives stronger preference to lower loss, relative to the same prior.</w:t>
      </w:r>
    </w:p>
    <w:p w14:paraId="466F6AF2" w14:textId="77777777" w:rsidR="00287EFD" w:rsidRDefault="00000000" w:rsidP="007B33B3">
      <w:pPr>
        <w:pStyle w:val="BodyText"/>
        <w:rPr>
          <w:rFonts w:hint="eastAsia"/>
        </w:rPr>
      </w:pPr>
      <w:r>
        <w:t xml:space="preserve">The product </w:t>
      </w:r>
      <m:oMath>
        <m:r>
          <w:rPr>
            <w:rFonts w:ascii="Cambria Math" w:hAnsi="Cambria Math"/>
          </w:rPr>
          <m:t>β</m:t>
        </m:r>
        <m:sSub>
          <m:sSubPr>
            <m:ctrlPr>
              <w:rPr>
                <w:rFonts w:ascii="Cambria Math" w:hAnsi="Cambria Math"/>
              </w:rPr>
            </m:ctrlPr>
          </m:sSubPr>
          <m:e>
            <m:r>
              <w:rPr>
                <w:rFonts w:ascii="Cambria Math" w:hAnsi="Cambria Math"/>
              </w:rPr>
              <m:t>J</m:t>
            </m:r>
          </m:e>
          <m:sub>
            <m:r>
              <w:rPr>
                <w:rFonts w:ascii="Cambria Math" w:hAnsi="Cambria Math"/>
              </w:rPr>
              <m:t>v</m:t>
            </m:r>
          </m:sub>
        </m:sSub>
      </m:oMath>
      <w:r>
        <w:t xml:space="preserve"> must be dimensionless. Adding a constant to the loss leaves the normalised target unchanged. Multiplying the loss by a positive constant requires an inverse adjustment of </w:t>
      </w:r>
      <m:oMath>
        <m:r>
          <w:rPr>
            <w:rFonts w:ascii="Cambria Math" w:hAnsi="Cambria Math"/>
          </w:rPr>
          <m:t>β</m:t>
        </m:r>
      </m:oMath>
      <w:r>
        <w:t xml:space="preserve"> to preserve it. Scaling mass, cost or critic ratings after examining outcomes changes the target and should be recorded as such.</w:t>
      </w:r>
    </w:p>
    <w:p w14:paraId="3B6696B0" w14:textId="77777777" w:rsidR="00287EFD" w:rsidRDefault="00000000" w:rsidP="007B33B3">
      <w:pPr>
        <w:pStyle w:val="BodyText"/>
        <w:rPr>
          <w:rFonts w:hint="eastAsia"/>
        </w:rPr>
      </w:pPr>
      <w:r>
        <w:t>The target is a declared search preference. Unless a separate probabilistic model establishes another interpretation, its mass is not a calibrated probability of correctness, structural failure or client approval. Those quantities require their own observation models and evidence.</w:t>
      </w:r>
    </w:p>
    <w:p w14:paraId="69AFB06E" w14:textId="77777777" w:rsidR="00287EFD" w:rsidRDefault="00000000" w:rsidP="007B33B3">
      <w:pPr>
        <w:pStyle w:val="Heading1"/>
        <w:rPr>
          <w:rFonts w:hint="eastAsia"/>
        </w:rPr>
      </w:pPr>
      <w:bookmarkStart w:id="6" w:name="X3bf82b83d7ac9f051d050379132cb9bc790e72b"/>
      <w:bookmarkEnd w:id="5"/>
      <w:r>
        <w:t>4 Critic measurements and exponential weighting</w:t>
      </w:r>
    </w:p>
    <w:p w14:paraId="14106BA4" w14:textId="77777777" w:rsidR="00287EFD" w:rsidRDefault="00000000" w:rsidP="007B33B3">
      <w:pPr>
        <w:pStyle w:val="FirstParagraph"/>
        <w:keepNext/>
        <w:rPr>
          <w:rFonts w:hint="eastAsia"/>
        </w:rPr>
      </w:pPr>
      <w:r>
        <w:t xml:space="preserve">For a fixed candidate </w:t>
      </w:r>
      <m:oMath>
        <m:r>
          <w:rPr>
            <w:rFonts w:ascii="Cambria Math" w:hAnsi="Cambria Math"/>
          </w:rPr>
          <m:t>x</m:t>
        </m:r>
      </m:oMath>
      <w:r>
        <w:t xml:space="preserve">, suppose </w:t>
      </w:r>
      <m:oMath>
        <m:r>
          <w:rPr>
            <w:rFonts w:ascii="Cambria Math" w:hAnsi="Cambria Math"/>
          </w:rPr>
          <m:t>k</m:t>
        </m:r>
      </m:oMath>
      <w:r>
        <w:t xml:space="preserve"> critic judgements are independent normal observations with mean </w:t>
      </w:r>
      <m:oMath>
        <m:sSub>
          <m:sSubPr>
            <m:ctrlPr>
              <w:rPr>
                <w:rFonts w:ascii="Cambria Math" w:hAnsi="Cambria Math"/>
              </w:rPr>
            </m:ctrlPr>
          </m:sSubPr>
          <m:e>
            <m:r>
              <w:rPr>
                <w:rFonts w:ascii="Cambria Math" w:hAnsi="Cambria Math"/>
              </w:rPr>
              <m:t>J</m:t>
            </m:r>
          </m:e>
          <m:sub>
            <m:r>
              <w:rPr>
                <w:rFonts w:ascii="Cambria Math" w:hAnsi="Cambria Math"/>
              </w:rPr>
              <m:t>v</m:t>
            </m:r>
          </m:sub>
        </m:sSub>
        <m:d>
          <m:dPr>
            <m:ctrlPr>
              <w:rPr>
                <w:rFonts w:ascii="Cambria Math" w:hAnsi="Cambria Math"/>
              </w:rPr>
            </m:ctrlPr>
          </m:dPr>
          <m:e>
            <m:r>
              <w:rPr>
                <w:rFonts w:ascii="Cambria Math" w:hAnsi="Cambria Math"/>
              </w:rPr>
              <m:t>x</m:t>
            </m:r>
          </m:e>
        </m:d>
        <m:r>
          <m:rPr>
            <m:sty m:val="p"/>
          </m:rPr>
          <w:rPr>
            <w:rFonts w:ascii="Cambria Math" w:hAnsi="Cambria Math"/>
          </w:rPr>
          <m:t>+</m:t>
        </m:r>
        <m:r>
          <w:rPr>
            <w:rFonts w:ascii="Cambria Math" w:hAnsi="Cambria Math"/>
          </w:rPr>
          <m:t>b</m:t>
        </m:r>
        <m:d>
          <m:dPr>
            <m:ctrlPr>
              <w:rPr>
                <w:rFonts w:ascii="Cambria Math" w:hAnsi="Cambria Math"/>
              </w:rPr>
            </m:ctrlPr>
          </m:dPr>
          <m:e>
            <m:r>
              <w:rPr>
                <w:rFonts w:ascii="Cambria Math" w:hAnsi="Cambria Math"/>
              </w:rPr>
              <m:t>x</m:t>
            </m:r>
          </m:e>
        </m:d>
      </m:oMath>
      <w:r>
        <w:t xml:space="preserve"> and variance </w:t>
      </w:r>
      <m:oMath>
        <m:sSup>
          <m:sSupPr>
            <m:ctrlPr>
              <w:rPr>
                <w:rFonts w:ascii="Cambria Math" w:hAnsi="Cambria Math"/>
              </w:rPr>
            </m:ctrlPr>
          </m:sSupPr>
          <m:e>
            <m:r>
              <w:rPr>
                <w:rFonts w:ascii="Cambria Math" w:hAnsi="Cambria Math"/>
              </w:rPr>
              <m:t>σ</m:t>
            </m:r>
          </m:e>
          <m:sup>
            <m:r>
              <w:rPr>
                <w:rFonts w:ascii="Cambria Math" w:hAnsi="Cambria Math"/>
              </w:rPr>
              <m:t>2</m:t>
            </m:r>
          </m:sup>
        </m:sSup>
        <m:d>
          <m:dPr>
            <m:ctrlPr>
              <w:rPr>
                <w:rFonts w:ascii="Cambria Math" w:hAnsi="Cambria Math"/>
              </w:rPr>
            </m:ctrlPr>
          </m:dPr>
          <m:e>
            <m:r>
              <w:rPr>
                <w:rFonts w:ascii="Cambria Math" w:hAnsi="Cambria Math"/>
              </w:rPr>
              <m:t>x</m:t>
            </m:r>
          </m:e>
        </m:d>
      </m:oMath>
      <w:r>
        <w:t xml:space="preserve">. Their mean </w:t>
      </w:r>
      <m:oMath>
        <m:sSub>
          <m:sSubPr>
            <m:ctrlPr>
              <w:rPr>
                <w:rFonts w:ascii="Cambria Math" w:hAnsi="Cambria Math"/>
              </w:rPr>
            </m:ctrlPr>
          </m:sSubPr>
          <m:e>
            <m:r>
              <w:rPr>
                <w:rFonts w:ascii="Cambria Math" w:hAnsi="Cambria Math"/>
              </w:rPr>
              <m:t>S</m:t>
            </m:r>
          </m:e>
          <m:sub>
            <m:r>
              <w:rPr>
                <w:rFonts w:ascii="Cambria Math" w:hAnsi="Cambria Math"/>
              </w:rPr>
              <m:t>k</m:t>
            </m:r>
          </m:sub>
        </m:sSub>
      </m:oMath>
      <w:r>
        <w:t xml:space="preserve"> satisfies</w:t>
      </w:r>
    </w:p>
    <w:p w14:paraId="54FE39D5" w14:textId="77777777" w:rsidR="00287EFD" w:rsidRDefault="00000000" w:rsidP="007B33B3">
      <w:pPr>
        <w:pStyle w:val="BodyText"/>
        <w:keepLines/>
        <w:spacing w:before="80" w:after="120"/>
        <w:rPr>
          <w:rFonts w:hint="eastAsia"/>
        </w:rPr>
      </w:pPr>
      <m:oMathPara>
        <m:oMathParaPr>
          <m:jc m:val="center"/>
        </m:oMathParaPr>
        <m:oMath>
          <m:sSub>
            <m:sSubPr>
              <m:ctrlPr>
                <w:rPr>
                  <w:rFonts w:ascii="Cambria Math" w:hAnsi="Cambria Math"/>
                </w:rPr>
              </m:ctrlPr>
            </m:sSubPr>
            <m:e>
              <m:r>
                <w:rPr>
                  <w:rFonts w:ascii="Cambria Math" w:hAnsi="Cambria Math"/>
                </w:rPr>
                <m:t>S</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J</m:t>
              </m:r>
            </m:e>
            <m:sub>
              <m:r>
                <w:rPr>
                  <w:rFonts w:ascii="Cambria Math" w:hAnsi="Cambria Math"/>
                </w:rPr>
                <m:t>v</m:t>
              </m:r>
            </m:sub>
          </m:sSub>
          <m:r>
            <m:rPr>
              <m:sty m:val="p"/>
            </m:rPr>
            <w:rPr>
              <w:rFonts w:ascii="Cambria Math" w:hAnsi="Cambria Math"/>
            </w:rPr>
            <m:t>+</m:t>
          </m:r>
          <m:r>
            <w:rPr>
              <w:rFonts w:ascii="Cambria Math" w:hAnsi="Cambria Math"/>
            </w:rPr>
            <m:t>b</m:t>
          </m:r>
          <m:r>
            <m:rPr>
              <m:sty m:val="p"/>
            </m:rPr>
            <w:rPr>
              <w:rFonts w:ascii="Cambria Math" w:hAnsi="Cambria Math"/>
            </w:rPr>
            <m:t>+</m:t>
          </m:r>
          <m:f>
            <m:fPr>
              <m:ctrlPr>
                <w:rPr>
                  <w:rFonts w:ascii="Cambria Math" w:hAnsi="Cambria Math"/>
                </w:rPr>
              </m:ctrlPr>
            </m:fPr>
            <m:num>
              <m:r>
                <w:rPr>
                  <w:rFonts w:ascii="Cambria Math" w:hAnsi="Cambria Math"/>
                </w:rPr>
                <m:t>σ</m:t>
              </m:r>
            </m:num>
            <m:den>
              <m:rad>
                <m:radPr>
                  <m:degHide m:val="1"/>
                  <m:ctrlPr>
                    <w:rPr>
                      <w:rFonts w:ascii="Cambria Math" w:hAnsi="Cambria Math"/>
                    </w:rPr>
                  </m:ctrlPr>
                </m:radPr>
                <m:deg/>
                <m:e>
                  <m:r>
                    <w:rPr>
                      <w:rFonts w:ascii="Cambria Math" w:hAnsi="Cambria Math"/>
                    </w:rPr>
                    <m:t>k</m:t>
                  </m:r>
                </m:e>
              </m:rad>
            </m:den>
          </m:f>
          <m:r>
            <w:rPr>
              <w:rFonts w:ascii="Cambria Math" w:hAnsi="Cambria Math"/>
            </w:rPr>
            <m:t>ξ</m:t>
          </m:r>
          <m:r>
            <m:rPr>
              <m:sty m:val="p"/>
            </m:rPr>
            <w:rPr>
              <w:rFonts w:ascii="Cambria Math" w:hAnsi="Cambria Math"/>
            </w:rPr>
            <m:t>,</m:t>
          </m:r>
          <m:r>
            <m:rPr>
              <m:nor/>
            </m:rPr>
            <m:t>    </m:t>
          </m:r>
          <m:r>
            <w:rPr>
              <w:rFonts w:ascii="Cambria Math" w:hAnsi="Cambria Math"/>
            </w:rPr>
            <m:t>W</m:t>
          </m:r>
          <m:r>
            <m:rPr>
              <m:sty m:val="p"/>
            </m:rPr>
            <w:rPr>
              <w:rFonts w:ascii="Cambria Math" w:hAnsi="Cambria Math"/>
            </w:rPr>
            <m:t>=</m:t>
          </m:r>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β</m:t>
              </m:r>
              <m:sSub>
                <m:sSubPr>
                  <m:ctrlPr>
                    <w:rPr>
                      <w:rFonts w:ascii="Cambria Math" w:hAnsi="Cambria Math"/>
                    </w:rPr>
                  </m:ctrlPr>
                </m:sSubPr>
                <m:e>
                  <m:r>
                    <w:rPr>
                      <w:rFonts w:ascii="Cambria Math" w:hAnsi="Cambria Math"/>
                    </w:rPr>
                    <m:t>S</m:t>
                  </m:r>
                </m:e>
                <m:sub>
                  <m:r>
                    <w:rPr>
                      <w:rFonts w:ascii="Cambria Math" w:hAnsi="Cambria Math"/>
                    </w:rPr>
                    <m:t>k</m:t>
                  </m:r>
                </m:sub>
              </m:sSub>
            </m:sup>
          </m:sSup>
          <m:r>
            <m:rPr>
              <m:sty m:val="p"/>
            </m:rPr>
            <w:rPr>
              <w:rFonts w:ascii="Cambria Math" w:hAnsi="Cambria Math"/>
            </w:rPr>
            <m:t>,</m:t>
          </m:r>
          <m:r>
            <m:rPr>
              <m:nor/>
            </m:rPr>
            <m:t>    </m:t>
          </m:r>
          <m:r>
            <w:rPr>
              <w:rFonts w:ascii="Cambria Math" w:hAnsi="Cambria Math"/>
            </w:rPr>
            <m:t>ξ</m:t>
          </m:r>
          <m:r>
            <m:rPr>
              <m:scr m:val="script"/>
              <m:sty m:val="p"/>
            </m:rPr>
            <w:rPr>
              <w:rFonts w:ascii="Cambria Math" w:hAnsi="Cambria Math"/>
            </w:rPr>
            <m:t>∼N</m:t>
          </m:r>
          <m:d>
            <m:dPr>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1</m:t>
              </m:r>
            </m:e>
          </m:d>
          <m:r>
            <m:rPr>
              <m:sty m:val="p"/>
            </m:rPr>
            <w:rPr>
              <w:rFonts w:ascii="Cambria Math" w:hAnsi="Cambria Math"/>
            </w:rPr>
            <m:t>.</m:t>
          </m:r>
          <m:r>
            <m:rPr>
              <m:nor/>
            </m:rPr>
            <m:t>    (4)</m:t>
          </m:r>
        </m:oMath>
      </m:oMathPara>
    </w:p>
    <w:p w14:paraId="37FD969E" w14:textId="77777777" w:rsidR="00287EFD" w:rsidRDefault="00000000" w:rsidP="007B33B3">
      <w:pPr>
        <w:pStyle w:val="FirstParagraph"/>
        <w:rPr>
          <w:rFonts w:hint="eastAsia"/>
        </w:rPr>
      </w:pPr>
      <w:r>
        <w:t xml:space="preserve">The bias </w:t>
      </w:r>
      <m:oMath>
        <m:r>
          <w:rPr>
            <w:rFonts w:ascii="Cambria Math" w:hAnsi="Cambria Math"/>
          </w:rPr>
          <m:t>b</m:t>
        </m:r>
      </m:oMath>
      <w:r>
        <w:t xml:space="preserve"> is not identified by repeated calls alone. The Gaussian model is an analytic assumption; bounded, discrete or prompt-dependent scores may require a different model. For clarity, all expectations in this section are conditional on the fixed candidate and critic version.</w:t>
      </w:r>
    </w:p>
    <w:p w14:paraId="1687F701" w14:textId="77777777" w:rsidR="00287EFD" w:rsidRDefault="00000000" w:rsidP="007B33B3">
      <w:pPr>
        <w:pStyle w:val="Heading2"/>
        <w:rPr>
          <w:rFonts w:hint="eastAsia"/>
        </w:rPr>
      </w:pPr>
      <w:bookmarkStart w:id="7" w:name="X1485c3d567eaf449e9f38afc649f3338fffcb1f"/>
      <w:r>
        <w:t>4.1 Three quantities that must remain distinct</w:t>
      </w:r>
    </w:p>
    <w:p w14:paraId="791B9F67" w14:textId="77777777" w:rsidR="00287EFD" w:rsidRDefault="00000000" w:rsidP="007B33B3">
      <w:pPr>
        <w:pStyle w:val="FirstParagraph"/>
        <w:keepNext/>
        <w:rPr>
          <w:rFonts w:hint="eastAsia"/>
        </w:rPr>
      </w:pPr>
      <w:r>
        <w:rPr>
          <w:b/>
          <w:bCs/>
        </w:rPr>
        <w:t>Proposition 1.</w:t>
      </w:r>
      <w:r>
        <w:t xml:space="preserve"> Under (4),</w:t>
      </w:r>
    </w:p>
    <w:p w14:paraId="33BF1B8B" w14:textId="77777777" w:rsidR="00287EFD" w:rsidRDefault="00000000" w:rsidP="007B33B3">
      <w:pPr>
        <w:pStyle w:val="BodyText"/>
        <w:keepLines/>
        <w:spacing w:before="80" w:after="120"/>
        <w:rPr>
          <w:rFonts w:hint="eastAsia"/>
        </w:rPr>
      </w:pPr>
      <m:oMathPara>
        <m:oMathParaPr>
          <m:jc m:val="center"/>
        </m:oMathParaPr>
        <m:oMath>
          <m:r>
            <w:rPr>
              <w:rFonts w:ascii="Cambria Math" w:hAnsi="Cambria Math"/>
            </w:rPr>
            <m:t>Λ</m:t>
          </m:r>
          <m:box>
            <m:boxPr>
              <m:opEmu m:val="1"/>
              <m:ctrlPr>
                <w:rPr>
                  <w:rFonts w:ascii="Cambria Math" w:hAnsi="Cambria Math"/>
                </w:rPr>
              </m:ctrlPr>
            </m:boxPr>
            <m:e>
              <m:r>
                <m:rPr>
                  <m:sty m:val="p"/>
                </m:rPr>
                <w:rPr>
                  <w:rFonts w:ascii="Cambria Math" w:hAnsi="Cambria Math"/>
                </w:rPr>
                <m:t>:=</m:t>
              </m:r>
            </m:e>
          </m:box>
          <m:r>
            <m:rPr>
              <m:sty m:val="p"/>
            </m:rPr>
            <w:rPr>
              <w:rFonts w:ascii="Cambria Math" w:hAnsi="Cambria Math"/>
            </w:rPr>
            <m:t>log</m:t>
          </m:r>
          <m:r>
            <m:rPr>
              <m:scr m:val="double-struck"/>
              <m:sty m:val="p"/>
            </m:rPr>
            <w:rPr>
              <w:rFonts w:ascii="Cambria Math" w:hAnsi="Cambria Math"/>
            </w:rPr>
            <m:t>E</m:t>
          </m:r>
          <m:d>
            <m:dPr>
              <m:begChr m:val="["/>
              <m:endChr m:val="]"/>
              <m:ctrlPr>
                <w:rPr>
                  <w:rFonts w:ascii="Cambria Math" w:hAnsi="Cambria Math"/>
                </w:rPr>
              </m:ctrlPr>
            </m:dPr>
            <m:e>
              <m:r>
                <w:rPr>
                  <w:rFonts w:ascii="Cambria Math" w:hAnsi="Cambria Math"/>
                </w:rPr>
                <m:t>W</m:t>
              </m:r>
            </m:e>
          </m:d>
          <m:r>
            <m:rPr>
              <m:sty m:val="p"/>
            </m:rPr>
            <w:rPr>
              <w:rFonts w:ascii="Cambria Math" w:hAnsi="Cambria Math"/>
            </w:rPr>
            <m:t>=-</m:t>
          </m:r>
          <m:r>
            <w:rPr>
              <w:rFonts w:ascii="Cambria Math" w:hAnsi="Cambria Math"/>
            </w:rPr>
            <m:t>β</m:t>
          </m:r>
          <m:d>
            <m:dPr>
              <m:ctrlPr>
                <w:rPr>
                  <w:rFonts w:ascii="Cambria Math" w:hAnsi="Cambria Math"/>
                </w:rPr>
              </m:ctrlPr>
            </m:dPr>
            <m:e>
              <m:sSub>
                <m:sSubPr>
                  <m:ctrlPr>
                    <w:rPr>
                      <w:rFonts w:ascii="Cambria Math" w:hAnsi="Cambria Math"/>
                    </w:rPr>
                  </m:ctrlPr>
                </m:sSubPr>
                <m:e>
                  <m:r>
                    <w:rPr>
                      <w:rFonts w:ascii="Cambria Math" w:hAnsi="Cambria Math"/>
                    </w:rPr>
                    <m:t>J</m:t>
                  </m:r>
                </m:e>
                <m:sub>
                  <m:r>
                    <w:rPr>
                      <w:rFonts w:ascii="Cambria Math" w:hAnsi="Cambria Math"/>
                    </w:rPr>
                    <m:t>v</m:t>
                  </m:r>
                </m:sub>
              </m:sSub>
              <m:r>
                <m:rPr>
                  <m:sty m:val="p"/>
                </m:rPr>
                <w:rPr>
                  <w:rFonts w:ascii="Cambria Math" w:hAnsi="Cambria Math"/>
                </w:rPr>
                <m:t>+</m:t>
              </m:r>
              <m:r>
                <w:rPr>
                  <w:rFonts w:ascii="Cambria Math" w:hAnsi="Cambria Math"/>
                </w:rPr>
                <m:t>b</m:t>
              </m:r>
            </m:e>
          </m:d>
          <m:r>
            <m:rPr>
              <m:sty m:val="p"/>
            </m:rP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β</m:t>
                  </m:r>
                </m:e>
                <m:sup>
                  <m:r>
                    <w:rPr>
                      <w:rFonts w:ascii="Cambria Math" w:hAnsi="Cambria Math"/>
                    </w:rPr>
                    <m:t>2</m:t>
                  </m:r>
                </m:sup>
              </m:sSup>
              <m:sSup>
                <m:sSupPr>
                  <m:ctrlPr>
                    <w:rPr>
                      <w:rFonts w:ascii="Cambria Math" w:hAnsi="Cambria Math"/>
                    </w:rPr>
                  </m:ctrlPr>
                </m:sSupPr>
                <m:e>
                  <m:r>
                    <w:rPr>
                      <w:rFonts w:ascii="Cambria Math" w:hAnsi="Cambria Math"/>
                    </w:rPr>
                    <m:t>σ</m:t>
                  </m:r>
                </m:e>
                <m:sup>
                  <m:r>
                    <w:rPr>
                      <w:rFonts w:ascii="Cambria Math" w:hAnsi="Cambria Math"/>
                    </w:rPr>
                    <m:t>2</m:t>
                  </m:r>
                </m:sup>
              </m:sSup>
            </m:num>
            <m:den>
              <m:r>
                <w:rPr>
                  <w:rFonts w:ascii="Cambria Math" w:hAnsi="Cambria Math"/>
                </w:rPr>
                <m:t>2k</m:t>
              </m:r>
            </m:den>
          </m:f>
          <m:r>
            <m:rPr>
              <m:sty m:val="p"/>
            </m:rPr>
            <w:rPr>
              <w:rFonts w:ascii="Cambria Math" w:hAnsi="Cambria Math"/>
            </w:rPr>
            <m:t>,</m:t>
          </m:r>
          <m:r>
            <m:rPr>
              <m:nor/>
            </m:rPr>
            <m:t>    </m:t>
          </m:r>
          <m:r>
            <m:rPr>
              <m:scr m:val="double-struck"/>
              <m:sty m:val="p"/>
            </m:rPr>
            <w:rPr>
              <w:rFonts w:ascii="Cambria Math" w:hAnsi="Cambria Math"/>
            </w:rPr>
            <m:t>E</m:t>
          </m:r>
          <m:d>
            <m:dPr>
              <m:begChr m:val="["/>
              <m:endChr m:val="]"/>
              <m:ctrlPr>
                <w:rPr>
                  <w:rFonts w:ascii="Cambria Math" w:hAnsi="Cambria Math"/>
                </w:rPr>
              </m:ctrlPr>
            </m:dPr>
            <m:e>
              <m:r>
                <m:rPr>
                  <m:sty m:val="p"/>
                </m:rPr>
                <w:rPr>
                  <w:rFonts w:ascii="Cambria Math" w:hAnsi="Cambria Math"/>
                </w:rPr>
                <m:t>log</m:t>
              </m:r>
              <m:r>
                <w:rPr>
                  <w:rFonts w:ascii="Cambria Math" w:hAnsi="Cambria Math"/>
                </w:rPr>
                <m:t>W</m:t>
              </m:r>
            </m:e>
          </m:d>
          <m:r>
            <m:rPr>
              <m:sty m:val="p"/>
            </m:rPr>
            <w:rPr>
              <w:rFonts w:ascii="Cambria Math" w:hAnsi="Cambria Math"/>
            </w:rPr>
            <m:t>=-</m:t>
          </m:r>
          <m:r>
            <w:rPr>
              <w:rFonts w:ascii="Cambria Math" w:hAnsi="Cambria Math"/>
            </w:rPr>
            <m:t>β</m:t>
          </m:r>
          <m:d>
            <m:dPr>
              <m:ctrlPr>
                <w:rPr>
                  <w:rFonts w:ascii="Cambria Math" w:hAnsi="Cambria Math"/>
                </w:rPr>
              </m:ctrlPr>
            </m:dPr>
            <m:e>
              <m:sSub>
                <m:sSubPr>
                  <m:ctrlPr>
                    <w:rPr>
                      <w:rFonts w:ascii="Cambria Math" w:hAnsi="Cambria Math"/>
                    </w:rPr>
                  </m:ctrlPr>
                </m:sSubPr>
                <m:e>
                  <m:r>
                    <w:rPr>
                      <w:rFonts w:ascii="Cambria Math" w:hAnsi="Cambria Math"/>
                    </w:rPr>
                    <m:t>J</m:t>
                  </m:r>
                </m:e>
                <m:sub>
                  <m:r>
                    <w:rPr>
                      <w:rFonts w:ascii="Cambria Math" w:hAnsi="Cambria Math"/>
                    </w:rPr>
                    <m:t>v</m:t>
                  </m:r>
                </m:sub>
              </m:sSub>
              <m:r>
                <m:rPr>
                  <m:sty m:val="p"/>
                </m:rPr>
                <w:rPr>
                  <w:rFonts w:ascii="Cambria Math" w:hAnsi="Cambria Math"/>
                </w:rPr>
                <m:t>+</m:t>
              </m:r>
              <m:r>
                <w:rPr>
                  <w:rFonts w:ascii="Cambria Math" w:hAnsi="Cambria Math"/>
                </w:rPr>
                <m:t>b</m:t>
              </m:r>
            </m:e>
          </m:d>
          <m:r>
            <m:rPr>
              <m:sty m:val="p"/>
            </m:rPr>
            <w:rPr>
              <w:rFonts w:ascii="Cambria Math" w:hAnsi="Cambria Math"/>
            </w:rPr>
            <m:t>.</m:t>
          </m:r>
          <m:r>
            <m:rPr>
              <m:nor/>
            </m:rPr>
            <m:t>    (5)</m:t>
          </m:r>
        </m:oMath>
      </m:oMathPara>
    </w:p>
    <w:p w14:paraId="45907757" w14:textId="77777777" w:rsidR="00287EFD" w:rsidRDefault="00000000" w:rsidP="007B33B3">
      <w:pPr>
        <w:pStyle w:val="FirstParagraph"/>
        <w:rPr>
          <w:rFonts w:hint="eastAsia"/>
        </w:rPr>
      </w:pPr>
      <w:r>
        <w:rPr>
          <w:i/>
          <w:iCs/>
        </w:rPr>
        <w:t>Proof.</w:t>
      </w:r>
      <w:r>
        <w:t xml:space="preserve"> The first identity follows from the normal moment-generating function. The second follows by linearity of expectation applied to </w:t>
      </w:r>
      <m:oMath>
        <m:r>
          <m:rPr>
            <m:sty m:val="p"/>
          </m:rPr>
          <w:rPr>
            <w:rFonts w:ascii="Cambria Math" w:hAnsi="Cambria Math"/>
          </w:rPr>
          <m:t>-</m:t>
        </m:r>
        <m:r>
          <w:rPr>
            <w:rFonts w:ascii="Cambria Math" w:hAnsi="Cambria Math"/>
          </w:rPr>
          <m:t>β</m:t>
        </m:r>
        <m:sSub>
          <m:sSubPr>
            <m:ctrlPr>
              <w:rPr>
                <w:rFonts w:ascii="Cambria Math" w:hAnsi="Cambria Math"/>
              </w:rPr>
            </m:ctrlPr>
          </m:sSubPr>
          <m:e>
            <m:r>
              <w:rPr>
                <w:rFonts w:ascii="Cambria Math" w:hAnsi="Cambria Math"/>
              </w:rPr>
              <m:t>S</m:t>
            </m:r>
          </m:e>
          <m:sub>
            <m:r>
              <w:rPr>
                <w:rFonts w:ascii="Cambria Math" w:hAnsi="Cambria Math"/>
              </w:rPr>
              <m:t>k</m:t>
            </m:r>
          </m:sub>
        </m:sSub>
      </m:oMath>
      <w:r>
        <w:t xml:space="preserve">. </w:t>
      </w:r>
      <m:oMath>
        <m:r>
          <m:rPr>
            <m:sty m:val="p"/>
          </m:rPr>
          <w:rPr>
            <w:rFonts w:ascii="Cambria Math" w:hAnsi="Cambria Math"/>
          </w:rPr>
          <m:t>▫</m:t>
        </m:r>
      </m:oMath>
    </w:p>
    <w:p w14:paraId="523F2842" w14:textId="77777777" w:rsidR="00287EFD" w:rsidRDefault="00000000" w:rsidP="007B33B3">
      <w:pPr>
        <w:pStyle w:val="BodyText"/>
        <w:keepNext/>
        <w:rPr>
          <w:rFonts w:hint="eastAsia"/>
        </w:rPr>
      </w:pPr>
      <w:r>
        <w:t xml:space="preserve">The variance term in </w:t>
      </w:r>
      <m:oMath>
        <m:r>
          <w:rPr>
            <w:rFonts w:ascii="Cambria Math" w:hAnsi="Cambria Math"/>
          </w:rPr>
          <m:t>Λ</m:t>
        </m:r>
      </m:oMath>
      <w:r>
        <w:t xml:space="preserve"> increases the expected </w:t>
      </w:r>
      <w:r>
        <w:rPr>
          <w:i/>
          <w:iCs/>
        </w:rPr>
        <w:t>raw</w:t>
      </w:r>
      <w:r>
        <w:t xml:space="preserve"> weight. It is absent from the expected log weight. For a finite group of candidates, the expected normalised weight is a third object:</w:t>
      </w:r>
    </w:p>
    <w:p w14:paraId="5BF85C25" w14:textId="77777777" w:rsidR="00287EFD" w:rsidRDefault="00000000" w:rsidP="007B33B3">
      <w:pPr>
        <w:pStyle w:val="BodyText"/>
        <w:keepLines/>
        <w:spacing w:before="80" w:after="120"/>
        <w:rPr>
          <w:rFonts w:hint="eastAsia"/>
        </w:rPr>
      </w:pPr>
      <m:oMathPara>
        <m:oMathParaPr>
          <m:jc m:val="center"/>
        </m:oMathParaPr>
        <m:oMath>
          <m:r>
            <m:rPr>
              <m:scr m:val="double-struck"/>
              <m:sty m:val="p"/>
            </m:rPr>
            <w:rPr>
              <w:rFonts w:ascii="Cambria Math" w:hAnsi="Cambria Math"/>
            </w:rPr>
            <m:t>E</m:t>
          </m:r>
          <m:r>
            <w:rPr>
              <w:rFonts w:ascii="Cambria Math" w:hAnsi="Cambria Math"/>
            </w:rPr>
            <m:t>​</m:t>
          </m:r>
          <m:d>
            <m:dPr>
              <m:begChr m:val="["/>
              <m:endChr m:val="]"/>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W</m:t>
                      </m:r>
                    </m:e>
                    <m:sub>
                      <m:r>
                        <w:rPr>
                          <w:rFonts w:ascii="Cambria Math" w:hAnsi="Cambria Math"/>
                        </w:rPr>
                        <m:t>i</m:t>
                      </m:r>
                    </m:sub>
                  </m:sSub>
                </m:num>
                <m:den>
                  <m:nary>
                    <m:naryPr>
                      <m:chr m:val="∑"/>
                      <m:limLoc m:val="undOvr"/>
                      <m:supHide m:val="1"/>
                      <m:ctrlPr>
                        <w:rPr>
                          <w:rFonts w:ascii="Cambria Math" w:hAnsi="Cambria Math"/>
                        </w:rPr>
                      </m:ctrlPr>
                    </m:naryPr>
                    <m:sub>
                      <m:r>
                        <w:rPr>
                          <w:rFonts w:ascii="Cambria Math" w:hAnsi="Cambria Math"/>
                        </w:rPr>
                        <m:t>j</m:t>
                      </m:r>
                    </m:sub>
                    <m:sup>
                      <m:r>
                        <w:rPr>
                          <w:rFonts w:ascii="Cambria Math" w:hAnsi="Cambria Math"/>
                        </w:rPr>
                        <m:t>​</m:t>
                      </m:r>
                    </m:sup>
                    <m:e>
                      <m:sSub>
                        <m:sSubPr>
                          <m:ctrlPr>
                            <w:rPr>
                              <w:rFonts w:ascii="Cambria Math" w:hAnsi="Cambria Math"/>
                            </w:rPr>
                          </m:ctrlPr>
                        </m:sSubPr>
                        <m:e>
                          <m:r>
                            <w:rPr>
                              <w:rFonts w:ascii="Cambria Math" w:hAnsi="Cambria Math"/>
                            </w:rPr>
                            <m:t>W</m:t>
                          </m:r>
                        </m:e>
                        <m:sub>
                          <m:r>
                            <w:rPr>
                              <w:rFonts w:ascii="Cambria Math" w:hAnsi="Cambria Math"/>
                            </w:rPr>
                            <m:t>j</m:t>
                          </m:r>
                        </m:sub>
                      </m:sSub>
                    </m:e>
                  </m:nary>
                </m:den>
              </m:f>
            </m:e>
          </m:d>
          <m:r>
            <m:rPr>
              <m:nor/>
            </m:rPr>
            <m:t>    generally differs from    </m:t>
          </m:r>
          <m:f>
            <m:fPr>
              <m:ctrlPr>
                <w:rPr>
                  <w:rFonts w:ascii="Cambria Math" w:hAnsi="Cambria Math"/>
                </w:rPr>
              </m:ctrlPr>
            </m:fPr>
            <m:num>
              <m:r>
                <m:rPr>
                  <m:scr m:val="double-struck"/>
                  <m:sty m:val="p"/>
                </m:rPr>
                <w:rPr>
                  <w:rFonts w:ascii="Cambria Math" w:hAnsi="Cambria Math"/>
                </w:rPr>
                <m:t>E</m:t>
              </m:r>
              <m:d>
                <m:dPr>
                  <m:begChr m:val="["/>
                  <m:endChr m:val="]"/>
                  <m:ctrlPr>
                    <w:rPr>
                      <w:rFonts w:ascii="Cambria Math" w:hAnsi="Cambria Math"/>
                    </w:rPr>
                  </m:ctrlPr>
                </m:dPr>
                <m:e>
                  <m:sSub>
                    <m:sSubPr>
                      <m:ctrlPr>
                        <w:rPr>
                          <w:rFonts w:ascii="Cambria Math" w:hAnsi="Cambria Math"/>
                        </w:rPr>
                      </m:ctrlPr>
                    </m:sSubPr>
                    <m:e>
                      <m:r>
                        <w:rPr>
                          <w:rFonts w:ascii="Cambria Math" w:hAnsi="Cambria Math"/>
                        </w:rPr>
                        <m:t>W</m:t>
                      </m:r>
                    </m:e>
                    <m:sub>
                      <m:r>
                        <w:rPr>
                          <w:rFonts w:ascii="Cambria Math" w:hAnsi="Cambria Math"/>
                        </w:rPr>
                        <m:t>i</m:t>
                      </m:r>
                    </m:sub>
                  </m:sSub>
                </m:e>
              </m:d>
            </m:num>
            <m:den>
              <m:nary>
                <m:naryPr>
                  <m:chr m:val="∑"/>
                  <m:limLoc m:val="undOvr"/>
                  <m:supHide m:val="1"/>
                  <m:ctrlPr>
                    <w:rPr>
                      <w:rFonts w:ascii="Cambria Math" w:hAnsi="Cambria Math"/>
                    </w:rPr>
                  </m:ctrlPr>
                </m:naryPr>
                <m:sub>
                  <m:r>
                    <w:rPr>
                      <w:rFonts w:ascii="Cambria Math" w:hAnsi="Cambria Math"/>
                    </w:rPr>
                    <m:t>j</m:t>
                  </m:r>
                </m:sub>
                <m:sup>
                  <m:r>
                    <w:rPr>
                      <w:rFonts w:ascii="Cambria Math" w:hAnsi="Cambria Math"/>
                    </w:rPr>
                    <m:t>​</m:t>
                  </m:r>
                </m:sup>
                <m:e>
                  <m:r>
                    <m:rPr>
                      <m:scr m:val="double-struck"/>
                      <m:sty m:val="p"/>
                    </m:rPr>
                    <w:rPr>
                      <w:rFonts w:ascii="Cambria Math" w:hAnsi="Cambria Math"/>
                    </w:rPr>
                    <m:t>E</m:t>
                  </m:r>
                </m:e>
              </m:nary>
              <m:d>
                <m:dPr>
                  <m:begChr m:val="["/>
                  <m:endChr m:val="]"/>
                  <m:ctrlPr>
                    <w:rPr>
                      <w:rFonts w:ascii="Cambria Math" w:hAnsi="Cambria Math"/>
                    </w:rPr>
                  </m:ctrlPr>
                </m:dPr>
                <m:e>
                  <m:sSub>
                    <m:sSubPr>
                      <m:ctrlPr>
                        <w:rPr>
                          <w:rFonts w:ascii="Cambria Math" w:hAnsi="Cambria Math"/>
                        </w:rPr>
                      </m:ctrlPr>
                    </m:sSubPr>
                    <m:e>
                      <m:r>
                        <w:rPr>
                          <w:rFonts w:ascii="Cambria Math" w:hAnsi="Cambria Math"/>
                        </w:rPr>
                        <m:t>W</m:t>
                      </m:r>
                    </m:e>
                    <m:sub>
                      <m:r>
                        <w:rPr>
                          <w:rFonts w:ascii="Cambria Math" w:hAnsi="Cambria Math"/>
                        </w:rPr>
                        <m:t>j</m:t>
                      </m:r>
                    </m:sub>
                  </m:sSub>
                </m:e>
              </m:d>
            </m:den>
          </m:f>
          <m:r>
            <m:rPr>
              <m:sty m:val="p"/>
            </m:rPr>
            <w:rPr>
              <w:rFonts w:ascii="Cambria Math" w:hAnsi="Cambria Math"/>
            </w:rPr>
            <m:t>.</m:t>
          </m:r>
          <m:r>
            <m:rPr>
              <m:nor/>
            </m:rPr>
            <m:t>    (6)</m:t>
          </m:r>
        </m:oMath>
      </m:oMathPara>
    </w:p>
    <w:p w14:paraId="61F3CE0F" w14:textId="77777777" w:rsidR="00287EFD" w:rsidRDefault="00000000" w:rsidP="007B33B3">
      <w:pPr>
        <w:pStyle w:val="FirstParagraph"/>
        <w:rPr>
          <w:rFonts w:hint="eastAsia"/>
        </w:rPr>
      </w:pPr>
      <w:r>
        <w:t>A large raw moment does not determine which design receives most mass in a normalised read. Its interpretation also depends on whether noise is redrawn for each sampled design or retained as a persistent random error field across the entire search.</w:t>
      </w:r>
    </w:p>
    <w:p w14:paraId="6134EE63" w14:textId="77777777" w:rsidR="00287EFD" w:rsidRDefault="00000000" w:rsidP="007B33B3">
      <w:pPr>
        <w:pStyle w:val="Heading3"/>
        <w:rPr>
          <w:rFonts w:hint="eastAsia"/>
        </w:rPr>
      </w:pPr>
      <w:bookmarkStart w:id="8" w:name="a-two-design-calculation"/>
      <w:r>
        <w:lastRenderedPageBreak/>
        <w:t>A two-design calculation</w:t>
      </w:r>
    </w:p>
    <w:p w14:paraId="46AA3D1B" w14:textId="77777777" w:rsidR="00287EFD" w:rsidRDefault="00000000" w:rsidP="007B33B3">
      <w:pPr>
        <w:pStyle w:val="FirstParagraph"/>
        <w:rPr>
          <w:rFonts w:hint="eastAsia"/>
        </w:rPr>
      </w:pPr>
      <w:r>
        <w:t xml:space="preserve">Consider losses </w:t>
      </w:r>
      <m:oMath>
        <m:sSub>
          <m:sSubPr>
            <m:ctrlPr>
              <w:rPr>
                <w:rFonts w:ascii="Cambria Math" w:hAnsi="Cambria Math"/>
              </w:rPr>
            </m:ctrlPr>
          </m:sSubPr>
          <m:e>
            <m:r>
              <w:rPr>
                <w:rFonts w:ascii="Cambria Math" w:hAnsi="Cambria Math"/>
              </w:rPr>
              <m:t>J</m:t>
            </m:r>
          </m:e>
          <m:sub>
            <m:r>
              <w:rPr>
                <w:rFonts w:ascii="Cambria Math" w:hAnsi="Cambria Math"/>
              </w:rPr>
              <m:t>1</m:t>
            </m:r>
          </m:sub>
        </m:sSub>
        <m:r>
          <m:rPr>
            <m:sty m:val="p"/>
          </m:rPr>
          <w:rPr>
            <w:rFonts w:ascii="Cambria Math" w:hAnsi="Cambria Math"/>
          </w:rPr>
          <m:t>=</m:t>
        </m:r>
        <m:r>
          <w:rPr>
            <w:rFonts w:ascii="Cambria Math" w:hAnsi="Cambria Math"/>
          </w:rPr>
          <m:t>0</m:t>
        </m:r>
      </m:oMath>
      <w:r>
        <w:t xml:space="preserve"> and </w:t>
      </w:r>
      <m:oMath>
        <m:sSub>
          <m:sSubPr>
            <m:ctrlPr>
              <w:rPr>
                <w:rFonts w:ascii="Cambria Math" w:hAnsi="Cambria Math"/>
              </w:rPr>
            </m:ctrlPr>
          </m:sSubPr>
          <m:e>
            <m:r>
              <w:rPr>
                <w:rFonts w:ascii="Cambria Math" w:hAnsi="Cambria Math"/>
              </w:rPr>
              <m:t>J</m:t>
            </m:r>
          </m:e>
          <m:sub>
            <m:r>
              <w:rPr>
                <w:rFonts w:ascii="Cambria Math" w:hAnsi="Cambria Math"/>
              </w:rPr>
              <m:t>2</m:t>
            </m:r>
          </m:sub>
        </m:sSub>
        <m:r>
          <m:rPr>
            <m:sty m:val="p"/>
          </m:rPr>
          <w:rPr>
            <w:rFonts w:ascii="Cambria Math" w:hAnsi="Cambria Math"/>
          </w:rPr>
          <m:t>=</m:t>
        </m:r>
        <m:r>
          <w:rPr>
            <w:rFonts w:ascii="Cambria Math" w:hAnsi="Cambria Math"/>
          </w:rPr>
          <m:t>0.15</m:t>
        </m:r>
      </m:oMath>
      <w:r>
        <w:t xml:space="preserve">, standard deviations </w:t>
      </w:r>
      <m:oMath>
        <m:sSub>
          <m:sSubPr>
            <m:ctrlPr>
              <w:rPr>
                <w:rFonts w:ascii="Cambria Math" w:hAnsi="Cambria Math"/>
              </w:rPr>
            </m:ctrlPr>
          </m:sSubPr>
          <m:e>
            <m:r>
              <w:rPr>
                <w:rFonts w:ascii="Cambria Math" w:hAnsi="Cambria Math"/>
              </w:rPr>
              <m:t>σ</m:t>
            </m:r>
          </m:e>
          <m:sub>
            <m:r>
              <w:rPr>
                <w:rFonts w:ascii="Cambria Math" w:hAnsi="Cambria Math"/>
              </w:rPr>
              <m:t>1</m:t>
            </m:r>
          </m:sub>
        </m:sSub>
        <m:r>
          <m:rPr>
            <m:sty m:val="p"/>
          </m:rPr>
          <w:rPr>
            <w:rFonts w:ascii="Cambria Math" w:hAnsi="Cambria Math"/>
          </w:rPr>
          <m:t>=</m:t>
        </m:r>
        <m:r>
          <w:rPr>
            <w:rFonts w:ascii="Cambria Math" w:hAnsi="Cambria Math"/>
          </w:rPr>
          <m:t>0.02</m:t>
        </m:r>
      </m:oMath>
      <w:r>
        <w:t xml:space="preserve"> and </w:t>
      </w:r>
      <m:oMath>
        <m:sSub>
          <m:sSubPr>
            <m:ctrlPr>
              <w:rPr>
                <w:rFonts w:ascii="Cambria Math" w:hAnsi="Cambria Math"/>
              </w:rPr>
            </m:ctrlPr>
          </m:sSubPr>
          <m:e>
            <m:r>
              <w:rPr>
                <w:rFonts w:ascii="Cambria Math" w:hAnsi="Cambria Math"/>
              </w:rPr>
              <m:t>σ</m:t>
            </m:r>
          </m:e>
          <m:sub>
            <m:r>
              <w:rPr>
                <w:rFonts w:ascii="Cambria Math" w:hAnsi="Cambria Math"/>
              </w:rPr>
              <m:t>2</m:t>
            </m:r>
          </m:sub>
        </m:sSub>
        <m:r>
          <m:rPr>
            <m:sty m:val="p"/>
          </m:rPr>
          <w:rPr>
            <w:rFonts w:ascii="Cambria Math" w:hAnsi="Cambria Math"/>
          </w:rPr>
          <m:t>=</m:t>
        </m:r>
        <m:r>
          <w:rPr>
            <w:rFonts w:ascii="Cambria Math" w:hAnsi="Cambria Math"/>
          </w:rPr>
          <m:t>0.30</m:t>
        </m:r>
      </m:oMath>
      <w:r>
        <w:t xml:space="preserve">, no bias, equal reference masses and </w:t>
      </w:r>
      <m:oMath>
        <m:r>
          <w:rPr>
            <w:rFonts w:ascii="Cambria Math" w:hAnsi="Cambria Math"/>
          </w:rPr>
          <m:t>β</m:t>
        </m:r>
        <m:r>
          <m:rPr>
            <m:sty m:val="p"/>
          </m:rPr>
          <w:rPr>
            <w:rFonts w:ascii="Cambria Math" w:hAnsi="Cambria Math"/>
          </w:rPr>
          <m:t>=</m:t>
        </m:r>
        <m:r>
          <w:rPr>
            <w:rFonts w:ascii="Cambria Math" w:hAnsi="Cambria Math"/>
          </w:rPr>
          <m:t>10</m:t>
        </m:r>
      </m:oMath>
      <w:r>
        <w:t xml:space="preserve">. For one judgement, </w:t>
      </w:r>
      <m:oMath>
        <m:sSub>
          <m:sSubPr>
            <m:ctrlPr>
              <w:rPr>
                <w:rFonts w:ascii="Cambria Math" w:hAnsi="Cambria Math"/>
              </w:rPr>
            </m:ctrlPr>
          </m:sSubPr>
          <m:e>
            <m:r>
              <w:rPr>
                <w:rFonts w:ascii="Cambria Math" w:hAnsi="Cambria Math"/>
              </w:rPr>
              <m:t>Λ</m:t>
            </m:r>
          </m:e>
          <m:sub>
            <m:r>
              <w:rPr>
                <w:rFonts w:ascii="Cambria Math" w:hAnsi="Cambria Math"/>
              </w:rPr>
              <m:t>1</m:t>
            </m:r>
          </m:sub>
        </m:sSub>
        <m:r>
          <m:rPr>
            <m:sty m:val="p"/>
          </m:rPr>
          <w:rPr>
            <w:rFonts w:ascii="Cambria Math" w:hAnsi="Cambria Math"/>
          </w:rPr>
          <m:t>=</m:t>
        </m:r>
        <m:r>
          <w:rPr>
            <w:rFonts w:ascii="Cambria Math" w:hAnsi="Cambria Math"/>
          </w:rPr>
          <m:t>0.020</m:t>
        </m:r>
      </m:oMath>
      <w:r>
        <w:t xml:space="preserve"> and </w:t>
      </w:r>
      <m:oMath>
        <m:sSub>
          <m:sSubPr>
            <m:ctrlPr>
              <w:rPr>
                <w:rFonts w:ascii="Cambria Math" w:hAnsi="Cambria Math"/>
              </w:rPr>
            </m:ctrlPr>
          </m:sSubPr>
          <m:e>
            <m:r>
              <w:rPr>
                <w:rFonts w:ascii="Cambria Math" w:hAnsi="Cambria Math"/>
              </w:rPr>
              <m:t>Λ</m:t>
            </m:r>
          </m:e>
          <m:sub>
            <m:r>
              <w:rPr>
                <w:rFonts w:ascii="Cambria Math" w:hAnsi="Cambria Math"/>
              </w:rPr>
              <m:t>2</m:t>
            </m:r>
          </m:sub>
        </m:sSub>
        <m:r>
          <m:rPr>
            <m:sty m:val="p"/>
          </m:rPr>
          <w:rPr>
            <w:rFonts w:ascii="Cambria Math" w:hAnsi="Cambria Math"/>
          </w:rPr>
          <m:t>=</m:t>
        </m:r>
        <m:r>
          <w:rPr>
            <w:rFonts w:ascii="Cambria Math" w:hAnsi="Cambria Math"/>
          </w:rPr>
          <m:t>3.000</m:t>
        </m:r>
      </m:oMath>
      <w:r>
        <w:t xml:space="preserve">. For four judgements the values are 0.005 and </w:t>
      </w:r>
      <m:oMath>
        <m:r>
          <m:rPr>
            <m:sty m:val="p"/>
          </m:rPr>
          <w:rPr>
            <w:rFonts w:ascii="Cambria Math" w:hAnsi="Cambria Math"/>
          </w:rPr>
          <m:t>-</m:t>
        </m:r>
        <m:r>
          <w:rPr>
            <w:rFonts w:ascii="Cambria Math" w:hAnsi="Cambria Math"/>
          </w:rPr>
          <m:t>0.375</m:t>
        </m:r>
      </m:oMath>
      <w:r>
        <w:t xml:space="preserve">. These are logarithms of expected weights, not expected log weights. The latter are always 0 and </w:t>
      </w:r>
      <m:oMath>
        <m:r>
          <m:rPr>
            <m:sty m:val="p"/>
          </m:rPr>
          <w:rPr>
            <w:rFonts w:ascii="Cambria Math" w:hAnsi="Cambria Math"/>
          </w:rPr>
          <m:t>-</m:t>
        </m:r>
        <m:r>
          <w:rPr>
            <w:rFonts w:ascii="Cambria Math" w:hAnsi="Cambria Math"/>
          </w:rPr>
          <m:t>1.5</m:t>
        </m:r>
      </m:oMath>
      <w:r>
        <w:t xml:space="preserve"> in this example.</w:t>
      </w:r>
    </w:p>
    <w:p w14:paraId="0BF7194A" w14:textId="77777777" w:rsidR="00287EFD" w:rsidRDefault="00000000" w:rsidP="007B33B3">
      <w:pPr>
        <w:pStyle w:val="BodyText"/>
        <w:rPr>
          <w:rFonts w:hint="eastAsia"/>
        </w:rPr>
      </w:pPr>
      <w:r>
        <w:t xml:space="preserve">For independent errors across the two designs, let </w:t>
      </w:r>
      <m:oMath>
        <m:r>
          <m:rPr>
            <m:scr m:val="script"/>
            <m:sty m:val="p"/>
          </m:rPr>
          <w:rPr>
            <w:rFonts w:ascii="Cambria Math" w:hAnsi="Cambria Math"/>
          </w:rPr>
          <m:t>l</m:t>
        </m:r>
        <m:d>
          <m:dPr>
            <m:ctrlPr>
              <w:rPr>
                <w:rFonts w:ascii="Cambria Math" w:hAnsi="Cambria Math"/>
              </w:rPr>
            </m:ctrlPr>
          </m:dPr>
          <m:e>
            <m:r>
              <w:rPr>
                <w:rFonts w:ascii="Cambria Math" w:hAnsi="Cambria Math"/>
              </w:rPr>
              <m:t>u</m:t>
            </m:r>
          </m:e>
        </m:d>
        <m:r>
          <m:rPr>
            <m:sty m:val="p"/>
          </m:rPr>
          <w:rPr>
            <w:rFonts w:ascii="Cambria Math" w:hAnsi="Cambria Math"/>
          </w:rPr>
          <m:t>=</m:t>
        </m:r>
        <m:r>
          <w:rPr>
            <w:rFonts w:ascii="Cambria Math" w:hAnsi="Cambria Math"/>
          </w:rPr>
          <m:t>1</m:t>
        </m:r>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u</m:t>
                </m:r>
              </m:sup>
            </m:sSup>
          </m:e>
        </m:d>
      </m:oMath>
      <w:r>
        <w:t xml:space="preserve">. The worse design’s normalised weight is </w:t>
      </w:r>
      <m:oMath>
        <m:r>
          <m:rPr>
            <m:scr m:val="script"/>
            <m:sty m:val="p"/>
          </m:rPr>
          <w:rPr>
            <w:rFonts w:ascii="Cambria Math" w:hAnsi="Cambria Math"/>
          </w:rPr>
          <m:t>l</m:t>
        </m:r>
        <m:d>
          <m:dPr>
            <m:begChr m:val="["/>
            <m:endChr m:val="]"/>
            <m:ctrlPr>
              <w:rPr>
                <w:rFonts w:ascii="Cambria Math" w:hAnsi="Cambria Math"/>
              </w:rPr>
            </m:ctrlPr>
          </m:dPr>
          <m:e>
            <m:r>
              <m:rPr>
                <m:sty m:val="p"/>
              </m:rPr>
              <w:rPr>
                <w:rFonts w:ascii="Cambria Math" w:hAnsi="Cambria Math"/>
              </w:rPr>
              <m:t>-</m:t>
            </m:r>
            <m:r>
              <w:rPr>
                <w:rFonts w:ascii="Cambria Math" w:hAnsi="Cambria Math"/>
              </w:rPr>
              <m:t>β</m:t>
            </m:r>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k</m:t>
                    </m:r>
                    <m:r>
                      <m:rPr>
                        <m:sty m:val="p"/>
                      </m:rPr>
                      <w:rPr>
                        <w:rFonts w:ascii="Cambria Math" w:hAnsi="Cambria Math"/>
                      </w:rPr>
                      <m:t>,</m:t>
                    </m:r>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k</m:t>
                    </m:r>
                    <m:r>
                      <m:rPr>
                        <m:sty m:val="p"/>
                      </m:rPr>
                      <w:rPr>
                        <w:rFonts w:ascii="Cambria Math" w:hAnsi="Cambria Math"/>
                      </w:rPr>
                      <m:t>,</m:t>
                    </m:r>
                    <m:r>
                      <w:rPr>
                        <w:rFonts w:ascii="Cambria Math" w:hAnsi="Cambria Math"/>
                      </w:rPr>
                      <m:t>1</m:t>
                    </m:r>
                  </m:sub>
                </m:sSub>
              </m:e>
            </m:d>
          </m:e>
        </m:d>
      </m:oMath>
      <w:r>
        <w:t>. Direct normal integration gives Table 2.</w:t>
      </w:r>
    </w:p>
    <w:p w14:paraId="2191F59D" w14:textId="77777777" w:rsidR="00287EFD" w:rsidRDefault="00000000" w:rsidP="007B33B3">
      <w:pPr>
        <w:pStyle w:val="Caption"/>
        <w:keepNext/>
        <w:jc w:val="both"/>
        <w:rPr>
          <w:rFonts w:hint="eastAsia"/>
        </w:rPr>
      </w:pPr>
      <w:r>
        <w:t>Table 2. Different averages for the same two critic-scored designs</w:t>
      </w:r>
    </w:p>
    <w:tbl>
      <w:tblPr>
        <w:tblStyle w:val="TableGrid"/>
        <w:tblW w:w="9936"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296"/>
        <w:gridCol w:w="3096"/>
        <w:gridCol w:w="3096"/>
        <w:gridCol w:w="2448"/>
      </w:tblGrid>
      <w:tr w:rsidR="00287EFD" w14:paraId="1927C02C" w14:textId="77777777">
        <w:trPr>
          <w:cantSplit/>
          <w:tblHeader/>
          <w:jc w:val="center"/>
        </w:trPr>
        <w:tc>
          <w:tcPr>
            <w:tcW w:w="1296" w:type="dxa"/>
            <w:shd w:val="clear" w:color="auto" w:fill="EAEAEA"/>
            <w:tcMar>
              <w:top w:w="80" w:type="dxa"/>
              <w:left w:w="85" w:type="dxa"/>
              <w:bottom w:w="80" w:type="dxa"/>
              <w:right w:w="85" w:type="dxa"/>
            </w:tcMar>
            <w:vAlign w:val="center"/>
          </w:tcPr>
          <w:p w14:paraId="778857AE" w14:textId="77777777" w:rsidR="00287EFD" w:rsidRDefault="00000000" w:rsidP="007B33B3">
            <w:pPr>
              <w:keepNext/>
              <w:keepLines/>
              <w:spacing w:after="0" w:line="247" w:lineRule="auto"/>
              <w:rPr>
                <w:rFonts w:hint="eastAsia"/>
              </w:rPr>
            </w:pPr>
            <w:r>
              <w:rPr>
                <w:b/>
                <w:sz w:val="21"/>
              </w:rPr>
              <w:t>Judgements per design</w:t>
            </w:r>
          </w:p>
        </w:tc>
        <w:tc>
          <w:tcPr>
            <w:tcW w:w="3096" w:type="dxa"/>
            <w:shd w:val="clear" w:color="auto" w:fill="EAEAEA"/>
            <w:tcMar>
              <w:top w:w="80" w:type="dxa"/>
              <w:left w:w="85" w:type="dxa"/>
              <w:bottom w:w="80" w:type="dxa"/>
              <w:right w:w="85" w:type="dxa"/>
            </w:tcMar>
            <w:vAlign w:val="center"/>
          </w:tcPr>
          <w:p w14:paraId="4498B1A3" w14:textId="77777777" w:rsidR="00287EFD" w:rsidRDefault="00000000" w:rsidP="007B33B3">
            <w:pPr>
              <w:keepNext/>
              <w:keepLines/>
              <w:spacing w:after="0" w:line="247" w:lineRule="auto"/>
              <w:rPr>
                <w:rFonts w:hint="eastAsia"/>
              </w:rPr>
            </w:pPr>
            <w:r>
              <w:rPr>
                <w:b/>
                <w:sz w:val="21"/>
              </w:rPr>
              <w:t>Ratio of expected raw weights for design 2</w:t>
            </w:r>
          </w:p>
        </w:tc>
        <w:tc>
          <w:tcPr>
            <w:tcW w:w="3096" w:type="dxa"/>
            <w:shd w:val="clear" w:color="auto" w:fill="EAEAEA"/>
            <w:tcMar>
              <w:top w:w="80" w:type="dxa"/>
              <w:left w:w="85" w:type="dxa"/>
              <w:bottom w:w="80" w:type="dxa"/>
              <w:right w:w="85" w:type="dxa"/>
            </w:tcMar>
            <w:vAlign w:val="center"/>
          </w:tcPr>
          <w:p w14:paraId="30E384C5" w14:textId="77777777" w:rsidR="00287EFD" w:rsidRDefault="00000000" w:rsidP="007B33B3">
            <w:pPr>
              <w:keepNext/>
              <w:keepLines/>
              <w:spacing w:after="0" w:line="247" w:lineRule="auto"/>
              <w:rPr>
                <w:rFonts w:hint="eastAsia"/>
              </w:rPr>
            </w:pPr>
            <w:r>
              <w:rPr>
                <w:b/>
                <w:sz w:val="21"/>
              </w:rPr>
              <w:t>Expected normalised weight for design 2</w:t>
            </w:r>
          </w:p>
        </w:tc>
        <w:tc>
          <w:tcPr>
            <w:tcW w:w="2448" w:type="dxa"/>
            <w:shd w:val="clear" w:color="auto" w:fill="EAEAEA"/>
            <w:tcMar>
              <w:top w:w="80" w:type="dxa"/>
              <w:left w:w="85" w:type="dxa"/>
              <w:bottom w:w="80" w:type="dxa"/>
              <w:right w:w="85" w:type="dxa"/>
            </w:tcMar>
            <w:vAlign w:val="center"/>
          </w:tcPr>
          <w:p w14:paraId="23694924" w14:textId="77777777" w:rsidR="00287EFD" w:rsidRDefault="00000000" w:rsidP="007B33B3">
            <w:pPr>
              <w:keepNext/>
              <w:keepLines/>
              <w:spacing w:after="0" w:line="247" w:lineRule="auto"/>
              <w:rPr>
                <w:rFonts w:hint="eastAsia"/>
              </w:rPr>
            </w:pPr>
            <w:r>
              <w:rPr>
                <w:b/>
                <w:sz w:val="21"/>
              </w:rPr>
              <w:t>With known-variance correction</w:t>
            </w:r>
          </w:p>
        </w:tc>
      </w:tr>
      <w:tr w:rsidR="00287EFD" w14:paraId="0BCDD83F" w14:textId="77777777">
        <w:trPr>
          <w:cantSplit/>
          <w:jc w:val="center"/>
        </w:trPr>
        <w:tc>
          <w:tcPr>
            <w:tcW w:w="1296" w:type="dxa"/>
            <w:shd w:val="clear" w:color="auto" w:fill="FFFFFF"/>
            <w:tcMar>
              <w:top w:w="80" w:type="dxa"/>
              <w:left w:w="85" w:type="dxa"/>
              <w:bottom w:w="80" w:type="dxa"/>
              <w:right w:w="85" w:type="dxa"/>
            </w:tcMar>
            <w:vAlign w:val="center"/>
          </w:tcPr>
          <w:p w14:paraId="25042683" w14:textId="77777777" w:rsidR="00287EFD" w:rsidRDefault="00000000" w:rsidP="007B33B3">
            <w:pPr>
              <w:keepNext/>
              <w:keepLines/>
              <w:spacing w:after="0" w:line="247" w:lineRule="auto"/>
              <w:rPr>
                <w:rFonts w:hint="eastAsia"/>
              </w:rPr>
            </w:pPr>
            <w:r>
              <w:rPr>
                <w:sz w:val="21"/>
              </w:rPr>
              <w:t>1</w:t>
            </w:r>
          </w:p>
        </w:tc>
        <w:tc>
          <w:tcPr>
            <w:tcW w:w="3096" w:type="dxa"/>
            <w:shd w:val="clear" w:color="auto" w:fill="FFFFFF"/>
            <w:tcMar>
              <w:top w:w="80" w:type="dxa"/>
              <w:left w:w="85" w:type="dxa"/>
              <w:bottom w:w="80" w:type="dxa"/>
              <w:right w:w="85" w:type="dxa"/>
            </w:tcMar>
            <w:vAlign w:val="center"/>
          </w:tcPr>
          <w:p w14:paraId="2B4630DB" w14:textId="77777777" w:rsidR="00287EFD" w:rsidRDefault="00000000" w:rsidP="007B33B3">
            <w:pPr>
              <w:keepNext/>
              <w:keepLines/>
              <w:spacing w:after="0" w:line="247" w:lineRule="auto"/>
              <w:rPr>
                <w:rFonts w:hint="eastAsia"/>
              </w:rPr>
            </w:pPr>
            <w:r>
              <w:rPr>
                <w:sz w:val="21"/>
              </w:rPr>
              <w:t>0.951662</w:t>
            </w:r>
          </w:p>
        </w:tc>
        <w:tc>
          <w:tcPr>
            <w:tcW w:w="3096" w:type="dxa"/>
            <w:shd w:val="clear" w:color="auto" w:fill="FFFFFF"/>
            <w:tcMar>
              <w:top w:w="80" w:type="dxa"/>
              <w:left w:w="85" w:type="dxa"/>
              <w:bottom w:w="80" w:type="dxa"/>
              <w:right w:w="85" w:type="dxa"/>
            </w:tcMar>
            <w:vAlign w:val="center"/>
          </w:tcPr>
          <w:p w14:paraId="3ECCFD0D" w14:textId="77777777" w:rsidR="00287EFD" w:rsidRDefault="00000000" w:rsidP="007B33B3">
            <w:pPr>
              <w:keepNext/>
              <w:keepLines/>
              <w:spacing w:after="0" w:line="247" w:lineRule="auto"/>
              <w:rPr>
                <w:rFonts w:hint="eastAsia"/>
              </w:rPr>
            </w:pPr>
            <w:r>
              <w:rPr>
                <w:sz w:val="21"/>
              </w:rPr>
              <w:t>0.333289</w:t>
            </w:r>
          </w:p>
        </w:tc>
        <w:tc>
          <w:tcPr>
            <w:tcW w:w="2448" w:type="dxa"/>
            <w:shd w:val="clear" w:color="auto" w:fill="FFFFFF"/>
            <w:tcMar>
              <w:top w:w="80" w:type="dxa"/>
              <w:left w:w="85" w:type="dxa"/>
              <w:bottom w:w="80" w:type="dxa"/>
              <w:right w:w="85" w:type="dxa"/>
            </w:tcMar>
            <w:vAlign w:val="center"/>
          </w:tcPr>
          <w:p w14:paraId="5914BE1A" w14:textId="77777777" w:rsidR="00287EFD" w:rsidRDefault="00000000" w:rsidP="007B33B3">
            <w:pPr>
              <w:keepNext/>
              <w:keepLines/>
              <w:spacing w:after="0" w:line="247" w:lineRule="auto"/>
              <w:rPr>
                <w:rFonts w:hint="eastAsia"/>
              </w:rPr>
            </w:pPr>
            <w:r>
              <w:rPr>
                <w:sz w:val="21"/>
              </w:rPr>
              <w:t>0.044146</w:t>
            </w:r>
          </w:p>
        </w:tc>
      </w:tr>
      <w:tr w:rsidR="00287EFD" w14:paraId="71F828B2" w14:textId="77777777">
        <w:trPr>
          <w:cantSplit/>
          <w:jc w:val="center"/>
        </w:trPr>
        <w:tc>
          <w:tcPr>
            <w:tcW w:w="1296" w:type="dxa"/>
            <w:shd w:val="clear" w:color="auto" w:fill="FFFFFF"/>
            <w:tcMar>
              <w:top w:w="80" w:type="dxa"/>
              <w:left w:w="85" w:type="dxa"/>
              <w:bottom w:w="80" w:type="dxa"/>
              <w:right w:w="85" w:type="dxa"/>
            </w:tcMar>
            <w:vAlign w:val="center"/>
          </w:tcPr>
          <w:p w14:paraId="72ED9278" w14:textId="77777777" w:rsidR="00287EFD" w:rsidRDefault="00000000" w:rsidP="007B33B3">
            <w:pPr>
              <w:keepLines/>
              <w:spacing w:after="0" w:line="247" w:lineRule="auto"/>
              <w:rPr>
                <w:rFonts w:hint="eastAsia"/>
              </w:rPr>
            </w:pPr>
            <w:r>
              <w:rPr>
                <w:sz w:val="21"/>
              </w:rPr>
              <w:t>4</w:t>
            </w:r>
          </w:p>
        </w:tc>
        <w:tc>
          <w:tcPr>
            <w:tcW w:w="3096" w:type="dxa"/>
            <w:shd w:val="clear" w:color="auto" w:fill="FFFFFF"/>
            <w:tcMar>
              <w:top w:w="80" w:type="dxa"/>
              <w:left w:w="85" w:type="dxa"/>
              <w:bottom w:w="80" w:type="dxa"/>
              <w:right w:w="85" w:type="dxa"/>
            </w:tcMar>
            <w:vAlign w:val="center"/>
          </w:tcPr>
          <w:p w14:paraId="1F18FE88" w14:textId="77777777" w:rsidR="00287EFD" w:rsidRDefault="00000000" w:rsidP="007B33B3">
            <w:pPr>
              <w:keepLines/>
              <w:spacing w:after="0" w:line="247" w:lineRule="auto"/>
              <w:rPr>
                <w:rFonts w:hint="eastAsia"/>
              </w:rPr>
            </w:pPr>
            <w:r>
              <w:rPr>
                <w:sz w:val="21"/>
              </w:rPr>
              <w:t>0.406127</w:t>
            </w:r>
          </w:p>
        </w:tc>
        <w:tc>
          <w:tcPr>
            <w:tcW w:w="3096" w:type="dxa"/>
            <w:shd w:val="clear" w:color="auto" w:fill="FFFFFF"/>
            <w:tcMar>
              <w:top w:w="80" w:type="dxa"/>
              <w:left w:w="85" w:type="dxa"/>
              <w:bottom w:w="80" w:type="dxa"/>
              <w:right w:w="85" w:type="dxa"/>
            </w:tcMar>
            <w:vAlign w:val="center"/>
          </w:tcPr>
          <w:p w14:paraId="1CE9617A" w14:textId="77777777" w:rsidR="00287EFD" w:rsidRDefault="00000000" w:rsidP="007B33B3">
            <w:pPr>
              <w:keepLines/>
              <w:spacing w:after="0" w:line="247" w:lineRule="auto"/>
              <w:rPr>
                <w:rFonts w:hint="eastAsia"/>
              </w:rPr>
            </w:pPr>
            <w:r>
              <w:rPr>
                <w:sz w:val="21"/>
              </w:rPr>
              <w:t>0.254525</w:t>
            </w:r>
          </w:p>
        </w:tc>
        <w:tc>
          <w:tcPr>
            <w:tcW w:w="2448" w:type="dxa"/>
            <w:shd w:val="clear" w:color="auto" w:fill="FFFFFF"/>
            <w:tcMar>
              <w:top w:w="80" w:type="dxa"/>
              <w:left w:w="85" w:type="dxa"/>
              <w:bottom w:w="80" w:type="dxa"/>
              <w:right w:w="85" w:type="dxa"/>
            </w:tcMar>
            <w:vAlign w:val="center"/>
          </w:tcPr>
          <w:p w14:paraId="404D5665" w14:textId="77777777" w:rsidR="00287EFD" w:rsidRDefault="00000000" w:rsidP="007B33B3">
            <w:pPr>
              <w:keepLines/>
              <w:spacing w:after="0" w:line="247" w:lineRule="auto"/>
              <w:rPr>
                <w:rFonts w:hint="eastAsia"/>
              </w:rPr>
            </w:pPr>
            <w:r>
              <w:rPr>
                <w:sz w:val="21"/>
              </w:rPr>
              <w:t>0.126945</w:t>
            </w:r>
          </w:p>
        </w:tc>
      </w:tr>
    </w:tbl>
    <w:p w14:paraId="583E23DB" w14:textId="77777777" w:rsidR="00287EFD" w:rsidRDefault="00000000" w:rsidP="007B33B3">
      <w:pPr>
        <w:pStyle w:val="BodyText"/>
        <w:spacing w:before="140"/>
        <w:rPr>
          <w:rFonts w:hint="eastAsia"/>
        </w:rPr>
      </w:pPr>
      <w:r>
        <w:t xml:space="preserve">The noise-free normalised probability of design 2 is </w:t>
      </w:r>
      <m:oMath>
        <m:r>
          <m:rPr>
            <m:scr m:val="script"/>
            <m:sty m:val="p"/>
          </m:rPr>
          <w:rPr>
            <w:rFonts w:ascii="Cambria Math" w:hAnsi="Cambria Math"/>
          </w:rPr>
          <m:t>l</m:t>
        </m:r>
        <m:d>
          <m:dPr>
            <m:ctrlPr>
              <w:rPr>
                <w:rFonts w:ascii="Cambria Math" w:hAnsi="Cambria Math"/>
              </w:rPr>
            </m:ctrlPr>
          </m:dPr>
          <m:e>
            <m:r>
              <m:rPr>
                <m:sty m:val="p"/>
              </m:rPr>
              <w:rPr>
                <w:rFonts w:ascii="Cambria Math" w:hAnsi="Cambria Math"/>
              </w:rPr>
              <m:t>-</m:t>
            </m:r>
            <m:r>
              <w:rPr>
                <w:rFonts w:ascii="Cambria Math" w:hAnsi="Cambria Math"/>
              </w:rPr>
              <m:t>1.5</m:t>
            </m:r>
          </m:e>
        </m:d>
        <m:r>
          <m:rPr>
            <m:sty m:val="p"/>
          </m:rPr>
          <w:rPr>
            <w:rFonts w:ascii="Cambria Math" w:hAnsi="Cambria Math"/>
          </w:rPr>
          <m:t>=</m:t>
        </m:r>
        <m:r>
          <w:rPr>
            <w:rFonts w:ascii="Cambria Math" w:hAnsi="Cambria Math"/>
          </w:rPr>
          <m:t>0.182426</m:t>
        </m:r>
      </m:oMath>
      <w:r>
        <w:t>. The corrected column is also an expected finite normalisation and need not equal this value.</w:t>
      </w:r>
    </w:p>
    <w:p w14:paraId="62F277AD" w14:textId="77777777" w:rsidR="00287EFD" w:rsidRDefault="00000000" w:rsidP="007B33B3">
      <w:pPr>
        <w:pStyle w:val="BodyText"/>
        <w:rPr>
          <w:rFonts w:hint="eastAsia"/>
        </w:rPr>
      </w:pPr>
      <w:r>
        <w:rPr>
          <w:b/>
          <w:bCs/>
        </w:rPr>
        <w:t>Proposition 2.</w:t>
      </w:r>
      <w:r>
        <w:t xml:space="preserve"> Suppose two gate-passing designs have equal positive deterministic reference and kernel factors, the mean critic loss of design 2 is strictly greater than that of design 1, and their loss-difference error is symmetric about zero. Then design 2 has expected normalised weight strictly below one half, regardless of whether its expected raw weight is larger.</w:t>
      </w:r>
    </w:p>
    <w:p w14:paraId="0AE61000" w14:textId="77777777" w:rsidR="00287EFD" w:rsidRDefault="00000000" w:rsidP="007B33B3">
      <w:pPr>
        <w:pStyle w:val="BodyText"/>
        <w:rPr>
          <w:rFonts w:hint="eastAsia"/>
        </w:rPr>
      </w:pPr>
      <w:r>
        <w:rPr>
          <w:i/>
          <w:iCs/>
        </w:rPr>
        <w:t>Proof.</w:t>
      </w:r>
      <w:r>
        <w:t xml:space="preserve"> Write the log weight ratio as </w:t>
      </w:r>
      <m:oMath>
        <m:r>
          <w:rPr>
            <w:rFonts w:ascii="Cambria Math" w:hAnsi="Cambria Math"/>
          </w:rPr>
          <m:t>m</m:t>
        </m:r>
        <m:r>
          <m:rPr>
            <m:sty m:val="p"/>
          </m:rPr>
          <w:rPr>
            <w:rFonts w:ascii="Cambria Math" w:hAnsi="Cambria Math"/>
          </w:rPr>
          <m:t>+</m:t>
        </m:r>
        <m:r>
          <w:rPr>
            <w:rFonts w:ascii="Cambria Math" w:hAnsi="Cambria Math"/>
          </w:rPr>
          <m:t>Z</m:t>
        </m:r>
      </m:oMath>
      <w:r>
        <w:t xml:space="preserve">, with </w:t>
      </w:r>
      <m:oMath>
        <m:r>
          <w:rPr>
            <w:rFonts w:ascii="Cambria Math" w:hAnsi="Cambria Math"/>
          </w:rPr>
          <m:t>m</m:t>
        </m:r>
        <m:r>
          <m:rPr>
            <m:sty m:val="p"/>
          </m:rPr>
          <w:rPr>
            <w:rFonts w:ascii="Cambria Math" w:hAnsi="Cambria Math"/>
          </w:rPr>
          <m:t>&lt;</m:t>
        </m:r>
        <m:r>
          <w:rPr>
            <w:rFonts w:ascii="Cambria Math" w:hAnsi="Cambria Math"/>
          </w:rPr>
          <m:t>0</m:t>
        </m:r>
      </m:oMath>
      <w:r>
        <w:t xml:space="preserve"> and </w:t>
      </w:r>
      <m:oMath>
        <m:r>
          <w:rPr>
            <w:rFonts w:ascii="Cambria Math" w:hAnsi="Cambria Math"/>
          </w:rPr>
          <m:t>Z</m:t>
        </m:r>
      </m:oMath>
      <w:r>
        <w:t xml:space="preserve"> symmetric about zero. The function </w:t>
      </w:r>
      <m:oMath>
        <m:r>
          <w:rPr>
            <w:rFonts w:ascii="Cambria Math" w:hAnsi="Cambria Math"/>
          </w:rPr>
          <m:t>h</m:t>
        </m:r>
        <m:d>
          <m:dPr>
            <m:ctrlPr>
              <w:rPr>
                <w:rFonts w:ascii="Cambria Math" w:hAnsi="Cambria Math"/>
              </w:rPr>
            </m:ctrlPr>
          </m:dPr>
          <m:e>
            <m:r>
              <w:rPr>
                <w:rFonts w:ascii="Cambria Math" w:hAnsi="Cambria Math"/>
              </w:rPr>
              <m:t>m</m:t>
            </m:r>
          </m:e>
        </m:d>
        <m:r>
          <m:rPr>
            <m:scr m:val="double-struck"/>
            <m:sty m:val="p"/>
          </m:rPr>
          <w:rPr>
            <w:rFonts w:ascii="Cambria Math" w:hAnsi="Cambria Math"/>
          </w:rPr>
          <m:t>=E</m:t>
        </m:r>
        <m:d>
          <m:dPr>
            <m:begChr m:val="["/>
            <m:endChr m:val="]"/>
            <m:ctrlPr>
              <w:rPr>
                <w:rFonts w:ascii="Cambria Math" w:hAnsi="Cambria Math"/>
              </w:rPr>
            </m:ctrlPr>
          </m:dPr>
          <m:e>
            <m:r>
              <m:rPr>
                <m:scr m:val="script"/>
                <m:sty m:val="p"/>
              </m:rPr>
              <w:rPr>
                <w:rFonts w:ascii="Cambria Math" w:hAnsi="Cambria Math"/>
              </w:rPr>
              <m:t>l</m:t>
            </m:r>
            <m:d>
              <m:dPr>
                <m:ctrlPr>
                  <w:rPr>
                    <w:rFonts w:ascii="Cambria Math" w:hAnsi="Cambria Math"/>
                  </w:rPr>
                </m:ctrlPr>
              </m:dPr>
              <m:e>
                <m:r>
                  <w:rPr>
                    <w:rFonts w:ascii="Cambria Math" w:hAnsi="Cambria Math"/>
                  </w:rPr>
                  <m:t>m</m:t>
                </m:r>
                <m:r>
                  <m:rPr>
                    <m:sty m:val="p"/>
                  </m:rPr>
                  <w:rPr>
                    <w:rFonts w:ascii="Cambria Math" w:hAnsi="Cambria Math"/>
                  </w:rPr>
                  <m:t>+</m:t>
                </m:r>
                <m:r>
                  <w:rPr>
                    <w:rFonts w:ascii="Cambria Math" w:hAnsi="Cambria Math"/>
                  </w:rPr>
                  <m:t>Z</m:t>
                </m:r>
              </m:e>
            </m:d>
          </m:e>
        </m:d>
      </m:oMath>
      <w:r>
        <w:t xml:space="preserve"> is strictly increasing because </w:t>
      </w:r>
      <m:oMath>
        <m:r>
          <m:rPr>
            <m:scr m:val="script"/>
            <m:sty m:val="p"/>
          </m:rPr>
          <w:rPr>
            <w:rFonts w:ascii="Cambria Math" w:hAnsi="Cambria Math"/>
          </w:rPr>
          <m:t>l</m:t>
        </m:r>
      </m:oMath>
      <w:r>
        <w:t xml:space="preserve"> is strictly increasing. Symmetry and </w:t>
      </w:r>
      <m:oMath>
        <m:r>
          <m:rPr>
            <m:scr m:val="script"/>
            <m:sty m:val="p"/>
          </m:rPr>
          <w:rPr>
            <w:rFonts w:ascii="Cambria Math" w:hAnsi="Cambria Math"/>
          </w:rPr>
          <m:t>l</m:t>
        </m:r>
        <m:d>
          <m:dPr>
            <m:ctrlPr>
              <w:rPr>
                <w:rFonts w:ascii="Cambria Math" w:hAnsi="Cambria Math"/>
              </w:rPr>
            </m:ctrlPr>
          </m:dPr>
          <m:e>
            <m:r>
              <w:rPr>
                <w:rFonts w:ascii="Cambria Math" w:hAnsi="Cambria Math"/>
              </w:rPr>
              <m:t>z</m:t>
            </m:r>
          </m:e>
        </m:d>
        <m:r>
          <m:rPr>
            <m:scr m:val="script"/>
            <m:sty m:val="p"/>
          </m:rPr>
          <w:rPr>
            <w:rFonts w:ascii="Cambria Math" w:hAnsi="Cambria Math"/>
          </w:rPr>
          <m:t>+l</m:t>
        </m:r>
        <m:d>
          <m:dPr>
            <m:ctrlPr>
              <w:rPr>
                <w:rFonts w:ascii="Cambria Math" w:hAnsi="Cambria Math"/>
              </w:rPr>
            </m:ctrlPr>
          </m:dPr>
          <m:e>
            <m:r>
              <m:rPr>
                <m:sty m:val="p"/>
              </m:rPr>
              <w:rPr>
                <w:rFonts w:ascii="Cambria Math" w:hAnsi="Cambria Math"/>
              </w:rPr>
              <m:t>-</m:t>
            </m:r>
            <m:r>
              <w:rPr>
                <w:rFonts w:ascii="Cambria Math" w:hAnsi="Cambria Math"/>
              </w:rPr>
              <m:t>z</m:t>
            </m:r>
          </m:e>
        </m:d>
        <m:r>
          <m:rPr>
            <m:sty m:val="p"/>
          </m:rPr>
          <w:rPr>
            <w:rFonts w:ascii="Cambria Math" w:hAnsi="Cambria Math"/>
          </w:rPr>
          <m:t>=</m:t>
        </m:r>
        <m:r>
          <w:rPr>
            <w:rFonts w:ascii="Cambria Math" w:hAnsi="Cambria Math"/>
          </w:rPr>
          <m:t>1</m:t>
        </m:r>
      </m:oMath>
      <w:r>
        <w:t xml:space="preserve"> give </w:t>
      </w:r>
      <m:oMath>
        <m:r>
          <w:rPr>
            <w:rFonts w:ascii="Cambria Math" w:hAnsi="Cambria Math"/>
          </w:rPr>
          <m:t>h</m:t>
        </m:r>
        <m:d>
          <m:dPr>
            <m:ctrlPr>
              <w:rPr>
                <w:rFonts w:ascii="Cambria Math" w:hAnsi="Cambria Math"/>
              </w:rPr>
            </m:ctrlPr>
          </m:dPr>
          <m:e>
            <m:r>
              <w:rPr>
                <w:rFonts w:ascii="Cambria Math" w:hAnsi="Cambria Math"/>
              </w:rPr>
              <m:t>0</m:t>
            </m:r>
          </m:e>
        </m:d>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m:t>
        </m:r>
      </m:oMath>
      <w:r>
        <w:t xml:space="preserve">, so </w:t>
      </w:r>
      <m:oMath>
        <m:r>
          <w:rPr>
            <w:rFonts w:ascii="Cambria Math" w:hAnsi="Cambria Math"/>
          </w:rPr>
          <m:t>h</m:t>
        </m:r>
        <m:d>
          <m:dPr>
            <m:ctrlPr>
              <w:rPr>
                <w:rFonts w:ascii="Cambria Math" w:hAnsi="Cambria Math"/>
              </w:rPr>
            </m:ctrlPr>
          </m:dPr>
          <m:e>
            <m:r>
              <w:rPr>
                <w:rFonts w:ascii="Cambria Math" w:hAnsi="Cambria Math"/>
              </w:rPr>
              <m:t>m</m:t>
            </m:r>
          </m:e>
        </m:d>
        <m:r>
          <m:rPr>
            <m:sty m:val="p"/>
          </m:rPr>
          <w:rPr>
            <w:rFonts w:ascii="Cambria Math" w:hAnsi="Cambria Math"/>
          </w:rPr>
          <m:t>&lt;</m:t>
        </m:r>
        <m:r>
          <w:rPr>
            <w:rFonts w:ascii="Cambria Math" w:hAnsi="Cambria Math"/>
          </w:rPr>
          <m:t>1</m:t>
        </m:r>
        <m:r>
          <m:rPr>
            <m:sty m:val="p"/>
          </m:rPr>
          <w:rPr>
            <w:rFonts w:ascii="Cambria Math" w:hAnsi="Cambria Math"/>
          </w:rPr>
          <m:t>/</m:t>
        </m:r>
        <m:r>
          <w:rPr>
            <w:rFonts w:ascii="Cambria Math" w:hAnsi="Cambria Math"/>
          </w:rPr>
          <m:t>2</m:t>
        </m:r>
      </m:oMath>
      <w:r>
        <w:t xml:space="preserve">. </w:t>
      </w:r>
      <m:oMath>
        <m:r>
          <m:rPr>
            <m:sty m:val="p"/>
          </m:rPr>
          <w:rPr>
            <w:rFonts w:ascii="Cambria Math" w:hAnsi="Cambria Math"/>
          </w:rPr>
          <m:t>▫</m:t>
        </m:r>
      </m:oMath>
    </w:p>
    <w:p w14:paraId="370095E9" w14:textId="77777777" w:rsidR="00287EFD" w:rsidRDefault="00000000" w:rsidP="007B33B3">
      <w:pPr>
        <w:pStyle w:val="BodyText"/>
        <w:rPr>
          <w:rFonts w:hint="eastAsia"/>
        </w:rPr>
      </w:pPr>
      <w:r>
        <w:t xml:space="preserve">The raw-moment crossover occurs at </w:t>
      </w:r>
      <m:oMath>
        <m:sSub>
          <m:sSubPr>
            <m:ctrlPr>
              <w:rPr>
                <w:rFonts w:ascii="Cambria Math" w:hAnsi="Cambria Math"/>
              </w:rPr>
            </m:ctrlPr>
          </m:sSubPr>
          <m:e>
            <m:r>
              <w:rPr>
                <w:rFonts w:ascii="Cambria Math" w:hAnsi="Cambria Math"/>
              </w:rPr>
              <m:t>σ</m:t>
            </m:r>
          </m:e>
          <m:sub>
            <m:r>
              <w:rPr>
                <w:rFonts w:ascii="Cambria Math" w:hAnsi="Cambria Math"/>
              </w:rPr>
              <m:t>2</m:t>
            </m:r>
            <m:r>
              <m:rPr>
                <m:sty m:val="p"/>
              </m:rPr>
              <w:rPr>
                <w:rFonts w:ascii="Cambria Math" w:hAnsi="Cambria Math"/>
              </w:rPr>
              <m:t>,*</m:t>
            </m:r>
          </m:sub>
        </m:sSub>
        <m:r>
          <m:rPr>
            <m:sty m:val="p"/>
          </m:rPr>
          <w:rPr>
            <w:rFonts w:ascii="Cambria Math" w:hAnsi="Cambria Math"/>
          </w:rPr>
          <m:t>=</m:t>
        </m:r>
        <m:rad>
          <m:radPr>
            <m:degHide m:val="1"/>
            <m:ctrlPr>
              <w:rPr>
                <w:rFonts w:ascii="Cambria Math" w:hAnsi="Cambria Math"/>
              </w:rPr>
            </m:ctrlPr>
          </m:radPr>
          <m:deg/>
          <m:e>
            <m:sSubSup>
              <m:sSubSupPr>
                <m:ctrlPr>
                  <w:rPr>
                    <w:rFonts w:ascii="Cambria Math" w:hAnsi="Cambria Math"/>
                  </w:rPr>
                </m:ctrlPr>
              </m:sSubSupPr>
              <m:e>
                <m:r>
                  <w:rPr>
                    <w:rFonts w:ascii="Cambria Math" w:hAnsi="Cambria Math"/>
                  </w:rPr>
                  <m:t>σ</m:t>
                </m:r>
              </m:e>
              <m:sub>
                <m:r>
                  <w:rPr>
                    <w:rFonts w:ascii="Cambria Math" w:hAnsi="Cambria Math"/>
                  </w:rPr>
                  <m:t>1</m:t>
                </m:r>
              </m:sub>
              <m:sup>
                <m:r>
                  <w:rPr>
                    <w:rFonts w:ascii="Cambria Math" w:hAnsi="Cambria Math"/>
                  </w:rPr>
                  <m:t>2</m:t>
                </m:r>
              </m:sup>
            </m:sSubSup>
            <m:r>
              <m:rPr>
                <m:sty m:val="p"/>
              </m:rPr>
              <w:rPr>
                <w:rFonts w:ascii="Cambria Math" w:hAnsi="Cambria Math"/>
              </w:rPr>
              <m:t>+</m:t>
            </m:r>
            <m:r>
              <w:rPr>
                <w:rFonts w:ascii="Cambria Math" w:hAnsi="Cambria Math"/>
              </w:rPr>
              <m:t>2k</m:t>
            </m:r>
            <m:d>
              <m:dPr>
                <m:ctrlPr>
                  <w:rPr>
                    <w:rFonts w:ascii="Cambria Math" w:hAnsi="Cambria Math"/>
                  </w:rPr>
                </m:ctrlPr>
              </m:dPr>
              <m:e>
                <m:sSub>
                  <m:sSubPr>
                    <m:ctrlPr>
                      <w:rPr>
                        <w:rFonts w:ascii="Cambria Math" w:hAnsi="Cambria Math"/>
                      </w:rPr>
                    </m:ctrlPr>
                  </m:sSubPr>
                  <m:e>
                    <m:r>
                      <w:rPr>
                        <w:rFonts w:ascii="Cambria Math" w:hAnsi="Cambria Math"/>
                      </w:rPr>
                      <m:t>J</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J</m:t>
                    </m:r>
                  </m:e>
                  <m:sub>
                    <m:r>
                      <w:rPr>
                        <w:rFonts w:ascii="Cambria Math" w:hAnsi="Cambria Math"/>
                      </w:rPr>
                      <m:t>1</m:t>
                    </m:r>
                  </m:sub>
                </m:sSub>
              </m:e>
            </m:d>
            <m:r>
              <m:rPr>
                <m:sty m:val="p"/>
              </m:rPr>
              <w:rPr>
                <w:rFonts w:ascii="Cambria Math" w:hAnsi="Cambria Math"/>
              </w:rPr>
              <m:t>/</m:t>
            </m:r>
            <m:r>
              <w:rPr>
                <w:rFonts w:ascii="Cambria Math" w:hAnsi="Cambria Math"/>
              </w:rPr>
              <m:t>β</m:t>
            </m:r>
          </m:e>
        </m:rad>
      </m:oMath>
      <w:r>
        <w:t xml:space="preserve"> when </w:t>
      </w:r>
      <m:oMath>
        <m:r>
          <w:rPr>
            <w:rFonts w:ascii="Cambria Math" w:hAnsi="Cambria Math"/>
          </w:rPr>
          <m:t>β</m:t>
        </m:r>
        <m:r>
          <m:rPr>
            <m:sty m:val="p"/>
          </m:rPr>
          <w:rPr>
            <w:rFonts w:ascii="Cambria Math" w:hAnsi="Cambria Math"/>
          </w:rPr>
          <m:t>&gt;</m:t>
        </m:r>
        <m:r>
          <w:rPr>
            <w:rFonts w:ascii="Cambria Math" w:hAnsi="Cambria Math"/>
          </w:rPr>
          <m:t>0</m:t>
        </m:r>
      </m:oMath>
      <w:r>
        <w:t>. Its values here are 0.174356 and 0.346987 for one and four judgements. This is a crossover of expected unnormalised moments. Proposition 2 prevents interpreting it as a majority crossover of expected two-design normalised mass under the stated symmetric model.</w:t>
      </w:r>
    </w:p>
    <w:p w14:paraId="2C83D12E" w14:textId="77777777" w:rsidR="00287EFD" w:rsidRDefault="00000000" w:rsidP="007B33B3">
      <w:pPr>
        <w:pStyle w:val="Heading2"/>
        <w:rPr>
          <w:rFonts w:hint="eastAsia"/>
        </w:rPr>
      </w:pPr>
      <w:bookmarkStart w:id="9" w:name="known-variance-and-estimated-variance"/>
      <w:bookmarkEnd w:id="7"/>
      <w:bookmarkEnd w:id="8"/>
      <w:r>
        <w:t>4.2 Known variance and estimated variance</w:t>
      </w:r>
    </w:p>
    <w:p w14:paraId="57FC9AC4" w14:textId="77777777" w:rsidR="00287EFD" w:rsidRDefault="00000000" w:rsidP="007B33B3">
      <w:pPr>
        <w:pStyle w:val="FirstParagraph"/>
        <w:keepNext/>
        <w:rPr>
          <w:rFonts w:hint="eastAsia"/>
        </w:rPr>
      </w:pPr>
      <w:r>
        <w:t xml:space="preserve">When </w:t>
      </w:r>
      <m:oMath>
        <m:sSup>
          <m:sSupPr>
            <m:ctrlPr>
              <w:rPr>
                <w:rFonts w:ascii="Cambria Math" w:hAnsi="Cambria Math"/>
              </w:rPr>
            </m:ctrlPr>
          </m:sSupPr>
          <m:e>
            <m:r>
              <w:rPr>
                <w:rFonts w:ascii="Cambria Math" w:hAnsi="Cambria Math"/>
              </w:rPr>
              <m:t>σ</m:t>
            </m:r>
          </m:e>
          <m:sup>
            <m:r>
              <w:rPr>
                <w:rFonts w:ascii="Cambria Math" w:hAnsi="Cambria Math"/>
              </w:rPr>
              <m:t>2</m:t>
            </m:r>
          </m:sup>
        </m:sSup>
      </m:oMath>
      <w:r>
        <w:t xml:space="preserve"> is known, define</w:t>
      </w:r>
    </w:p>
    <w:p w14:paraId="10CA2EDE" w14:textId="77777777" w:rsidR="00287EFD" w:rsidRDefault="00000000" w:rsidP="007B33B3">
      <w:pPr>
        <w:pStyle w:val="BodyText"/>
        <w:keepLines/>
        <w:spacing w:before="80" w:after="120"/>
        <w:rPr>
          <w:rFonts w:hint="eastAsia"/>
        </w:rPr>
      </w:pPr>
      <m:oMathPara>
        <m:oMathParaPr>
          <m:jc m:val="center"/>
        </m:oMathParaPr>
        <m:oMath>
          <m:sSub>
            <m:sSubPr>
              <m:ctrlPr>
                <w:rPr>
                  <w:rFonts w:ascii="Cambria Math" w:hAnsi="Cambria Math"/>
                </w:rPr>
              </m:ctrlPr>
            </m:sSubPr>
            <m:e>
              <m:r>
                <w:rPr>
                  <w:rFonts w:ascii="Cambria Math" w:hAnsi="Cambria Math"/>
                </w:rPr>
                <m:t>W</m:t>
              </m:r>
            </m:e>
            <m:sub>
              <m:r>
                <m:rPr>
                  <m:nor/>
                </m:rPr>
                <m:t>kv</m:t>
              </m:r>
            </m:sub>
          </m:sSub>
          <m:r>
            <m:rPr>
              <m:sty m:val="p"/>
            </m:rPr>
            <w:rPr>
              <w:rFonts w:ascii="Cambria Math" w:hAnsi="Cambria Math"/>
            </w:rPr>
            <m:t>=exp</m:t>
          </m:r>
          <m:r>
            <w:rPr>
              <w:rFonts w:ascii="Cambria Math" w:hAnsi="Cambria Math"/>
            </w:rPr>
            <m:t>​</m:t>
          </m:r>
          <m:d>
            <m:dPr>
              <m:begChr m:val="["/>
              <m:endChr m:val="]"/>
              <m:ctrlPr>
                <w:rPr>
                  <w:rFonts w:ascii="Cambria Math" w:hAnsi="Cambria Math"/>
                </w:rPr>
              </m:ctrlPr>
            </m:dPr>
            <m:e>
              <m:r>
                <m:rPr>
                  <m:sty m:val="p"/>
                </m:rPr>
                <w:rPr>
                  <w:rFonts w:ascii="Cambria Math" w:hAnsi="Cambria Math"/>
                </w:rPr>
                <m:t>-</m:t>
              </m:r>
              <m:r>
                <w:rPr>
                  <w:rFonts w:ascii="Cambria Math" w:hAnsi="Cambria Math"/>
                </w:rPr>
                <m:t>β</m:t>
              </m:r>
              <m:sSub>
                <m:sSubPr>
                  <m:ctrlPr>
                    <w:rPr>
                      <w:rFonts w:ascii="Cambria Math" w:hAnsi="Cambria Math"/>
                    </w:rPr>
                  </m:ctrlPr>
                </m:sSubPr>
                <m:e>
                  <m:r>
                    <w:rPr>
                      <w:rFonts w:ascii="Cambria Math" w:hAnsi="Cambria Math"/>
                    </w:rPr>
                    <m:t>S</m:t>
                  </m:r>
                </m:e>
                <m:sub>
                  <m:r>
                    <w:rPr>
                      <w:rFonts w:ascii="Cambria Math" w:hAnsi="Cambria Math"/>
                    </w:rPr>
                    <m:t>k</m:t>
                  </m:r>
                </m:sub>
              </m:sSub>
              <m:r>
                <m:rPr>
                  <m:sty m:val="p"/>
                </m:rP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β</m:t>
                      </m:r>
                    </m:e>
                    <m:sup>
                      <m:r>
                        <w:rPr>
                          <w:rFonts w:ascii="Cambria Math" w:hAnsi="Cambria Math"/>
                        </w:rPr>
                        <m:t>2</m:t>
                      </m:r>
                    </m:sup>
                  </m:sSup>
                  <m:sSup>
                    <m:sSupPr>
                      <m:ctrlPr>
                        <w:rPr>
                          <w:rFonts w:ascii="Cambria Math" w:hAnsi="Cambria Math"/>
                        </w:rPr>
                      </m:ctrlPr>
                    </m:sSupPr>
                    <m:e>
                      <m:r>
                        <w:rPr>
                          <w:rFonts w:ascii="Cambria Math" w:hAnsi="Cambria Math"/>
                        </w:rPr>
                        <m:t>σ</m:t>
                      </m:r>
                    </m:e>
                    <m:sup>
                      <m:r>
                        <w:rPr>
                          <w:rFonts w:ascii="Cambria Math" w:hAnsi="Cambria Math"/>
                        </w:rPr>
                        <m:t>2</m:t>
                      </m:r>
                    </m:sup>
                  </m:sSup>
                </m:num>
                <m:den>
                  <m:r>
                    <w:rPr>
                      <w:rFonts w:ascii="Cambria Math" w:hAnsi="Cambria Math"/>
                    </w:rPr>
                    <m:t>2k</m:t>
                  </m:r>
                </m:den>
              </m:f>
            </m:e>
          </m:d>
          <m:r>
            <m:rPr>
              <m:sty m:val="p"/>
            </m:rPr>
            <w:rPr>
              <w:rFonts w:ascii="Cambria Math" w:hAnsi="Cambria Math"/>
            </w:rPr>
            <m:t>.</m:t>
          </m:r>
          <m:r>
            <m:rPr>
              <m:nor/>
            </m:rPr>
            <m:t>    (7)</m:t>
          </m:r>
        </m:oMath>
      </m:oMathPara>
    </w:p>
    <w:p w14:paraId="3774B013" w14:textId="77777777" w:rsidR="00287EFD" w:rsidRDefault="00000000" w:rsidP="007B33B3">
      <w:pPr>
        <w:pStyle w:val="FirstParagraph"/>
        <w:rPr>
          <w:rFonts w:hint="eastAsia"/>
        </w:rPr>
      </w:pPr>
      <w:r>
        <w:t xml:space="preserve">Then </w:t>
      </w:r>
      <m:oMath>
        <m:r>
          <m:rPr>
            <m:scr m:val="double-struck"/>
            <m:sty m:val="p"/>
          </m:rPr>
          <w:rPr>
            <w:rFonts w:ascii="Cambria Math" w:hAnsi="Cambria Math"/>
          </w:rPr>
          <m:t>E</m:t>
        </m:r>
        <m:d>
          <m:dPr>
            <m:begChr m:val="["/>
            <m:endChr m:val="]"/>
            <m:ctrlPr>
              <w:rPr>
                <w:rFonts w:ascii="Cambria Math" w:hAnsi="Cambria Math"/>
              </w:rPr>
            </m:ctrlPr>
          </m:dPr>
          <m:e>
            <m:sSub>
              <m:sSubPr>
                <m:ctrlPr>
                  <w:rPr>
                    <w:rFonts w:ascii="Cambria Math" w:hAnsi="Cambria Math"/>
                  </w:rPr>
                </m:ctrlPr>
              </m:sSubPr>
              <m:e>
                <m:r>
                  <w:rPr>
                    <w:rFonts w:ascii="Cambria Math" w:hAnsi="Cambria Math"/>
                  </w:rPr>
                  <m:t>W</m:t>
                </m:r>
              </m:e>
              <m:sub>
                <m:r>
                  <m:rPr>
                    <m:nor/>
                  </m:rPr>
                  <m:t>kv</m:t>
                </m:r>
              </m:sub>
            </m:sSub>
          </m:e>
        </m:d>
        <m:r>
          <m:rPr>
            <m:sty m:val="p"/>
          </m:rPr>
          <w:rPr>
            <w:rFonts w:ascii="Cambria Math" w:hAnsi="Cambria Math"/>
          </w:rPr>
          <m:t>=</m:t>
        </m:r>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β</m:t>
            </m:r>
            <m:d>
              <m:dPr>
                <m:ctrlPr>
                  <w:rPr>
                    <w:rFonts w:ascii="Cambria Math" w:hAnsi="Cambria Math"/>
                  </w:rPr>
                </m:ctrlPr>
              </m:dPr>
              <m:e>
                <m:sSub>
                  <m:sSubPr>
                    <m:ctrlPr>
                      <w:rPr>
                        <w:rFonts w:ascii="Cambria Math" w:hAnsi="Cambria Math"/>
                      </w:rPr>
                    </m:ctrlPr>
                  </m:sSubPr>
                  <m:e>
                    <m:r>
                      <w:rPr>
                        <w:rFonts w:ascii="Cambria Math" w:hAnsi="Cambria Math"/>
                      </w:rPr>
                      <m:t>J</m:t>
                    </m:r>
                  </m:e>
                  <m:sub>
                    <m:r>
                      <w:rPr>
                        <w:rFonts w:ascii="Cambria Math" w:hAnsi="Cambria Math"/>
                      </w:rPr>
                      <m:t>v</m:t>
                    </m:r>
                  </m:sub>
                </m:sSub>
                <m:r>
                  <m:rPr>
                    <m:sty m:val="p"/>
                  </m:rPr>
                  <w:rPr>
                    <w:rFonts w:ascii="Cambria Math" w:hAnsi="Cambria Math"/>
                  </w:rPr>
                  <m:t>+</m:t>
                </m:r>
                <m:r>
                  <w:rPr>
                    <w:rFonts w:ascii="Cambria Math" w:hAnsi="Cambria Math"/>
                  </w:rPr>
                  <m:t>b</m:t>
                </m:r>
              </m:e>
            </m:d>
          </m:sup>
        </m:sSup>
      </m:oMath>
      <w:r>
        <w:t xml:space="preserve">. The correction removes the Gaussian variance inflation of the raw moment, while preserving the critic bias. It does not make </w:t>
      </w:r>
      <m:oMath>
        <m:r>
          <m:rPr>
            <m:scr m:val="double-struck"/>
            <m:sty m:val="p"/>
          </m:rPr>
          <w:rPr>
            <w:rFonts w:ascii="Cambria Math" w:hAnsi="Cambria Math"/>
          </w:rPr>
          <m:t>E</m:t>
        </m:r>
        <m:d>
          <m:dPr>
            <m:begChr m:val="["/>
            <m:endChr m:val="]"/>
            <m:ctrlPr>
              <w:rPr>
                <w:rFonts w:ascii="Cambria Math" w:hAnsi="Cambria Math"/>
              </w:rPr>
            </m:ctrlPr>
          </m:dPr>
          <m:e>
            <m:r>
              <m:rPr>
                <m:sty m:val="p"/>
              </m:rPr>
              <w:rPr>
                <w:rFonts w:ascii="Cambria Math" w:hAnsi="Cambria Math"/>
              </w:rPr>
              <m:t>log</m:t>
            </m:r>
            <m:sSub>
              <m:sSubPr>
                <m:ctrlPr>
                  <w:rPr>
                    <w:rFonts w:ascii="Cambria Math" w:hAnsi="Cambria Math"/>
                  </w:rPr>
                </m:ctrlPr>
              </m:sSubPr>
              <m:e>
                <m:r>
                  <w:rPr>
                    <w:rFonts w:ascii="Cambria Math" w:hAnsi="Cambria Math"/>
                  </w:rPr>
                  <m:t>W</m:t>
                </m:r>
              </m:e>
              <m:sub>
                <m:r>
                  <m:rPr>
                    <m:nor/>
                  </m:rPr>
                  <m:t>kv</m:t>
                </m:r>
              </m:sub>
            </m:sSub>
          </m:e>
        </m:d>
      </m:oMath>
      <w:r>
        <w:t xml:space="preserve"> equal to </w:t>
      </w:r>
      <m:oMath>
        <m:r>
          <m:rPr>
            <m:sty m:val="p"/>
          </m:rPr>
          <w:rPr>
            <w:rFonts w:ascii="Cambria Math" w:hAnsi="Cambria Math"/>
          </w:rPr>
          <m:t>-</m:t>
        </m:r>
        <m:r>
          <w:rPr>
            <w:rFonts w:ascii="Cambria Math" w:hAnsi="Cambria Math"/>
          </w:rPr>
          <m:t>β</m:t>
        </m:r>
        <m:d>
          <m:dPr>
            <m:ctrlPr>
              <w:rPr>
                <w:rFonts w:ascii="Cambria Math" w:hAnsi="Cambria Math"/>
              </w:rPr>
            </m:ctrlPr>
          </m:dPr>
          <m:e>
            <m:sSub>
              <m:sSubPr>
                <m:ctrlPr>
                  <w:rPr>
                    <w:rFonts w:ascii="Cambria Math" w:hAnsi="Cambria Math"/>
                  </w:rPr>
                </m:ctrlPr>
              </m:sSubPr>
              <m:e>
                <m:r>
                  <w:rPr>
                    <w:rFonts w:ascii="Cambria Math" w:hAnsi="Cambria Math"/>
                  </w:rPr>
                  <m:t>J</m:t>
                </m:r>
              </m:e>
              <m:sub>
                <m:r>
                  <w:rPr>
                    <w:rFonts w:ascii="Cambria Math" w:hAnsi="Cambria Math"/>
                  </w:rPr>
                  <m:t>v</m:t>
                </m:r>
              </m:sub>
            </m:sSub>
            <m:r>
              <m:rPr>
                <m:sty m:val="p"/>
              </m:rPr>
              <w:rPr>
                <w:rFonts w:ascii="Cambria Math" w:hAnsi="Cambria Math"/>
              </w:rPr>
              <m:t>+</m:t>
            </m:r>
            <m:r>
              <w:rPr>
                <w:rFonts w:ascii="Cambria Math" w:hAnsi="Cambria Math"/>
              </w:rPr>
              <m:t>b</m:t>
            </m:r>
          </m:e>
        </m:d>
      </m:oMath>
      <w:r>
        <w:t>; that expectation includes the negative correction term. It also does not commute with finite normalisation, as Table 2 demonstrates.</w:t>
      </w:r>
    </w:p>
    <w:p w14:paraId="12938FF0" w14:textId="77777777" w:rsidR="00287EFD" w:rsidRDefault="00000000" w:rsidP="007B33B3">
      <w:pPr>
        <w:pStyle w:val="BodyText"/>
        <w:rPr>
          <w:rFonts w:hint="eastAsia"/>
        </w:rPr>
      </w:pPr>
      <w:r>
        <w:t xml:space="preserve">Let </w:t>
      </w:r>
      <m:oMath>
        <m:r>
          <w:rPr>
            <w:rFonts w:ascii="Cambria Math" w:hAnsi="Cambria Math"/>
          </w:rPr>
          <m:t>V</m:t>
        </m:r>
      </m:oMath>
      <w:r>
        <w:t xml:space="preserve"> be the unbiased sample variance of </w:t>
      </w:r>
      <m:oMath>
        <m:r>
          <w:rPr>
            <w:rFonts w:ascii="Cambria Math" w:hAnsi="Cambria Math"/>
          </w:rPr>
          <m:t>k</m:t>
        </m:r>
        <m:r>
          <m:rPr>
            <m:sty m:val="p"/>
          </m:rPr>
          <w:rPr>
            <w:rFonts w:ascii="Cambria Math" w:hAnsi="Cambria Math"/>
          </w:rPr>
          <m:t>&gt;</m:t>
        </m:r>
        <m:r>
          <w:rPr>
            <w:rFonts w:ascii="Cambria Math" w:hAnsi="Cambria Math"/>
          </w:rPr>
          <m:t>1</m:t>
        </m:r>
      </m:oMath>
      <w:r>
        <w:t xml:space="preserve"> independent normal judgements, and set </w:t>
      </w:r>
      <m:oMath>
        <m:r>
          <w:rPr>
            <w:rFonts w:ascii="Cambria Math" w:hAnsi="Cambria Math"/>
          </w:rPr>
          <m:t>A</m:t>
        </m:r>
        <m:r>
          <m:rPr>
            <m:sty m:val="p"/>
          </m:rPr>
          <w:rPr>
            <w:rFonts w:ascii="Cambria Math" w:hAnsi="Cambria Math"/>
          </w:rPr>
          <m:t>=</m:t>
        </m:r>
        <m:sSup>
          <m:sSupPr>
            <m:ctrlPr>
              <w:rPr>
                <w:rFonts w:ascii="Cambria Math" w:hAnsi="Cambria Math"/>
              </w:rPr>
            </m:ctrlPr>
          </m:sSupPr>
          <m:e>
            <m:r>
              <w:rPr>
                <w:rFonts w:ascii="Cambria Math" w:hAnsi="Cambria Math"/>
              </w:rPr>
              <m:t>β</m:t>
            </m:r>
          </m:e>
          <m:sup>
            <m:r>
              <w:rPr>
                <w:rFonts w:ascii="Cambria Math" w:hAnsi="Cambria Math"/>
              </w:rPr>
              <m:t>2</m:t>
            </m:r>
          </m:sup>
        </m:sSup>
        <m:sSup>
          <m:sSupPr>
            <m:ctrlPr>
              <w:rPr>
                <w:rFonts w:ascii="Cambria Math" w:hAnsi="Cambria Math"/>
              </w:rPr>
            </m:ctrlPr>
          </m:sSupPr>
          <m:e>
            <m:r>
              <w:rPr>
                <w:rFonts w:ascii="Cambria Math" w:hAnsi="Cambria Math"/>
              </w:rPr>
              <m:t>σ</m:t>
            </m:r>
          </m:e>
          <m:sup>
            <m:r>
              <w:rPr>
                <w:rFonts w:ascii="Cambria Math" w:hAnsi="Cambria Math"/>
              </w:rPr>
              <m:t>2</m:t>
            </m:r>
          </m:sup>
        </m:sSup>
        <m:r>
          <m:rPr>
            <m:sty m:val="p"/>
          </m:rPr>
          <w:rPr>
            <w:rFonts w:ascii="Cambria Math" w:hAnsi="Cambria Math"/>
          </w:rPr>
          <m:t>/</m:t>
        </m:r>
        <m:d>
          <m:dPr>
            <m:ctrlPr>
              <w:rPr>
                <w:rFonts w:ascii="Cambria Math" w:hAnsi="Cambria Math"/>
              </w:rPr>
            </m:ctrlPr>
          </m:dPr>
          <m:e>
            <m:r>
              <w:rPr>
                <w:rFonts w:ascii="Cambria Math" w:hAnsi="Cambria Math"/>
              </w:rPr>
              <m:t>2k</m:t>
            </m:r>
          </m:e>
        </m:d>
      </m:oMath>
      <w:r>
        <w:t>.</w:t>
      </w:r>
    </w:p>
    <w:p w14:paraId="4205A528" w14:textId="77777777" w:rsidR="00287EFD" w:rsidRDefault="00000000" w:rsidP="007B33B3">
      <w:pPr>
        <w:pStyle w:val="BodyText"/>
        <w:keepNext/>
        <w:rPr>
          <w:rFonts w:hint="eastAsia"/>
        </w:rPr>
      </w:pPr>
      <w:r>
        <w:rPr>
          <w:b/>
          <w:bCs/>
        </w:rPr>
        <w:lastRenderedPageBreak/>
        <w:t>Proposition 3.</w:t>
      </w:r>
      <w:r>
        <w:t xml:space="preserve"> The sample-variance plug-in weight has residual raw-moment factor</w:t>
      </w:r>
    </w:p>
    <w:p w14:paraId="6D9DC77F" w14:textId="77777777" w:rsidR="00287EFD" w:rsidRDefault="00000000" w:rsidP="007B33B3">
      <w:pPr>
        <w:pStyle w:val="BodyText"/>
        <w:keepLines/>
        <w:spacing w:before="80" w:after="120"/>
        <w:rPr>
          <w:rFonts w:hint="eastAsia"/>
        </w:rPr>
      </w:pPr>
      <m:oMathPara>
        <m:oMathParaPr>
          <m:jc m:val="center"/>
        </m:oMathParaPr>
        <m:oMath>
          <m:m>
            <m:mPr>
              <m:plcHide m:val="1"/>
              <m:mcs>
                <m:mc>
                  <m:mcPr>
                    <m:count m:val="1"/>
                    <m:mcJc m:val="right"/>
                  </m:mcPr>
                </m:mc>
                <m:mc>
                  <m:mcPr>
                    <m:count m:val="1"/>
                    <m:mcJc m:val="left"/>
                  </m:mcPr>
                </m:mc>
              </m:mcs>
              <m:ctrlPr>
                <w:rPr>
                  <w:rFonts w:ascii="Cambria Math" w:hAnsi="Cambria Math"/>
                </w:rPr>
              </m:ctrlPr>
            </m:mPr>
            <m:mr>
              <m:e>
                <m:sSub>
                  <m:sSubPr>
                    <m:ctrlPr>
                      <w:rPr>
                        <w:rFonts w:ascii="Cambria Math" w:hAnsi="Cambria Math"/>
                      </w:rPr>
                    </m:ctrlPr>
                  </m:sSubPr>
                  <m:e>
                    <m:r>
                      <w:rPr>
                        <w:rFonts w:ascii="Cambria Math" w:hAnsi="Cambria Math"/>
                      </w:rPr>
                      <m:t>R</m:t>
                    </m:r>
                  </m:e>
                  <m:sub>
                    <m:r>
                      <w:rPr>
                        <w:rFonts w:ascii="Cambria Math" w:hAnsi="Cambria Math"/>
                      </w:rPr>
                      <m:t>k</m:t>
                    </m:r>
                  </m:sub>
                </m:sSub>
              </m:e>
              <m:e>
                <m:box>
                  <m:boxPr>
                    <m:opEmu m:val="1"/>
                    <m:ctrlPr>
                      <w:rPr>
                        <w:rFonts w:ascii="Cambria Math" w:hAnsi="Cambria Math"/>
                      </w:rPr>
                    </m:ctrlPr>
                  </m:boxPr>
                  <m:e>
                    <m:r>
                      <m:rPr>
                        <m:sty m:val="p"/>
                      </m:rPr>
                      <w:rPr>
                        <w:rFonts w:ascii="Cambria Math" w:hAnsi="Cambria Math"/>
                      </w:rPr>
                      <m:t>:=</m:t>
                    </m:r>
                  </m:e>
                </m:box>
                <m:f>
                  <m:fPr>
                    <m:ctrlPr>
                      <w:rPr>
                        <w:rFonts w:ascii="Cambria Math" w:hAnsi="Cambria Math"/>
                      </w:rPr>
                    </m:ctrlPr>
                  </m:fPr>
                  <m:num>
                    <m:r>
                      <m:rPr>
                        <m:scr m:val="double-struck"/>
                        <m:sty m:val="p"/>
                      </m:rPr>
                      <w:rPr>
                        <w:rFonts w:ascii="Cambria Math" w:hAnsi="Cambria Math"/>
                      </w:rPr>
                      <m:t>E</m:t>
                    </m:r>
                    <m:r>
                      <m:rPr>
                        <m:sty m:val="p"/>
                      </m:rPr>
                      <w:rPr>
                        <w:rFonts w:ascii="Cambria Math" w:hAnsi="Cambria Math"/>
                      </w:rPr>
                      <m:t>exp</m:t>
                    </m:r>
                    <m:d>
                      <m:dPr>
                        <m:begChr m:val="["/>
                        <m:endChr m:val="]"/>
                        <m:ctrlPr>
                          <w:rPr>
                            <w:rFonts w:ascii="Cambria Math" w:hAnsi="Cambria Math"/>
                          </w:rPr>
                        </m:ctrlPr>
                      </m:dPr>
                      <m:e>
                        <m:r>
                          <m:rPr>
                            <m:sty m:val="p"/>
                          </m:rPr>
                          <w:rPr>
                            <w:rFonts w:ascii="Cambria Math" w:hAnsi="Cambria Math"/>
                          </w:rPr>
                          <m:t>-</m:t>
                        </m:r>
                        <m:r>
                          <w:rPr>
                            <w:rFonts w:ascii="Cambria Math" w:hAnsi="Cambria Math"/>
                          </w:rPr>
                          <m:t>β</m:t>
                        </m:r>
                        <m:sSub>
                          <m:sSubPr>
                            <m:ctrlPr>
                              <w:rPr>
                                <w:rFonts w:ascii="Cambria Math" w:hAnsi="Cambria Math"/>
                              </w:rPr>
                            </m:ctrlPr>
                          </m:sSubPr>
                          <m:e>
                            <m:r>
                              <w:rPr>
                                <w:rFonts w:ascii="Cambria Math" w:hAnsi="Cambria Math"/>
                              </w:rPr>
                              <m:t>S</m:t>
                            </m:r>
                          </m:e>
                          <m:sub>
                            <m:r>
                              <w:rPr>
                                <w:rFonts w:ascii="Cambria Math" w:hAnsi="Cambria Math"/>
                              </w:rPr>
                              <m:t>k</m:t>
                            </m:r>
                          </m:sub>
                        </m:sSub>
                        <m:r>
                          <m:rPr>
                            <m:sty m:val="p"/>
                          </m:rPr>
                          <w:rPr>
                            <w:rFonts w:ascii="Cambria Math" w:hAnsi="Cambria Math"/>
                          </w:rPr>
                          <m:t>-</m:t>
                        </m:r>
                        <m:sSup>
                          <m:sSupPr>
                            <m:ctrlPr>
                              <w:rPr>
                                <w:rFonts w:ascii="Cambria Math" w:hAnsi="Cambria Math"/>
                              </w:rPr>
                            </m:ctrlPr>
                          </m:sSupPr>
                          <m:e>
                            <m:r>
                              <w:rPr>
                                <w:rFonts w:ascii="Cambria Math" w:hAnsi="Cambria Math"/>
                              </w:rPr>
                              <m:t>β</m:t>
                            </m:r>
                          </m:e>
                          <m:sup>
                            <m:r>
                              <w:rPr>
                                <w:rFonts w:ascii="Cambria Math" w:hAnsi="Cambria Math"/>
                              </w:rPr>
                              <m:t>2</m:t>
                            </m:r>
                          </m:sup>
                        </m:sSup>
                        <m:r>
                          <w:rPr>
                            <w:rFonts w:ascii="Cambria Math" w:hAnsi="Cambria Math"/>
                          </w:rPr>
                          <m:t>V</m:t>
                        </m:r>
                        <m:r>
                          <m:rPr>
                            <m:sty m:val="p"/>
                          </m:rPr>
                          <w:rPr>
                            <w:rFonts w:ascii="Cambria Math" w:hAnsi="Cambria Math"/>
                          </w:rPr>
                          <m:t>/</m:t>
                        </m:r>
                        <m:d>
                          <m:dPr>
                            <m:ctrlPr>
                              <w:rPr>
                                <w:rFonts w:ascii="Cambria Math" w:hAnsi="Cambria Math"/>
                              </w:rPr>
                            </m:ctrlPr>
                          </m:dPr>
                          <m:e>
                            <m:r>
                              <w:rPr>
                                <w:rFonts w:ascii="Cambria Math" w:hAnsi="Cambria Math"/>
                              </w:rPr>
                              <m:t>2k</m:t>
                            </m:r>
                          </m:e>
                        </m:d>
                      </m:e>
                    </m:d>
                  </m:num>
                  <m:den>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β</m:t>
                        </m:r>
                        <m:d>
                          <m:dPr>
                            <m:ctrlPr>
                              <w:rPr>
                                <w:rFonts w:ascii="Cambria Math" w:hAnsi="Cambria Math"/>
                              </w:rPr>
                            </m:ctrlPr>
                          </m:dPr>
                          <m:e>
                            <m:sSub>
                              <m:sSubPr>
                                <m:ctrlPr>
                                  <w:rPr>
                                    <w:rFonts w:ascii="Cambria Math" w:hAnsi="Cambria Math"/>
                                  </w:rPr>
                                </m:ctrlPr>
                              </m:sSubPr>
                              <m:e>
                                <m:r>
                                  <w:rPr>
                                    <w:rFonts w:ascii="Cambria Math" w:hAnsi="Cambria Math"/>
                                  </w:rPr>
                                  <m:t>J</m:t>
                                </m:r>
                              </m:e>
                              <m:sub>
                                <m:r>
                                  <w:rPr>
                                    <w:rFonts w:ascii="Cambria Math" w:hAnsi="Cambria Math"/>
                                  </w:rPr>
                                  <m:t>v</m:t>
                                </m:r>
                              </m:sub>
                            </m:sSub>
                            <m:r>
                              <m:rPr>
                                <m:sty m:val="p"/>
                              </m:rPr>
                              <w:rPr>
                                <w:rFonts w:ascii="Cambria Math" w:hAnsi="Cambria Math"/>
                              </w:rPr>
                              <m:t>+</m:t>
                            </m:r>
                            <m:r>
                              <w:rPr>
                                <w:rFonts w:ascii="Cambria Math" w:hAnsi="Cambria Math"/>
                              </w:rPr>
                              <m:t>b</m:t>
                            </m:r>
                          </m:e>
                        </m:d>
                      </m:sup>
                    </m:sSup>
                  </m:den>
                </m:f>
                <m:r>
                  <m:rPr>
                    <m:sty m:val="p"/>
                  </m:rPr>
                  <w:rPr>
                    <w:rFonts w:ascii="Cambria Math" w:hAnsi="Cambria Math"/>
                  </w:rPr>
                  <m:t>,</m:t>
                </m:r>
              </m:e>
            </m:mr>
            <m:mr>
              <m:e>
                <m:sSub>
                  <m:sSubPr>
                    <m:ctrlPr>
                      <w:rPr>
                        <w:rFonts w:ascii="Cambria Math" w:hAnsi="Cambria Math"/>
                      </w:rPr>
                    </m:ctrlPr>
                  </m:sSubPr>
                  <m:e>
                    <m:r>
                      <w:rPr>
                        <w:rFonts w:ascii="Cambria Math" w:hAnsi="Cambria Math"/>
                      </w:rPr>
                      <m:t>R</m:t>
                    </m:r>
                  </m:e>
                  <m:sub>
                    <m:r>
                      <w:rPr>
                        <w:rFonts w:ascii="Cambria Math" w:hAnsi="Cambria Math"/>
                      </w:rPr>
                      <m:t>k</m:t>
                    </m:r>
                  </m:sub>
                </m:sSub>
              </m:e>
              <m:e>
                <m:r>
                  <m:rPr>
                    <m:sty m:val="p"/>
                  </m:rPr>
                  <w:rPr>
                    <w:rFonts w:ascii="Cambria Math" w:hAnsi="Cambria Math"/>
                  </w:rPr>
                  <m:t>=</m:t>
                </m:r>
                <m:sSup>
                  <m:sSupPr>
                    <m:ctrlPr>
                      <w:rPr>
                        <w:rFonts w:ascii="Cambria Math" w:hAnsi="Cambria Math"/>
                      </w:rPr>
                    </m:ctrlPr>
                  </m:sSupPr>
                  <m:e>
                    <m:r>
                      <w:rPr>
                        <w:rFonts w:ascii="Cambria Math" w:hAnsi="Cambria Math"/>
                      </w:rPr>
                      <m:t>e</m:t>
                    </m:r>
                  </m:e>
                  <m:sup>
                    <m:r>
                      <w:rPr>
                        <w:rFonts w:ascii="Cambria Math" w:hAnsi="Cambria Math"/>
                      </w:rPr>
                      <m:t>A</m:t>
                    </m:r>
                  </m:sup>
                </m:sSup>
                <m:sSup>
                  <m:sSupPr>
                    <m:ctrlPr>
                      <w:rPr>
                        <w:rFonts w:ascii="Cambria Math" w:hAnsi="Cambria Math"/>
                      </w:rPr>
                    </m:ctrlPr>
                  </m:sSupPr>
                  <m:e>
                    <m:d>
                      <m:dPr>
                        <m:ctrlPr>
                          <w:rPr>
                            <w:rFonts w:ascii="Cambria Math" w:hAnsi="Cambria Math"/>
                          </w:rPr>
                        </m:ctrlPr>
                      </m:dPr>
                      <m:e>
                        <m:r>
                          <w:rPr>
                            <w:rFonts w:ascii="Cambria Math" w:hAnsi="Cambria Math"/>
                          </w:rPr>
                          <m:t>1</m:t>
                        </m:r>
                        <m:r>
                          <m:rPr>
                            <m:sty m:val="p"/>
                          </m:rPr>
                          <w:rPr>
                            <w:rFonts w:ascii="Cambria Math" w:hAnsi="Cambria Math"/>
                          </w:rPr>
                          <m:t>+</m:t>
                        </m:r>
                        <m:f>
                          <m:fPr>
                            <m:ctrlPr>
                              <w:rPr>
                                <w:rFonts w:ascii="Cambria Math" w:hAnsi="Cambria Math"/>
                              </w:rPr>
                            </m:ctrlPr>
                          </m:fPr>
                          <m:num>
                            <m:r>
                              <w:rPr>
                                <w:rFonts w:ascii="Cambria Math" w:hAnsi="Cambria Math"/>
                              </w:rPr>
                              <m:t>2A</m:t>
                            </m:r>
                          </m:num>
                          <m:den>
                            <m:r>
                              <w:rPr>
                                <w:rFonts w:ascii="Cambria Math" w:hAnsi="Cambria Math"/>
                              </w:rPr>
                              <m:t>k</m:t>
                            </m:r>
                            <m:r>
                              <m:rPr>
                                <m:sty m:val="p"/>
                              </m:rPr>
                              <w:rPr>
                                <w:rFonts w:ascii="Cambria Math" w:hAnsi="Cambria Math"/>
                              </w:rPr>
                              <m:t>-</m:t>
                            </m:r>
                            <m:r>
                              <w:rPr>
                                <w:rFonts w:ascii="Cambria Math" w:hAnsi="Cambria Math"/>
                              </w:rPr>
                              <m:t>1</m:t>
                            </m:r>
                          </m:den>
                        </m:f>
                      </m:e>
                    </m:d>
                  </m:e>
                  <m:sup>
                    <m:r>
                      <m:rPr>
                        <m:sty m:val="p"/>
                      </m:rPr>
                      <w:rPr>
                        <w:rFonts w:ascii="Cambria Math" w:hAnsi="Cambria Math"/>
                      </w:rPr>
                      <m:t>-</m:t>
                    </m:r>
                    <m:d>
                      <m:dPr>
                        <m:ctrlPr>
                          <w:rPr>
                            <w:rFonts w:ascii="Cambria Math" w:hAnsi="Cambria Math"/>
                          </w:rPr>
                        </m:ctrlPr>
                      </m:dPr>
                      <m:e>
                        <m:r>
                          <w:rPr>
                            <w:rFonts w:ascii="Cambria Math" w:hAnsi="Cambria Math"/>
                          </w:rPr>
                          <m:t>k</m:t>
                        </m:r>
                        <m:r>
                          <m:rPr>
                            <m:sty m:val="p"/>
                          </m:rPr>
                          <w:rPr>
                            <w:rFonts w:ascii="Cambria Math" w:hAnsi="Cambria Math"/>
                          </w:rPr>
                          <m:t>-</m:t>
                        </m:r>
                        <m:r>
                          <w:rPr>
                            <w:rFonts w:ascii="Cambria Math" w:hAnsi="Cambria Math"/>
                          </w:rPr>
                          <m:t>1</m:t>
                        </m:r>
                      </m:e>
                    </m:d>
                    <m:r>
                      <m:rPr>
                        <m:sty m:val="p"/>
                      </m:rPr>
                      <w:rPr>
                        <w:rFonts w:ascii="Cambria Math" w:hAnsi="Cambria Math"/>
                      </w:rPr>
                      <m:t>/</m:t>
                    </m:r>
                    <m:r>
                      <w:rPr>
                        <w:rFonts w:ascii="Cambria Math" w:hAnsi="Cambria Math"/>
                      </w:rPr>
                      <m:t>2</m:t>
                    </m:r>
                  </m:sup>
                </m:sSup>
                <m:r>
                  <m:rPr>
                    <m:sty m:val="p"/>
                  </m:rPr>
                  <w:rPr>
                    <w:rFonts w:ascii="Cambria Math" w:hAnsi="Cambria Math"/>
                  </w:rPr>
                  <m:t>≥</m:t>
                </m:r>
                <m:r>
                  <w:rPr>
                    <w:rFonts w:ascii="Cambria Math" w:hAnsi="Cambria Math"/>
                  </w:rPr>
                  <m:t>1</m:t>
                </m:r>
                <m:r>
                  <m:rPr>
                    <m:sty m:val="p"/>
                  </m:rPr>
                  <w:rPr>
                    <w:rFonts w:ascii="Cambria Math" w:hAnsi="Cambria Math"/>
                  </w:rPr>
                  <m:t>.</m:t>
                </m:r>
              </m:e>
            </m:mr>
          </m:m>
          <m:r>
            <m:rPr>
              <m:nor/>
            </m:rPr>
            <m:t>    (8)</m:t>
          </m:r>
        </m:oMath>
      </m:oMathPara>
    </w:p>
    <w:p w14:paraId="58FB366A" w14:textId="77777777" w:rsidR="00287EFD" w:rsidRDefault="00000000" w:rsidP="007B33B3">
      <w:pPr>
        <w:pStyle w:val="FirstParagraph"/>
        <w:rPr>
          <w:rFonts w:hint="eastAsia"/>
        </w:rPr>
      </w:pPr>
      <w:r>
        <w:rPr>
          <w:i/>
          <w:iCs/>
        </w:rPr>
        <w:t>Proof.</w:t>
      </w:r>
      <w:r>
        <w:t xml:space="preserve"> For </w:t>
      </w:r>
      <m:oMath>
        <m:r>
          <w:rPr>
            <w:rFonts w:ascii="Cambria Math" w:hAnsi="Cambria Math"/>
          </w:rPr>
          <m:t>σ</m:t>
        </m:r>
        <m:r>
          <m:rPr>
            <m:sty m:val="p"/>
          </m:rPr>
          <w:rPr>
            <w:rFonts w:ascii="Cambria Math" w:hAnsi="Cambria Math"/>
          </w:rPr>
          <m:t>&gt;</m:t>
        </m:r>
        <m:r>
          <w:rPr>
            <w:rFonts w:ascii="Cambria Math" w:hAnsi="Cambria Math"/>
          </w:rPr>
          <m:t>0</m:t>
        </m:r>
      </m:oMath>
      <w:r>
        <w:t xml:space="preserve">, normal sample mean and sample variance are independent. The variable </w:t>
      </w:r>
      <m:oMath>
        <m:d>
          <m:dPr>
            <m:ctrlPr>
              <w:rPr>
                <w:rFonts w:ascii="Cambria Math" w:hAnsi="Cambria Math"/>
              </w:rPr>
            </m:ctrlPr>
          </m:dPr>
          <m:e>
            <m:r>
              <w:rPr>
                <w:rFonts w:ascii="Cambria Math" w:hAnsi="Cambria Math"/>
              </w:rPr>
              <m:t>k</m:t>
            </m:r>
            <m:r>
              <m:rPr>
                <m:sty m:val="p"/>
              </m:rPr>
              <w:rPr>
                <w:rFonts w:ascii="Cambria Math" w:hAnsi="Cambria Math"/>
              </w:rPr>
              <m:t>-</m:t>
            </m:r>
            <m:r>
              <w:rPr>
                <w:rFonts w:ascii="Cambria Math" w:hAnsi="Cambria Math"/>
              </w:rPr>
              <m:t>1</m:t>
            </m:r>
          </m:e>
        </m:d>
        <m:r>
          <w:rPr>
            <w:rFonts w:ascii="Cambria Math" w:hAnsi="Cambria Math"/>
          </w:rPr>
          <m:t>V</m:t>
        </m:r>
        <m:r>
          <m:rPr>
            <m:sty m:val="p"/>
          </m:rPr>
          <w:rPr>
            <w:rFonts w:ascii="Cambria Math" w:hAnsi="Cambria Math"/>
          </w:rPr>
          <m:t>/</m:t>
        </m:r>
        <m:sSup>
          <m:sSupPr>
            <m:ctrlPr>
              <w:rPr>
                <w:rFonts w:ascii="Cambria Math" w:hAnsi="Cambria Math"/>
              </w:rPr>
            </m:ctrlPr>
          </m:sSupPr>
          <m:e>
            <m:r>
              <w:rPr>
                <w:rFonts w:ascii="Cambria Math" w:hAnsi="Cambria Math"/>
              </w:rPr>
              <m:t>σ</m:t>
            </m:r>
          </m:e>
          <m:sup>
            <m:r>
              <w:rPr>
                <w:rFonts w:ascii="Cambria Math" w:hAnsi="Cambria Math"/>
              </w:rPr>
              <m:t>2</m:t>
            </m:r>
          </m:sup>
        </m:sSup>
      </m:oMath>
      <w:r>
        <w:t xml:space="preserve"> is chi-squared with </w:t>
      </w:r>
      <m:oMath>
        <m:r>
          <w:rPr>
            <w:rFonts w:ascii="Cambria Math" w:hAnsi="Cambria Math"/>
          </w:rPr>
          <m:t>k</m:t>
        </m:r>
        <m:r>
          <m:rPr>
            <m:sty m:val="p"/>
          </m:rPr>
          <w:rPr>
            <w:rFonts w:ascii="Cambria Math" w:hAnsi="Cambria Math"/>
          </w:rPr>
          <m:t>-</m:t>
        </m:r>
        <m:r>
          <w:rPr>
            <w:rFonts w:ascii="Cambria Math" w:hAnsi="Cambria Math"/>
          </w:rPr>
          <m:t>1</m:t>
        </m:r>
      </m:oMath>
      <w:r>
        <w:t xml:space="preserve"> degrees of freedom. The expectation therefore factors into </w:t>
      </w:r>
      <m:oMath>
        <m:sSup>
          <m:sSupPr>
            <m:ctrlPr>
              <w:rPr>
                <w:rFonts w:ascii="Cambria Math" w:hAnsi="Cambria Math"/>
              </w:rPr>
            </m:ctrlPr>
          </m:sSupPr>
          <m:e>
            <m:r>
              <w:rPr>
                <w:rFonts w:ascii="Cambria Math" w:hAnsi="Cambria Math"/>
              </w:rPr>
              <m:t>e</m:t>
            </m:r>
          </m:e>
          <m:sup>
            <m:r>
              <w:rPr>
                <w:rFonts w:ascii="Cambria Math" w:hAnsi="Cambria Math"/>
              </w:rPr>
              <m:t>A</m:t>
            </m:r>
          </m:sup>
        </m:sSup>
      </m:oMath>
      <w:r>
        <w:t xml:space="preserve"> and the chi-squared Laplace transform in (8). Its logarithm is </w:t>
      </w:r>
      <m:oMath>
        <m:r>
          <w:rPr>
            <w:rFonts w:ascii="Cambria Math" w:hAnsi="Cambria Math"/>
          </w:rPr>
          <m:t>A</m:t>
        </m:r>
        <m:r>
          <m:rPr>
            <m:sty m:val="p"/>
          </m:rPr>
          <w:rPr>
            <w:rFonts w:ascii="Cambria Math" w:hAnsi="Cambria Math"/>
          </w:rPr>
          <m:t>-</m:t>
        </m:r>
        <m:d>
          <m:dPr>
            <m:begChr m:val="["/>
            <m:endChr m:val="]"/>
            <m:ctrlPr>
              <w:rPr>
                <w:rFonts w:ascii="Cambria Math" w:hAnsi="Cambria Math"/>
              </w:rPr>
            </m:ctrlPr>
          </m:dPr>
          <m:e>
            <m:d>
              <m:dPr>
                <m:ctrlPr>
                  <w:rPr>
                    <w:rFonts w:ascii="Cambria Math" w:hAnsi="Cambria Math"/>
                  </w:rPr>
                </m:ctrlPr>
              </m:dPr>
              <m:e>
                <m:r>
                  <w:rPr>
                    <w:rFonts w:ascii="Cambria Math" w:hAnsi="Cambria Math"/>
                  </w:rPr>
                  <m:t>k</m:t>
                </m:r>
                <m:r>
                  <m:rPr>
                    <m:sty m:val="p"/>
                  </m:rPr>
                  <w:rPr>
                    <w:rFonts w:ascii="Cambria Math" w:hAnsi="Cambria Math"/>
                  </w:rPr>
                  <m:t>-</m:t>
                </m:r>
                <m:r>
                  <w:rPr>
                    <w:rFonts w:ascii="Cambria Math" w:hAnsi="Cambria Math"/>
                  </w:rPr>
                  <m:t>1</m:t>
                </m:r>
              </m:e>
            </m:d>
            <m:r>
              <m:rPr>
                <m:sty m:val="p"/>
              </m:rPr>
              <w:rPr>
                <w:rFonts w:ascii="Cambria Math" w:hAnsi="Cambria Math"/>
              </w:rPr>
              <m:t>/</m:t>
            </m:r>
            <m:r>
              <w:rPr>
                <w:rFonts w:ascii="Cambria Math" w:hAnsi="Cambria Math"/>
              </w:rPr>
              <m:t>2</m:t>
            </m:r>
          </m:e>
        </m:d>
        <m:r>
          <m:rPr>
            <m:sty m:val="p"/>
          </m:rPr>
          <w:rPr>
            <w:rFonts w:ascii="Cambria Math" w:hAnsi="Cambria Math"/>
          </w:rPr>
          <m:t>log</m:t>
        </m:r>
        <m:d>
          <m:dPr>
            <m:begChr m:val="["/>
            <m:endChr m:val="]"/>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2A</m:t>
            </m:r>
            <m:r>
              <m:rPr>
                <m:sty m:val="p"/>
              </m:rPr>
              <w:rPr>
                <w:rFonts w:ascii="Cambria Math" w:hAnsi="Cambria Math"/>
              </w:rPr>
              <m:t>/</m:t>
            </m:r>
            <m:d>
              <m:dPr>
                <m:ctrlPr>
                  <w:rPr>
                    <w:rFonts w:ascii="Cambria Math" w:hAnsi="Cambria Math"/>
                  </w:rPr>
                </m:ctrlPr>
              </m:dPr>
              <m:e>
                <m:r>
                  <w:rPr>
                    <w:rFonts w:ascii="Cambria Math" w:hAnsi="Cambria Math"/>
                  </w:rPr>
                  <m:t>k</m:t>
                </m:r>
                <m:r>
                  <m:rPr>
                    <m:sty m:val="p"/>
                  </m:rPr>
                  <w:rPr>
                    <w:rFonts w:ascii="Cambria Math" w:hAnsi="Cambria Math"/>
                  </w:rPr>
                  <m:t>-</m:t>
                </m:r>
                <m:r>
                  <w:rPr>
                    <w:rFonts w:ascii="Cambria Math" w:hAnsi="Cambria Math"/>
                  </w:rPr>
                  <m:t>1</m:t>
                </m:r>
              </m:e>
            </m:d>
          </m:e>
        </m:d>
      </m:oMath>
      <w:r>
        <w:t xml:space="preserve">, which is nonnegative by </w:t>
      </w:r>
      <m:oMath>
        <m:r>
          <m:rPr>
            <m:sty m:val="p"/>
          </m:rPr>
          <w:rPr>
            <w:rFonts w:ascii="Cambria Math" w:hAnsi="Cambria Math"/>
          </w:rPr>
          <m:t>log</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t</m:t>
            </m:r>
          </m:e>
        </m:d>
        <m:r>
          <m:rPr>
            <m:sty m:val="p"/>
          </m:rPr>
          <w:rPr>
            <w:rFonts w:ascii="Cambria Math" w:hAnsi="Cambria Math"/>
          </w:rPr>
          <m:t>≤</m:t>
        </m:r>
        <m:r>
          <w:rPr>
            <w:rFonts w:ascii="Cambria Math" w:hAnsi="Cambria Math"/>
          </w:rPr>
          <m:t>t</m:t>
        </m:r>
      </m:oMath>
      <w:r>
        <w:t xml:space="preserve">. For </w:t>
      </w:r>
      <m:oMath>
        <m:r>
          <w:rPr>
            <w:rFonts w:ascii="Cambria Math" w:hAnsi="Cambria Math"/>
          </w:rPr>
          <m:t>σ</m:t>
        </m:r>
        <m:r>
          <m:rPr>
            <m:sty m:val="p"/>
          </m:rPr>
          <w:rPr>
            <w:rFonts w:ascii="Cambria Math" w:hAnsi="Cambria Math"/>
          </w:rPr>
          <m:t>=</m:t>
        </m:r>
        <m:r>
          <w:rPr>
            <w:rFonts w:ascii="Cambria Math" w:hAnsi="Cambria Math"/>
          </w:rPr>
          <m:t>0</m:t>
        </m:r>
      </m:oMath>
      <w:r>
        <w:t xml:space="preserve">, both sides of (8) equal one directly. </w:t>
      </w:r>
      <m:oMath>
        <m:r>
          <m:rPr>
            <m:sty m:val="p"/>
          </m:rPr>
          <w:rPr>
            <w:rFonts w:ascii="Cambria Math" w:hAnsi="Cambria Math"/>
          </w:rPr>
          <m:t>▫</m:t>
        </m:r>
      </m:oMath>
    </w:p>
    <w:p w14:paraId="38637446" w14:textId="77777777" w:rsidR="00287EFD" w:rsidRDefault="00000000" w:rsidP="007B33B3">
      <w:pPr>
        <w:pStyle w:val="BodyText"/>
        <w:rPr>
          <w:rFonts w:hint="eastAsia"/>
        </w:rPr>
      </w:pPr>
      <w:r>
        <w:t xml:space="preserve">For small </w:t>
      </w:r>
      <m:oMath>
        <m:r>
          <w:rPr>
            <w:rFonts w:ascii="Cambria Math" w:hAnsi="Cambria Math"/>
          </w:rPr>
          <m:t>A</m:t>
        </m:r>
        <m:r>
          <m:rPr>
            <m:sty m:val="p"/>
          </m:rPr>
          <w:rPr>
            <w:rFonts w:ascii="Cambria Math" w:hAnsi="Cambria Math"/>
          </w:rPr>
          <m:t>/</m:t>
        </m:r>
        <m:d>
          <m:dPr>
            <m:ctrlPr>
              <w:rPr>
                <w:rFonts w:ascii="Cambria Math" w:hAnsi="Cambria Math"/>
              </w:rPr>
            </m:ctrlPr>
          </m:dPr>
          <m:e>
            <m:r>
              <w:rPr>
                <w:rFonts w:ascii="Cambria Math" w:hAnsi="Cambria Math"/>
              </w:rPr>
              <m:t>k</m:t>
            </m:r>
            <m:r>
              <m:rPr>
                <m:sty m:val="p"/>
              </m:rPr>
              <w:rPr>
                <w:rFonts w:ascii="Cambria Math" w:hAnsi="Cambria Math"/>
              </w:rPr>
              <m:t>-</m:t>
            </m:r>
            <m:r>
              <w:rPr>
                <w:rFonts w:ascii="Cambria Math" w:hAnsi="Cambria Math"/>
              </w:rPr>
              <m:t>1</m:t>
            </m:r>
          </m:e>
        </m:d>
      </m:oMath>
      <w:r>
        <w:t xml:space="preserve">, the logarithm of the residual is </w:t>
      </w:r>
      <m:oMath>
        <m:sSup>
          <m:sSupPr>
            <m:ctrlPr>
              <w:rPr>
                <w:rFonts w:ascii="Cambria Math" w:hAnsi="Cambria Math"/>
              </w:rPr>
            </m:ctrlPr>
          </m:sSupPr>
          <m:e>
            <m:r>
              <w:rPr>
                <w:rFonts w:ascii="Cambria Math" w:hAnsi="Cambria Math"/>
              </w:rPr>
              <m:t>A</m:t>
            </m:r>
          </m:e>
          <m:sup>
            <m:r>
              <w:rPr>
                <w:rFonts w:ascii="Cambria Math" w:hAnsi="Cambria Math"/>
              </w:rPr>
              <m:t>2</m:t>
            </m:r>
          </m:sup>
        </m:sSup>
        <m:r>
          <m:rPr>
            <m:sty m:val="p"/>
          </m:rPr>
          <w:rPr>
            <w:rFonts w:ascii="Cambria Math" w:hAnsi="Cambria Math"/>
          </w:rPr>
          <m:t>/</m:t>
        </m:r>
        <m:d>
          <m:dPr>
            <m:ctrlPr>
              <w:rPr>
                <w:rFonts w:ascii="Cambria Math" w:hAnsi="Cambria Math"/>
              </w:rPr>
            </m:ctrlPr>
          </m:dPr>
          <m:e>
            <m:r>
              <w:rPr>
                <w:rFonts w:ascii="Cambria Math" w:hAnsi="Cambria Math"/>
              </w:rPr>
              <m:t>k</m:t>
            </m:r>
            <m:r>
              <m:rPr>
                <m:sty m:val="p"/>
              </m:rPr>
              <w:rPr>
                <w:rFonts w:ascii="Cambria Math" w:hAnsi="Cambria Math"/>
              </w:rPr>
              <m:t>-</m:t>
            </m:r>
            <m:r>
              <w:rPr>
                <w:rFonts w:ascii="Cambria Math" w:hAnsi="Cambria Math"/>
              </w:rPr>
              <m:t>1</m:t>
            </m:r>
          </m:e>
        </m:d>
        <m:r>
          <m:rPr>
            <m:sty m:val="p"/>
          </m:rPr>
          <w:rPr>
            <w:rFonts w:ascii="Cambria Math" w:hAnsi="Cambria Math"/>
          </w:rPr>
          <m:t>+</m:t>
        </m:r>
        <m:r>
          <w:rPr>
            <w:rFonts w:ascii="Cambria Math" w:hAnsi="Cambria Math"/>
          </w:rPr>
          <m:t>O</m:t>
        </m:r>
        <m:d>
          <m:dPr>
            <m:begChr m:val="["/>
            <m:endChr m:val="]"/>
            <m:ctrlPr>
              <w:rPr>
                <w:rFonts w:ascii="Cambria Math" w:hAnsi="Cambria Math"/>
              </w:rPr>
            </m:ctrlPr>
          </m:dPr>
          <m:e>
            <m:sSup>
              <m:sSupPr>
                <m:ctrlPr>
                  <w:rPr>
                    <w:rFonts w:ascii="Cambria Math" w:hAnsi="Cambria Math"/>
                  </w:rPr>
                </m:ctrlPr>
              </m:sSupPr>
              <m:e>
                <m:r>
                  <w:rPr>
                    <w:rFonts w:ascii="Cambria Math" w:hAnsi="Cambria Math"/>
                  </w:rPr>
                  <m:t>A</m:t>
                </m:r>
              </m:e>
              <m:sup>
                <m:r>
                  <w:rPr>
                    <w:rFonts w:ascii="Cambria Math" w:hAnsi="Cambria Math"/>
                  </w:rPr>
                  <m:t>3</m:t>
                </m:r>
              </m:sup>
            </m:sSup>
            <m:r>
              <m:rPr>
                <m:sty m:val="p"/>
              </m:rPr>
              <w:rPr>
                <w:rFonts w:ascii="Cambria Math" w:hAnsi="Cambria Math"/>
              </w:rPr>
              <m:t>/</m:t>
            </m:r>
            <m:sSup>
              <m:sSupPr>
                <m:ctrlPr>
                  <w:rPr>
                    <w:rFonts w:ascii="Cambria Math" w:hAnsi="Cambria Math"/>
                  </w:rPr>
                </m:ctrlPr>
              </m:sSupPr>
              <m:e>
                <m:d>
                  <m:dPr>
                    <m:ctrlPr>
                      <w:rPr>
                        <w:rFonts w:ascii="Cambria Math" w:hAnsi="Cambria Math"/>
                      </w:rPr>
                    </m:ctrlPr>
                  </m:dPr>
                  <m:e>
                    <m:r>
                      <w:rPr>
                        <w:rFonts w:ascii="Cambria Math" w:hAnsi="Cambria Math"/>
                      </w:rPr>
                      <m:t>k</m:t>
                    </m:r>
                    <m:r>
                      <m:rPr>
                        <m:sty m:val="p"/>
                      </m:rPr>
                      <w:rPr>
                        <w:rFonts w:ascii="Cambria Math" w:hAnsi="Cambria Math"/>
                      </w:rPr>
                      <m:t>-</m:t>
                    </m:r>
                    <m:r>
                      <w:rPr>
                        <w:rFonts w:ascii="Cambria Math" w:hAnsi="Cambria Math"/>
                      </w:rPr>
                      <m:t>1</m:t>
                    </m:r>
                  </m:e>
                </m:d>
              </m:e>
              <m:sup>
                <m:r>
                  <w:rPr>
                    <w:rFonts w:ascii="Cambria Math" w:hAnsi="Cambria Math"/>
                  </w:rPr>
                  <m:t>2</m:t>
                </m:r>
              </m:sup>
            </m:sSup>
          </m:e>
        </m:d>
      </m:oMath>
      <w:r>
        <w:t xml:space="preserve">. Estimating a variance and substituting it into an exact correction creates a different estimator. With </w:t>
      </w:r>
      <m:oMath>
        <m:r>
          <w:rPr>
            <w:rFonts w:ascii="Cambria Math" w:hAnsi="Cambria Math"/>
          </w:rPr>
          <m:t>σ</m:t>
        </m:r>
        <m:r>
          <m:rPr>
            <m:sty m:val="p"/>
          </m:rPr>
          <w:rPr>
            <w:rFonts w:ascii="Cambria Math" w:hAnsi="Cambria Math"/>
          </w:rPr>
          <m:t>=</m:t>
        </m:r>
        <m:r>
          <w:rPr>
            <w:rFonts w:ascii="Cambria Math" w:hAnsi="Cambria Math"/>
          </w:rPr>
          <m:t>0.7</m:t>
        </m:r>
      </m:oMath>
      <w:r>
        <w:t xml:space="preserve">, </w:t>
      </w:r>
      <m:oMath>
        <m:r>
          <w:rPr>
            <w:rFonts w:ascii="Cambria Math" w:hAnsi="Cambria Math"/>
          </w:rPr>
          <m:t>k</m:t>
        </m:r>
        <m:r>
          <m:rPr>
            <m:sty m:val="p"/>
          </m:rPr>
          <w:rPr>
            <w:rFonts w:ascii="Cambria Math" w:hAnsi="Cambria Math"/>
          </w:rPr>
          <m:t>=</m:t>
        </m:r>
        <m:r>
          <w:rPr>
            <w:rFonts w:ascii="Cambria Math" w:hAnsi="Cambria Math"/>
          </w:rPr>
          <m:t>4</m:t>
        </m:r>
      </m:oMath>
      <w:r>
        <w:t xml:space="preserve"> and </w:t>
      </w:r>
      <m:oMath>
        <m:r>
          <w:rPr>
            <w:rFonts w:ascii="Cambria Math" w:hAnsi="Cambria Math"/>
          </w:rPr>
          <m:t>β</m:t>
        </m:r>
        <m:r>
          <m:rPr>
            <m:sty m:val="p"/>
          </m:rPr>
          <w:rPr>
            <w:rFonts w:ascii="Cambria Math" w:hAnsi="Cambria Math"/>
          </w:rPr>
          <m:t>=</m:t>
        </m:r>
        <m:r>
          <w:rPr>
            <w:rFonts w:ascii="Cambria Math" w:hAnsi="Cambria Math"/>
          </w:rPr>
          <m:t>2.3</m:t>
        </m:r>
      </m:oMath>
      <w:r>
        <w:t>, (8) gives 1.031126656.</w:t>
      </w:r>
    </w:p>
    <w:p w14:paraId="5A706D41" w14:textId="77777777" w:rsidR="00287EFD" w:rsidRDefault="00000000" w:rsidP="007B33B3">
      <w:pPr>
        <w:pStyle w:val="Heading2"/>
        <w:rPr>
          <w:rFonts w:hint="eastAsia"/>
        </w:rPr>
      </w:pPr>
      <w:bookmarkStart w:id="10" w:name="X02b77f30304d81cc3f9073e928c55e71010018c"/>
      <w:bookmarkEnd w:id="9"/>
      <w:r>
        <w:t>4.3 Errors shared across repetitions and candidates</w:t>
      </w:r>
    </w:p>
    <w:p w14:paraId="261C4FED" w14:textId="77777777" w:rsidR="00287EFD" w:rsidRDefault="00000000" w:rsidP="007B33B3">
      <w:pPr>
        <w:pStyle w:val="FirstParagraph"/>
        <w:rPr>
          <w:rFonts w:hint="eastAsia"/>
        </w:rPr>
      </w:pPr>
      <w:r>
        <w:t xml:space="preserve">Suppose the </w:t>
      </w:r>
      <m:oMath>
        <m:r>
          <w:rPr>
            <w:rFonts w:ascii="Cambria Math" w:hAnsi="Cambria Math"/>
          </w:rPr>
          <m:t>k</m:t>
        </m:r>
      </m:oMath>
      <w:r>
        <w:t xml:space="preserve"> scores for one design are jointly normal with marginal variance </w:t>
      </w:r>
      <m:oMath>
        <m:sSup>
          <m:sSupPr>
            <m:ctrlPr>
              <w:rPr>
                <w:rFonts w:ascii="Cambria Math" w:hAnsi="Cambria Math"/>
              </w:rPr>
            </m:ctrlPr>
          </m:sSupPr>
          <m:e>
            <m:r>
              <w:rPr>
                <w:rFonts w:ascii="Cambria Math" w:hAnsi="Cambria Math"/>
              </w:rPr>
              <m:t>σ</m:t>
            </m:r>
          </m:e>
          <m:sup>
            <m:r>
              <w:rPr>
                <w:rFonts w:ascii="Cambria Math" w:hAnsi="Cambria Math"/>
              </w:rPr>
              <m:t>2</m:t>
            </m:r>
          </m:sup>
        </m:sSup>
      </m:oMath>
      <w:r>
        <w:t xml:space="preserve"> and common correlation </w:t>
      </w:r>
      <m:oMath>
        <m:r>
          <w:rPr>
            <w:rFonts w:ascii="Cambria Math" w:hAnsi="Cambria Math"/>
          </w:rPr>
          <m:t>ρ</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oMath>
      <w:r>
        <w:t xml:space="preserve">. They can be written as </w:t>
      </w:r>
      <m:oMath>
        <m:sSub>
          <m:sSubPr>
            <m:ctrlPr>
              <w:rPr>
                <w:rFonts w:ascii="Cambria Math" w:hAnsi="Cambria Math"/>
              </w:rPr>
            </m:ctrlPr>
          </m:sSubPr>
          <m:e>
            <m:r>
              <w:rPr>
                <w:rFonts w:ascii="Cambria Math" w:hAnsi="Cambria Math"/>
              </w:rPr>
              <m:t>J</m:t>
            </m:r>
          </m:e>
          <m:sub>
            <m:r>
              <w:rPr>
                <w:rFonts w:ascii="Cambria Math" w:hAnsi="Cambria Math"/>
              </w:rPr>
              <m:t>v</m:t>
            </m:r>
          </m:sub>
        </m:sSub>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σ</m:t>
        </m:r>
        <m:d>
          <m:dPr>
            <m:ctrlPr>
              <w:rPr>
                <w:rFonts w:ascii="Cambria Math" w:hAnsi="Cambria Math"/>
              </w:rPr>
            </m:ctrlPr>
          </m:dPr>
          <m:e>
            <m:rad>
              <m:radPr>
                <m:degHide m:val="1"/>
                <m:ctrlPr>
                  <w:rPr>
                    <w:rFonts w:ascii="Cambria Math" w:hAnsi="Cambria Math"/>
                  </w:rPr>
                </m:ctrlPr>
              </m:radPr>
              <m:deg/>
              <m:e>
                <m:r>
                  <w:rPr>
                    <w:rFonts w:ascii="Cambria Math" w:hAnsi="Cambria Math"/>
                  </w:rPr>
                  <m:t>ρ</m:t>
                </m:r>
              </m:e>
            </m:rad>
            <m:r>
              <m:rPr>
                <m:nor/>
              </m:rPr>
              <m:t>    </m:t>
            </m:r>
            <m:r>
              <w:rPr>
                <w:rFonts w:ascii="Cambria Math" w:hAnsi="Cambria Math"/>
              </w:rPr>
              <m:t>U</m:t>
            </m:r>
            <m:r>
              <m:rPr>
                <m:sty m:val="p"/>
              </m:rPr>
              <w:rPr>
                <w:rFonts w:ascii="Cambria Math" w:hAnsi="Cambria Math"/>
              </w:rPr>
              <m:t>+</m:t>
            </m:r>
            <m:rad>
              <m:radPr>
                <m:degHide m:val="1"/>
                <m:ctrlPr>
                  <w:rPr>
                    <w:rFonts w:ascii="Cambria Math" w:hAnsi="Cambria Math"/>
                  </w:rPr>
                </m:ctrlPr>
              </m:radPr>
              <m:deg/>
              <m:e>
                <m:r>
                  <w:rPr>
                    <w:rFonts w:ascii="Cambria Math" w:hAnsi="Cambria Math"/>
                  </w:rPr>
                  <m:t>1</m:t>
                </m:r>
                <m:r>
                  <m:rPr>
                    <m:sty m:val="p"/>
                  </m:rPr>
                  <w:rPr>
                    <w:rFonts w:ascii="Cambria Math" w:hAnsi="Cambria Math"/>
                  </w:rPr>
                  <m:t>-</m:t>
                </m:r>
                <m:r>
                  <w:rPr>
                    <w:rFonts w:ascii="Cambria Math" w:hAnsi="Cambria Math"/>
                  </w:rPr>
                  <m:t>ρ</m:t>
                </m:r>
              </m:e>
            </m:rad>
            <m:r>
              <m:rPr>
                <m:nor/>
              </m:rPr>
              <m:t>    </m:t>
            </m:r>
            <m:sSub>
              <m:sSubPr>
                <m:ctrlPr>
                  <w:rPr>
                    <w:rFonts w:ascii="Cambria Math" w:hAnsi="Cambria Math"/>
                  </w:rPr>
                </m:ctrlPr>
              </m:sSubPr>
              <m:e>
                <m:r>
                  <w:rPr>
                    <w:rFonts w:ascii="Cambria Math" w:hAnsi="Cambria Math"/>
                  </w:rPr>
                  <m:t>ε</m:t>
                </m:r>
              </m:e>
              <m:sub>
                <m:r>
                  <w:rPr>
                    <w:rFonts w:ascii="Cambria Math" w:hAnsi="Cambria Math"/>
                  </w:rPr>
                  <m:t>j</m:t>
                </m:r>
              </m:sub>
            </m:sSub>
          </m:e>
        </m:d>
      </m:oMath>
      <w:r>
        <w:t xml:space="preserve"> with independent standard normals. The sample mean has variance </w:t>
      </w:r>
      <m:oMath>
        <m:sSup>
          <m:sSupPr>
            <m:ctrlPr>
              <w:rPr>
                <w:rFonts w:ascii="Cambria Math" w:hAnsi="Cambria Math"/>
              </w:rPr>
            </m:ctrlPr>
          </m:sSupPr>
          <m:e>
            <m:r>
              <w:rPr>
                <w:rFonts w:ascii="Cambria Math" w:hAnsi="Cambria Math"/>
              </w:rPr>
              <m:t>σ</m:t>
            </m:r>
          </m:e>
          <m:sup>
            <m:r>
              <w:rPr>
                <w:rFonts w:ascii="Cambria Math" w:hAnsi="Cambria Math"/>
              </w:rPr>
              <m:t>2</m:t>
            </m:r>
          </m:sup>
        </m:sSup>
        <m:d>
          <m:dPr>
            <m:begChr m:val="["/>
            <m:endChr m:val="]"/>
            <m:ctrlPr>
              <w:rPr>
                <w:rFonts w:ascii="Cambria Math" w:hAnsi="Cambria Math"/>
              </w:rPr>
            </m:ctrlPr>
          </m:dPr>
          <m:e>
            <m:r>
              <w:rPr>
                <w:rFonts w:ascii="Cambria Math" w:hAnsi="Cambria Math"/>
              </w:rPr>
              <m:t>ρ</m:t>
            </m:r>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ρ</m:t>
                </m:r>
              </m:e>
            </m:d>
            <m:r>
              <m:rPr>
                <m:sty m:val="p"/>
              </m:rPr>
              <w:rPr>
                <w:rFonts w:ascii="Cambria Math" w:hAnsi="Cambria Math"/>
              </w:rPr>
              <m:t>/</m:t>
            </m:r>
            <m:r>
              <w:rPr>
                <w:rFonts w:ascii="Cambria Math" w:hAnsi="Cambria Math"/>
              </w:rPr>
              <m:t>k</m:t>
            </m:r>
          </m:e>
        </m:d>
      </m:oMath>
      <w:r>
        <w:t xml:space="preserve">, whereas </w:t>
      </w:r>
      <m:oMath>
        <m:r>
          <m:rPr>
            <m:scr m:val="double-struck"/>
            <m:sty m:val="p"/>
          </m:rPr>
          <w:rPr>
            <w:rFonts w:ascii="Cambria Math" w:hAnsi="Cambria Math"/>
          </w:rPr>
          <m:t>E</m:t>
        </m:r>
        <m:d>
          <m:dPr>
            <m:begChr m:val="["/>
            <m:endChr m:val="]"/>
            <m:ctrlPr>
              <w:rPr>
                <w:rFonts w:ascii="Cambria Math" w:hAnsi="Cambria Math"/>
              </w:rPr>
            </m:ctrlPr>
          </m:dPr>
          <m:e>
            <m:r>
              <w:rPr>
                <w:rFonts w:ascii="Cambria Math" w:hAnsi="Cambria Math"/>
              </w:rPr>
              <m:t>V</m:t>
            </m:r>
          </m:e>
        </m:d>
        <m:r>
          <m:rPr>
            <m:sty m:val="p"/>
          </m:rPr>
          <w:rPr>
            <w:rFonts w:ascii="Cambria Math" w:hAnsi="Cambria Math"/>
          </w:rPr>
          <m:t>=</m:t>
        </m:r>
        <m:sSup>
          <m:sSupPr>
            <m:ctrlPr>
              <w:rPr>
                <w:rFonts w:ascii="Cambria Math" w:hAnsi="Cambria Math"/>
              </w:rPr>
            </m:ctrlPr>
          </m:sSupPr>
          <m:e>
            <m:r>
              <w:rPr>
                <w:rFonts w:ascii="Cambria Math" w:hAnsi="Cambria Math"/>
              </w:rPr>
              <m:t>σ</m:t>
            </m:r>
          </m:e>
          <m:sup>
            <m:r>
              <w:rPr>
                <w:rFonts w:ascii="Cambria Math" w:hAnsi="Cambria Math"/>
              </w:rPr>
              <m:t>2</m:t>
            </m:r>
          </m:sup>
        </m:sSup>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ρ</m:t>
            </m:r>
          </m:e>
        </m:d>
      </m:oMath>
      <w:r>
        <w:t>.</w:t>
      </w:r>
    </w:p>
    <w:p w14:paraId="2732ED7F" w14:textId="77777777" w:rsidR="00287EFD" w:rsidRDefault="00000000" w:rsidP="007B33B3">
      <w:pPr>
        <w:pStyle w:val="BodyText"/>
        <w:keepNext/>
        <w:rPr>
          <w:rFonts w:hint="eastAsia"/>
        </w:rPr>
      </w:pPr>
      <w:r>
        <w:rPr>
          <w:b/>
          <w:bCs/>
        </w:rPr>
        <w:t>Proposition 4.</w:t>
      </w:r>
      <w:r>
        <w:t xml:space="preserve"> With </w:t>
      </w:r>
      <m:oMath>
        <m:sSub>
          <m:sSubPr>
            <m:ctrlPr>
              <w:rPr>
                <w:rFonts w:ascii="Cambria Math" w:hAnsi="Cambria Math"/>
              </w:rPr>
            </m:ctrlPr>
          </m:sSubPr>
          <m:e>
            <m:r>
              <w:rPr>
                <w:rFonts w:ascii="Cambria Math" w:hAnsi="Cambria Math"/>
              </w:rPr>
              <m:t>A</m:t>
            </m:r>
          </m:e>
          <m:sub>
            <m:r>
              <w:rPr>
                <w:rFonts w:ascii="Cambria Math" w:hAnsi="Cambria Math"/>
              </w:rPr>
              <m:t>ρ</m:t>
            </m:r>
          </m:sub>
        </m:sSub>
        <m:r>
          <m:rPr>
            <m:sty m:val="p"/>
          </m:rPr>
          <w:rPr>
            <w:rFonts w:ascii="Cambria Math" w:hAnsi="Cambria Math"/>
          </w:rPr>
          <m:t>=</m:t>
        </m:r>
        <m:sSup>
          <m:sSupPr>
            <m:ctrlPr>
              <w:rPr>
                <w:rFonts w:ascii="Cambria Math" w:hAnsi="Cambria Math"/>
              </w:rPr>
            </m:ctrlPr>
          </m:sSupPr>
          <m:e>
            <m:r>
              <w:rPr>
                <w:rFonts w:ascii="Cambria Math" w:hAnsi="Cambria Math"/>
              </w:rPr>
              <m:t>β</m:t>
            </m:r>
          </m:e>
          <m:sup>
            <m:r>
              <w:rPr>
                <w:rFonts w:ascii="Cambria Math" w:hAnsi="Cambria Math"/>
              </w:rPr>
              <m:t>2</m:t>
            </m:r>
          </m:sup>
        </m:sSup>
        <m:sSup>
          <m:sSupPr>
            <m:ctrlPr>
              <w:rPr>
                <w:rFonts w:ascii="Cambria Math" w:hAnsi="Cambria Math"/>
              </w:rPr>
            </m:ctrlPr>
          </m:sSupPr>
          <m:e>
            <m:r>
              <w:rPr>
                <w:rFonts w:ascii="Cambria Math" w:hAnsi="Cambria Math"/>
              </w:rPr>
              <m:t>σ</m:t>
            </m:r>
          </m:e>
          <m:sup>
            <m:r>
              <w:rPr>
                <w:rFonts w:ascii="Cambria Math" w:hAnsi="Cambria Math"/>
              </w:rPr>
              <m:t>2</m:t>
            </m:r>
          </m:sup>
        </m:sSup>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ρ</m:t>
            </m:r>
          </m:e>
        </m:d>
        <m:r>
          <m:rPr>
            <m:sty m:val="p"/>
          </m:rPr>
          <w:rPr>
            <w:rFonts w:ascii="Cambria Math" w:hAnsi="Cambria Math"/>
          </w:rPr>
          <m:t>/</m:t>
        </m:r>
        <m:d>
          <m:dPr>
            <m:ctrlPr>
              <w:rPr>
                <w:rFonts w:ascii="Cambria Math" w:hAnsi="Cambria Math"/>
              </w:rPr>
            </m:ctrlPr>
          </m:dPr>
          <m:e>
            <m:r>
              <w:rPr>
                <w:rFonts w:ascii="Cambria Math" w:hAnsi="Cambria Math"/>
              </w:rPr>
              <m:t>2k</m:t>
            </m:r>
          </m:e>
        </m:d>
      </m:oMath>
      <w:r>
        <w:t>, the plug-in residual becomes</w:t>
      </w:r>
    </w:p>
    <w:p w14:paraId="67CDF607" w14:textId="77777777" w:rsidR="00287EFD" w:rsidRDefault="00000000" w:rsidP="007B33B3">
      <w:pPr>
        <w:pStyle w:val="BodyText"/>
        <w:keepLines/>
        <w:spacing w:before="80" w:after="120"/>
        <w:rPr>
          <w:rFonts w:hint="eastAsia"/>
        </w:rPr>
      </w:pPr>
      <m:oMathPara>
        <m:oMathParaPr>
          <m:jc m:val="center"/>
        </m:oMathParaPr>
        <m:oMath>
          <m:m>
            <m:mPr>
              <m:plcHide m:val="1"/>
              <m:mcs>
                <m:mc>
                  <m:mcPr>
                    <m:count m:val="1"/>
                    <m:mcJc m:val="right"/>
                  </m:mcPr>
                </m:mc>
                <m:mc>
                  <m:mcPr>
                    <m:count m:val="1"/>
                    <m:mcJc m:val="left"/>
                  </m:mcPr>
                </m:mc>
              </m:mcs>
              <m:ctrlPr>
                <w:rPr>
                  <w:rFonts w:ascii="Cambria Math" w:hAnsi="Cambria Math"/>
                </w:rPr>
              </m:ctrlPr>
            </m:mPr>
            <m:mr>
              <m:e>
                <m:sSub>
                  <m:sSubPr>
                    <m:ctrlPr>
                      <w:rPr>
                        <w:rFonts w:ascii="Cambria Math" w:hAnsi="Cambria Math"/>
                      </w:rPr>
                    </m:ctrlPr>
                  </m:sSubPr>
                  <m:e>
                    <m:r>
                      <w:rPr>
                        <w:rFonts w:ascii="Cambria Math" w:hAnsi="Cambria Math"/>
                      </w:rPr>
                      <m:t>R</m:t>
                    </m:r>
                  </m:e>
                  <m:sub>
                    <m:r>
                      <w:rPr>
                        <w:rFonts w:ascii="Cambria Math" w:hAnsi="Cambria Math"/>
                      </w:rPr>
                      <m:t>k</m:t>
                    </m:r>
                    <m:r>
                      <m:rPr>
                        <m:sty m:val="p"/>
                      </m:rPr>
                      <w:rPr>
                        <w:rFonts w:ascii="Cambria Math" w:hAnsi="Cambria Math"/>
                      </w:rPr>
                      <m:t>,</m:t>
                    </m:r>
                    <m:r>
                      <w:rPr>
                        <w:rFonts w:ascii="Cambria Math" w:hAnsi="Cambria Math"/>
                      </w:rPr>
                      <m:t>ρ</m:t>
                    </m:r>
                  </m:sub>
                </m:sSub>
              </m:e>
              <m:e>
                <m:r>
                  <m:rPr>
                    <m:sty m:val="p"/>
                  </m:rPr>
                  <w:rPr>
                    <w:rFonts w:ascii="Cambria Math" w:hAnsi="Cambria Math"/>
                  </w:rPr>
                  <m:t>=</m:t>
                </m:r>
                <m:sSup>
                  <m:sSupPr>
                    <m:ctrlPr>
                      <w:rPr>
                        <w:rFonts w:ascii="Cambria Math" w:hAnsi="Cambria Math"/>
                      </w:rPr>
                    </m:ctrlPr>
                  </m:sSupPr>
                  <m:e>
                    <m:r>
                      <w:rPr>
                        <w:rFonts w:ascii="Cambria Math" w:hAnsi="Cambria Math"/>
                      </w:rPr>
                      <m:t>e</m:t>
                    </m:r>
                  </m:e>
                  <m:sup>
                    <m:sSup>
                      <m:sSupPr>
                        <m:ctrlPr>
                          <w:rPr>
                            <w:rFonts w:ascii="Cambria Math" w:hAnsi="Cambria Math"/>
                          </w:rPr>
                        </m:ctrlPr>
                      </m:sSupPr>
                      <m:e>
                        <m:r>
                          <w:rPr>
                            <w:rFonts w:ascii="Cambria Math" w:hAnsi="Cambria Math"/>
                          </w:rPr>
                          <m:t>β</m:t>
                        </m:r>
                      </m:e>
                      <m:sup>
                        <m:r>
                          <w:rPr>
                            <w:rFonts w:ascii="Cambria Math" w:hAnsi="Cambria Math"/>
                          </w:rPr>
                          <m:t>2</m:t>
                        </m:r>
                      </m:sup>
                    </m:sSup>
                    <m:sSup>
                      <m:sSupPr>
                        <m:ctrlPr>
                          <w:rPr>
                            <w:rFonts w:ascii="Cambria Math" w:hAnsi="Cambria Math"/>
                          </w:rPr>
                        </m:ctrlPr>
                      </m:sSupPr>
                      <m:e>
                        <m:r>
                          <w:rPr>
                            <w:rFonts w:ascii="Cambria Math" w:hAnsi="Cambria Math"/>
                          </w:rPr>
                          <m:t>σ</m:t>
                        </m:r>
                      </m:e>
                      <m:sup>
                        <m:r>
                          <w:rPr>
                            <w:rFonts w:ascii="Cambria Math" w:hAnsi="Cambria Math"/>
                          </w:rPr>
                          <m:t>2</m:t>
                        </m:r>
                      </m:sup>
                    </m:sSup>
                    <m:r>
                      <w:rPr>
                        <w:rFonts w:ascii="Cambria Math" w:hAnsi="Cambria Math"/>
                      </w:rPr>
                      <m:t>ρ</m:t>
                    </m:r>
                    <m:r>
                      <m:rPr>
                        <m:sty m:val="p"/>
                      </m:rPr>
                      <w:rPr>
                        <w:rFonts w:ascii="Cambria Math" w:hAnsi="Cambria Math"/>
                      </w:rPr>
                      <m:t>/</m:t>
                    </m:r>
                    <m:r>
                      <w:rPr>
                        <w:rFonts w:ascii="Cambria Math" w:hAnsi="Cambria Math"/>
                      </w:rPr>
                      <m:t>2</m:t>
                    </m:r>
                  </m:sup>
                </m:sSup>
                <m:sSup>
                  <m:sSupPr>
                    <m:ctrlPr>
                      <w:rPr>
                        <w:rFonts w:ascii="Cambria Math" w:hAnsi="Cambria Math"/>
                      </w:rPr>
                    </m:ctrlPr>
                  </m:sSupPr>
                  <m:e>
                    <m:r>
                      <w:rPr>
                        <w:rFonts w:ascii="Cambria Math" w:hAnsi="Cambria Math"/>
                      </w:rPr>
                      <m:t>e</m:t>
                    </m:r>
                  </m:e>
                  <m:sup>
                    <m:sSub>
                      <m:sSubPr>
                        <m:ctrlPr>
                          <w:rPr>
                            <w:rFonts w:ascii="Cambria Math" w:hAnsi="Cambria Math"/>
                          </w:rPr>
                        </m:ctrlPr>
                      </m:sSubPr>
                      <m:e>
                        <m:r>
                          <w:rPr>
                            <w:rFonts w:ascii="Cambria Math" w:hAnsi="Cambria Math"/>
                          </w:rPr>
                          <m:t>A</m:t>
                        </m:r>
                      </m:e>
                      <m:sub>
                        <m:r>
                          <w:rPr>
                            <w:rFonts w:ascii="Cambria Math" w:hAnsi="Cambria Math"/>
                          </w:rPr>
                          <m:t>ρ</m:t>
                        </m:r>
                      </m:sub>
                    </m:sSub>
                  </m:sup>
                </m:sSup>
                <m:sSup>
                  <m:sSupPr>
                    <m:ctrlPr>
                      <w:rPr>
                        <w:rFonts w:ascii="Cambria Math" w:hAnsi="Cambria Math"/>
                      </w:rPr>
                    </m:ctrlPr>
                  </m:sSupPr>
                  <m:e>
                    <m:d>
                      <m:dPr>
                        <m:ctrlPr>
                          <w:rPr>
                            <w:rFonts w:ascii="Cambria Math" w:hAnsi="Cambria Math"/>
                          </w:rPr>
                        </m:ctrlPr>
                      </m:dPr>
                      <m:e>
                        <m:r>
                          <w:rPr>
                            <w:rFonts w:ascii="Cambria Math" w:hAnsi="Cambria Math"/>
                          </w:rPr>
                          <m:t>1</m:t>
                        </m:r>
                        <m:r>
                          <m:rPr>
                            <m:sty m:val="p"/>
                          </m:rPr>
                          <w:rPr>
                            <w:rFonts w:ascii="Cambria Math" w:hAnsi="Cambria Math"/>
                          </w:rPr>
                          <m:t>+</m:t>
                        </m:r>
                        <m:f>
                          <m:fPr>
                            <m:ctrlPr>
                              <w:rPr>
                                <w:rFonts w:ascii="Cambria Math" w:hAnsi="Cambria Math"/>
                              </w:rPr>
                            </m:ctrlPr>
                          </m:fPr>
                          <m:num>
                            <m:r>
                              <w:rPr>
                                <w:rFonts w:ascii="Cambria Math" w:hAnsi="Cambria Math"/>
                              </w:rPr>
                              <m:t>2</m:t>
                            </m:r>
                            <m:sSub>
                              <m:sSubPr>
                                <m:ctrlPr>
                                  <w:rPr>
                                    <w:rFonts w:ascii="Cambria Math" w:hAnsi="Cambria Math"/>
                                  </w:rPr>
                                </m:ctrlPr>
                              </m:sSubPr>
                              <m:e>
                                <m:r>
                                  <w:rPr>
                                    <w:rFonts w:ascii="Cambria Math" w:hAnsi="Cambria Math"/>
                                  </w:rPr>
                                  <m:t>A</m:t>
                                </m:r>
                              </m:e>
                              <m:sub>
                                <m:r>
                                  <w:rPr>
                                    <w:rFonts w:ascii="Cambria Math" w:hAnsi="Cambria Math"/>
                                  </w:rPr>
                                  <m:t>ρ</m:t>
                                </m:r>
                              </m:sub>
                            </m:sSub>
                          </m:num>
                          <m:den>
                            <m:r>
                              <w:rPr>
                                <w:rFonts w:ascii="Cambria Math" w:hAnsi="Cambria Math"/>
                              </w:rPr>
                              <m:t>k</m:t>
                            </m:r>
                            <m:r>
                              <m:rPr>
                                <m:sty m:val="p"/>
                              </m:rPr>
                              <w:rPr>
                                <w:rFonts w:ascii="Cambria Math" w:hAnsi="Cambria Math"/>
                              </w:rPr>
                              <m:t>-</m:t>
                            </m:r>
                            <m:r>
                              <w:rPr>
                                <w:rFonts w:ascii="Cambria Math" w:hAnsi="Cambria Math"/>
                              </w:rPr>
                              <m:t>1</m:t>
                            </m:r>
                          </m:den>
                        </m:f>
                      </m:e>
                    </m:d>
                  </m:e>
                  <m:sup>
                    <m:r>
                      <m:rPr>
                        <m:sty m:val="p"/>
                      </m:rPr>
                      <w:rPr>
                        <w:rFonts w:ascii="Cambria Math" w:hAnsi="Cambria Math"/>
                      </w:rPr>
                      <m:t>-</m:t>
                    </m:r>
                    <m:d>
                      <m:dPr>
                        <m:ctrlPr>
                          <w:rPr>
                            <w:rFonts w:ascii="Cambria Math" w:hAnsi="Cambria Math"/>
                          </w:rPr>
                        </m:ctrlPr>
                      </m:dPr>
                      <m:e>
                        <m:r>
                          <w:rPr>
                            <w:rFonts w:ascii="Cambria Math" w:hAnsi="Cambria Math"/>
                          </w:rPr>
                          <m:t>k</m:t>
                        </m:r>
                        <m:r>
                          <m:rPr>
                            <m:sty m:val="p"/>
                          </m:rPr>
                          <w:rPr>
                            <w:rFonts w:ascii="Cambria Math" w:hAnsi="Cambria Math"/>
                          </w:rPr>
                          <m:t>-</m:t>
                        </m:r>
                        <m:r>
                          <w:rPr>
                            <w:rFonts w:ascii="Cambria Math" w:hAnsi="Cambria Math"/>
                          </w:rPr>
                          <m:t>1</m:t>
                        </m:r>
                      </m:e>
                    </m:d>
                    <m:r>
                      <m:rPr>
                        <m:sty m:val="p"/>
                      </m:rPr>
                      <w:rPr>
                        <w:rFonts w:ascii="Cambria Math" w:hAnsi="Cambria Math"/>
                      </w:rPr>
                      <m:t>/</m:t>
                    </m:r>
                    <m:r>
                      <w:rPr>
                        <w:rFonts w:ascii="Cambria Math" w:hAnsi="Cambria Math"/>
                      </w:rPr>
                      <m:t>2</m:t>
                    </m:r>
                  </m:sup>
                </m:sSup>
                <m:r>
                  <m:rPr>
                    <m:sty m:val="p"/>
                  </m:rPr>
                  <w:rPr>
                    <w:rFonts w:ascii="Cambria Math" w:hAnsi="Cambria Math"/>
                  </w:rPr>
                  <m:t>,</m:t>
                </m:r>
              </m:e>
            </m:mr>
            <m:mr>
              <m:e>
                <m:sSub>
                  <m:sSubPr>
                    <m:ctrlPr>
                      <w:rPr>
                        <w:rFonts w:ascii="Cambria Math" w:hAnsi="Cambria Math"/>
                      </w:rPr>
                    </m:ctrlPr>
                  </m:sSubPr>
                  <m:e>
                    <m:r>
                      <w:rPr>
                        <w:rFonts w:ascii="Cambria Math" w:hAnsi="Cambria Math"/>
                      </w:rPr>
                      <m:t>R</m:t>
                    </m:r>
                  </m:e>
                  <m:sub>
                    <m:r>
                      <w:rPr>
                        <w:rFonts w:ascii="Cambria Math" w:hAnsi="Cambria Math"/>
                      </w:rPr>
                      <m:t>k</m:t>
                    </m:r>
                    <m:r>
                      <m:rPr>
                        <m:sty m:val="p"/>
                      </m:rPr>
                      <w:rPr>
                        <w:rFonts w:ascii="Cambria Math" w:hAnsi="Cambria Math"/>
                      </w:rPr>
                      <m:t>,</m:t>
                    </m:r>
                    <m:r>
                      <w:rPr>
                        <w:rFonts w:ascii="Cambria Math" w:hAnsi="Cambria Math"/>
                      </w:rPr>
                      <m:t>ρ</m:t>
                    </m:r>
                  </m:sub>
                </m:sSub>
              </m:e>
              <m:e>
                <m:r>
                  <m:rPr>
                    <m:sty m:val="p"/>
                  </m:rPr>
                  <w:rPr>
                    <w:rFonts w:ascii="Cambria Math" w:hAnsi="Cambria Math"/>
                  </w:rPr>
                  <m:t>→</m:t>
                </m:r>
                <m:sSup>
                  <m:sSupPr>
                    <m:ctrlPr>
                      <w:rPr>
                        <w:rFonts w:ascii="Cambria Math" w:hAnsi="Cambria Math"/>
                      </w:rPr>
                    </m:ctrlPr>
                  </m:sSupPr>
                  <m:e>
                    <m:r>
                      <w:rPr>
                        <w:rFonts w:ascii="Cambria Math" w:hAnsi="Cambria Math"/>
                      </w:rPr>
                      <m:t>e</m:t>
                    </m:r>
                  </m:e>
                  <m:sup>
                    <m:sSup>
                      <m:sSupPr>
                        <m:ctrlPr>
                          <w:rPr>
                            <w:rFonts w:ascii="Cambria Math" w:hAnsi="Cambria Math"/>
                          </w:rPr>
                        </m:ctrlPr>
                      </m:sSupPr>
                      <m:e>
                        <m:r>
                          <w:rPr>
                            <w:rFonts w:ascii="Cambria Math" w:hAnsi="Cambria Math"/>
                          </w:rPr>
                          <m:t>β</m:t>
                        </m:r>
                      </m:e>
                      <m:sup>
                        <m:r>
                          <w:rPr>
                            <w:rFonts w:ascii="Cambria Math" w:hAnsi="Cambria Math"/>
                          </w:rPr>
                          <m:t>2</m:t>
                        </m:r>
                      </m:sup>
                    </m:sSup>
                    <m:sSup>
                      <m:sSupPr>
                        <m:ctrlPr>
                          <w:rPr>
                            <w:rFonts w:ascii="Cambria Math" w:hAnsi="Cambria Math"/>
                          </w:rPr>
                        </m:ctrlPr>
                      </m:sSupPr>
                      <m:e>
                        <m:r>
                          <w:rPr>
                            <w:rFonts w:ascii="Cambria Math" w:hAnsi="Cambria Math"/>
                          </w:rPr>
                          <m:t>σ</m:t>
                        </m:r>
                      </m:e>
                      <m:sup>
                        <m:r>
                          <w:rPr>
                            <w:rFonts w:ascii="Cambria Math" w:hAnsi="Cambria Math"/>
                          </w:rPr>
                          <m:t>2</m:t>
                        </m:r>
                      </m:sup>
                    </m:sSup>
                    <m:r>
                      <w:rPr>
                        <w:rFonts w:ascii="Cambria Math" w:hAnsi="Cambria Math"/>
                      </w:rPr>
                      <m:t>ρ</m:t>
                    </m:r>
                    <m:r>
                      <m:rPr>
                        <m:sty m:val="p"/>
                      </m:rPr>
                      <w:rPr>
                        <w:rFonts w:ascii="Cambria Math" w:hAnsi="Cambria Math"/>
                      </w:rPr>
                      <m:t>/</m:t>
                    </m:r>
                    <m:r>
                      <w:rPr>
                        <w:rFonts w:ascii="Cambria Math" w:hAnsi="Cambria Math"/>
                      </w:rPr>
                      <m:t>2</m:t>
                    </m:r>
                  </m:sup>
                </m:sSup>
                <m:r>
                  <m:rPr>
                    <m:sty m:val="p"/>
                  </m:rPr>
                  <w:rPr>
                    <w:rFonts w:ascii="Cambria Math" w:hAnsi="Cambria Math"/>
                  </w:rPr>
                  <m:t>.</m:t>
                </m:r>
              </m:e>
            </m:mr>
          </m:m>
          <m:r>
            <m:rPr>
              <m:nor/>
            </m:rPr>
            <m:t>    (9)</m:t>
          </m:r>
        </m:oMath>
      </m:oMathPara>
    </w:p>
    <w:p w14:paraId="63646307" w14:textId="77777777" w:rsidR="00287EFD" w:rsidRDefault="00000000" w:rsidP="007B33B3">
      <w:pPr>
        <w:pStyle w:val="FirstParagraph"/>
        <w:rPr>
          <w:rFonts w:hint="eastAsia"/>
        </w:rPr>
      </w:pPr>
      <w:r>
        <w:rPr>
          <w:i/>
          <w:iCs/>
        </w:rPr>
        <w:t>Proof.</w:t>
      </w:r>
      <w:r>
        <w:t xml:space="preserve"> The common normal variable is independent of the sample variance and mean of the idiosyncratic normal variables. Its moment contributes the first exponential. Applying Proposition 3 to the idiosyncratic part gives the other factors. The logarithm of their product tends to zero as </w:t>
      </w:r>
      <m:oMath>
        <m:r>
          <w:rPr>
            <w:rFonts w:ascii="Cambria Math" w:hAnsi="Cambria Math"/>
          </w:rPr>
          <m:t>k</m:t>
        </m:r>
        <m:r>
          <m:rPr>
            <m:sty m:val="p"/>
          </m:rPr>
          <w:rPr>
            <w:rFonts w:ascii="Cambria Math" w:hAnsi="Cambria Math"/>
          </w:rPr>
          <m:t>→∞</m:t>
        </m:r>
      </m:oMath>
      <w:r>
        <w:t xml:space="preserve">. </w:t>
      </w:r>
      <m:oMath>
        <m:r>
          <m:rPr>
            <m:sty m:val="p"/>
          </m:rPr>
          <w:rPr>
            <w:rFonts w:ascii="Cambria Math" w:hAnsi="Cambria Math"/>
          </w:rPr>
          <m:t>▫</m:t>
        </m:r>
      </m:oMath>
    </w:p>
    <w:p w14:paraId="1D37E062" w14:textId="77777777" w:rsidR="00287EFD" w:rsidRDefault="00000000" w:rsidP="007B33B3">
      <w:pPr>
        <w:pStyle w:val="BodyText"/>
        <w:rPr>
          <w:rFonts w:hint="eastAsia"/>
        </w:rPr>
      </w:pPr>
      <w:r>
        <w:t xml:space="preserve">This result concerns error shared across repeated judgements of a candidate. Cross-candidate dependence requires another distinction. If every score in one attention read contains the same additive scalar error </w:t>
      </w:r>
      <m:oMath>
        <m:r>
          <w:rPr>
            <w:rFonts w:ascii="Cambria Math" w:hAnsi="Cambria Math"/>
          </w:rPr>
          <m:t>U</m:t>
        </m:r>
      </m:oMath>
      <w:r>
        <w:t xml:space="preserve">, its common multiplier </w:t>
      </w:r>
      <m:oMath>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βU</m:t>
            </m:r>
          </m:sup>
        </m:sSup>
      </m:oMath>
      <w:r>
        <w:t xml:space="preserve"> cancels exactly from all normalised weights. A design-specific persistent error, or unequal loadings on a shared error, generally does not cancel. Repetition alone cannot identify systematic bias, and merely changing a prompt does not establish independence.</w:t>
      </w:r>
    </w:p>
    <w:p w14:paraId="03A7C51B" w14:textId="77777777" w:rsidR="00287EFD" w:rsidRDefault="00000000" w:rsidP="007B33B3">
      <w:pPr>
        <w:pStyle w:val="BodyText"/>
        <w:rPr>
          <w:rFonts w:hint="eastAsia"/>
        </w:rPr>
      </w:pPr>
      <w:r>
        <w:t xml:space="preserve">For </w:t>
      </w:r>
      <m:oMath>
        <m:r>
          <w:rPr>
            <w:rFonts w:ascii="Cambria Math" w:hAnsi="Cambria Math"/>
          </w:rPr>
          <m:t>ρ</m:t>
        </m:r>
        <m:r>
          <m:rPr>
            <m:sty m:val="p"/>
          </m:rPr>
          <w:rPr>
            <w:rFonts w:ascii="Cambria Math" w:hAnsi="Cambria Math"/>
          </w:rPr>
          <m:t>=</m:t>
        </m:r>
        <m:r>
          <w:rPr>
            <w:rFonts w:ascii="Cambria Math" w:hAnsi="Cambria Math"/>
          </w:rPr>
          <m:t>0.3</m:t>
        </m:r>
      </m:oMath>
      <w:r>
        <w:t xml:space="preserve">, </w:t>
      </w:r>
      <m:oMath>
        <m:r>
          <w:rPr>
            <w:rFonts w:ascii="Cambria Math" w:hAnsi="Cambria Math"/>
          </w:rPr>
          <m:t>σ</m:t>
        </m:r>
        <m:r>
          <m:rPr>
            <m:sty m:val="p"/>
          </m:rPr>
          <w:rPr>
            <w:rFonts w:ascii="Cambria Math" w:hAnsi="Cambria Math"/>
          </w:rPr>
          <m:t>=</m:t>
        </m:r>
        <m:r>
          <w:rPr>
            <w:rFonts w:ascii="Cambria Math" w:hAnsi="Cambria Math"/>
          </w:rPr>
          <m:t>0.7</m:t>
        </m:r>
      </m:oMath>
      <w:r>
        <w:t xml:space="preserve">, </w:t>
      </w:r>
      <m:oMath>
        <m:r>
          <w:rPr>
            <w:rFonts w:ascii="Cambria Math" w:hAnsi="Cambria Math"/>
          </w:rPr>
          <m:t>k</m:t>
        </m:r>
        <m:r>
          <m:rPr>
            <m:sty m:val="p"/>
          </m:rPr>
          <w:rPr>
            <w:rFonts w:ascii="Cambria Math" w:hAnsi="Cambria Math"/>
          </w:rPr>
          <m:t>=</m:t>
        </m:r>
        <m:r>
          <w:rPr>
            <w:rFonts w:ascii="Cambria Math" w:hAnsi="Cambria Math"/>
          </w:rPr>
          <m:t>4</m:t>
        </m:r>
      </m:oMath>
      <w:r>
        <w:t xml:space="preserve"> and </w:t>
      </w:r>
      <m:oMath>
        <m:r>
          <w:rPr>
            <w:rFonts w:ascii="Cambria Math" w:hAnsi="Cambria Math"/>
          </w:rPr>
          <m:t>β</m:t>
        </m:r>
        <m:r>
          <m:rPr>
            <m:sty m:val="p"/>
          </m:rPr>
          <w:rPr>
            <w:rFonts w:ascii="Cambria Math" w:hAnsi="Cambria Math"/>
          </w:rPr>
          <m:t>=</m:t>
        </m:r>
        <m:r>
          <w:rPr>
            <w:rFonts w:ascii="Cambria Math" w:hAnsi="Cambria Math"/>
          </w:rPr>
          <m:t>2.3</m:t>
        </m:r>
      </m:oMath>
      <w:r>
        <w:t xml:space="preserve">, (9) gives 1.498416426, approaching the shared-error factor 1.475231608 as </w:t>
      </w:r>
      <m:oMath>
        <m:r>
          <w:rPr>
            <w:rFonts w:ascii="Cambria Math" w:hAnsi="Cambria Math"/>
          </w:rPr>
          <m:t>k</m:t>
        </m:r>
      </m:oMath>
      <w:r>
        <w:t xml:space="preserve"> grows. These are unnormalised-moment statements, rather than universal claims about selection under arbitrary cross-candidate correlation.</w:t>
      </w:r>
    </w:p>
    <w:p w14:paraId="56414472" w14:textId="77777777" w:rsidR="00287EFD" w:rsidRDefault="00000000" w:rsidP="007B33B3">
      <w:pPr>
        <w:pStyle w:val="Heading2"/>
        <w:rPr>
          <w:rFonts w:hint="eastAsia"/>
        </w:rPr>
      </w:pPr>
      <w:bookmarkStart w:id="11" w:name="X7accada17fecf3e38549b7f933e92348e3b77af"/>
      <w:bookmarkEnd w:id="10"/>
      <w:r>
        <w:t>4.4 Confidence bounds and non-Gaussian scores</w:t>
      </w:r>
    </w:p>
    <w:p w14:paraId="20EBA6A1" w14:textId="77777777" w:rsidR="00287EFD" w:rsidRDefault="00000000" w:rsidP="007B33B3">
      <w:pPr>
        <w:pStyle w:val="FirstParagraph"/>
        <w:keepNext/>
        <w:rPr>
          <w:rFonts w:hint="eastAsia"/>
        </w:rPr>
      </w:pPr>
      <w:r>
        <w:t xml:space="preserve">Under independent normal judgements with unknown variance and </w:t>
      </w:r>
      <m:oMath>
        <m:r>
          <w:rPr>
            <w:rFonts w:ascii="Cambria Math" w:hAnsi="Cambria Math"/>
          </w:rPr>
          <m:t>k</m:t>
        </m:r>
        <m:r>
          <m:rPr>
            <m:sty m:val="p"/>
          </m:rPr>
          <w:rPr>
            <w:rFonts w:ascii="Cambria Math" w:hAnsi="Cambria Math"/>
          </w:rPr>
          <m:t>&gt;</m:t>
        </m:r>
        <m:r>
          <w:rPr>
            <w:rFonts w:ascii="Cambria Math" w:hAnsi="Cambria Math"/>
          </w:rPr>
          <m:t>1</m:t>
        </m:r>
      </m:oMath>
      <w:r>
        <w:t>, the one-sided Student bound</w:t>
      </w:r>
    </w:p>
    <w:p w14:paraId="0B642078" w14:textId="77777777" w:rsidR="00287EFD" w:rsidRDefault="00000000" w:rsidP="007B33B3">
      <w:pPr>
        <w:pStyle w:val="BodyText"/>
        <w:keepLines/>
        <w:spacing w:before="80" w:after="120"/>
        <w:rPr>
          <w:rFonts w:hint="eastAsia"/>
        </w:rPr>
      </w:pPr>
      <m:oMathPara>
        <m:oMathParaPr>
          <m:jc m:val="center"/>
        </m:oMathParaPr>
        <m:oMath>
          <m:sSub>
            <m:sSubPr>
              <m:ctrlPr>
                <w:rPr>
                  <w:rFonts w:ascii="Cambria Math" w:hAnsi="Cambria Math"/>
                </w:rPr>
              </m:ctrlPr>
            </m:sSubPr>
            <m:e>
              <m:r>
                <w:rPr>
                  <w:rFonts w:ascii="Cambria Math" w:hAnsi="Cambria Math"/>
                </w:rPr>
                <m:t>U</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k</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α</m:t>
              </m:r>
            </m:sub>
          </m:sSub>
          <m:rad>
            <m:radPr>
              <m:degHide m:val="1"/>
              <m:ctrlPr>
                <w:rPr>
                  <w:rFonts w:ascii="Cambria Math" w:hAnsi="Cambria Math"/>
                </w:rPr>
              </m:ctrlPr>
            </m:radPr>
            <m:deg/>
            <m:e>
              <m:r>
                <w:rPr>
                  <w:rFonts w:ascii="Cambria Math" w:hAnsi="Cambria Math"/>
                </w:rPr>
                <m:t>V</m:t>
              </m:r>
              <m:r>
                <m:rPr>
                  <m:sty m:val="p"/>
                </m:rPr>
                <w:rPr>
                  <w:rFonts w:ascii="Cambria Math" w:hAnsi="Cambria Math"/>
                </w:rPr>
                <m:t>/</m:t>
              </m:r>
              <m:r>
                <w:rPr>
                  <w:rFonts w:ascii="Cambria Math" w:hAnsi="Cambria Math"/>
                </w:rPr>
                <m:t>k</m:t>
              </m:r>
            </m:e>
          </m:rad>
          <m:r>
            <m:rPr>
              <m:nor/>
            </m:rPr>
            <m:t>    (10)</m:t>
          </m:r>
        </m:oMath>
      </m:oMathPara>
    </w:p>
    <w:p w14:paraId="1B3E54FE" w14:textId="77777777" w:rsidR="00287EFD" w:rsidRDefault="00000000" w:rsidP="007B33B3">
      <w:pPr>
        <w:pStyle w:val="FirstParagraph"/>
        <w:rPr>
          <w:rFonts w:hint="eastAsia"/>
        </w:rPr>
      </w:pPr>
      <w:r>
        <w:t xml:space="preserve">covers the critic mean </w:t>
      </w:r>
      <m:oMath>
        <m:sSub>
          <m:sSubPr>
            <m:ctrlPr>
              <w:rPr>
                <w:rFonts w:ascii="Cambria Math" w:hAnsi="Cambria Math"/>
              </w:rPr>
            </m:ctrlPr>
          </m:sSubPr>
          <m:e>
            <m:r>
              <w:rPr>
                <w:rFonts w:ascii="Cambria Math" w:hAnsi="Cambria Math"/>
              </w:rPr>
              <m:t>J</m:t>
            </m:r>
          </m:e>
          <m:sub>
            <m:r>
              <w:rPr>
                <w:rFonts w:ascii="Cambria Math" w:hAnsi="Cambria Math"/>
              </w:rPr>
              <m:t>v</m:t>
            </m:r>
          </m:sub>
        </m:sSub>
        <m:r>
          <m:rPr>
            <m:sty m:val="p"/>
          </m:rPr>
          <w:rPr>
            <w:rFonts w:ascii="Cambria Math" w:hAnsi="Cambria Math"/>
          </w:rPr>
          <m:t>+</m:t>
        </m:r>
        <m:r>
          <w:rPr>
            <w:rFonts w:ascii="Cambria Math" w:hAnsi="Cambria Math"/>
          </w:rPr>
          <m:t>b</m:t>
        </m:r>
      </m:oMath>
      <w:r>
        <w:t xml:space="preserve"> with probability at least </w:t>
      </w:r>
      <m:oMath>
        <m:r>
          <w:rPr>
            <w:rFonts w:ascii="Cambria Math" w:hAnsi="Cambria Math"/>
          </w:rPr>
          <m:t>1</m:t>
        </m:r>
        <m:r>
          <m:rPr>
            <m:sty m:val="p"/>
          </m:rPr>
          <w:rPr>
            <w:rFonts w:ascii="Cambria Math" w:hAnsi="Cambria Math"/>
          </w:rPr>
          <m:t>-</m:t>
        </m:r>
        <m:r>
          <w:rPr>
            <w:rFonts w:ascii="Cambria Math" w:hAnsi="Cambria Math"/>
          </w:rPr>
          <m:t>α</m:t>
        </m:r>
      </m:oMath>
      <w:r>
        <w:t xml:space="preserve"> for a fixed candidate. It covers the true loss </w:t>
      </w:r>
      <m:oMath>
        <m:sSub>
          <m:sSubPr>
            <m:ctrlPr>
              <w:rPr>
                <w:rFonts w:ascii="Cambria Math" w:hAnsi="Cambria Math"/>
              </w:rPr>
            </m:ctrlPr>
          </m:sSubPr>
          <m:e>
            <m:r>
              <w:rPr>
                <w:rFonts w:ascii="Cambria Math" w:hAnsi="Cambria Math"/>
              </w:rPr>
              <m:t>J</m:t>
            </m:r>
          </m:e>
          <m:sub>
            <m:r>
              <w:rPr>
                <w:rFonts w:ascii="Cambria Math" w:hAnsi="Cambria Math"/>
              </w:rPr>
              <m:t>v</m:t>
            </m:r>
          </m:sub>
        </m:sSub>
      </m:oMath>
      <w:r>
        <w:t xml:space="preserve"> at that level if </w:t>
      </w:r>
      <m:oMath>
        <m:r>
          <w:rPr>
            <w:rFonts w:ascii="Cambria Math" w:hAnsi="Cambria Math"/>
          </w:rPr>
          <m:t>b</m:t>
        </m:r>
        <m:r>
          <m:rPr>
            <m:sty m:val="p"/>
          </m:rPr>
          <w:rPr>
            <w:rFonts w:ascii="Cambria Math" w:hAnsi="Cambria Math"/>
          </w:rPr>
          <m:t>=</m:t>
        </m:r>
        <m:r>
          <w:rPr>
            <w:rFonts w:ascii="Cambria Math" w:hAnsi="Cambria Math"/>
          </w:rPr>
          <m:t>0</m:t>
        </m:r>
      </m:oMath>
      <w:r>
        <w:t xml:space="preserve">. If only a lower bias bound </w:t>
      </w:r>
      <m:oMath>
        <m:r>
          <w:rPr>
            <w:rFonts w:ascii="Cambria Math" w:hAnsi="Cambria Math"/>
          </w:rPr>
          <m:t>b</m:t>
        </m:r>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b</m:t>
            </m:r>
          </m:sub>
        </m:sSub>
      </m:oMath>
      <w:r>
        <w:t xml:space="preserve"> is justified, then </w:t>
      </w:r>
      <m:oMath>
        <m:sSub>
          <m:sSubPr>
            <m:ctrlPr>
              <w:rPr>
                <w:rFonts w:ascii="Cambria Math" w:hAnsi="Cambria Math"/>
              </w:rPr>
            </m:ctrlPr>
          </m:sSubPr>
          <m:e>
            <m:r>
              <w:rPr>
                <w:rFonts w:ascii="Cambria Math" w:hAnsi="Cambria Math"/>
              </w:rPr>
              <m:t>U</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b</m:t>
            </m:r>
          </m:sub>
        </m:sSub>
      </m:oMath>
      <w:r>
        <w:t xml:space="preserve"> supplies the corresponding upper bound on </w:t>
      </w:r>
      <m:oMath>
        <m:sSub>
          <m:sSubPr>
            <m:ctrlPr>
              <w:rPr>
                <w:rFonts w:ascii="Cambria Math" w:hAnsi="Cambria Math"/>
              </w:rPr>
            </m:ctrlPr>
          </m:sSubPr>
          <m:e>
            <m:r>
              <w:rPr>
                <w:rFonts w:ascii="Cambria Math" w:hAnsi="Cambria Math"/>
              </w:rPr>
              <m:t>J</m:t>
            </m:r>
          </m:e>
          <m:sub>
            <m:r>
              <w:rPr>
                <w:rFonts w:ascii="Cambria Math" w:hAnsi="Cambria Math"/>
              </w:rPr>
              <m:t>v</m:t>
            </m:r>
          </m:sub>
        </m:sSub>
      </m:oMath>
      <w:r>
        <w:t>. Repeated scores alone do not justify either bias assumption.</w:t>
      </w:r>
    </w:p>
    <w:p w14:paraId="414F4CFF" w14:textId="77777777" w:rsidR="00287EFD" w:rsidRDefault="00000000" w:rsidP="007B33B3">
      <w:pPr>
        <w:pStyle w:val="BodyText"/>
        <w:rPr>
          <w:rFonts w:hint="eastAsia"/>
        </w:rPr>
      </w:pPr>
      <w:r>
        <w:lastRenderedPageBreak/>
        <w:t xml:space="preserve">For a fixed batch of </w:t>
      </w:r>
      <m:oMath>
        <m:r>
          <w:rPr>
            <w:rFonts w:ascii="Cambria Math" w:hAnsi="Cambria Math"/>
          </w:rPr>
          <m:t>M</m:t>
        </m:r>
      </m:oMath>
      <w:r>
        <w:t xml:space="preserve"> candidates assessed with fresh valid measurements after selection, using level </w:t>
      </w:r>
      <m:oMath>
        <m:r>
          <w:rPr>
            <w:rFonts w:ascii="Cambria Math" w:hAnsi="Cambria Math"/>
          </w:rPr>
          <m:t>α</m:t>
        </m:r>
        <m:r>
          <m:rPr>
            <m:sty m:val="p"/>
          </m:rPr>
          <w:rPr>
            <w:rFonts w:ascii="Cambria Math" w:hAnsi="Cambria Math"/>
          </w:rPr>
          <m:t>/</m:t>
        </m:r>
        <m:r>
          <w:rPr>
            <w:rFonts w:ascii="Cambria Math" w:hAnsi="Cambria Math"/>
          </w:rPr>
          <m:t>M</m:t>
        </m:r>
      </m:oMath>
      <w:r>
        <w:t xml:space="preserve"> in each bound gives simultaneous coverage at least </w:t>
      </w:r>
      <m:oMath>
        <m:r>
          <w:rPr>
            <w:rFonts w:ascii="Cambria Math" w:hAnsi="Cambria Math"/>
          </w:rPr>
          <m:t>1</m:t>
        </m:r>
        <m:r>
          <m:rPr>
            <m:sty m:val="p"/>
          </m:rPr>
          <w:rPr>
            <w:rFonts w:ascii="Cambria Math" w:hAnsi="Cambria Math"/>
          </w:rPr>
          <m:t>-</m:t>
        </m:r>
        <m:r>
          <w:rPr>
            <w:rFonts w:ascii="Cambria Math" w:hAnsi="Cambria Math"/>
          </w:rPr>
          <m:t>α</m:t>
        </m:r>
      </m:oMath>
      <w:r>
        <w:t xml:space="preserve"> by a union bound. Independence across candidates is unnecessary for that union bound; validity of each individual interval remains necessary. Reusing measurements that selected the candidates, or repeatedly checking until a favourable interval appears, requires a sequential or selection-aware analysis.</w:t>
      </w:r>
    </w:p>
    <w:p w14:paraId="1A49995F" w14:textId="77777777" w:rsidR="00287EFD" w:rsidRDefault="00000000" w:rsidP="007B33B3">
      <w:pPr>
        <w:pStyle w:val="BodyText"/>
        <w:rPr>
          <w:rFonts w:hint="eastAsia"/>
        </w:rPr>
      </w:pPr>
      <w:r>
        <w:t xml:space="preserve">If centred measurement error is merely sub-Gaussian with variance proxy </w:t>
      </w:r>
      <m:oMath>
        <m:sSup>
          <m:sSupPr>
            <m:ctrlPr>
              <w:rPr>
                <w:rFonts w:ascii="Cambria Math" w:hAnsi="Cambria Math"/>
              </w:rPr>
            </m:ctrlPr>
          </m:sSupPr>
          <m:e>
            <m:r>
              <w:rPr>
                <w:rFonts w:ascii="Cambria Math" w:hAnsi="Cambria Math"/>
              </w:rPr>
              <m:t>τ</m:t>
            </m:r>
          </m:e>
          <m:sup>
            <m:r>
              <w:rPr>
                <w:rFonts w:ascii="Cambria Math" w:hAnsi="Cambria Math"/>
              </w:rPr>
              <m:t>2</m:t>
            </m:r>
          </m:sup>
        </m:sSup>
      </m:oMath>
      <w:r>
        <w:t xml:space="preserve">, Jensen’s inequality and its moment bound give </w:t>
      </w:r>
      <m:oMath>
        <m:r>
          <w:rPr>
            <w:rFonts w:ascii="Cambria Math" w:hAnsi="Cambria Math"/>
          </w:rPr>
          <m:t>1</m:t>
        </m:r>
        <m:r>
          <m:rPr>
            <m:scr m:val="double-struck"/>
            <m:sty m:val="p"/>
          </m:rPr>
          <w:rPr>
            <w:rFonts w:ascii="Cambria Math" w:hAnsi="Cambria Math"/>
          </w:rPr>
          <m:t>≤E</m:t>
        </m:r>
        <m:d>
          <m:dPr>
            <m:begChr m:val="["/>
            <m:endChr m:val="]"/>
            <m:ctrlPr>
              <w:rPr>
                <w:rFonts w:ascii="Cambria Math" w:hAnsi="Cambria Math"/>
              </w:rPr>
            </m:ctrlPr>
          </m:dPr>
          <m:e>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βε</m:t>
                </m:r>
              </m:sup>
            </m:sSup>
          </m:e>
        </m:d>
        <m:r>
          <m:rPr>
            <m:sty m:val="p"/>
          </m:rPr>
          <w:rPr>
            <w:rFonts w:ascii="Cambria Math" w:hAnsi="Cambria Math"/>
          </w:rPr>
          <m:t>≤</m:t>
        </m:r>
        <m:sSup>
          <m:sSupPr>
            <m:ctrlPr>
              <w:rPr>
                <w:rFonts w:ascii="Cambria Math" w:hAnsi="Cambria Math"/>
              </w:rPr>
            </m:ctrlPr>
          </m:sSupPr>
          <m:e>
            <m:r>
              <w:rPr>
                <w:rFonts w:ascii="Cambria Math" w:hAnsi="Cambria Math"/>
              </w:rPr>
              <m:t>e</m:t>
            </m:r>
          </m:e>
          <m:sup>
            <m:sSup>
              <m:sSupPr>
                <m:ctrlPr>
                  <w:rPr>
                    <w:rFonts w:ascii="Cambria Math" w:hAnsi="Cambria Math"/>
                  </w:rPr>
                </m:ctrlPr>
              </m:sSupPr>
              <m:e>
                <m:r>
                  <w:rPr>
                    <w:rFonts w:ascii="Cambria Math" w:hAnsi="Cambria Math"/>
                  </w:rPr>
                  <m:t>β</m:t>
                </m:r>
              </m:e>
              <m:sup>
                <m:r>
                  <w:rPr>
                    <w:rFonts w:ascii="Cambria Math" w:hAnsi="Cambria Math"/>
                  </w:rPr>
                  <m:t>2</m:t>
                </m:r>
              </m:sup>
            </m:sSup>
            <m:sSup>
              <m:sSupPr>
                <m:ctrlPr>
                  <w:rPr>
                    <w:rFonts w:ascii="Cambria Math" w:hAnsi="Cambria Math"/>
                  </w:rPr>
                </m:ctrlPr>
              </m:sSupPr>
              <m:e>
                <m:r>
                  <w:rPr>
                    <w:rFonts w:ascii="Cambria Math" w:hAnsi="Cambria Math"/>
                  </w:rPr>
                  <m:t>τ</m:t>
                </m:r>
              </m:e>
              <m:sup>
                <m:r>
                  <w:rPr>
                    <w:rFonts w:ascii="Cambria Math" w:hAnsi="Cambria Math"/>
                  </w:rPr>
                  <m:t>2</m:t>
                </m:r>
              </m:sup>
            </m:sSup>
            <m:r>
              <m:rPr>
                <m:sty m:val="p"/>
              </m:rPr>
              <w:rPr>
                <w:rFonts w:ascii="Cambria Math" w:hAnsi="Cambria Math"/>
              </w:rPr>
              <m:t>/</m:t>
            </m:r>
            <m:r>
              <w:rPr>
                <w:rFonts w:ascii="Cambria Math" w:hAnsi="Cambria Math"/>
              </w:rPr>
              <m:t>2</m:t>
            </m:r>
          </m:sup>
        </m:sSup>
      </m:oMath>
      <w:r>
        <w:t xml:space="preserve">. Subtracting the upper variance proxy from the log weight then gives an upper bound on its expected raw weight relative to </w:t>
      </w:r>
      <m:oMath>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β</m:t>
            </m:r>
            <m:d>
              <m:dPr>
                <m:ctrlPr>
                  <w:rPr>
                    <w:rFonts w:ascii="Cambria Math" w:hAnsi="Cambria Math"/>
                  </w:rPr>
                </m:ctrlPr>
              </m:dPr>
              <m:e>
                <m:sSub>
                  <m:sSubPr>
                    <m:ctrlPr>
                      <w:rPr>
                        <w:rFonts w:ascii="Cambria Math" w:hAnsi="Cambria Math"/>
                      </w:rPr>
                    </m:ctrlPr>
                  </m:sSubPr>
                  <m:e>
                    <m:r>
                      <w:rPr>
                        <w:rFonts w:ascii="Cambria Math" w:hAnsi="Cambria Math"/>
                      </w:rPr>
                      <m:t>J</m:t>
                    </m:r>
                  </m:e>
                  <m:sub>
                    <m:r>
                      <w:rPr>
                        <w:rFonts w:ascii="Cambria Math" w:hAnsi="Cambria Math"/>
                      </w:rPr>
                      <m:t>v</m:t>
                    </m:r>
                  </m:sub>
                </m:sSub>
                <m:r>
                  <m:rPr>
                    <m:sty m:val="p"/>
                  </m:rPr>
                  <w:rPr>
                    <w:rFonts w:ascii="Cambria Math" w:hAnsi="Cambria Math"/>
                  </w:rPr>
                  <m:t>+</m:t>
                </m:r>
                <m:r>
                  <w:rPr>
                    <w:rFonts w:ascii="Cambria Math" w:hAnsi="Cambria Math"/>
                  </w:rPr>
                  <m:t>b</m:t>
                </m:r>
              </m:e>
            </m:d>
          </m:sup>
        </m:sSup>
      </m:oMath>
      <w:r>
        <w:t>, not an exact Gaussian debiasing identity. A conservative weight is still a search weight, not an engineering acceptance certificate.</w:t>
      </w:r>
    </w:p>
    <w:p w14:paraId="148D96F9" w14:textId="77777777" w:rsidR="00E865D0" w:rsidRDefault="00000000">
      <w:pPr>
        <w:pStyle w:val="Heading2"/>
        <w:rPr>
          <w:rFonts w:hint="eastAsia"/>
        </w:rPr>
      </w:pPr>
      <w:r>
        <w:t>4.5 An exact unbiased correction cannot remain positive</w:t>
      </w:r>
    </w:p>
    <w:p w14:paraId="16E5908C" w14:textId="77777777" w:rsidR="00E865D0" w:rsidRDefault="00000000">
      <w:pPr>
        <w:pStyle w:val="FirstParagraph"/>
        <w:rPr>
          <w:rFonts w:hint="eastAsia"/>
        </w:rPr>
      </w:pPr>
      <w:r>
        <w:t xml:space="preserve">Proposition 3 shows that substituting the sample variance into the known-variance correction leaves a residual factor </w:t>
      </w:r>
      <m:oMath>
        <m:sSub>
          <m:sSubPr>
            <m:ctrlPr>
              <w:rPr>
                <w:rFonts w:ascii="Cambria Math" w:hAnsi="Cambria Math"/>
              </w:rPr>
            </m:ctrlPr>
          </m:sSubPr>
          <m:e>
            <m:r>
              <w:rPr>
                <w:rFonts w:ascii="Cambria Math" w:hAnsi="Cambria Math"/>
              </w:rPr>
              <m:t>R</m:t>
            </m:r>
          </m:e>
          <m:sub>
            <m:r>
              <w:rPr>
                <w:rFonts w:ascii="Cambria Math" w:hAnsi="Cambria Math"/>
              </w:rPr>
              <m:t>k</m:t>
            </m:r>
          </m:sub>
        </m:sSub>
        <m:r>
          <m:rPr>
            <m:sty m:val="p"/>
          </m:rPr>
          <w:rPr>
            <w:rFonts w:ascii="Cambria Math" w:hAnsi="Cambria Math"/>
          </w:rPr>
          <m:t>≥</m:t>
        </m:r>
        <m:r>
          <w:rPr>
            <w:rFonts w:ascii="Cambria Math" w:hAnsi="Cambria Math"/>
          </w:rPr>
          <m:t>1</m:t>
        </m:r>
      </m:oMath>
      <w:r>
        <w:t xml:space="preserve">. A natural question is whether a better function of the same judgements removes the residual exactly. It does, but only by giving up positivity. Under the independent model of Proposition 3 with </w:t>
      </w:r>
      <m:oMath>
        <m:r>
          <w:rPr>
            <w:rFonts w:ascii="Cambria Math" w:hAnsi="Cambria Math"/>
          </w:rPr>
          <m:t>k</m:t>
        </m:r>
        <m:r>
          <m:rPr>
            <m:sty m:val="p"/>
          </m:rPr>
          <w:rPr>
            <w:rFonts w:ascii="Cambria Math" w:hAnsi="Cambria Math"/>
          </w:rPr>
          <m:t>&gt;</m:t>
        </m:r>
        <m:r>
          <w:rPr>
            <w:rFonts w:ascii="Cambria Math" w:hAnsi="Cambria Math"/>
          </w:rPr>
          <m:t>1</m:t>
        </m:r>
      </m:oMath>
      <w:r>
        <w:t xml:space="preserve"> and </w:t>
      </w:r>
      <m:oMath>
        <m:r>
          <w:rPr>
            <w:rFonts w:ascii="Cambria Math" w:hAnsi="Cambria Math"/>
          </w:rPr>
          <m:t>β</m:t>
        </m:r>
        <m:r>
          <m:rPr>
            <m:sty m:val="p"/>
          </m:rPr>
          <w:rPr>
            <w:rFonts w:ascii="Cambria Math" w:hAnsi="Cambria Math"/>
          </w:rPr>
          <m:t>&gt;</m:t>
        </m:r>
        <m:r>
          <w:rPr>
            <w:rFonts w:ascii="Cambria Math" w:hAnsi="Cambria Math"/>
          </w:rPr>
          <m:t>0</m:t>
        </m:r>
      </m:oMath>
      <w:r>
        <w:t xml:space="preserve">, put </w:t>
      </w:r>
      <m:oMath>
        <m:r>
          <w:rPr>
            <w:rFonts w:ascii="Cambria Math" w:hAnsi="Cambria Math"/>
          </w:rPr>
          <m:t>T</m:t>
        </m:r>
        <m:r>
          <m:rPr>
            <m:sty m:val="p"/>
          </m:rPr>
          <w:rPr>
            <w:rFonts w:ascii="Cambria Math" w:hAnsi="Cambria Math"/>
          </w:rPr>
          <m:t>=</m:t>
        </m:r>
        <m:d>
          <m:dPr>
            <m:ctrlPr>
              <w:rPr>
                <w:rFonts w:ascii="Cambria Math" w:hAnsi="Cambria Math"/>
              </w:rPr>
            </m:ctrlPr>
          </m:dPr>
          <m:e>
            <m:r>
              <w:rPr>
                <w:rFonts w:ascii="Cambria Math" w:hAnsi="Cambria Math"/>
              </w:rPr>
              <m:t>k</m:t>
            </m:r>
            <m:r>
              <m:rPr>
                <m:sty m:val="p"/>
              </m:rPr>
              <w:rPr>
                <w:rFonts w:ascii="Cambria Math" w:hAnsi="Cambria Math"/>
              </w:rPr>
              <m:t>-</m:t>
            </m:r>
            <m:r>
              <w:rPr>
                <w:rFonts w:ascii="Cambria Math" w:hAnsi="Cambria Math"/>
              </w:rPr>
              <m:t>1</m:t>
            </m:r>
          </m:e>
        </m:d>
        <m:r>
          <w:rPr>
            <w:rFonts w:ascii="Cambria Math" w:hAnsi="Cambria Math"/>
          </w:rPr>
          <m:t>V</m:t>
        </m:r>
      </m:oMath>
      <w:r>
        <w:t xml:space="preserve"> and define</w:t>
      </w:r>
    </w:p>
    <w:p w14:paraId="7FE70646" w14:textId="77777777" w:rsidR="00E865D0" w:rsidRDefault="00000000">
      <w:pPr>
        <w:pStyle w:val="BodyText"/>
        <w:keepLines/>
        <w:spacing w:before="80" w:after="120"/>
        <w:rPr>
          <w:rFonts w:hint="eastAsia"/>
        </w:rPr>
      </w:pPr>
      <m:oMathPara>
        <m:oMathParaPr>
          <m:jc m:val="center"/>
        </m:oMathParaPr>
        <m:oMath>
          <m:sSub>
            <m:sSubPr>
              <m:ctrlPr>
                <w:rPr>
                  <w:rFonts w:ascii="Cambria Math" w:hAnsi="Cambria Math"/>
                </w:rPr>
              </m:ctrlPr>
            </m:sSubPr>
            <m:e>
              <m:r>
                <w:rPr>
                  <w:rFonts w:ascii="Cambria Math" w:hAnsi="Cambria Math"/>
                </w:rPr>
                <m:t>h</m:t>
              </m:r>
            </m:e>
            <m:sub>
              <m:r>
                <w:rPr>
                  <w:rFonts w:ascii="Cambria Math" w:hAnsi="Cambria Math"/>
                </w:rPr>
                <m:t>k</m:t>
              </m:r>
            </m:sub>
          </m:sSub>
          <m:d>
            <m:dPr>
              <m:ctrlPr>
                <w:rPr>
                  <w:rFonts w:ascii="Cambria Math" w:hAnsi="Cambria Math"/>
                </w:rPr>
              </m:ctrlPr>
            </m:dPr>
            <m:e>
              <m:r>
                <w:rPr>
                  <w:rFonts w:ascii="Cambria Math" w:hAnsi="Cambria Math"/>
                </w:rPr>
                <m:t>T</m:t>
              </m:r>
            </m:e>
          </m:d>
          <m:r>
            <m:rPr>
              <m:sty m:val="p"/>
            </m:rPr>
            <w:rPr>
              <w:rFonts w:ascii="Cambria Math" w:hAnsi="Cambria Math"/>
            </w:rPr>
            <m:t>=</m:t>
          </m:r>
          <m:sSub>
            <m:sSubPr>
              <m:ctrlPr>
                <w:rPr>
                  <w:rFonts w:ascii="Cambria Math" w:hAnsi="Cambria Math"/>
                </w:rPr>
              </m:ctrlPr>
            </m:sSubPr>
            <m:e>
              <m:r>
                <w:rPr>
                  <w:rFonts w:ascii="Cambria Math" w:hAnsi="Cambria Math"/>
                </w:rPr>
                <m:t>​</m:t>
              </m:r>
            </m:e>
            <m:sub>
              <m:r>
                <w:rPr>
                  <w:rFonts w:ascii="Cambria Math" w:hAnsi="Cambria Math"/>
                </w:rPr>
                <m:t>0</m:t>
              </m:r>
            </m:sub>
          </m:sSub>
          <m:sSub>
            <m:sSubPr>
              <m:ctrlPr>
                <w:rPr>
                  <w:rFonts w:ascii="Cambria Math" w:hAnsi="Cambria Math"/>
                </w:rPr>
              </m:ctrlPr>
            </m:sSubPr>
            <m:e>
              <m:r>
                <w:rPr>
                  <w:rFonts w:ascii="Cambria Math" w:hAnsi="Cambria Math"/>
                </w:rPr>
                <m:t>F</m:t>
              </m:r>
            </m:e>
            <m:sub>
              <m:r>
                <w:rPr>
                  <w:rFonts w:ascii="Cambria Math" w:hAnsi="Cambria Math"/>
                </w:rPr>
                <m:t>1</m:t>
              </m:r>
            </m:sub>
          </m:sSub>
          <m:r>
            <w:rPr>
              <w:rFonts w:ascii="Cambria Math" w:hAnsi="Cambria Math"/>
            </w:rPr>
            <m:t>​</m:t>
          </m:r>
          <m:d>
            <m:dPr>
              <m:ctrlPr>
                <w:rPr>
                  <w:rFonts w:ascii="Cambria Math" w:hAnsi="Cambria Math"/>
                </w:rPr>
              </m:ctrlPr>
            </m:dPr>
            <m:e>
              <m:r>
                <m:rPr>
                  <m:sty m:val="p"/>
                </m:rPr>
                <w:rPr>
                  <w:rFonts w:ascii="Cambria Math" w:hAnsi="Cambria Math"/>
                </w:rPr>
                <m:t>;</m:t>
              </m:r>
              <m:f>
                <m:fPr>
                  <m:type m:val="lin"/>
                  <m:ctrlPr>
                    <w:rPr>
                      <w:rFonts w:ascii="Cambria Math" w:hAnsi="Cambria Math"/>
                    </w:rPr>
                  </m:ctrlPr>
                </m:fPr>
                <m:num>
                  <m:r>
                    <w:rPr>
                      <w:rFonts w:ascii="Cambria Math" w:hAnsi="Cambria Math"/>
                    </w:rPr>
                    <m:t>k</m:t>
                  </m:r>
                  <m:r>
                    <m:rPr>
                      <m:sty m:val="p"/>
                    </m:rPr>
                    <w:rPr>
                      <w:rFonts w:ascii="Cambria Math" w:hAnsi="Cambria Math"/>
                    </w:rPr>
                    <m:t>-</m:t>
                  </m:r>
                  <m:r>
                    <w:rPr>
                      <w:rFonts w:ascii="Cambria Math" w:hAnsi="Cambria Math"/>
                    </w:rPr>
                    <m:t>1</m:t>
                  </m:r>
                </m:num>
                <m:den>
                  <m:r>
                    <w:rPr>
                      <w:rFonts w:ascii="Cambria Math" w:hAnsi="Cambria Math"/>
                    </w:rPr>
                    <m:t>2</m:t>
                  </m:r>
                </m:den>
              </m:f>
              <m:r>
                <m:rPr>
                  <m:sty m:val="p"/>
                </m:rPr>
                <w:rPr>
                  <w:rFonts w:ascii="Cambria Math" w:hAnsi="Cambria Math"/>
                </w:rPr>
                <m:t>;</m:t>
              </m:r>
              <m:r>
                <w:rPr>
                  <w:rFonts w:ascii="Cambria Math" w:hAnsi="Cambria Math"/>
                </w:rPr>
                <m:t> </m:t>
              </m:r>
              <m:r>
                <m:rPr>
                  <m:sty m:val="p"/>
                </m:rPr>
                <w:rPr>
                  <w:rFonts w:ascii="Cambria Math" w:hAnsi="Cambria Math"/>
                </w:rPr>
                <m:t>-</m:t>
              </m:r>
              <m:f>
                <m:fPr>
                  <m:type m:val="lin"/>
                  <m:ctrlPr>
                    <w:rPr>
                      <w:rFonts w:ascii="Cambria Math" w:hAnsi="Cambria Math"/>
                    </w:rPr>
                  </m:ctrlPr>
                </m:fPr>
                <m:num>
                  <m:sSup>
                    <m:sSupPr>
                      <m:ctrlPr>
                        <w:rPr>
                          <w:rFonts w:ascii="Cambria Math" w:hAnsi="Cambria Math"/>
                        </w:rPr>
                      </m:ctrlPr>
                    </m:sSupPr>
                    <m:e>
                      <m:r>
                        <w:rPr>
                          <w:rFonts w:ascii="Cambria Math" w:hAnsi="Cambria Math"/>
                        </w:rPr>
                        <m:t>β</m:t>
                      </m:r>
                    </m:e>
                    <m:sup>
                      <m:r>
                        <w:rPr>
                          <w:rFonts w:ascii="Cambria Math" w:hAnsi="Cambria Math"/>
                        </w:rPr>
                        <m:t>2</m:t>
                      </m:r>
                    </m:sup>
                  </m:sSup>
                  <m:r>
                    <w:rPr>
                      <w:rFonts w:ascii="Cambria Math" w:hAnsi="Cambria Math"/>
                    </w:rPr>
                    <m:t>T</m:t>
                  </m:r>
                </m:num>
                <m:den>
                  <m:r>
                    <w:rPr>
                      <w:rFonts w:ascii="Cambria Math" w:hAnsi="Cambria Math"/>
                    </w:rPr>
                    <m:t>4k</m:t>
                  </m:r>
                </m:den>
              </m:f>
            </m:e>
          </m:d>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j</m:t>
              </m:r>
              <m:r>
                <m:rPr>
                  <m:sty m:val="p"/>
                </m:rPr>
                <w:rPr>
                  <w:rFonts w:ascii="Cambria Math" w:hAnsi="Cambria Math"/>
                </w:rPr>
                <m:t>≥</m:t>
              </m:r>
              <m:r>
                <w:rPr>
                  <w:rFonts w:ascii="Cambria Math" w:hAnsi="Cambria Math"/>
                </w:rPr>
                <m:t>0</m:t>
              </m:r>
            </m:sub>
            <m:sup>
              <m:r>
                <w:rPr>
                  <w:rFonts w:ascii="Cambria Math" w:hAnsi="Cambria Math"/>
                </w:rPr>
                <m:t>​</m:t>
              </m:r>
            </m:sup>
            <m:e>
              <m:f>
                <m:fPr>
                  <m:ctrlPr>
                    <w:rPr>
                      <w:rFonts w:ascii="Cambria Math" w:hAnsi="Cambria Math"/>
                    </w:rPr>
                  </m:ctrlPr>
                </m:fPr>
                <m:num>
                  <m:sSup>
                    <m:sSupPr>
                      <m:ctrlPr>
                        <w:rPr>
                          <w:rFonts w:ascii="Cambria Math" w:hAnsi="Cambria Math"/>
                        </w:rPr>
                      </m:ctrlPr>
                    </m:sSupPr>
                    <m:e>
                      <m:d>
                        <m:dPr>
                          <m:ctrlPr>
                            <w:rPr>
                              <w:rFonts w:ascii="Cambria Math" w:hAnsi="Cambria Math"/>
                            </w:rPr>
                          </m:ctrlPr>
                        </m:dPr>
                        <m:e>
                          <m:r>
                            <m:rPr>
                              <m:sty m:val="p"/>
                            </m:rPr>
                            <w:rPr>
                              <w:rFonts w:ascii="Cambria Math" w:hAnsi="Cambria Math"/>
                            </w:rPr>
                            <m:t>-</m:t>
                          </m:r>
                          <m:sSup>
                            <m:sSupPr>
                              <m:ctrlPr>
                                <w:rPr>
                                  <w:rFonts w:ascii="Cambria Math" w:hAnsi="Cambria Math"/>
                                </w:rPr>
                              </m:ctrlPr>
                            </m:sSupPr>
                            <m:e>
                              <m:r>
                                <w:rPr>
                                  <w:rFonts w:ascii="Cambria Math" w:hAnsi="Cambria Math"/>
                                </w:rPr>
                                <m:t>β</m:t>
                              </m:r>
                            </m:e>
                            <m:sup>
                              <m:r>
                                <w:rPr>
                                  <w:rFonts w:ascii="Cambria Math" w:hAnsi="Cambria Math"/>
                                </w:rPr>
                                <m:t>2</m:t>
                              </m:r>
                            </m:sup>
                          </m:sSup>
                          <m:r>
                            <w:rPr>
                              <w:rFonts w:ascii="Cambria Math" w:hAnsi="Cambria Math"/>
                            </w:rPr>
                            <m:t>T</m:t>
                          </m:r>
                          <m:r>
                            <m:rPr>
                              <m:sty m:val="p"/>
                            </m:rPr>
                            <w:rPr>
                              <w:rFonts w:ascii="Cambria Math" w:hAnsi="Cambria Math"/>
                            </w:rPr>
                            <m:t>/</m:t>
                          </m:r>
                          <m:d>
                            <m:dPr>
                              <m:ctrlPr>
                                <w:rPr>
                                  <w:rFonts w:ascii="Cambria Math" w:hAnsi="Cambria Math"/>
                                </w:rPr>
                              </m:ctrlPr>
                            </m:dPr>
                            <m:e>
                              <m:r>
                                <w:rPr>
                                  <w:rFonts w:ascii="Cambria Math" w:hAnsi="Cambria Math"/>
                                </w:rPr>
                                <m:t>4k</m:t>
                              </m:r>
                            </m:e>
                          </m:d>
                        </m:e>
                      </m:d>
                    </m:e>
                    <m:sup>
                      <m:r>
                        <w:rPr>
                          <w:rFonts w:ascii="Cambria Math" w:hAnsi="Cambria Math"/>
                        </w:rPr>
                        <m:t>j</m:t>
                      </m:r>
                    </m:sup>
                  </m:sSup>
                </m:num>
                <m:den>
                  <m:r>
                    <w:rPr>
                      <w:rFonts w:ascii="Cambria Math" w:hAnsi="Cambria Math"/>
                    </w:rPr>
                    <m:t>j</m:t>
                  </m:r>
                  <m:r>
                    <m:rPr>
                      <m:sty m:val="p"/>
                    </m:rPr>
                    <w:rPr>
                      <w:rFonts w:ascii="Cambria Math" w:hAnsi="Cambria Math"/>
                    </w:rPr>
                    <m:t>!</m:t>
                  </m:r>
                  <m:r>
                    <w:rPr>
                      <w:rFonts w:ascii="Cambria Math" w:hAnsi="Cambria Math"/>
                    </w:rPr>
                    <m:t> </m:t>
                  </m:r>
                  <m:sSub>
                    <m:sSubPr>
                      <m:ctrlPr>
                        <w:rPr>
                          <w:rFonts w:ascii="Cambria Math" w:hAnsi="Cambria Math"/>
                        </w:rPr>
                      </m:ctrlPr>
                    </m:sSubPr>
                    <m:e>
                      <m:d>
                        <m:dPr>
                          <m:ctrlPr>
                            <w:rPr>
                              <w:rFonts w:ascii="Cambria Math" w:hAnsi="Cambria Math"/>
                            </w:rPr>
                          </m:ctrlPr>
                        </m:dPr>
                        <m:e>
                          <m:f>
                            <m:fPr>
                              <m:type m:val="lin"/>
                              <m:ctrlPr>
                                <w:rPr>
                                  <w:rFonts w:ascii="Cambria Math" w:hAnsi="Cambria Math"/>
                                </w:rPr>
                              </m:ctrlPr>
                            </m:fPr>
                            <m:num>
                              <m:r>
                                <w:rPr>
                                  <w:rFonts w:ascii="Cambria Math" w:hAnsi="Cambria Math"/>
                                </w:rPr>
                                <m:t>k</m:t>
                              </m:r>
                              <m:r>
                                <m:rPr>
                                  <m:sty m:val="p"/>
                                </m:rPr>
                                <w:rPr>
                                  <w:rFonts w:ascii="Cambria Math" w:hAnsi="Cambria Math"/>
                                </w:rPr>
                                <m:t>-</m:t>
                              </m:r>
                              <m:r>
                                <w:rPr>
                                  <w:rFonts w:ascii="Cambria Math" w:hAnsi="Cambria Math"/>
                                </w:rPr>
                                <m:t>1</m:t>
                              </m:r>
                            </m:num>
                            <m:den>
                              <m:r>
                                <w:rPr>
                                  <w:rFonts w:ascii="Cambria Math" w:hAnsi="Cambria Math"/>
                                </w:rPr>
                                <m:t>2</m:t>
                              </m:r>
                            </m:den>
                          </m:f>
                        </m:e>
                      </m:d>
                    </m:e>
                    <m:sub>
                      <m:r>
                        <w:rPr>
                          <w:rFonts w:ascii="Cambria Math" w:hAnsi="Cambria Math"/>
                        </w:rPr>
                        <m:t>j</m:t>
                      </m:r>
                    </m:sub>
                  </m:sSub>
                </m:den>
              </m:f>
            </m:e>
          </m:nary>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W</m:t>
              </m:r>
            </m:e>
            <m:sub>
              <m:r>
                <m:rPr>
                  <m:nor/>
                </m:rPr>
                <m:t>ub</m:t>
              </m:r>
            </m:sub>
          </m:sSub>
          <m:r>
            <m:rPr>
              <m:sty m:val="p"/>
            </m:rPr>
            <w:rPr>
              <w:rFonts w:ascii="Cambria Math" w:hAnsi="Cambria Math"/>
            </w:rPr>
            <m:t>=</m:t>
          </m:r>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β</m:t>
              </m:r>
              <m:sSub>
                <m:sSubPr>
                  <m:ctrlPr>
                    <w:rPr>
                      <w:rFonts w:ascii="Cambria Math" w:hAnsi="Cambria Math"/>
                    </w:rPr>
                  </m:ctrlPr>
                </m:sSubPr>
                <m:e>
                  <m:r>
                    <w:rPr>
                      <w:rFonts w:ascii="Cambria Math" w:hAnsi="Cambria Math"/>
                    </w:rPr>
                    <m:t>S</m:t>
                  </m:r>
                </m:e>
                <m:sub>
                  <m:r>
                    <w:rPr>
                      <w:rFonts w:ascii="Cambria Math" w:hAnsi="Cambria Math"/>
                    </w:rPr>
                    <m:t>k</m:t>
                  </m:r>
                </m:sub>
              </m:sSub>
            </m:sup>
          </m:sSup>
          <m:r>
            <w:rPr>
              <w:rFonts w:ascii="Cambria Math" w:hAnsi="Cambria Math"/>
            </w:rPr>
            <m:t> </m:t>
          </m:r>
          <m:sSub>
            <m:sSubPr>
              <m:ctrlPr>
                <w:rPr>
                  <w:rFonts w:ascii="Cambria Math" w:hAnsi="Cambria Math"/>
                </w:rPr>
              </m:ctrlPr>
            </m:sSubPr>
            <m:e>
              <m:r>
                <w:rPr>
                  <w:rFonts w:ascii="Cambria Math" w:hAnsi="Cambria Math"/>
                </w:rPr>
                <m:t>h</m:t>
              </m:r>
            </m:e>
            <m:sub>
              <m:r>
                <w:rPr>
                  <w:rFonts w:ascii="Cambria Math" w:hAnsi="Cambria Math"/>
                </w:rPr>
                <m:t>k</m:t>
              </m:r>
            </m:sub>
          </m:sSub>
          <m:d>
            <m:dPr>
              <m:ctrlPr>
                <w:rPr>
                  <w:rFonts w:ascii="Cambria Math" w:hAnsi="Cambria Math"/>
                </w:rPr>
              </m:ctrlPr>
            </m:dPr>
            <m:e>
              <m:r>
                <w:rPr>
                  <w:rFonts w:ascii="Cambria Math" w:hAnsi="Cambria Math"/>
                </w:rPr>
                <m:t>T</m:t>
              </m:r>
            </m:e>
          </m:d>
          <m:r>
            <m:rPr>
              <m:sty m:val="p"/>
            </m:rPr>
            <w:rPr>
              <w:rFonts w:ascii="Cambria Math" w:hAnsi="Cambria Math"/>
            </w:rPr>
            <m:t>.</m:t>
          </m:r>
          <m:r>
            <w:rPr>
              <w:rFonts w:ascii="Cambria Math" w:hAnsi="Cambria Math"/>
            </w:rPr>
            <m:t>  </m:t>
          </m:r>
          <m:d>
            <m:dPr>
              <m:ctrlPr>
                <w:rPr>
                  <w:rFonts w:ascii="Cambria Math" w:hAnsi="Cambria Math"/>
                </w:rPr>
              </m:ctrlPr>
            </m:dPr>
            <m:e>
              <m:r>
                <w:rPr>
                  <w:rFonts w:ascii="Cambria Math" w:hAnsi="Cambria Math"/>
                </w:rPr>
                <m:t>22</m:t>
              </m:r>
            </m:e>
          </m:d>
        </m:oMath>
      </m:oMathPara>
    </w:p>
    <w:p w14:paraId="5CE8AD34" w14:textId="77777777" w:rsidR="00E865D0" w:rsidRDefault="00000000">
      <w:pPr>
        <w:pStyle w:val="FirstParagraph"/>
        <w:rPr>
          <w:rFonts w:hint="eastAsia"/>
        </w:rPr>
      </w:pPr>
      <w:r>
        <w:t xml:space="preserve">Here </w:t>
      </w:r>
      <m:oMath>
        <m:sSub>
          <m:sSubPr>
            <m:ctrlPr>
              <w:rPr>
                <w:rFonts w:ascii="Cambria Math" w:hAnsi="Cambria Math"/>
              </w:rPr>
            </m:ctrlPr>
          </m:sSubPr>
          <m:e>
            <m:d>
              <m:dPr>
                <m:ctrlPr>
                  <w:rPr>
                    <w:rFonts w:ascii="Cambria Math" w:hAnsi="Cambria Math"/>
                  </w:rPr>
                </m:ctrlPr>
              </m:dPr>
              <m:e>
                <m:r>
                  <w:rPr>
                    <w:rFonts w:ascii="Cambria Math" w:hAnsi="Cambria Math"/>
                  </w:rPr>
                  <m:t>c</m:t>
                </m:r>
              </m:e>
            </m:d>
          </m:e>
          <m:sub>
            <m:r>
              <w:rPr>
                <w:rFonts w:ascii="Cambria Math" w:hAnsi="Cambria Math"/>
              </w:rPr>
              <m:t>j</m:t>
            </m:r>
          </m:sub>
        </m:sSub>
      </m:oMath>
      <w:r>
        <w:t xml:space="preserve"> is the rising factorial. For </w:t>
      </w:r>
      <m:oMath>
        <m:r>
          <w:rPr>
            <w:rFonts w:ascii="Cambria Math" w:hAnsi="Cambria Math"/>
          </w:rPr>
          <m:t>k</m:t>
        </m:r>
        <m:r>
          <m:rPr>
            <m:sty m:val="p"/>
          </m:rPr>
          <w:rPr>
            <w:rFonts w:ascii="Cambria Math" w:hAnsi="Cambria Math"/>
          </w:rPr>
          <m:t>=</m:t>
        </m:r>
        <m:r>
          <w:rPr>
            <w:rFonts w:ascii="Cambria Math" w:hAnsi="Cambria Math"/>
          </w:rPr>
          <m:t>2</m:t>
        </m:r>
      </m:oMath>
      <w:r>
        <w:t xml:space="preserve"> and </w:t>
      </w:r>
      <m:oMath>
        <m:r>
          <w:rPr>
            <w:rFonts w:ascii="Cambria Math" w:hAnsi="Cambria Math"/>
          </w:rPr>
          <m:t>k</m:t>
        </m:r>
        <m:r>
          <m:rPr>
            <m:sty m:val="p"/>
          </m:rPr>
          <w:rPr>
            <w:rFonts w:ascii="Cambria Math" w:hAnsi="Cambria Math"/>
          </w:rPr>
          <m:t>=</m:t>
        </m:r>
        <m:r>
          <w:rPr>
            <w:rFonts w:ascii="Cambria Math" w:hAnsi="Cambria Math"/>
          </w:rPr>
          <m:t>4</m:t>
        </m:r>
      </m:oMath>
      <w:r>
        <w:t xml:space="preserve"> the series has the elementary forms </w:t>
      </w:r>
      <m:oMath>
        <m:sSub>
          <m:sSubPr>
            <m:ctrlPr>
              <w:rPr>
                <w:rFonts w:ascii="Cambria Math" w:hAnsi="Cambria Math"/>
              </w:rPr>
            </m:ctrlPr>
          </m:sSubPr>
          <m:e>
            <m:r>
              <w:rPr>
                <w:rFonts w:ascii="Cambria Math" w:hAnsi="Cambria Math"/>
              </w:rPr>
              <m:t>h</m:t>
            </m:r>
          </m:e>
          <m:sub>
            <m:r>
              <w:rPr>
                <w:rFonts w:ascii="Cambria Math" w:hAnsi="Cambria Math"/>
              </w:rPr>
              <m:t>2</m:t>
            </m:r>
          </m:sub>
        </m:sSub>
        <m:r>
          <m:rPr>
            <m:sty m:val="p"/>
          </m:rPr>
          <w:rPr>
            <w:rFonts w:ascii="Cambria Math" w:hAnsi="Cambria Math"/>
          </w:rPr>
          <m:t>=cos</m:t>
        </m:r>
        <m:d>
          <m:dPr>
            <m:ctrlPr>
              <w:rPr>
                <w:rFonts w:ascii="Cambria Math" w:hAnsi="Cambria Math"/>
              </w:rPr>
            </m:ctrlPr>
          </m:dPr>
          <m:e>
            <m:r>
              <w:rPr>
                <w:rFonts w:ascii="Cambria Math" w:hAnsi="Cambria Math"/>
              </w:rPr>
              <m:t>2</m:t>
            </m:r>
            <m:rad>
              <m:radPr>
                <m:degHide m:val="1"/>
                <m:ctrlPr>
                  <w:rPr>
                    <w:rFonts w:ascii="Cambria Math" w:hAnsi="Cambria Math"/>
                  </w:rPr>
                </m:ctrlPr>
              </m:radPr>
              <m:deg/>
              <m:e>
                <m:r>
                  <w:rPr>
                    <w:rFonts w:ascii="Cambria Math" w:hAnsi="Cambria Math"/>
                  </w:rPr>
                  <m:t>x</m:t>
                </m:r>
              </m:e>
            </m:rad>
          </m:e>
        </m:d>
      </m:oMath>
      <w:r>
        <w:t xml:space="preserve"> and </w:t>
      </w:r>
      <m:oMath>
        <m:sSub>
          <m:sSubPr>
            <m:ctrlPr>
              <w:rPr>
                <w:rFonts w:ascii="Cambria Math" w:hAnsi="Cambria Math"/>
              </w:rPr>
            </m:ctrlPr>
          </m:sSubPr>
          <m:e>
            <m:r>
              <w:rPr>
                <w:rFonts w:ascii="Cambria Math" w:hAnsi="Cambria Math"/>
              </w:rPr>
              <m:t>h</m:t>
            </m:r>
          </m:e>
          <m:sub>
            <m:r>
              <w:rPr>
                <w:rFonts w:ascii="Cambria Math" w:hAnsi="Cambria Math"/>
              </w:rPr>
              <m:t>4</m:t>
            </m:r>
          </m:sub>
        </m:sSub>
        <m:r>
          <m:rPr>
            <m:sty m:val="p"/>
          </m:rPr>
          <w:rPr>
            <w:rFonts w:ascii="Cambria Math" w:hAnsi="Cambria Math"/>
          </w:rPr>
          <m:t>=sin</m:t>
        </m:r>
        <m:d>
          <m:dPr>
            <m:ctrlPr>
              <w:rPr>
                <w:rFonts w:ascii="Cambria Math" w:hAnsi="Cambria Math"/>
              </w:rPr>
            </m:ctrlPr>
          </m:dPr>
          <m:e>
            <m:r>
              <w:rPr>
                <w:rFonts w:ascii="Cambria Math" w:hAnsi="Cambria Math"/>
              </w:rPr>
              <m:t>2</m:t>
            </m:r>
            <m:rad>
              <m:radPr>
                <m:degHide m:val="1"/>
                <m:ctrlPr>
                  <w:rPr>
                    <w:rFonts w:ascii="Cambria Math" w:hAnsi="Cambria Math"/>
                  </w:rPr>
                </m:ctrlPr>
              </m:radPr>
              <m:deg/>
              <m:e>
                <m:r>
                  <w:rPr>
                    <w:rFonts w:ascii="Cambria Math" w:hAnsi="Cambria Math"/>
                  </w:rPr>
                  <m:t>x</m:t>
                </m:r>
              </m:e>
            </m:rad>
          </m:e>
        </m:d>
        <m:r>
          <m:rPr>
            <m:sty m:val="p"/>
          </m:rPr>
          <w:rPr>
            <w:rFonts w:ascii="Cambria Math" w:hAnsi="Cambria Math"/>
          </w:rPr>
          <m:t>/</m:t>
        </m:r>
        <m:d>
          <m:dPr>
            <m:ctrlPr>
              <w:rPr>
                <w:rFonts w:ascii="Cambria Math" w:hAnsi="Cambria Math"/>
              </w:rPr>
            </m:ctrlPr>
          </m:dPr>
          <m:e>
            <m:r>
              <w:rPr>
                <w:rFonts w:ascii="Cambria Math" w:hAnsi="Cambria Math"/>
              </w:rPr>
              <m:t>2</m:t>
            </m:r>
            <m:rad>
              <m:radPr>
                <m:degHide m:val="1"/>
                <m:ctrlPr>
                  <w:rPr>
                    <w:rFonts w:ascii="Cambria Math" w:hAnsi="Cambria Math"/>
                  </w:rPr>
                </m:ctrlPr>
              </m:radPr>
              <m:deg/>
              <m:e>
                <m:r>
                  <w:rPr>
                    <w:rFonts w:ascii="Cambria Math" w:hAnsi="Cambria Math"/>
                  </w:rPr>
                  <m:t>x</m:t>
                </m:r>
              </m:e>
            </m:rad>
          </m:e>
        </m:d>
      </m:oMath>
      <w:r>
        <w:t xml:space="preserve">, with </w:t>
      </w:r>
      <m:oMath>
        <m:r>
          <w:rPr>
            <w:rFonts w:ascii="Cambria Math" w:hAnsi="Cambria Math"/>
          </w:rPr>
          <m:t>x</m:t>
        </m:r>
        <m:r>
          <m:rPr>
            <m:sty m:val="p"/>
          </m:rPr>
          <w:rPr>
            <w:rFonts w:ascii="Cambria Math" w:hAnsi="Cambria Math"/>
          </w:rPr>
          <m:t>=</m:t>
        </m:r>
        <m:sSup>
          <m:sSupPr>
            <m:ctrlPr>
              <w:rPr>
                <w:rFonts w:ascii="Cambria Math" w:hAnsi="Cambria Math"/>
              </w:rPr>
            </m:ctrlPr>
          </m:sSupPr>
          <m:e>
            <m:r>
              <w:rPr>
                <w:rFonts w:ascii="Cambria Math" w:hAnsi="Cambria Math"/>
              </w:rPr>
              <m:t>β</m:t>
            </m:r>
          </m:e>
          <m:sup>
            <m:r>
              <w:rPr>
                <w:rFonts w:ascii="Cambria Math" w:hAnsi="Cambria Math"/>
              </w:rPr>
              <m:t>2</m:t>
            </m:r>
          </m:sup>
        </m:sSup>
        <m:r>
          <w:rPr>
            <w:rFonts w:ascii="Cambria Math" w:hAnsi="Cambria Math"/>
          </w:rPr>
          <m:t>T</m:t>
        </m:r>
        <m:r>
          <m:rPr>
            <m:sty m:val="p"/>
          </m:rPr>
          <w:rPr>
            <w:rFonts w:ascii="Cambria Math" w:hAnsi="Cambria Math"/>
          </w:rPr>
          <m:t>/</m:t>
        </m:r>
        <m:d>
          <m:dPr>
            <m:ctrlPr>
              <w:rPr>
                <w:rFonts w:ascii="Cambria Math" w:hAnsi="Cambria Math"/>
              </w:rPr>
            </m:ctrlPr>
          </m:dPr>
          <m:e>
            <m:r>
              <w:rPr>
                <w:rFonts w:ascii="Cambria Math" w:hAnsi="Cambria Math"/>
              </w:rPr>
              <m:t>4k</m:t>
            </m:r>
          </m:e>
        </m:d>
      </m:oMath>
      <w:r>
        <w:t>.</w:t>
      </w:r>
    </w:p>
    <w:p w14:paraId="654994CE" w14:textId="77777777" w:rsidR="00E865D0" w:rsidRDefault="00000000">
      <w:pPr>
        <w:pStyle w:val="BodyText"/>
        <w:rPr>
          <w:rFonts w:hint="eastAsia"/>
        </w:rPr>
      </w:pPr>
      <w:r>
        <w:rPr>
          <w:b/>
          <w:bCs/>
        </w:rPr>
        <w:t>Proposition 7.</w:t>
      </w:r>
      <w:r>
        <w:t xml:space="preserve"> Consider the normal judgement family with unknown mean </w:t>
      </w:r>
      <m:oMath>
        <m:sSub>
          <m:sSubPr>
            <m:ctrlPr>
              <w:rPr>
                <w:rFonts w:ascii="Cambria Math" w:hAnsi="Cambria Math"/>
              </w:rPr>
            </m:ctrlPr>
          </m:sSubPr>
          <m:e>
            <m:r>
              <w:rPr>
                <w:rFonts w:ascii="Cambria Math" w:hAnsi="Cambria Math"/>
              </w:rPr>
              <m:t>J</m:t>
            </m:r>
          </m:e>
          <m:sub>
            <m:r>
              <w:rPr>
                <w:rFonts w:ascii="Cambria Math" w:hAnsi="Cambria Math"/>
              </w:rPr>
              <m:t>v</m:t>
            </m:r>
          </m:sub>
        </m:sSub>
        <m:r>
          <m:rPr>
            <m:sty m:val="p"/>
          </m:rPr>
          <w:rPr>
            <w:rFonts w:ascii="Cambria Math" w:hAnsi="Cambria Math"/>
          </w:rPr>
          <m:t>+</m:t>
        </m:r>
        <m:r>
          <w:rPr>
            <w:rFonts w:ascii="Cambria Math" w:hAnsi="Cambria Math"/>
          </w:rPr>
          <m:t>b</m:t>
        </m:r>
        <m:r>
          <m:rPr>
            <m:scr m:val="double-struck"/>
            <m:sty m:val="p"/>
          </m:rPr>
          <w:rPr>
            <w:rFonts w:ascii="Cambria Math" w:hAnsi="Cambria Math"/>
          </w:rPr>
          <m:t>∈R</m:t>
        </m:r>
      </m:oMath>
      <w:r>
        <w:t xml:space="preserve"> and unknown variance </w:t>
      </w:r>
      <m:oMath>
        <m:sSup>
          <m:sSupPr>
            <m:ctrlPr>
              <w:rPr>
                <w:rFonts w:ascii="Cambria Math" w:hAnsi="Cambria Math"/>
              </w:rPr>
            </m:ctrlPr>
          </m:sSupPr>
          <m:e>
            <m:r>
              <w:rPr>
                <w:rFonts w:ascii="Cambria Math" w:hAnsi="Cambria Math"/>
              </w:rPr>
              <m:t>σ</m:t>
            </m:r>
          </m:e>
          <m:sup>
            <m:r>
              <w:rPr>
                <w:rFonts w:ascii="Cambria Math" w:hAnsi="Cambria Math"/>
              </w:rPr>
              <m:t>2</m:t>
            </m:r>
          </m:sup>
        </m:sSup>
        <m:r>
          <m:rPr>
            <m:sty m:val="p"/>
          </m:rPr>
          <w:rPr>
            <w:rFonts w:ascii="Cambria Math" w:hAnsi="Cambria Math"/>
          </w:rPr>
          <m:t>&gt;</m:t>
        </m:r>
        <m:r>
          <w:rPr>
            <w:rFonts w:ascii="Cambria Math" w:hAnsi="Cambria Math"/>
          </w:rPr>
          <m:t>0</m:t>
        </m:r>
      </m:oMath>
      <w:r>
        <w:t xml:space="preserve">. (a) </w:t>
      </w:r>
      <m:oMath>
        <m:r>
          <m:rPr>
            <m:scr m:val="double-struck"/>
            <m:sty m:val="p"/>
          </m:rPr>
          <w:rPr>
            <w:rFonts w:ascii="Cambria Math" w:hAnsi="Cambria Math"/>
          </w:rPr>
          <m:t>E</m:t>
        </m:r>
        <m:d>
          <m:dPr>
            <m:begChr m:val="["/>
            <m:endChr m:val="]"/>
            <m:ctrlPr>
              <w:rPr>
                <w:rFonts w:ascii="Cambria Math" w:hAnsi="Cambria Math"/>
              </w:rPr>
            </m:ctrlPr>
          </m:dPr>
          <m:e>
            <m:sSub>
              <m:sSubPr>
                <m:ctrlPr>
                  <w:rPr>
                    <w:rFonts w:ascii="Cambria Math" w:hAnsi="Cambria Math"/>
                  </w:rPr>
                </m:ctrlPr>
              </m:sSubPr>
              <m:e>
                <m:r>
                  <w:rPr>
                    <w:rFonts w:ascii="Cambria Math" w:hAnsi="Cambria Math"/>
                  </w:rPr>
                  <m:t>W</m:t>
                </m:r>
              </m:e>
              <m:sub>
                <m:r>
                  <m:rPr>
                    <m:nor/>
                  </m:rPr>
                  <m:t>ub</m:t>
                </m:r>
              </m:sub>
            </m:sSub>
          </m:e>
        </m:d>
        <m:r>
          <m:rPr>
            <m:sty m:val="p"/>
          </m:rPr>
          <w:rPr>
            <w:rFonts w:ascii="Cambria Math" w:hAnsi="Cambria Math"/>
          </w:rPr>
          <m:t>=</m:t>
        </m:r>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β</m:t>
            </m:r>
            <m:d>
              <m:dPr>
                <m:ctrlPr>
                  <w:rPr>
                    <w:rFonts w:ascii="Cambria Math" w:hAnsi="Cambria Math"/>
                  </w:rPr>
                </m:ctrlPr>
              </m:dPr>
              <m:e>
                <m:sSub>
                  <m:sSubPr>
                    <m:ctrlPr>
                      <w:rPr>
                        <w:rFonts w:ascii="Cambria Math" w:hAnsi="Cambria Math"/>
                      </w:rPr>
                    </m:ctrlPr>
                  </m:sSubPr>
                  <m:e>
                    <m:r>
                      <w:rPr>
                        <w:rFonts w:ascii="Cambria Math" w:hAnsi="Cambria Math"/>
                      </w:rPr>
                      <m:t>J</m:t>
                    </m:r>
                  </m:e>
                  <m:sub>
                    <m:r>
                      <w:rPr>
                        <w:rFonts w:ascii="Cambria Math" w:hAnsi="Cambria Math"/>
                      </w:rPr>
                      <m:t>v</m:t>
                    </m:r>
                  </m:sub>
                </m:sSub>
                <m:r>
                  <m:rPr>
                    <m:sty m:val="p"/>
                  </m:rPr>
                  <w:rPr>
                    <w:rFonts w:ascii="Cambria Math" w:hAnsi="Cambria Math"/>
                  </w:rPr>
                  <m:t>+</m:t>
                </m:r>
                <m:r>
                  <w:rPr>
                    <w:rFonts w:ascii="Cambria Math" w:hAnsi="Cambria Math"/>
                  </w:rPr>
                  <m:t>b</m:t>
                </m:r>
              </m:e>
            </m:d>
          </m:sup>
        </m:sSup>
      </m:oMath>
      <w:r>
        <w:t xml:space="preserve"> for every member of the family. (b) </w:t>
      </w:r>
      <m:oMath>
        <m:sSub>
          <m:sSubPr>
            <m:ctrlPr>
              <w:rPr>
                <w:rFonts w:ascii="Cambria Math" w:hAnsi="Cambria Math"/>
              </w:rPr>
            </m:ctrlPr>
          </m:sSubPr>
          <m:e>
            <m:r>
              <w:rPr>
                <w:rFonts w:ascii="Cambria Math" w:hAnsi="Cambria Math"/>
              </w:rPr>
              <m:t>W</m:t>
            </m:r>
          </m:e>
          <m:sub>
            <m:r>
              <m:rPr>
                <m:nor/>
              </m:rPr>
              <m:t>ub</m:t>
            </m:r>
          </m:sub>
        </m:sSub>
        <m:r>
          <m:rPr>
            <m:sty m:val="p"/>
          </m:rPr>
          <w:rPr>
            <w:rFonts w:ascii="Cambria Math" w:hAnsi="Cambria Math"/>
          </w:rPr>
          <m:t>&lt;</m:t>
        </m:r>
        <m:r>
          <w:rPr>
            <w:rFonts w:ascii="Cambria Math" w:hAnsi="Cambria Math"/>
          </w:rPr>
          <m:t>0</m:t>
        </m:r>
      </m:oMath>
      <w:r>
        <w:t xml:space="preserve"> with positive probability for every member. (c) No measurable function of the </w:t>
      </w:r>
      <m:oMath>
        <m:r>
          <w:rPr>
            <w:rFonts w:ascii="Cambria Math" w:hAnsi="Cambria Math"/>
          </w:rPr>
          <m:t>k</m:t>
        </m:r>
      </m:oMath>
      <w:r>
        <w:t xml:space="preserve"> judgements is both nonnegative and unbiased for </w:t>
      </w:r>
      <m:oMath>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β</m:t>
            </m:r>
            <m:d>
              <m:dPr>
                <m:ctrlPr>
                  <w:rPr>
                    <w:rFonts w:ascii="Cambria Math" w:hAnsi="Cambria Math"/>
                  </w:rPr>
                </m:ctrlPr>
              </m:dPr>
              <m:e>
                <m:sSub>
                  <m:sSubPr>
                    <m:ctrlPr>
                      <w:rPr>
                        <w:rFonts w:ascii="Cambria Math" w:hAnsi="Cambria Math"/>
                      </w:rPr>
                    </m:ctrlPr>
                  </m:sSubPr>
                  <m:e>
                    <m:r>
                      <w:rPr>
                        <w:rFonts w:ascii="Cambria Math" w:hAnsi="Cambria Math"/>
                      </w:rPr>
                      <m:t>J</m:t>
                    </m:r>
                  </m:e>
                  <m:sub>
                    <m:r>
                      <w:rPr>
                        <w:rFonts w:ascii="Cambria Math" w:hAnsi="Cambria Math"/>
                      </w:rPr>
                      <m:t>v</m:t>
                    </m:r>
                  </m:sub>
                </m:sSub>
                <m:r>
                  <m:rPr>
                    <m:sty m:val="p"/>
                  </m:rPr>
                  <w:rPr>
                    <w:rFonts w:ascii="Cambria Math" w:hAnsi="Cambria Math"/>
                  </w:rPr>
                  <m:t>+</m:t>
                </m:r>
                <m:r>
                  <w:rPr>
                    <w:rFonts w:ascii="Cambria Math" w:hAnsi="Cambria Math"/>
                  </w:rPr>
                  <m:t>b</m:t>
                </m:r>
              </m:e>
            </m:d>
          </m:sup>
        </m:sSup>
      </m:oMath>
      <w:r>
        <w:t xml:space="preserve"> over the whole family.</w:t>
      </w:r>
    </w:p>
    <w:p w14:paraId="52DE98C6" w14:textId="77777777" w:rsidR="00E865D0" w:rsidRDefault="00000000">
      <w:pPr>
        <w:pStyle w:val="BodyText"/>
        <w:rPr>
          <w:rFonts w:hint="eastAsia"/>
        </w:rPr>
      </w:pPr>
      <w:r>
        <w:rPr>
          <w:i/>
          <w:iCs/>
        </w:rPr>
        <w:t>Proof.</w:t>
      </w:r>
      <w:r>
        <w:t xml:space="preserve"> (a) The sample mean and </w:t>
      </w:r>
      <m:oMath>
        <m:r>
          <w:rPr>
            <w:rFonts w:ascii="Cambria Math" w:hAnsi="Cambria Math"/>
          </w:rPr>
          <m:t>T</m:t>
        </m:r>
      </m:oMath>
      <w:r>
        <w:t xml:space="preserve"> are independent, and </w:t>
      </w:r>
      <m:oMath>
        <m:r>
          <w:rPr>
            <w:rFonts w:ascii="Cambria Math" w:hAnsi="Cambria Math"/>
          </w:rPr>
          <m:t>T</m:t>
        </m:r>
        <m:r>
          <m:rPr>
            <m:sty m:val="p"/>
          </m:rPr>
          <w:rPr>
            <w:rFonts w:ascii="Cambria Math" w:hAnsi="Cambria Math"/>
          </w:rPr>
          <m:t>/</m:t>
        </m:r>
        <m:sSup>
          <m:sSupPr>
            <m:ctrlPr>
              <w:rPr>
                <w:rFonts w:ascii="Cambria Math" w:hAnsi="Cambria Math"/>
              </w:rPr>
            </m:ctrlPr>
          </m:sSupPr>
          <m:e>
            <m:r>
              <w:rPr>
                <w:rFonts w:ascii="Cambria Math" w:hAnsi="Cambria Math"/>
              </w:rPr>
              <m:t>σ</m:t>
            </m:r>
          </m:e>
          <m:sup>
            <m:r>
              <w:rPr>
                <w:rFonts w:ascii="Cambria Math" w:hAnsi="Cambria Math"/>
              </w:rPr>
              <m:t>2</m:t>
            </m:r>
          </m:sup>
        </m:sSup>
      </m:oMath>
      <w:r>
        <w:t xml:space="preserve"> is chi-squared with </w:t>
      </w:r>
      <m:oMath>
        <m:r>
          <w:rPr>
            <w:rFonts w:ascii="Cambria Math" w:hAnsi="Cambria Math"/>
          </w:rPr>
          <m:t>k</m:t>
        </m:r>
        <m:r>
          <m:rPr>
            <m:sty m:val="p"/>
          </m:rPr>
          <w:rPr>
            <w:rFonts w:ascii="Cambria Math" w:hAnsi="Cambria Math"/>
          </w:rPr>
          <m:t>-</m:t>
        </m:r>
        <m:r>
          <w:rPr>
            <w:rFonts w:ascii="Cambria Math" w:hAnsi="Cambria Math"/>
          </w:rPr>
          <m:t>1</m:t>
        </m:r>
      </m:oMath>
      <w:r>
        <w:t xml:space="preserve"> degrees of freedom, so </w:t>
      </w:r>
      <m:oMath>
        <m:r>
          <m:rPr>
            <m:scr m:val="double-struck"/>
            <m:sty m:val="p"/>
          </m:rPr>
          <w:rPr>
            <w:rFonts w:ascii="Cambria Math" w:hAnsi="Cambria Math"/>
          </w:rPr>
          <m:t>E</m:t>
        </m:r>
        <m:d>
          <m:dPr>
            <m:begChr m:val="["/>
            <m:endChr m:val="]"/>
            <m:ctrlPr>
              <w:rPr>
                <w:rFonts w:ascii="Cambria Math" w:hAnsi="Cambria Math"/>
              </w:rPr>
            </m:ctrlPr>
          </m:dPr>
          <m:e>
            <m:sSup>
              <m:sSupPr>
                <m:ctrlPr>
                  <w:rPr>
                    <w:rFonts w:ascii="Cambria Math" w:hAnsi="Cambria Math"/>
                  </w:rPr>
                </m:ctrlPr>
              </m:sSupPr>
              <m:e>
                <m:r>
                  <w:rPr>
                    <w:rFonts w:ascii="Cambria Math" w:hAnsi="Cambria Math"/>
                  </w:rPr>
                  <m:t>T</m:t>
                </m:r>
              </m:e>
              <m:sup>
                <m:r>
                  <w:rPr>
                    <w:rFonts w:ascii="Cambria Math" w:hAnsi="Cambria Math"/>
                  </w:rPr>
                  <m:t>j</m:t>
                </m:r>
              </m:sup>
            </m:sSup>
          </m:e>
        </m:d>
        <m:r>
          <m:rPr>
            <m:sty m:val="p"/>
          </m:rPr>
          <w:rPr>
            <w:rFonts w:ascii="Cambria Math" w:hAnsi="Cambria Math"/>
          </w:rPr>
          <m:t>=</m:t>
        </m:r>
        <m:sSup>
          <m:sSupPr>
            <m:ctrlPr>
              <w:rPr>
                <w:rFonts w:ascii="Cambria Math" w:hAnsi="Cambria Math"/>
              </w:rPr>
            </m:ctrlPr>
          </m:sSupPr>
          <m:e>
            <m:r>
              <w:rPr>
                <w:rFonts w:ascii="Cambria Math" w:hAnsi="Cambria Math"/>
              </w:rPr>
              <m:t>σ</m:t>
            </m:r>
          </m:e>
          <m:sup>
            <m:r>
              <w:rPr>
                <w:rFonts w:ascii="Cambria Math" w:hAnsi="Cambria Math"/>
              </w:rPr>
              <m:t>2j</m:t>
            </m:r>
          </m:sup>
        </m:sSup>
        <m:sSup>
          <m:sSupPr>
            <m:ctrlPr>
              <w:rPr>
                <w:rFonts w:ascii="Cambria Math" w:hAnsi="Cambria Math"/>
              </w:rPr>
            </m:ctrlPr>
          </m:sSupPr>
          <m:e>
            <m:r>
              <w:rPr>
                <w:rFonts w:ascii="Cambria Math" w:hAnsi="Cambria Math"/>
              </w:rPr>
              <m:t>2</m:t>
            </m:r>
          </m:e>
          <m:sup>
            <m:r>
              <w:rPr>
                <w:rFonts w:ascii="Cambria Math" w:hAnsi="Cambria Math"/>
              </w:rPr>
              <m:t>j</m:t>
            </m:r>
          </m:sup>
        </m:sSup>
        <m:sSub>
          <m:sSubPr>
            <m:ctrlPr>
              <w:rPr>
                <w:rFonts w:ascii="Cambria Math" w:hAnsi="Cambria Math"/>
              </w:rPr>
            </m:ctrlPr>
          </m:sSubPr>
          <m:e>
            <m:d>
              <m:dPr>
                <m:ctrlPr>
                  <w:rPr>
                    <w:rFonts w:ascii="Cambria Math" w:hAnsi="Cambria Math"/>
                  </w:rPr>
                </m:ctrlPr>
              </m:dPr>
              <m:e>
                <m:f>
                  <m:fPr>
                    <m:type m:val="lin"/>
                    <m:ctrlPr>
                      <w:rPr>
                        <w:rFonts w:ascii="Cambria Math" w:hAnsi="Cambria Math"/>
                      </w:rPr>
                    </m:ctrlPr>
                  </m:fPr>
                  <m:num>
                    <m:r>
                      <w:rPr>
                        <w:rFonts w:ascii="Cambria Math" w:hAnsi="Cambria Math"/>
                      </w:rPr>
                      <m:t>k</m:t>
                    </m:r>
                    <m:r>
                      <m:rPr>
                        <m:sty m:val="p"/>
                      </m:rPr>
                      <w:rPr>
                        <w:rFonts w:ascii="Cambria Math" w:hAnsi="Cambria Math"/>
                      </w:rPr>
                      <m:t>-</m:t>
                    </m:r>
                    <m:r>
                      <w:rPr>
                        <w:rFonts w:ascii="Cambria Math" w:hAnsi="Cambria Math"/>
                      </w:rPr>
                      <m:t>1</m:t>
                    </m:r>
                  </m:num>
                  <m:den>
                    <m:r>
                      <w:rPr>
                        <w:rFonts w:ascii="Cambria Math" w:hAnsi="Cambria Math"/>
                      </w:rPr>
                      <m:t>2</m:t>
                    </m:r>
                  </m:den>
                </m:f>
              </m:e>
            </m:d>
          </m:e>
          <m:sub>
            <m:r>
              <w:rPr>
                <w:rFonts w:ascii="Cambria Math" w:hAnsi="Cambria Math"/>
              </w:rPr>
              <m:t>j</m:t>
            </m:r>
          </m:sub>
        </m:sSub>
      </m:oMath>
      <w:r>
        <w:t xml:space="preserve">. The expectations of the absolute terms of (22) sum to </w:t>
      </w:r>
      <m:oMath>
        <m:sSup>
          <m:sSupPr>
            <m:ctrlPr>
              <w:rPr>
                <w:rFonts w:ascii="Cambria Math" w:hAnsi="Cambria Math"/>
              </w:rPr>
            </m:ctrlPr>
          </m:sSupPr>
          <m:e>
            <m:r>
              <w:rPr>
                <w:rFonts w:ascii="Cambria Math" w:hAnsi="Cambria Math"/>
              </w:rPr>
              <m:t>e</m:t>
            </m:r>
          </m:e>
          <m:sup>
            <m:r>
              <w:rPr>
                <w:rFonts w:ascii="Cambria Math" w:hAnsi="Cambria Math"/>
              </w:rPr>
              <m:t>A</m:t>
            </m:r>
          </m:sup>
        </m:sSup>
      </m:oMath>
      <w:r>
        <w:t xml:space="preserve"> with </w:t>
      </w:r>
      <m:oMath>
        <m:r>
          <w:rPr>
            <w:rFonts w:ascii="Cambria Math" w:hAnsi="Cambria Math"/>
          </w:rPr>
          <m:t>A</m:t>
        </m:r>
        <m:r>
          <m:rPr>
            <m:sty m:val="p"/>
          </m:rPr>
          <w:rPr>
            <w:rFonts w:ascii="Cambria Math" w:hAnsi="Cambria Math"/>
          </w:rPr>
          <m:t>=</m:t>
        </m:r>
        <m:sSup>
          <m:sSupPr>
            <m:ctrlPr>
              <w:rPr>
                <w:rFonts w:ascii="Cambria Math" w:hAnsi="Cambria Math"/>
              </w:rPr>
            </m:ctrlPr>
          </m:sSupPr>
          <m:e>
            <m:r>
              <w:rPr>
                <w:rFonts w:ascii="Cambria Math" w:hAnsi="Cambria Math"/>
              </w:rPr>
              <m:t>β</m:t>
            </m:r>
          </m:e>
          <m:sup>
            <m:r>
              <w:rPr>
                <w:rFonts w:ascii="Cambria Math" w:hAnsi="Cambria Math"/>
              </w:rPr>
              <m:t>2</m:t>
            </m:r>
          </m:sup>
        </m:sSup>
        <m:sSup>
          <m:sSupPr>
            <m:ctrlPr>
              <w:rPr>
                <w:rFonts w:ascii="Cambria Math" w:hAnsi="Cambria Math"/>
              </w:rPr>
            </m:ctrlPr>
          </m:sSupPr>
          <m:e>
            <m:r>
              <w:rPr>
                <w:rFonts w:ascii="Cambria Math" w:hAnsi="Cambria Math"/>
              </w:rPr>
              <m:t>σ</m:t>
            </m:r>
          </m:e>
          <m:sup>
            <m:r>
              <w:rPr>
                <w:rFonts w:ascii="Cambria Math" w:hAnsi="Cambria Math"/>
              </w:rPr>
              <m:t>2</m:t>
            </m:r>
          </m:sup>
        </m:sSup>
        <m:r>
          <m:rPr>
            <m:sty m:val="p"/>
          </m:rPr>
          <w:rPr>
            <w:rFonts w:ascii="Cambria Math" w:hAnsi="Cambria Math"/>
          </w:rPr>
          <m:t>/</m:t>
        </m:r>
        <m:d>
          <m:dPr>
            <m:ctrlPr>
              <w:rPr>
                <w:rFonts w:ascii="Cambria Math" w:hAnsi="Cambria Math"/>
              </w:rPr>
            </m:ctrlPr>
          </m:dPr>
          <m:e>
            <m:r>
              <w:rPr>
                <w:rFonts w:ascii="Cambria Math" w:hAnsi="Cambria Math"/>
              </w:rPr>
              <m:t>2k</m:t>
            </m:r>
          </m:e>
        </m:d>
      </m:oMath>
      <w:r>
        <w:t xml:space="preserve">, so termwise integration is justified and gives </w:t>
      </w:r>
      <m:oMath>
        <m:r>
          <m:rPr>
            <m:scr m:val="double-struck"/>
            <m:sty m:val="p"/>
          </m:rPr>
          <w:rPr>
            <w:rFonts w:ascii="Cambria Math" w:hAnsi="Cambria Math"/>
          </w:rPr>
          <m:t>E</m:t>
        </m:r>
        <m:d>
          <m:dPr>
            <m:begChr m:val="["/>
            <m:endChr m:val="]"/>
            <m:ctrlPr>
              <w:rPr>
                <w:rFonts w:ascii="Cambria Math" w:hAnsi="Cambria Math"/>
              </w:rPr>
            </m:ctrlPr>
          </m:dPr>
          <m:e>
            <m:sSub>
              <m:sSubPr>
                <m:ctrlPr>
                  <w:rPr>
                    <w:rFonts w:ascii="Cambria Math" w:hAnsi="Cambria Math"/>
                  </w:rPr>
                </m:ctrlPr>
              </m:sSubPr>
              <m:e>
                <m:r>
                  <w:rPr>
                    <w:rFonts w:ascii="Cambria Math" w:hAnsi="Cambria Math"/>
                  </w:rPr>
                  <m:t>h</m:t>
                </m:r>
              </m:e>
              <m:sub>
                <m:r>
                  <w:rPr>
                    <w:rFonts w:ascii="Cambria Math" w:hAnsi="Cambria Math"/>
                  </w:rPr>
                  <m:t>k</m:t>
                </m:r>
              </m:sub>
            </m:sSub>
            <m:d>
              <m:dPr>
                <m:ctrlPr>
                  <w:rPr>
                    <w:rFonts w:ascii="Cambria Math" w:hAnsi="Cambria Math"/>
                  </w:rPr>
                </m:ctrlPr>
              </m:dPr>
              <m:e>
                <m:r>
                  <w:rPr>
                    <w:rFonts w:ascii="Cambria Math" w:hAnsi="Cambria Math"/>
                  </w:rPr>
                  <m:t>T</m:t>
                </m:r>
              </m:e>
            </m:d>
          </m:e>
        </m:d>
        <m:r>
          <m:rPr>
            <m:sty m:val="p"/>
          </m:rPr>
          <w:rPr>
            <w:rFonts w:ascii="Cambria Math" w:hAnsi="Cambria Math"/>
          </w:rPr>
          <m:t>=</m:t>
        </m:r>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A</m:t>
            </m:r>
          </m:sup>
        </m:sSup>
      </m:oMath>
      <w:r>
        <w:t xml:space="preserve">. Multiplying by </w:t>
      </w:r>
      <m:oMath>
        <m:r>
          <m:rPr>
            <m:scr m:val="double-struck"/>
            <m:sty m:val="p"/>
          </m:rPr>
          <w:rPr>
            <w:rFonts w:ascii="Cambria Math" w:hAnsi="Cambria Math"/>
          </w:rPr>
          <m:t>E</m:t>
        </m:r>
        <m:d>
          <m:dPr>
            <m:begChr m:val="["/>
            <m:endChr m:val="]"/>
            <m:ctrlPr>
              <w:rPr>
                <w:rFonts w:ascii="Cambria Math" w:hAnsi="Cambria Math"/>
              </w:rPr>
            </m:ctrlPr>
          </m:dPr>
          <m:e>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β</m:t>
                </m:r>
                <m:sSub>
                  <m:sSubPr>
                    <m:ctrlPr>
                      <w:rPr>
                        <w:rFonts w:ascii="Cambria Math" w:hAnsi="Cambria Math"/>
                      </w:rPr>
                    </m:ctrlPr>
                  </m:sSubPr>
                  <m:e>
                    <m:r>
                      <w:rPr>
                        <w:rFonts w:ascii="Cambria Math" w:hAnsi="Cambria Math"/>
                      </w:rPr>
                      <m:t>S</m:t>
                    </m:r>
                  </m:e>
                  <m:sub>
                    <m:r>
                      <w:rPr>
                        <w:rFonts w:ascii="Cambria Math" w:hAnsi="Cambria Math"/>
                      </w:rPr>
                      <m:t>k</m:t>
                    </m:r>
                  </m:sub>
                </m:sSub>
              </m:sup>
            </m:sSup>
          </m:e>
        </m:d>
        <m:r>
          <m:rPr>
            <m:sty m:val="p"/>
          </m:rPr>
          <w:rPr>
            <w:rFonts w:ascii="Cambria Math" w:hAnsi="Cambria Math"/>
          </w:rPr>
          <m:t>=</m:t>
        </m:r>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β</m:t>
            </m:r>
            <m:d>
              <m:dPr>
                <m:ctrlPr>
                  <w:rPr>
                    <w:rFonts w:ascii="Cambria Math" w:hAnsi="Cambria Math"/>
                  </w:rPr>
                </m:ctrlPr>
              </m:dPr>
              <m:e>
                <m:sSub>
                  <m:sSubPr>
                    <m:ctrlPr>
                      <w:rPr>
                        <w:rFonts w:ascii="Cambria Math" w:hAnsi="Cambria Math"/>
                      </w:rPr>
                    </m:ctrlPr>
                  </m:sSubPr>
                  <m:e>
                    <m:r>
                      <w:rPr>
                        <w:rFonts w:ascii="Cambria Math" w:hAnsi="Cambria Math"/>
                      </w:rPr>
                      <m:t>J</m:t>
                    </m:r>
                  </m:e>
                  <m:sub>
                    <m:r>
                      <w:rPr>
                        <w:rFonts w:ascii="Cambria Math" w:hAnsi="Cambria Math"/>
                      </w:rPr>
                      <m:t>v</m:t>
                    </m:r>
                  </m:sub>
                </m:sSub>
                <m:r>
                  <m:rPr>
                    <m:sty m:val="p"/>
                  </m:rPr>
                  <w:rPr>
                    <w:rFonts w:ascii="Cambria Math" w:hAnsi="Cambria Math"/>
                  </w:rPr>
                  <m:t>+</m:t>
                </m:r>
                <m:r>
                  <w:rPr>
                    <w:rFonts w:ascii="Cambria Math" w:hAnsi="Cambria Math"/>
                  </w:rPr>
                  <m:t>b</m:t>
                </m:r>
              </m:e>
            </m:d>
            <m:r>
              <m:rPr>
                <m:sty m:val="p"/>
              </m:rPr>
              <w:rPr>
                <w:rFonts w:ascii="Cambria Math" w:hAnsi="Cambria Math"/>
              </w:rPr>
              <m:t>+</m:t>
            </m:r>
            <m:r>
              <w:rPr>
                <w:rFonts w:ascii="Cambria Math" w:hAnsi="Cambria Math"/>
              </w:rPr>
              <m:t>A</m:t>
            </m:r>
          </m:sup>
        </m:sSup>
      </m:oMath>
      <w:r>
        <w:t xml:space="preserve"> gives the claim. (b) With </w:t>
      </w:r>
      <m:oMath>
        <m:r>
          <w:rPr>
            <w:rFonts w:ascii="Cambria Math" w:hAnsi="Cambria Math"/>
          </w:rPr>
          <m:t>ν</m:t>
        </m:r>
        <m:r>
          <m:rPr>
            <m:sty m:val="p"/>
          </m:rPr>
          <w:rPr>
            <w:rFonts w:ascii="Cambria Math" w:hAnsi="Cambria Math"/>
          </w:rPr>
          <m:t>=</m:t>
        </m:r>
        <m:d>
          <m:dPr>
            <m:ctrlPr>
              <w:rPr>
                <w:rFonts w:ascii="Cambria Math" w:hAnsi="Cambria Math"/>
              </w:rPr>
            </m:ctrlPr>
          </m:dPr>
          <m:e>
            <m:r>
              <w:rPr>
                <w:rFonts w:ascii="Cambria Math" w:hAnsi="Cambria Math"/>
              </w:rPr>
              <m:t>k</m:t>
            </m:r>
            <m:r>
              <m:rPr>
                <m:sty m:val="p"/>
              </m:rPr>
              <w:rPr>
                <w:rFonts w:ascii="Cambria Math" w:hAnsi="Cambria Math"/>
              </w:rPr>
              <m:t>-</m:t>
            </m:r>
            <m:r>
              <w:rPr>
                <w:rFonts w:ascii="Cambria Math" w:hAnsi="Cambria Math"/>
              </w:rPr>
              <m:t>1</m:t>
            </m:r>
          </m:e>
        </m:d>
        <m:r>
          <m:rPr>
            <m:sty m:val="p"/>
          </m:rPr>
          <w:rPr>
            <w:rFonts w:ascii="Cambria Math" w:hAnsi="Cambria Math"/>
          </w:rPr>
          <m:t>/</m:t>
        </m:r>
        <m:r>
          <w:rPr>
            <w:rFonts w:ascii="Cambria Math" w:hAnsi="Cambria Math"/>
          </w:rPr>
          <m:t>2</m:t>
        </m:r>
      </m:oMath>
      <w:r>
        <w:t xml:space="preserve">, </w:t>
      </w:r>
      <m:oMath>
        <m:sSub>
          <m:sSubPr>
            <m:ctrlPr>
              <w:rPr>
                <w:rFonts w:ascii="Cambria Math" w:hAnsi="Cambria Math"/>
              </w:rPr>
            </m:ctrlPr>
          </m:sSubPr>
          <m:e>
            <m:r>
              <w:rPr>
                <w:rFonts w:ascii="Cambria Math" w:hAnsi="Cambria Math"/>
              </w:rPr>
              <m:t>h</m:t>
            </m:r>
          </m:e>
          <m:sub>
            <m:r>
              <w:rPr>
                <w:rFonts w:ascii="Cambria Math" w:hAnsi="Cambria Math"/>
              </w:rPr>
              <m:t>k</m:t>
            </m:r>
          </m:sub>
        </m:sSub>
        <m:d>
          <m:dPr>
            <m:ctrlPr>
              <w:rPr>
                <w:rFonts w:ascii="Cambria Math" w:hAnsi="Cambria Math"/>
              </w:rPr>
            </m:ctrlPr>
          </m:dPr>
          <m:e>
            <m:r>
              <w:rPr>
                <w:rFonts w:ascii="Cambria Math" w:hAnsi="Cambria Math"/>
              </w:rPr>
              <m:t>T</m:t>
            </m:r>
          </m:e>
        </m:d>
        <m:r>
          <m:rPr>
            <m:sty m:val="p"/>
          </m:rPr>
          <w:rPr>
            <w:rFonts w:ascii="Cambria Math" w:hAnsi="Cambria Math"/>
          </w:rPr>
          <m:t>=</m:t>
        </m:r>
        <m:r>
          <w:rPr>
            <w:rFonts w:ascii="Cambria Math" w:hAnsi="Cambria Math"/>
          </w:rPr>
          <m:t>Γ</m:t>
        </m:r>
        <m:d>
          <m:dPr>
            <m:ctrlPr>
              <w:rPr>
                <w:rFonts w:ascii="Cambria Math" w:hAnsi="Cambria Math"/>
              </w:rPr>
            </m:ctrlPr>
          </m:dPr>
          <m:e>
            <m:r>
              <w:rPr>
                <w:rFonts w:ascii="Cambria Math" w:hAnsi="Cambria Math"/>
              </w:rPr>
              <m:t>ν</m:t>
            </m:r>
          </m:e>
        </m:d>
        <m:r>
          <w:rPr>
            <w:rFonts w:ascii="Cambria Math" w:hAnsi="Cambria Math"/>
          </w:rPr>
          <m:t> </m:t>
        </m:r>
        <m:sSup>
          <m:sSupPr>
            <m:ctrlPr>
              <w:rPr>
                <w:rFonts w:ascii="Cambria Math" w:hAnsi="Cambria Math"/>
              </w:rPr>
            </m:ctrlPr>
          </m:sSupPr>
          <m:e>
            <m:r>
              <w:rPr>
                <w:rFonts w:ascii="Cambria Math" w:hAnsi="Cambria Math"/>
              </w:rPr>
              <m:t>x</m:t>
            </m:r>
          </m:e>
          <m:sup>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ν</m:t>
                </m:r>
              </m:e>
            </m:d>
            <m:r>
              <m:rPr>
                <m:sty m:val="p"/>
              </m:rPr>
              <w:rPr>
                <w:rFonts w:ascii="Cambria Math" w:hAnsi="Cambria Math"/>
              </w:rPr>
              <m:t>/</m:t>
            </m:r>
            <m:r>
              <w:rPr>
                <w:rFonts w:ascii="Cambria Math" w:hAnsi="Cambria Math"/>
              </w:rPr>
              <m:t>2</m:t>
            </m:r>
          </m:sup>
        </m:sSup>
        <m:sSub>
          <m:sSubPr>
            <m:ctrlPr>
              <w:rPr>
                <w:rFonts w:ascii="Cambria Math" w:hAnsi="Cambria Math"/>
              </w:rPr>
            </m:ctrlPr>
          </m:sSubPr>
          <m:e>
            <m:r>
              <w:rPr>
                <w:rFonts w:ascii="Cambria Math" w:hAnsi="Cambria Math"/>
              </w:rPr>
              <m:t>J</m:t>
            </m:r>
          </m:e>
          <m:sub>
            <m:r>
              <w:rPr>
                <w:rFonts w:ascii="Cambria Math" w:hAnsi="Cambria Math"/>
              </w:rPr>
              <m:t>ν</m:t>
            </m:r>
            <m:r>
              <m:rPr>
                <m:sty m:val="p"/>
              </m:rPr>
              <w:rPr>
                <w:rFonts w:ascii="Cambria Math" w:hAnsi="Cambria Math"/>
              </w:rPr>
              <m:t>-</m:t>
            </m:r>
            <m:r>
              <w:rPr>
                <w:rFonts w:ascii="Cambria Math" w:hAnsi="Cambria Math"/>
              </w:rPr>
              <m:t>1</m:t>
            </m:r>
          </m:sub>
        </m:sSub>
        <m:d>
          <m:dPr>
            <m:ctrlPr>
              <w:rPr>
                <w:rFonts w:ascii="Cambria Math" w:hAnsi="Cambria Math"/>
              </w:rPr>
            </m:ctrlPr>
          </m:dPr>
          <m:e>
            <m:r>
              <w:rPr>
                <w:rFonts w:ascii="Cambria Math" w:hAnsi="Cambria Math"/>
              </w:rPr>
              <m:t>2</m:t>
            </m:r>
            <m:rad>
              <m:radPr>
                <m:degHide m:val="1"/>
                <m:ctrlPr>
                  <w:rPr>
                    <w:rFonts w:ascii="Cambria Math" w:hAnsi="Cambria Math"/>
                  </w:rPr>
                </m:ctrlPr>
              </m:radPr>
              <m:deg/>
              <m:e>
                <m:r>
                  <w:rPr>
                    <w:rFonts w:ascii="Cambria Math" w:hAnsi="Cambria Math"/>
                  </w:rPr>
                  <m:t>x</m:t>
                </m:r>
              </m:e>
            </m:rad>
          </m:e>
        </m:d>
      </m:oMath>
      <w:r>
        <w:t xml:space="preserve">, where </w:t>
      </w:r>
      <m:oMath>
        <m:sSub>
          <m:sSubPr>
            <m:ctrlPr>
              <w:rPr>
                <w:rFonts w:ascii="Cambria Math" w:hAnsi="Cambria Math"/>
              </w:rPr>
            </m:ctrlPr>
          </m:sSubPr>
          <m:e>
            <m:r>
              <w:rPr>
                <w:rFonts w:ascii="Cambria Math" w:hAnsi="Cambria Math"/>
              </w:rPr>
              <m:t>J</m:t>
            </m:r>
          </m:e>
          <m:sub>
            <m:r>
              <w:rPr>
                <w:rFonts w:ascii="Cambria Math" w:hAnsi="Cambria Math"/>
              </w:rPr>
              <m:t>ν</m:t>
            </m:r>
            <m:r>
              <m:rPr>
                <m:sty m:val="p"/>
              </m:rPr>
              <w:rPr>
                <w:rFonts w:ascii="Cambria Math" w:hAnsi="Cambria Math"/>
              </w:rPr>
              <m:t>-</m:t>
            </m:r>
            <m:r>
              <w:rPr>
                <w:rFonts w:ascii="Cambria Math" w:hAnsi="Cambria Math"/>
              </w:rPr>
              <m:t>1</m:t>
            </m:r>
          </m:sub>
        </m:sSub>
      </m:oMath>
      <w:r>
        <w:t xml:space="preserve"> is the Bessel function of order </w:t>
      </w:r>
      <m:oMath>
        <m:r>
          <w:rPr>
            <w:rFonts w:ascii="Cambria Math" w:hAnsi="Cambria Math"/>
          </w:rPr>
          <m:t>ν</m:t>
        </m:r>
        <m:r>
          <m:rPr>
            <m:sty m:val="p"/>
          </m:rPr>
          <w:rPr>
            <w:rFonts w:ascii="Cambria Math" w:hAnsi="Cambria Math"/>
          </w:rPr>
          <m:t>-</m:t>
        </m:r>
        <m:r>
          <w:rPr>
            <w:rFonts w:ascii="Cambria Math" w:hAnsi="Cambria Math"/>
          </w:rPr>
          <m:t>1</m:t>
        </m:r>
        <m:r>
          <m:rPr>
            <m:sty m:val="p"/>
          </m:rPr>
          <w:rPr>
            <w:rFonts w:ascii="Cambria Math" w:hAnsi="Cambria Math"/>
          </w:rPr>
          <m:t>&gt;-</m:t>
        </m:r>
        <m:r>
          <w:rPr>
            <w:rFonts w:ascii="Cambria Math" w:hAnsi="Cambria Math"/>
          </w:rPr>
          <m:t>1</m:t>
        </m:r>
      </m:oMath>
      <w:r>
        <w:t xml:space="preserve">. It has infinitely many simple positive zeros and changes sign at each. The variable </w:t>
      </w:r>
      <m:oMath>
        <m:r>
          <w:rPr>
            <w:rFonts w:ascii="Cambria Math" w:hAnsi="Cambria Math"/>
          </w:rPr>
          <m:t>T</m:t>
        </m:r>
      </m:oMath>
      <w:r>
        <w:t xml:space="preserve"> has a positive density on </w:t>
      </w:r>
      <m:oMath>
        <m:d>
          <m:dPr>
            <m:ctrlPr>
              <w:rPr>
                <w:rFonts w:ascii="Cambria Math" w:hAnsi="Cambria Math"/>
              </w:rPr>
            </m:ctrlPr>
          </m:dPr>
          <m:e>
            <m:r>
              <w:rPr>
                <w:rFonts w:ascii="Cambria Math" w:hAnsi="Cambria Math"/>
              </w:rPr>
              <m:t>0</m:t>
            </m:r>
            <m:r>
              <m:rPr>
                <m:sty m:val="p"/>
              </m:rPr>
              <w:rPr>
                <w:rFonts w:ascii="Cambria Math" w:hAnsi="Cambria Math"/>
              </w:rPr>
              <m:t>,∞</m:t>
            </m:r>
          </m:e>
        </m:d>
      </m:oMath>
      <w:r>
        <w:t xml:space="preserve">, and </w:t>
      </w:r>
      <m:oMath>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β</m:t>
            </m:r>
            <m:sSub>
              <m:sSubPr>
                <m:ctrlPr>
                  <w:rPr>
                    <w:rFonts w:ascii="Cambria Math" w:hAnsi="Cambria Math"/>
                  </w:rPr>
                </m:ctrlPr>
              </m:sSubPr>
              <m:e>
                <m:r>
                  <w:rPr>
                    <w:rFonts w:ascii="Cambria Math" w:hAnsi="Cambria Math"/>
                  </w:rPr>
                  <m:t>S</m:t>
                </m:r>
              </m:e>
              <m:sub>
                <m:r>
                  <w:rPr>
                    <w:rFonts w:ascii="Cambria Math" w:hAnsi="Cambria Math"/>
                  </w:rPr>
                  <m:t>k</m:t>
                </m:r>
              </m:sub>
            </m:sSub>
          </m:sup>
        </m:sSup>
        <m:r>
          <m:rPr>
            <m:sty m:val="p"/>
          </m:rPr>
          <w:rPr>
            <w:rFonts w:ascii="Cambria Math" w:hAnsi="Cambria Math"/>
          </w:rPr>
          <m:t>&gt;</m:t>
        </m:r>
        <m:r>
          <w:rPr>
            <w:rFonts w:ascii="Cambria Math" w:hAnsi="Cambria Math"/>
          </w:rPr>
          <m:t>0</m:t>
        </m:r>
      </m:oMath>
      <w:r>
        <w:t xml:space="preserve">. (c) The pair </w:t>
      </w:r>
      <m:oMath>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k</m:t>
                </m:r>
              </m:sub>
            </m:sSub>
            <m:r>
              <m:rPr>
                <m:sty m:val="p"/>
              </m:rPr>
              <w:rPr>
                <w:rFonts w:ascii="Cambria Math" w:hAnsi="Cambria Math"/>
              </w:rPr>
              <m:t>,</m:t>
            </m:r>
            <m:r>
              <w:rPr>
                <w:rFonts w:ascii="Cambria Math" w:hAnsi="Cambria Math"/>
              </w:rPr>
              <m:t>T</m:t>
            </m:r>
          </m:e>
        </m:d>
      </m:oMath>
      <w:r>
        <w:t xml:space="preserve"> is a complete sufficient statistic for the two-parameter normal family. If a nonnegative unbiased estimator existed, its conditional expectation given </w:t>
      </w:r>
      <m:oMath>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k</m:t>
                </m:r>
              </m:sub>
            </m:sSub>
            <m:r>
              <m:rPr>
                <m:sty m:val="p"/>
              </m:rPr>
              <w:rPr>
                <w:rFonts w:ascii="Cambria Math" w:hAnsi="Cambria Math"/>
              </w:rPr>
              <m:t>,</m:t>
            </m:r>
            <m:r>
              <w:rPr>
                <w:rFonts w:ascii="Cambria Math" w:hAnsi="Cambria Math"/>
              </w:rPr>
              <m:t>T</m:t>
            </m:r>
          </m:e>
        </m:d>
      </m:oMath>
      <w:r>
        <w:t xml:space="preserve"> would be nonnegative, unbiased and a function of </w:t>
      </w:r>
      <m:oMath>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k</m:t>
                </m:r>
              </m:sub>
            </m:sSub>
            <m:r>
              <m:rPr>
                <m:sty m:val="p"/>
              </m:rPr>
              <w:rPr>
                <w:rFonts w:ascii="Cambria Math" w:hAnsi="Cambria Math"/>
              </w:rPr>
              <m:t>,</m:t>
            </m:r>
            <m:r>
              <w:rPr>
                <w:rFonts w:ascii="Cambria Math" w:hAnsi="Cambria Math"/>
              </w:rPr>
              <m:t>T</m:t>
            </m:r>
          </m:e>
        </m:d>
      </m:oMath>
      <w:r>
        <w:t xml:space="preserve">. Completeness would make it equal to </w:t>
      </w:r>
      <m:oMath>
        <m:sSub>
          <m:sSubPr>
            <m:ctrlPr>
              <w:rPr>
                <w:rFonts w:ascii="Cambria Math" w:hAnsi="Cambria Math"/>
              </w:rPr>
            </m:ctrlPr>
          </m:sSubPr>
          <m:e>
            <m:r>
              <w:rPr>
                <w:rFonts w:ascii="Cambria Math" w:hAnsi="Cambria Math"/>
              </w:rPr>
              <m:t>W</m:t>
            </m:r>
          </m:e>
          <m:sub>
            <m:r>
              <m:rPr>
                <m:nor/>
              </m:rPr>
              <m:t>ub</m:t>
            </m:r>
          </m:sub>
        </m:sSub>
      </m:oMath>
      <w:r>
        <w:t xml:space="preserve"> almost surely, contradicting (b). </w:t>
      </w:r>
      <m:oMath>
        <m:r>
          <m:rPr>
            <m:sty m:val="p"/>
          </m:rPr>
          <w:rPr>
            <w:rFonts w:ascii="Cambria Math" w:hAnsi="Cambria Math"/>
          </w:rPr>
          <m:t>▫</m:t>
        </m:r>
      </m:oMath>
    </w:p>
    <w:p w14:paraId="4097BA06" w14:textId="77777777" w:rsidR="00E865D0" w:rsidRDefault="00000000">
      <w:pPr>
        <w:pStyle w:val="BodyText"/>
        <w:rPr>
          <w:rFonts w:hint="eastAsia"/>
        </w:rPr>
      </w:pPr>
      <w:r>
        <w:t>The impossibility concerns a fixed number of observations from the full normal family with unknown mean and variance. Exact knowledge of the true variance restores (7), which is positive and unbiased for the critic mean exponential. An external finite variance estimate, even if independent and unbiased, generally leaves a residual; Proposition 8 establishes it. A positive plug in weight can be used with its residual recorded as a bias. A signed unbiased weight can enter unnormalised estimating identities, but it violates the range assumption of Theorem 4 and cannot define a probability allocation by softmax. Section 11.2 reports its sign failures. A different observation model and random call budget permit the nonnegative construction of Theorem 5.</w:t>
      </w:r>
    </w:p>
    <w:p w14:paraId="17C846B5" w14:textId="77777777" w:rsidR="00287EFD" w:rsidRDefault="00000000" w:rsidP="007B33B3">
      <w:pPr>
        <w:pStyle w:val="Heading1"/>
        <w:rPr>
          <w:rFonts w:hint="eastAsia"/>
        </w:rPr>
      </w:pPr>
      <w:bookmarkStart w:id="12" w:name="connecting-the-target-to-de-retrieval"/>
      <w:bookmarkEnd w:id="6"/>
      <w:bookmarkEnd w:id="11"/>
      <w:r>
        <w:lastRenderedPageBreak/>
        <w:t>5 Connecting the target to DE retrieval</w:t>
      </w:r>
    </w:p>
    <w:p w14:paraId="794D4F03" w14:textId="77777777" w:rsidR="00287EFD" w:rsidRDefault="00000000" w:rsidP="007B33B3">
      <w:pPr>
        <w:pStyle w:val="FirstParagraph"/>
        <w:keepNext/>
        <w:rPr>
          <w:rFonts w:hint="eastAsia"/>
        </w:rPr>
      </w:pPr>
      <w:r>
        <w:t xml:space="preserve">Let </w:t>
      </w:r>
      <m:oMath>
        <m:r>
          <w:rPr>
            <w:rFonts w:ascii="Cambria Math" w:hAnsi="Cambria Math"/>
          </w:rPr>
          <m:t>μ</m:t>
        </m:r>
        <m:d>
          <m:dPr>
            <m:ctrlPr>
              <w:rPr>
                <w:rFonts w:ascii="Cambria Math" w:hAnsi="Cambria Math"/>
              </w:rPr>
            </m:ctrlPr>
          </m:dPr>
          <m:e>
            <m:r>
              <w:rPr>
                <w:rFonts w:ascii="Cambria Math" w:hAnsi="Cambria Math"/>
              </w:rPr>
              <m:t>dx</m:t>
            </m:r>
          </m:e>
        </m:d>
        <m:r>
          <m:rPr>
            <m:sty m:val="p"/>
          </m:rPr>
          <w:rPr>
            <w:rFonts w:ascii="Cambria Math" w:hAnsi="Cambria Math"/>
          </w:rPr>
          <m:t>=</m:t>
        </m:r>
        <m:r>
          <w:rPr>
            <w:rFonts w:ascii="Cambria Math" w:hAnsi="Cambria Math"/>
          </w:rPr>
          <m:t>ν</m:t>
        </m:r>
        <m:d>
          <m:dPr>
            <m:ctrlPr>
              <w:rPr>
                <w:rFonts w:ascii="Cambria Math" w:hAnsi="Cambria Math"/>
              </w:rPr>
            </m:ctrlPr>
          </m:dPr>
          <m:e>
            <m:r>
              <w:rPr>
                <w:rFonts w:ascii="Cambria Math" w:hAnsi="Cambria Math"/>
              </w:rPr>
              <m:t>x</m:t>
            </m:r>
          </m:e>
        </m:d>
        <m:r>
          <w:rPr>
            <w:rFonts w:ascii="Cambria Math" w:hAnsi="Cambria Math"/>
          </w:rPr>
          <m:t>ζ</m:t>
        </m:r>
        <m:d>
          <m:dPr>
            <m:ctrlPr>
              <w:rPr>
                <w:rFonts w:ascii="Cambria Math" w:hAnsi="Cambria Math"/>
              </w:rPr>
            </m:ctrlPr>
          </m:dPr>
          <m:e>
            <m:r>
              <w:rPr>
                <w:rFonts w:ascii="Cambria Math" w:hAnsi="Cambria Math"/>
              </w:rPr>
              <m:t>dx</m:t>
            </m:r>
          </m:e>
        </m:d>
      </m:oMath>
      <w:r>
        <w:t xml:space="preserve">, with all proposal densities defined relative to </w:t>
      </w:r>
      <m:oMath>
        <m:r>
          <w:rPr>
            <w:rFonts w:ascii="Cambria Math" w:hAnsi="Cambria Math"/>
          </w:rPr>
          <m:t>ζ</m:t>
        </m:r>
      </m:oMath>
      <w:r>
        <w:t xml:space="preserve">. Fix a query </w:t>
      </w:r>
      <m:oMath>
        <m:r>
          <w:rPr>
            <w:rFonts w:ascii="Cambria Math" w:hAnsi="Cambria Math"/>
          </w:rPr>
          <m:t>z</m:t>
        </m:r>
      </m:oMath>
      <w:r>
        <w:t xml:space="preserve"> and a cumulative signal coefficient </w:t>
      </w:r>
      <m:oMath>
        <m:r>
          <w:rPr>
            <w:rFonts w:ascii="Cambria Math" w:hAnsi="Cambria Math"/>
          </w:rPr>
          <m:t>0</m:t>
        </m:r>
        <m:r>
          <m:rPr>
            <m:sty m:val="p"/>
          </m:rPr>
          <w:rPr>
            <w:rFonts w:ascii="Cambria Math" w:hAnsi="Cambria Math"/>
          </w:rPr>
          <m:t>&lt;</m:t>
        </m:r>
        <m:r>
          <w:rPr>
            <w:rFonts w:ascii="Cambria Math" w:hAnsi="Cambria Math"/>
          </w:rPr>
          <m:t>a</m:t>
        </m:r>
        <m:r>
          <m:rPr>
            <m:sty m:val="p"/>
          </m:rPr>
          <w:rPr>
            <w:rFonts w:ascii="Cambria Math" w:hAnsi="Cambria Math"/>
          </w:rPr>
          <m:t>&lt;</m:t>
        </m:r>
        <m:r>
          <w:rPr>
            <w:rFonts w:ascii="Cambria Math" w:hAnsi="Cambria Math"/>
          </w:rPr>
          <m:t>1</m:t>
        </m:r>
      </m:oMath>
      <w:r>
        <w:t>. For a Euclidean design representation, take the bounded Gaussian kernel</w:t>
      </w:r>
    </w:p>
    <w:p w14:paraId="25DD2E50" w14:textId="77777777" w:rsidR="00287EFD" w:rsidRDefault="00000000" w:rsidP="007B33B3">
      <w:pPr>
        <w:pStyle w:val="BodyText"/>
        <w:keepLines/>
        <w:spacing w:before="80" w:after="120"/>
        <w:rPr>
          <w:rFonts w:hint="eastAsia"/>
        </w:rPr>
      </w:pPr>
      <m:oMathPara>
        <m:oMathParaPr>
          <m:jc m:val="center"/>
        </m:oMathParaPr>
        <m:oMath>
          <m:sSub>
            <m:sSubPr>
              <m:ctrlPr>
                <w:rPr>
                  <w:rFonts w:ascii="Cambria Math" w:hAnsi="Cambria Math"/>
                </w:rPr>
              </m:ctrlPr>
            </m:sSubPr>
            <m:e>
              <m:r>
                <w:rPr>
                  <w:rFonts w:ascii="Cambria Math" w:hAnsi="Cambria Math"/>
                </w:rPr>
                <m:t>K</m:t>
              </m:r>
            </m:e>
            <m:sub>
              <m:r>
                <w:rPr>
                  <w:rFonts w:ascii="Cambria Math" w:hAnsi="Cambria Math"/>
                </w:rPr>
                <m:t>a</m:t>
              </m:r>
            </m:sub>
          </m:sSub>
          <m:d>
            <m:dPr>
              <m:ctrlPr>
                <w:rPr>
                  <w:rFonts w:ascii="Cambria Math" w:hAnsi="Cambria Math"/>
                </w:rPr>
              </m:ctrlPr>
            </m:dPr>
            <m:e>
              <m:r>
                <w:rPr>
                  <w:rFonts w:ascii="Cambria Math" w:hAnsi="Cambria Math"/>
                </w:rPr>
                <m:t>z</m:t>
              </m:r>
              <m:r>
                <m:rPr>
                  <m:sty m:val="p"/>
                </m:rPr>
                <w:rPr>
                  <w:rFonts w:ascii="Cambria Math" w:hAnsi="Cambria Math"/>
                </w:rPr>
                <m:t>,</m:t>
              </m:r>
              <m:r>
                <w:rPr>
                  <w:rFonts w:ascii="Cambria Math" w:hAnsi="Cambria Math"/>
                </w:rPr>
                <m:t>y</m:t>
              </m:r>
            </m:e>
          </m:d>
          <m:r>
            <m:rPr>
              <m:sty m:val="p"/>
            </m:rPr>
            <w:rPr>
              <w:rFonts w:ascii="Cambria Math" w:hAnsi="Cambria Math"/>
            </w:rPr>
            <m:t>=exp</m:t>
          </m:r>
          <m:r>
            <w:rPr>
              <w:rFonts w:ascii="Cambria Math" w:hAnsi="Cambria Math"/>
            </w:rPr>
            <m:t>​</m:t>
          </m:r>
          <m:d>
            <m:dPr>
              <m:begChr m:val="["/>
              <m:endChr m:val="]"/>
              <m:ctrlPr>
                <w:rPr>
                  <w:rFonts w:ascii="Cambria Math" w:hAnsi="Cambria Math"/>
                </w:rPr>
              </m:ctrlPr>
            </m:dPr>
            <m:e>
              <m:r>
                <m:rPr>
                  <m:sty m:val="p"/>
                </m:rPr>
                <w:rPr>
                  <w:rFonts w:ascii="Cambria Math" w:hAnsi="Cambria Math"/>
                </w:rPr>
                <m:t>-</m:t>
              </m:r>
              <m:f>
                <m:fPr>
                  <m:ctrlPr>
                    <w:rPr>
                      <w:rFonts w:ascii="Cambria Math" w:hAnsi="Cambria Math"/>
                    </w:rPr>
                  </m:ctrlPr>
                </m:fPr>
                <m:num>
                  <m:r>
                    <m:rPr>
                      <m:sty m:val="p"/>
                    </m:rPr>
                    <w:rPr>
                      <w:rFonts w:ascii="Cambria Math" w:hAnsi="Cambria Math"/>
                    </w:rPr>
                    <m:t>∥</m:t>
                  </m:r>
                  <m:r>
                    <w:rPr>
                      <w:rFonts w:ascii="Cambria Math" w:hAnsi="Cambria Math"/>
                    </w:rPr>
                    <m:t>z</m:t>
                  </m:r>
                  <m:r>
                    <m:rPr>
                      <m:sty m:val="p"/>
                    </m:rPr>
                    <w:rPr>
                      <w:rFonts w:ascii="Cambria Math" w:hAnsi="Cambria Math"/>
                    </w:rPr>
                    <m:t>-</m:t>
                  </m:r>
                  <m:rad>
                    <m:radPr>
                      <m:degHide m:val="1"/>
                      <m:ctrlPr>
                        <w:rPr>
                          <w:rFonts w:ascii="Cambria Math" w:hAnsi="Cambria Math"/>
                        </w:rPr>
                      </m:ctrlPr>
                    </m:radPr>
                    <m:deg/>
                    <m:e>
                      <m:r>
                        <w:rPr>
                          <w:rFonts w:ascii="Cambria Math" w:hAnsi="Cambria Math"/>
                        </w:rPr>
                        <m:t>a</m:t>
                      </m:r>
                    </m:e>
                  </m:rad>
                  <m:r>
                    <m:rPr>
                      <m:nor/>
                    </m:rPr>
                    <m:t>    </m:t>
                  </m:r>
                  <m:r>
                    <w:rPr>
                      <w:rFonts w:ascii="Cambria Math" w:hAnsi="Cambria Math"/>
                    </w:rPr>
                    <m:t>y</m:t>
                  </m:r>
                  <m:sSup>
                    <m:sSupPr>
                      <m:ctrlPr>
                        <w:rPr>
                          <w:rFonts w:ascii="Cambria Math" w:hAnsi="Cambria Math"/>
                        </w:rPr>
                      </m:ctrlPr>
                    </m:sSupPr>
                    <m:e>
                      <m:r>
                        <m:rPr>
                          <m:sty m:val="p"/>
                        </m:rPr>
                        <w:rPr>
                          <w:rFonts w:ascii="Cambria Math" w:hAnsi="Cambria Math"/>
                        </w:rPr>
                        <m:t>∥</m:t>
                      </m:r>
                    </m:e>
                    <m:sup>
                      <m:r>
                        <w:rPr>
                          <w:rFonts w:ascii="Cambria Math" w:hAnsi="Cambria Math"/>
                        </w:rPr>
                        <m:t>2</m:t>
                      </m:r>
                    </m:sup>
                  </m:sSup>
                </m:num>
                <m:den>
                  <m:r>
                    <w:rPr>
                      <w:rFonts w:ascii="Cambria Math" w:hAnsi="Cambria Math"/>
                    </w:rPr>
                    <m:t>2</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a</m:t>
                      </m:r>
                    </m:e>
                  </m:d>
                </m:den>
              </m:f>
            </m:e>
          </m:d>
          <m:r>
            <m:rPr>
              <m:sty m:val="p"/>
            </m:rPr>
            <w:rPr>
              <w:rFonts w:ascii="Cambria Math" w:hAnsi="Cambria Math"/>
            </w:rPr>
            <m:t>.</m:t>
          </m:r>
          <m:r>
            <m:rPr>
              <m:nor/>
            </m:rPr>
            <m:t>    (11)</m:t>
          </m:r>
        </m:oMath>
      </m:oMathPara>
    </w:p>
    <w:p w14:paraId="31466F3B" w14:textId="77777777" w:rsidR="00287EFD" w:rsidRDefault="00000000" w:rsidP="007B33B3">
      <w:pPr>
        <w:pStyle w:val="FirstParagraph"/>
        <w:keepNext/>
        <w:rPr>
          <w:rFonts w:hint="eastAsia"/>
        </w:rPr>
      </w:pPr>
      <w:r>
        <w:t xml:space="preserve">The omitted normalising constant cancels in a retrieval at fixed </w:t>
      </w:r>
      <m:oMath>
        <m:r>
          <w:rPr>
            <w:rFonts w:ascii="Cambria Math" w:hAnsi="Cambria Math"/>
          </w:rPr>
          <m:t>z</m:t>
        </m:r>
        <m:r>
          <m:rPr>
            <m:sty m:val="p"/>
          </m:rPr>
          <w:rPr>
            <w:rFonts w:ascii="Cambria Math" w:hAnsi="Cambria Math"/>
          </w:rPr>
          <m:t>,</m:t>
        </m:r>
        <m:r>
          <w:rPr>
            <w:rFonts w:ascii="Cambria Math" w:hAnsi="Cambria Math"/>
          </w:rPr>
          <m:t>a</m:t>
        </m:r>
      </m:oMath>
      <w:r>
        <w:t xml:space="preserve">. The intended conditional mean of an integrable quantity </w:t>
      </w:r>
      <m:oMath>
        <m:r>
          <w:rPr>
            <w:rFonts w:ascii="Cambria Math" w:hAnsi="Cambria Math"/>
          </w:rPr>
          <m:t>φ</m:t>
        </m:r>
        <m:d>
          <m:dPr>
            <m:ctrlPr>
              <w:rPr>
                <w:rFonts w:ascii="Cambria Math" w:hAnsi="Cambria Math"/>
              </w:rPr>
            </m:ctrlPr>
          </m:dPr>
          <m:e>
            <m:r>
              <w:rPr>
                <w:rFonts w:ascii="Cambria Math" w:hAnsi="Cambria Math"/>
              </w:rPr>
              <m:t>y</m:t>
            </m:r>
          </m:e>
        </m:d>
      </m:oMath>
      <w:r>
        <w:t xml:space="preserve"> is</w:t>
      </w:r>
    </w:p>
    <w:p w14:paraId="7625FECD" w14:textId="77777777" w:rsidR="00287EFD" w:rsidRDefault="00000000" w:rsidP="007B33B3">
      <w:pPr>
        <w:pStyle w:val="BodyText"/>
        <w:keepLines/>
        <w:spacing w:before="80" w:after="120"/>
        <w:rPr>
          <w:rFonts w:hint="eastAsia"/>
        </w:rPr>
      </w:pPr>
      <m:oMathPara>
        <m:oMathParaPr>
          <m:jc m:val="center"/>
        </m:oMathParaPr>
        <m:oMath>
          <m:sSub>
            <m:sSubPr>
              <m:ctrlPr>
                <w:rPr>
                  <w:rFonts w:ascii="Cambria Math" w:hAnsi="Cambria Math"/>
                </w:rPr>
              </m:ctrlPr>
            </m:sSubPr>
            <m:e>
              <m:r>
                <w:rPr>
                  <w:rFonts w:ascii="Cambria Math" w:hAnsi="Cambria Math"/>
                </w:rPr>
                <m:t>m</m:t>
              </m:r>
            </m:e>
            <m:sub>
              <m:r>
                <w:rPr>
                  <w:rFonts w:ascii="Cambria Math" w:hAnsi="Cambria Math"/>
                </w:rPr>
                <m:t>φ</m:t>
              </m:r>
            </m:sub>
          </m:sSub>
          <m:d>
            <m:dPr>
              <m:ctrlPr>
                <w:rPr>
                  <w:rFonts w:ascii="Cambria Math" w:hAnsi="Cambria Math"/>
                </w:rPr>
              </m:ctrlPr>
            </m:dPr>
            <m:e>
              <m:r>
                <w:rPr>
                  <w:rFonts w:ascii="Cambria Math" w:hAnsi="Cambria Math"/>
                </w:rPr>
                <m:t>z</m:t>
              </m:r>
            </m:e>
          </m:d>
          <m:r>
            <m:rPr>
              <m:sty m:val="p"/>
            </m:rPr>
            <w:rPr>
              <w:rFonts w:ascii="Cambria Math" w:hAnsi="Cambria Math"/>
            </w:rPr>
            <m:t>=</m:t>
          </m:r>
          <m:f>
            <m:fPr>
              <m:ctrlPr>
                <w:rPr>
                  <w:rFonts w:ascii="Cambria Math" w:hAnsi="Cambria Math"/>
                </w:rPr>
              </m:ctrlPr>
            </m:fPr>
            <m:num>
              <m:r>
                <m:rPr>
                  <m:sty m:val="p"/>
                </m:rPr>
                <w:rPr>
                  <w:rFonts w:ascii="Cambria Math" w:hAnsi="Cambria Math"/>
                </w:rPr>
                <m:t>∫</m:t>
              </m:r>
              <m:r>
                <w:rPr>
                  <w:rFonts w:ascii="Cambria Math" w:hAnsi="Cambria Math"/>
                </w:rPr>
                <m:t>φ</m:t>
              </m:r>
              <m:d>
                <m:dPr>
                  <m:ctrlPr>
                    <w:rPr>
                      <w:rFonts w:ascii="Cambria Math" w:hAnsi="Cambria Math"/>
                    </w:rPr>
                  </m:ctrlPr>
                </m:dPr>
                <m:e>
                  <m:r>
                    <w:rPr>
                      <w:rFonts w:ascii="Cambria Math" w:hAnsi="Cambria Math"/>
                    </w:rPr>
                    <m:t>y</m:t>
                  </m:r>
                </m:e>
              </m:d>
              <m:sSub>
                <m:sSubPr>
                  <m:ctrlPr>
                    <w:rPr>
                      <w:rFonts w:ascii="Cambria Math" w:hAnsi="Cambria Math"/>
                    </w:rPr>
                  </m:ctrlPr>
                </m:sSubPr>
                <m:e>
                  <m:r>
                    <w:rPr>
                      <w:rFonts w:ascii="Cambria Math" w:hAnsi="Cambria Math"/>
                    </w:rPr>
                    <m:t>K</m:t>
                  </m:r>
                </m:e>
                <m:sub>
                  <m:r>
                    <w:rPr>
                      <w:rFonts w:ascii="Cambria Math" w:hAnsi="Cambria Math"/>
                    </w:rPr>
                    <m:t>a</m:t>
                  </m:r>
                </m:sub>
              </m:sSub>
              <m:d>
                <m:dPr>
                  <m:ctrlPr>
                    <w:rPr>
                      <w:rFonts w:ascii="Cambria Math" w:hAnsi="Cambria Math"/>
                    </w:rPr>
                  </m:ctrlPr>
                </m:dPr>
                <m:e>
                  <m:r>
                    <w:rPr>
                      <w:rFonts w:ascii="Cambria Math" w:hAnsi="Cambria Math"/>
                    </w:rPr>
                    <m:t>z</m:t>
                  </m:r>
                  <m:r>
                    <m:rPr>
                      <m:sty m:val="p"/>
                    </m:rPr>
                    <w:rPr>
                      <w:rFonts w:ascii="Cambria Math" w:hAnsi="Cambria Math"/>
                    </w:rPr>
                    <m:t>,</m:t>
                  </m:r>
                  <m:r>
                    <w:rPr>
                      <w:rFonts w:ascii="Cambria Math" w:hAnsi="Cambria Math"/>
                    </w:rPr>
                    <m:t>y</m:t>
                  </m:r>
                </m:e>
              </m:d>
              <m:sSub>
                <m:sSubPr>
                  <m:ctrlPr>
                    <w:rPr>
                      <w:rFonts w:ascii="Cambria Math" w:hAnsi="Cambria Math"/>
                    </w:rPr>
                  </m:ctrlPr>
                </m:sSubPr>
                <m:e>
                  <m:r>
                    <w:rPr>
                      <w:rFonts w:ascii="Cambria Math" w:hAnsi="Cambria Math"/>
                    </w:rPr>
                    <m:t>f</m:t>
                  </m:r>
                </m:e>
                <m:sub>
                  <m:r>
                    <w:rPr>
                      <w:rFonts w:ascii="Cambria Math" w:hAnsi="Cambria Math"/>
                    </w:rPr>
                    <m:t>v</m:t>
                  </m:r>
                </m:sub>
              </m:sSub>
              <m:d>
                <m:dPr>
                  <m:ctrlPr>
                    <w:rPr>
                      <w:rFonts w:ascii="Cambria Math" w:hAnsi="Cambria Math"/>
                    </w:rPr>
                  </m:ctrlPr>
                </m:dPr>
                <m:e>
                  <m:r>
                    <w:rPr>
                      <w:rFonts w:ascii="Cambria Math" w:hAnsi="Cambria Math"/>
                    </w:rPr>
                    <m:t>y</m:t>
                  </m:r>
                </m:e>
              </m:d>
              <m:r>
                <w:rPr>
                  <w:rFonts w:ascii="Cambria Math" w:hAnsi="Cambria Math"/>
                </w:rPr>
                <m:t>ν</m:t>
              </m:r>
              <m:d>
                <m:dPr>
                  <m:ctrlPr>
                    <w:rPr>
                      <w:rFonts w:ascii="Cambria Math" w:hAnsi="Cambria Math"/>
                    </w:rPr>
                  </m:ctrlPr>
                </m:dPr>
                <m:e>
                  <m:r>
                    <w:rPr>
                      <w:rFonts w:ascii="Cambria Math" w:hAnsi="Cambria Math"/>
                    </w:rPr>
                    <m:t>y</m:t>
                  </m:r>
                </m:e>
              </m:d>
              <m:r>
                <m:rPr>
                  <m:nor/>
                </m:rPr>
                <m:t>    </m:t>
              </m:r>
              <m:r>
                <w:rPr>
                  <w:rFonts w:ascii="Cambria Math" w:hAnsi="Cambria Math"/>
                </w:rPr>
                <m:t>ζ</m:t>
              </m:r>
              <m:d>
                <m:dPr>
                  <m:ctrlPr>
                    <w:rPr>
                      <w:rFonts w:ascii="Cambria Math" w:hAnsi="Cambria Math"/>
                    </w:rPr>
                  </m:ctrlPr>
                </m:dPr>
                <m:e>
                  <m:r>
                    <w:rPr>
                      <w:rFonts w:ascii="Cambria Math" w:hAnsi="Cambria Math"/>
                    </w:rPr>
                    <m:t>dy</m:t>
                  </m:r>
                </m:e>
              </m:d>
            </m:num>
            <m:den>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a</m:t>
                  </m:r>
                </m:sub>
              </m:sSub>
              <m:d>
                <m:dPr>
                  <m:ctrlPr>
                    <w:rPr>
                      <w:rFonts w:ascii="Cambria Math" w:hAnsi="Cambria Math"/>
                    </w:rPr>
                  </m:ctrlPr>
                </m:dPr>
                <m:e>
                  <m:r>
                    <w:rPr>
                      <w:rFonts w:ascii="Cambria Math" w:hAnsi="Cambria Math"/>
                    </w:rPr>
                    <m:t>z</m:t>
                  </m:r>
                  <m:r>
                    <m:rPr>
                      <m:sty m:val="p"/>
                    </m:rPr>
                    <w:rPr>
                      <w:rFonts w:ascii="Cambria Math" w:hAnsi="Cambria Math"/>
                    </w:rPr>
                    <m:t>,</m:t>
                  </m:r>
                  <m:r>
                    <w:rPr>
                      <w:rFonts w:ascii="Cambria Math" w:hAnsi="Cambria Math"/>
                    </w:rPr>
                    <m:t>y</m:t>
                  </m:r>
                </m:e>
              </m:d>
              <m:sSub>
                <m:sSubPr>
                  <m:ctrlPr>
                    <w:rPr>
                      <w:rFonts w:ascii="Cambria Math" w:hAnsi="Cambria Math"/>
                    </w:rPr>
                  </m:ctrlPr>
                </m:sSubPr>
                <m:e>
                  <m:r>
                    <w:rPr>
                      <w:rFonts w:ascii="Cambria Math" w:hAnsi="Cambria Math"/>
                    </w:rPr>
                    <m:t>f</m:t>
                  </m:r>
                </m:e>
                <m:sub>
                  <m:r>
                    <w:rPr>
                      <w:rFonts w:ascii="Cambria Math" w:hAnsi="Cambria Math"/>
                    </w:rPr>
                    <m:t>v</m:t>
                  </m:r>
                </m:sub>
              </m:sSub>
              <m:d>
                <m:dPr>
                  <m:ctrlPr>
                    <w:rPr>
                      <w:rFonts w:ascii="Cambria Math" w:hAnsi="Cambria Math"/>
                    </w:rPr>
                  </m:ctrlPr>
                </m:dPr>
                <m:e>
                  <m:r>
                    <w:rPr>
                      <w:rFonts w:ascii="Cambria Math" w:hAnsi="Cambria Math"/>
                    </w:rPr>
                    <m:t>y</m:t>
                  </m:r>
                </m:e>
              </m:d>
              <m:r>
                <w:rPr>
                  <w:rFonts w:ascii="Cambria Math" w:hAnsi="Cambria Math"/>
                </w:rPr>
                <m:t>ν</m:t>
              </m:r>
              <m:d>
                <m:dPr>
                  <m:ctrlPr>
                    <w:rPr>
                      <w:rFonts w:ascii="Cambria Math" w:hAnsi="Cambria Math"/>
                    </w:rPr>
                  </m:ctrlPr>
                </m:dPr>
                <m:e>
                  <m:r>
                    <w:rPr>
                      <w:rFonts w:ascii="Cambria Math" w:hAnsi="Cambria Math"/>
                    </w:rPr>
                    <m:t>y</m:t>
                  </m:r>
                </m:e>
              </m:d>
              <m:r>
                <m:rPr>
                  <m:nor/>
                </m:rPr>
                <m:t>    </m:t>
              </m:r>
              <m:r>
                <w:rPr>
                  <w:rFonts w:ascii="Cambria Math" w:hAnsi="Cambria Math"/>
                </w:rPr>
                <m:t>ζ</m:t>
              </m:r>
              <m:d>
                <m:dPr>
                  <m:ctrlPr>
                    <w:rPr>
                      <w:rFonts w:ascii="Cambria Math" w:hAnsi="Cambria Math"/>
                    </w:rPr>
                  </m:ctrlPr>
                </m:dPr>
                <m:e>
                  <m:r>
                    <w:rPr>
                      <w:rFonts w:ascii="Cambria Math" w:hAnsi="Cambria Math"/>
                    </w:rPr>
                    <m:t>dy</m:t>
                  </m:r>
                </m:e>
              </m:d>
            </m:den>
          </m:f>
          <m:r>
            <m:rPr>
              <m:sty m:val="p"/>
            </m:rPr>
            <w:rPr>
              <w:rFonts w:ascii="Cambria Math" w:hAnsi="Cambria Math"/>
            </w:rPr>
            <m:t>.</m:t>
          </m:r>
          <m:r>
            <m:rPr>
              <m:nor/>
            </m:rPr>
            <m:t>    (12)</m:t>
          </m:r>
        </m:oMath>
      </m:oMathPara>
    </w:p>
    <w:p w14:paraId="2AACEC8B" w14:textId="77777777" w:rsidR="00287EFD" w:rsidRDefault="00000000" w:rsidP="007B33B3">
      <w:pPr>
        <w:pStyle w:val="FirstParagraph"/>
        <w:rPr>
          <w:rFonts w:hint="eastAsia"/>
        </w:rPr>
      </w:pPr>
      <w:r>
        <w:t xml:space="preserve">For </w:t>
      </w:r>
      <m:oMath>
        <m:r>
          <w:rPr>
            <w:rFonts w:ascii="Cambria Math" w:hAnsi="Cambria Math"/>
          </w:rPr>
          <m:t>φ</m:t>
        </m:r>
        <m:d>
          <m:dPr>
            <m:ctrlPr>
              <w:rPr>
                <w:rFonts w:ascii="Cambria Math" w:hAnsi="Cambria Math"/>
              </w:rPr>
            </m:ctrlPr>
          </m:dPr>
          <m:e>
            <m:r>
              <w:rPr>
                <w:rFonts w:ascii="Cambria Math" w:hAnsi="Cambria Math"/>
              </w:rPr>
              <m:t>y</m:t>
            </m:r>
          </m:e>
        </m:d>
        <m:r>
          <m:rPr>
            <m:sty m:val="p"/>
          </m:rPr>
          <w:rPr>
            <w:rFonts w:ascii="Cambria Math" w:hAnsi="Cambria Math"/>
          </w:rPr>
          <m:t>=</m:t>
        </m:r>
        <m:r>
          <w:rPr>
            <w:rFonts w:ascii="Cambria Math" w:hAnsi="Cambria Math"/>
          </w:rPr>
          <m:t>y</m:t>
        </m:r>
      </m:oMath>
      <w:r>
        <w:t>, this is the clean-value posterior mean under the target and the declared Gaussian observation model. It need not describe an actual historical ancestor of an optimiser state. Expanding the squared norm shows that the finite weighted read is algebraically softmax attention with a loss bias and a squared-key-norm bias. That identity does not identify its empirical prior with the intended continuous prior.</w:t>
      </w:r>
    </w:p>
    <w:p w14:paraId="46FB63E4" w14:textId="77777777" w:rsidR="00287EFD" w:rsidRDefault="00000000" w:rsidP="007B33B3">
      <w:pPr>
        <w:pStyle w:val="BodyText"/>
        <w:keepNext/>
        <w:rPr>
          <w:rFonts w:hint="eastAsia"/>
        </w:rPr>
      </w:pPr>
      <w:r>
        <w:rPr>
          <w:b/>
          <w:bCs/>
        </w:rPr>
        <w:t>Theorem 3.</w:t>
      </w:r>
      <w:r>
        <w:t xml:space="preserve"> Let </w:t>
      </w:r>
      <m:oMath>
        <m:sSub>
          <m:sSubPr>
            <m:ctrlPr>
              <w:rPr>
                <w:rFonts w:ascii="Cambria Math" w:hAnsi="Cambria Math"/>
              </w:rPr>
            </m:ctrlPr>
          </m:sSubPr>
          <m:e>
            <m:r>
              <w:rPr>
                <w:rFonts w:ascii="Cambria Math" w:hAnsi="Cambria Math"/>
              </w:rPr>
              <m:t>Y</m:t>
            </m:r>
          </m:e>
          <m:sub>
            <m:r>
              <w:rPr>
                <w:rFonts w:ascii="Cambria Math" w:hAnsi="Cambria Math"/>
              </w:rPr>
              <m:t>i</m:t>
            </m:r>
          </m:sub>
        </m:sSub>
      </m:oMath>
      <w:r>
        <w:t xml:space="preserve"> be independent samples from a fixed density </w:t>
      </w:r>
      <m:oMath>
        <m:r>
          <w:rPr>
            <w:rFonts w:ascii="Cambria Math" w:hAnsi="Cambria Math"/>
          </w:rPr>
          <m:t>q</m:t>
        </m:r>
      </m:oMath>
      <w:r>
        <w:t>, positive on the target support. Assume the numerator is absolutely integrable and the denominator is positive and finite. The estimator</w:t>
      </w:r>
    </w:p>
    <w:p w14:paraId="35340209" w14:textId="77777777" w:rsidR="00287EFD" w:rsidRDefault="00000000" w:rsidP="007B33B3">
      <w:pPr>
        <w:pStyle w:val="BodyText"/>
        <w:keepLines/>
        <w:spacing w:before="80" w:after="120"/>
        <w:rPr>
          <w:rFonts w:hint="eastAsia"/>
        </w:rPr>
      </w:pPr>
      <m:oMathPara>
        <m:oMathParaPr>
          <m:jc m:val="center"/>
        </m:oMathParaPr>
        <m:oMath>
          <m:sSub>
            <m:sSubPr>
              <m:ctrlPr>
                <w:rPr>
                  <w:rFonts w:ascii="Cambria Math" w:hAnsi="Cambria Math"/>
                </w:rPr>
              </m:ctrlPr>
            </m:sSubPr>
            <m:e>
              <m:acc>
                <m:accPr>
                  <m:ctrlPr>
                    <w:rPr>
                      <w:rFonts w:ascii="Cambria Math" w:hAnsi="Cambria Math"/>
                    </w:rPr>
                  </m:ctrlPr>
                </m:accPr>
                <m:e>
                  <m:r>
                    <w:rPr>
                      <w:rFonts w:ascii="Cambria Math" w:hAnsi="Cambria Math"/>
                    </w:rPr>
                    <m:t>m</m:t>
                  </m:r>
                </m:e>
              </m:acc>
            </m:e>
            <m:sub>
              <m:r>
                <w:rPr>
                  <w:rFonts w:ascii="Cambria Math" w:hAnsi="Cambria Math"/>
                </w:rPr>
                <m:t>φ</m:t>
              </m:r>
            </m:sub>
          </m:sSub>
          <m:d>
            <m:dPr>
              <m:ctrlPr>
                <w:rPr>
                  <w:rFonts w:ascii="Cambria Math" w:hAnsi="Cambria Math"/>
                </w:rPr>
              </m:ctrlPr>
            </m:dPr>
            <m:e>
              <m:r>
                <w:rPr>
                  <w:rFonts w:ascii="Cambria Math" w:hAnsi="Cambria Math"/>
                </w:rPr>
                <m:t>z</m:t>
              </m:r>
            </m:e>
          </m:d>
          <m:r>
            <m:rPr>
              <m:sty m:val="p"/>
            </m:rPr>
            <w:rPr>
              <w:rFonts w:ascii="Cambria Math" w:hAnsi="Cambria Math"/>
            </w:rPr>
            <m:t>=</m:t>
          </m:r>
          <m:f>
            <m:fPr>
              <m:ctrlPr>
                <w:rPr>
                  <w:rFonts w:ascii="Cambria Math" w:hAnsi="Cambria Math"/>
                </w:rPr>
              </m:ctrlPr>
            </m:fPr>
            <m:num>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r>
                    <w:rPr>
                      <w:rFonts w:ascii="Cambria Math" w:hAnsi="Cambria Math"/>
                    </w:rPr>
                    <m:t>φ</m:t>
                  </m:r>
                </m:e>
              </m:nary>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i</m:t>
                      </m:r>
                    </m:sub>
                  </m:sSub>
                </m:e>
              </m:d>
              <m:sSub>
                <m:sSubPr>
                  <m:ctrlPr>
                    <w:rPr>
                      <w:rFonts w:ascii="Cambria Math" w:hAnsi="Cambria Math"/>
                    </w:rPr>
                  </m:ctrlPr>
                </m:sSubPr>
                <m:e>
                  <m:r>
                    <w:rPr>
                      <w:rFonts w:ascii="Cambria Math" w:hAnsi="Cambria Math"/>
                    </w:rPr>
                    <m:t>K</m:t>
                  </m:r>
                </m:e>
                <m:sub>
                  <m:r>
                    <w:rPr>
                      <w:rFonts w:ascii="Cambria Math" w:hAnsi="Cambria Math"/>
                    </w:rPr>
                    <m:t>a</m:t>
                  </m:r>
                </m:sub>
              </m:sSub>
              <m:d>
                <m:dPr>
                  <m:ctrlPr>
                    <w:rPr>
                      <w:rFonts w:ascii="Cambria Math" w:hAnsi="Cambria Math"/>
                    </w:rPr>
                  </m:ctrlPr>
                </m:dPr>
                <m:e>
                  <m:r>
                    <w:rPr>
                      <w:rFonts w:ascii="Cambria Math" w:hAnsi="Cambria Math"/>
                    </w:rPr>
                    <m:t>z</m:t>
                  </m:r>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e>
              </m:d>
              <m:sSub>
                <m:sSubPr>
                  <m:ctrlPr>
                    <w:rPr>
                      <w:rFonts w:ascii="Cambria Math" w:hAnsi="Cambria Math"/>
                    </w:rPr>
                  </m:ctrlPr>
                </m:sSubPr>
                <m:e>
                  <m:r>
                    <w:rPr>
                      <w:rFonts w:ascii="Cambria Math" w:hAnsi="Cambria Math"/>
                    </w:rPr>
                    <m:t>w</m:t>
                  </m:r>
                </m:e>
                <m:sub>
                  <m:r>
                    <w:rPr>
                      <w:rFonts w:ascii="Cambria Math" w:hAnsi="Cambria Math"/>
                    </w:rPr>
                    <m:t>i</m:t>
                  </m:r>
                </m:sub>
              </m:sSub>
            </m:num>
            <m:den>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sSub>
                    <m:sSubPr>
                      <m:ctrlPr>
                        <w:rPr>
                          <w:rFonts w:ascii="Cambria Math" w:hAnsi="Cambria Math"/>
                        </w:rPr>
                      </m:ctrlPr>
                    </m:sSubPr>
                    <m:e>
                      <m:r>
                        <w:rPr>
                          <w:rFonts w:ascii="Cambria Math" w:hAnsi="Cambria Math"/>
                        </w:rPr>
                        <m:t>K</m:t>
                      </m:r>
                    </m:e>
                    <m:sub>
                      <m:r>
                        <w:rPr>
                          <w:rFonts w:ascii="Cambria Math" w:hAnsi="Cambria Math"/>
                        </w:rPr>
                        <m:t>a</m:t>
                      </m:r>
                    </m:sub>
                  </m:sSub>
                </m:e>
              </m:nary>
              <m:d>
                <m:dPr>
                  <m:ctrlPr>
                    <w:rPr>
                      <w:rFonts w:ascii="Cambria Math" w:hAnsi="Cambria Math"/>
                    </w:rPr>
                  </m:ctrlPr>
                </m:dPr>
                <m:e>
                  <m:r>
                    <w:rPr>
                      <w:rFonts w:ascii="Cambria Math" w:hAnsi="Cambria Math"/>
                    </w:rPr>
                    <m:t>z</m:t>
                  </m:r>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e>
              </m:d>
              <m:sSub>
                <m:sSubPr>
                  <m:ctrlPr>
                    <w:rPr>
                      <w:rFonts w:ascii="Cambria Math" w:hAnsi="Cambria Math"/>
                    </w:rPr>
                  </m:ctrlPr>
                </m:sSubPr>
                <m:e>
                  <m:r>
                    <w:rPr>
                      <w:rFonts w:ascii="Cambria Math" w:hAnsi="Cambria Math"/>
                    </w:rPr>
                    <m:t>w</m:t>
                  </m:r>
                </m:e>
                <m:sub>
                  <m:r>
                    <w:rPr>
                      <w:rFonts w:ascii="Cambria Math" w:hAnsi="Cambria Math"/>
                    </w:rPr>
                    <m:t>i</m:t>
                  </m:r>
                </m:sub>
              </m:sSub>
            </m:den>
          </m:f>
          <m:r>
            <m:rPr>
              <m:sty m:val="p"/>
            </m:rPr>
            <w:rPr>
              <w:rFonts w:ascii="Cambria Math" w:hAnsi="Cambria Math"/>
            </w:rPr>
            <m:t>,</m:t>
          </m:r>
          <m:r>
            <m:rPr>
              <m:nor/>
            </m:rPr>
            <m:t>    </m:t>
          </m:r>
          <m:sSub>
            <m:sSubPr>
              <m:ctrlPr>
                <w:rPr>
                  <w:rFonts w:ascii="Cambria Math" w:hAnsi="Cambria Math"/>
                </w:rPr>
              </m:ctrlPr>
            </m:sSubPr>
            <m:e>
              <m:r>
                <w:rPr>
                  <w:rFonts w:ascii="Cambria Math" w:hAnsi="Cambria Math"/>
                </w:rPr>
                <m:t>w</m:t>
              </m:r>
            </m:e>
            <m:sub>
              <m:r>
                <w:rPr>
                  <w:rFonts w:ascii="Cambria Math" w:hAnsi="Cambria Math"/>
                </w:rPr>
                <m:t>i</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f</m:t>
                  </m:r>
                </m:e>
                <m:sub>
                  <m:r>
                    <w:rPr>
                      <w:rFonts w:ascii="Cambria Math" w:hAnsi="Cambria Math"/>
                    </w:rPr>
                    <m:t>v</m:t>
                  </m:r>
                </m:sub>
              </m:sSub>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i</m:t>
                      </m:r>
                    </m:sub>
                  </m:sSub>
                </m:e>
              </m:d>
              <m:r>
                <w:rPr>
                  <w:rFonts w:ascii="Cambria Math" w:hAnsi="Cambria Math"/>
                </w:rPr>
                <m:t>ν</m:t>
              </m:r>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i</m:t>
                      </m:r>
                    </m:sub>
                  </m:sSub>
                </m:e>
              </m:d>
            </m:num>
            <m:den>
              <m:r>
                <w:rPr>
                  <w:rFonts w:ascii="Cambria Math" w:hAnsi="Cambria Math"/>
                </w:rPr>
                <m:t>q</m:t>
              </m:r>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i</m:t>
                      </m:r>
                    </m:sub>
                  </m:sSub>
                </m:e>
              </m:d>
            </m:den>
          </m:f>
          <m:r>
            <m:rPr>
              <m:nor/>
            </m:rPr>
            <m:t>    (13)</m:t>
          </m:r>
        </m:oMath>
      </m:oMathPara>
    </w:p>
    <w:p w14:paraId="273EF5CD" w14:textId="77777777" w:rsidR="00287EFD" w:rsidRDefault="00000000" w:rsidP="007B33B3">
      <w:pPr>
        <w:pStyle w:val="FirstParagraph"/>
        <w:rPr>
          <w:rFonts w:hint="eastAsia"/>
        </w:rPr>
      </w:pPr>
      <w:r>
        <w:t xml:space="preserve">converges almost surely to (12). Under the corresponding integrability conditions, weights </w:t>
      </w:r>
      <m:oMath>
        <m:sSub>
          <m:sSubPr>
            <m:ctrlPr>
              <w:rPr>
                <w:rFonts w:ascii="Cambria Math" w:hAnsi="Cambria Math"/>
              </w:rPr>
            </m:ctrlPr>
          </m:sSubPr>
          <m:e>
            <m:r>
              <w:rPr>
                <w:rFonts w:ascii="Cambria Math" w:hAnsi="Cambria Math"/>
              </w:rPr>
              <m:t>f</m:t>
            </m:r>
          </m:e>
          <m:sub>
            <m:r>
              <w:rPr>
                <w:rFonts w:ascii="Cambria Math" w:hAnsi="Cambria Math"/>
              </w:rPr>
              <m:t>v</m:t>
            </m:r>
          </m:sub>
        </m:sSub>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i</m:t>
                </m:r>
              </m:sub>
            </m:sSub>
          </m:e>
        </m:d>
      </m:oMath>
      <w:r>
        <w:t xml:space="preserve"> alone give a limit with </w:t>
      </w:r>
      <m:oMath>
        <m:r>
          <w:rPr>
            <w:rFonts w:ascii="Cambria Math" w:hAnsi="Cambria Math"/>
          </w:rPr>
          <m:t>ν</m:t>
        </m:r>
      </m:oMath>
      <w:r>
        <w:t xml:space="preserve"> replaced by </w:t>
      </w:r>
      <m:oMath>
        <m:r>
          <w:rPr>
            <w:rFonts w:ascii="Cambria Math" w:hAnsi="Cambria Math"/>
          </w:rPr>
          <m:t>q</m:t>
        </m:r>
      </m:oMath>
      <w:r>
        <w:t xml:space="preserve"> in both integrals.</w:t>
      </w:r>
    </w:p>
    <w:p w14:paraId="35688DD8" w14:textId="77777777" w:rsidR="00287EFD" w:rsidRDefault="00000000" w:rsidP="007B33B3">
      <w:pPr>
        <w:pStyle w:val="BodyText"/>
        <w:rPr>
          <w:rFonts w:hint="eastAsia"/>
        </w:rPr>
      </w:pPr>
      <w:r>
        <w:rPr>
          <w:i/>
          <w:iCs/>
        </w:rPr>
        <w:t>Proof.</w:t>
      </w:r>
      <w:r>
        <w:t xml:space="preserve"> Divide numerator and denominator by the sample size. The strong law gives their expectations, and the factor </w:t>
      </w:r>
      <m:oMath>
        <m:r>
          <w:rPr>
            <w:rFonts w:ascii="Cambria Math" w:hAnsi="Cambria Math"/>
          </w:rPr>
          <m:t>q</m:t>
        </m:r>
      </m:oMath>
      <w:r>
        <w:t xml:space="preserve"> cancels only for the corrected weights. The quotient converges because the limiting denominator is positive. </w:t>
      </w:r>
      <m:oMath>
        <m:r>
          <m:rPr>
            <m:sty m:val="p"/>
          </m:rPr>
          <w:rPr>
            <w:rFonts w:ascii="Cambria Math" w:hAnsi="Cambria Math"/>
          </w:rPr>
          <m:t>▫</m:t>
        </m:r>
      </m:oMath>
    </w:p>
    <w:p w14:paraId="07165F2E" w14:textId="77777777" w:rsidR="00287EFD" w:rsidRDefault="00000000" w:rsidP="007B33B3">
      <w:pPr>
        <w:pStyle w:val="BodyText"/>
        <w:rPr>
          <w:rFonts w:hint="eastAsia"/>
        </w:rPr>
      </w:pPr>
      <w:r>
        <w:t>For a finite archive, positive weights and kernel values always define a finite empirical retrieval if their sum is positive. It is exact for the empirical measure chosen by those weights. That statement needs no proposal-density correction. A claim that the same read estimates a separate declared target does need an appropriate sampling argument. This distinction allows heuristic search to be useful while keeping its probability claims precise.</w:t>
      </w:r>
    </w:p>
    <w:p w14:paraId="004E14AC" w14:textId="77777777" w:rsidR="00287EFD" w:rsidRDefault="00000000" w:rsidP="007B33B3">
      <w:pPr>
        <w:pStyle w:val="BodyText"/>
        <w:keepNext/>
        <w:rPr>
          <w:rFonts w:hint="eastAsia"/>
        </w:rPr>
      </w:pPr>
      <w:r>
        <w:t xml:space="preserve">As a check, let </w:t>
      </w:r>
      <m:oMath>
        <m:r>
          <w:rPr>
            <w:rFonts w:ascii="Cambria Math" w:hAnsi="Cambria Math"/>
          </w:rPr>
          <m:t>μ</m:t>
        </m:r>
        <m:r>
          <m:rPr>
            <m:scr m:val="script"/>
            <m:sty m:val="p"/>
          </m:rPr>
          <w:rPr>
            <w:rFonts w:ascii="Cambria Math" w:hAnsi="Cambria Math"/>
          </w:rPr>
          <m:t>=N</m:t>
        </m:r>
        <m:d>
          <m:dPr>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1</m:t>
            </m:r>
          </m:e>
        </m:d>
      </m:oMath>
      <w:r>
        <w:t xml:space="preserve">, </w:t>
      </w:r>
      <m:oMath>
        <m:r>
          <w:rPr>
            <w:rFonts w:ascii="Cambria Math" w:hAnsi="Cambria Math"/>
          </w:rPr>
          <m:t>J</m:t>
        </m:r>
        <m:d>
          <m:dPr>
            <m:ctrlPr>
              <w:rPr>
                <w:rFonts w:ascii="Cambria Math" w:hAnsi="Cambria Math"/>
              </w:rPr>
            </m:ctrlPr>
          </m:dPr>
          <m:e>
            <m:r>
              <w:rPr>
                <w:rFonts w:ascii="Cambria Math" w:hAnsi="Cambria Math"/>
              </w:rPr>
              <m:t>y</m:t>
            </m:r>
          </m:e>
        </m:d>
        <m:r>
          <m:rPr>
            <m:sty m:val="p"/>
          </m:rPr>
          <w:rPr>
            <w:rFonts w:ascii="Cambria Math" w:hAnsi="Cambria Math"/>
          </w:rPr>
          <m:t>=</m:t>
        </m:r>
        <m:sSup>
          <m:sSupPr>
            <m:ctrlPr>
              <w:rPr>
                <w:rFonts w:ascii="Cambria Math" w:hAnsi="Cambria Math"/>
              </w:rPr>
            </m:ctrlPr>
          </m:sSupPr>
          <m:e>
            <m:d>
              <m:dPr>
                <m:ctrlPr>
                  <w:rPr>
                    <w:rFonts w:ascii="Cambria Math" w:hAnsi="Cambria Math"/>
                  </w:rPr>
                </m:ctrlPr>
              </m:dPr>
              <m:e>
                <m:r>
                  <w:rPr>
                    <w:rFonts w:ascii="Cambria Math" w:hAnsi="Cambria Math"/>
                  </w:rPr>
                  <m:t>y</m:t>
                </m:r>
                <m:r>
                  <m:rPr>
                    <m:sty m:val="p"/>
                  </m:rPr>
                  <w:rPr>
                    <w:rFonts w:ascii="Cambria Math" w:hAnsi="Cambria Math"/>
                  </w:rPr>
                  <m:t>-</m:t>
                </m:r>
                <m:r>
                  <w:rPr>
                    <w:rFonts w:ascii="Cambria Math" w:hAnsi="Cambria Math"/>
                  </w:rPr>
                  <m:t>1</m:t>
                </m:r>
              </m:e>
            </m:d>
          </m:e>
          <m:sup>
            <m:r>
              <w:rPr>
                <w:rFonts w:ascii="Cambria Math" w:hAnsi="Cambria Math"/>
              </w:rPr>
              <m:t>2</m:t>
            </m:r>
          </m:sup>
        </m:sSup>
        <m:r>
          <m:rPr>
            <m:sty m:val="p"/>
          </m:rPr>
          <w:rPr>
            <w:rFonts w:ascii="Cambria Math" w:hAnsi="Cambria Math"/>
          </w:rPr>
          <m:t>/</m:t>
        </m:r>
        <m:r>
          <w:rPr>
            <w:rFonts w:ascii="Cambria Math" w:hAnsi="Cambria Math"/>
          </w:rPr>
          <m:t>2</m:t>
        </m:r>
      </m:oMath>
      <w:r>
        <w:t xml:space="preserve">, </w:t>
      </w:r>
      <m:oMath>
        <m:r>
          <w:rPr>
            <w:rFonts w:ascii="Cambria Math" w:hAnsi="Cambria Math"/>
          </w:rPr>
          <m:t>β</m:t>
        </m:r>
        <m:r>
          <m:rPr>
            <m:sty m:val="p"/>
          </m:rPr>
          <w:rPr>
            <w:rFonts w:ascii="Cambria Math" w:hAnsi="Cambria Math"/>
          </w:rPr>
          <m:t>=</m:t>
        </m:r>
        <m:r>
          <w:rPr>
            <w:rFonts w:ascii="Cambria Math" w:hAnsi="Cambria Math"/>
          </w:rPr>
          <m:t>1</m:t>
        </m:r>
      </m:oMath>
      <w:r>
        <w:t xml:space="preserve">, </w:t>
      </w:r>
      <m:oMath>
        <m:r>
          <w:rPr>
            <w:rFonts w:ascii="Cambria Math" w:hAnsi="Cambria Math"/>
          </w:rPr>
          <m:t>G</m:t>
        </m:r>
        <m:r>
          <m:rPr>
            <m:sty m:val="p"/>
          </m:rPr>
          <w:rPr>
            <w:rFonts w:ascii="Cambria Math" w:hAnsi="Cambria Math"/>
          </w:rPr>
          <m:t>=</m:t>
        </m:r>
        <m:r>
          <w:rPr>
            <w:rFonts w:ascii="Cambria Math" w:hAnsi="Cambria Math"/>
          </w:rPr>
          <m:t>1</m:t>
        </m:r>
      </m:oMath>
      <w:r>
        <w:t xml:space="preserve">, </w:t>
      </w:r>
      <m:oMath>
        <m:r>
          <w:rPr>
            <w:rFonts w:ascii="Cambria Math" w:hAnsi="Cambria Math"/>
          </w:rPr>
          <m:t>z</m:t>
        </m:r>
        <m:r>
          <m:rPr>
            <m:sty m:val="p"/>
          </m:rPr>
          <w:rPr>
            <w:rFonts w:ascii="Cambria Math" w:hAnsi="Cambria Math"/>
          </w:rPr>
          <m:t>=</m:t>
        </m:r>
        <m:r>
          <w:rPr>
            <w:rFonts w:ascii="Cambria Math" w:hAnsi="Cambria Math"/>
          </w:rPr>
          <m:t>0.4</m:t>
        </m:r>
      </m:oMath>
      <w:r>
        <w:t xml:space="preserve"> and </w:t>
      </w:r>
      <m:oMath>
        <m:r>
          <w:rPr>
            <w:rFonts w:ascii="Cambria Math" w:hAnsi="Cambria Math"/>
          </w:rPr>
          <m:t>a</m:t>
        </m:r>
        <m:r>
          <m:rPr>
            <m:sty m:val="p"/>
          </m:rPr>
          <w:rPr>
            <w:rFonts w:ascii="Cambria Math" w:hAnsi="Cambria Math"/>
          </w:rPr>
          <m:t>=</m:t>
        </m:r>
        <m:r>
          <w:rPr>
            <w:rFonts w:ascii="Cambria Math" w:hAnsi="Cambria Math"/>
          </w:rPr>
          <m:t>0.6</m:t>
        </m:r>
      </m:oMath>
      <w:r>
        <w:t xml:space="preserve">. A proposal </w:t>
      </w:r>
      <m:oMath>
        <m:r>
          <w:rPr>
            <w:rFonts w:ascii="Cambria Math" w:hAnsi="Cambria Math"/>
          </w:rPr>
          <m:t>q</m:t>
        </m:r>
        <m:r>
          <m:rPr>
            <m:scr m:val="script"/>
            <m:sty m:val="p"/>
          </m:rPr>
          <w:rPr>
            <w:rFonts w:ascii="Cambria Math" w:hAnsi="Cambria Math"/>
          </w:rPr>
          <m:t>=N</m:t>
        </m:r>
        <m:d>
          <m:dPr>
            <m:ctrlPr>
              <w:rPr>
                <w:rFonts w:ascii="Cambria Math" w:hAnsi="Cambria Math"/>
              </w:rPr>
            </m:ctrlPr>
          </m:dPr>
          <m:e>
            <m:r>
              <w:rPr>
                <w:rFonts w:ascii="Cambria Math" w:hAnsi="Cambria Math"/>
              </w:rPr>
              <m:t>0.8</m:t>
            </m:r>
            <m:r>
              <m:rPr>
                <m:sty m:val="p"/>
              </m:rPr>
              <w:rPr>
                <w:rFonts w:ascii="Cambria Math" w:hAnsi="Cambria Math"/>
              </w:rPr>
              <m:t>,</m:t>
            </m:r>
            <m:sSup>
              <m:sSupPr>
                <m:ctrlPr>
                  <w:rPr>
                    <w:rFonts w:ascii="Cambria Math" w:hAnsi="Cambria Math"/>
                  </w:rPr>
                </m:ctrlPr>
              </m:sSupPr>
              <m:e>
                <m:r>
                  <w:rPr>
                    <w:rFonts w:ascii="Cambria Math" w:hAnsi="Cambria Math"/>
                  </w:rPr>
                  <m:t>0.5</m:t>
                </m:r>
              </m:e>
              <m:sup>
                <m:r>
                  <w:rPr>
                    <w:rFonts w:ascii="Cambria Math" w:hAnsi="Cambria Math"/>
                  </w:rPr>
                  <m:t>2</m:t>
                </m:r>
              </m:sup>
            </m:sSup>
          </m:e>
        </m:d>
      </m:oMath>
      <w:r>
        <w:t xml:space="preserve"> gives intended retrieval 0.507027620 and uncorrected limit 0.765322564. For a normal reference </w:t>
      </w:r>
      <m:oMath>
        <m:r>
          <m:rPr>
            <m:scr m:val="script"/>
            <m:sty m:val="p"/>
          </m:rPr>
          <w:rPr>
            <w:rFonts w:ascii="Cambria Math" w:hAnsi="Cambria Math"/>
          </w:rPr>
          <m:t>N</m:t>
        </m:r>
        <m:d>
          <m:dPr>
            <m:ctrlPr>
              <w:rPr>
                <w:rFonts w:ascii="Cambria Math" w:hAnsi="Cambria Math"/>
              </w:rPr>
            </m:ctrlPr>
          </m:dPr>
          <m:e>
            <m:sSub>
              <m:sSubPr>
                <m:ctrlPr>
                  <w:rPr>
                    <w:rFonts w:ascii="Cambria Math" w:hAnsi="Cambria Math"/>
                  </w:rPr>
                </m:ctrlPr>
              </m:sSubPr>
              <m:e>
                <m:r>
                  <w:rPr>
                    <w:rFonts w:ascii="Cambria Math" w:hAnsi="Cambria Math"/>
                  </w:rPr>
                  <m:t>m</m:t>
                </m:r>
              </m:e>
              <m:sub>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0</m:t>
                </m:r>
              </m:sub>
            </m:sSub>
          </m:e>
        </m:d>
      </m:oMath>
      <w:r>
        <w:t>, completing the square gives</w:t>
      </w:r>
    </w:p>
    <w:p w14:paraId="4E7BBD5C" w14:textId="77777777" w:rsidR="00287EFD" w:rsidRDefault="00000000" w:rsidP="007B33B3">
      <w:pPr>
        <w:pStyle w:val="BodyText"/>
        <w:keepLines/>
        <w:spacing w:before="80" w:after="120"/>
        <w:rPr>
          <w:rFonts w:hint="eastAsia"/>
        </w:rPr>
      </w:pPr>
      <m:oMathPara>
        <m:oMathParaPr>
          <m:jc m:val="center"/>
        </m:oMathParaPr>
        <m:oMath>
          <m:r>
            <w:rPr>
              <w:rFonts w:ascii="Cambria Math" w:hAnsi="Cambria Math"/>
            </w:rPr>
            <m:t>m</m:t>
          </m:r>
          <m:d>
            <m:dPr>
              <m:ctrlPr>
                <w:rPr>
                  <w:rFonts w:ascii="Cambria Math" w:hAnsi="Cambria Math"/>
                </w:rPr>
              </m:ctrlPr>
            </m:dPr>
            <m:e>
              <m:r>
                <w:rPr>
                  <w:rFonts w:ascii="Cambria Math" w:hAnsi="Cambria Math"/>
                </w:rPr>
                <m:t>z</m:t>
              </m:r>
            </m:e>
          </m:d>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m</m:t>
                  </m:r>
                </m:e>
                <m:sub>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0</m:t>
                  </m:r>
                </m:sub>
              </m:sSub>
              <m:r>
                <m:rPr>
                  <m:sty m:val="p"/>
                </m:rPr>
                <w:rPr>
                  <w:rFonts w:ascii="Cambria Math" w:hAnsi="Cambria Math"/>
                </w:rPr>
                <m:t>+</m:t>
              </m:r>
              <m:r>
                <w:rPr>
                  <w:rFonts w:ascii="Cambria Math" w:hAnsi="Cambria Math"/>
                </w:rPr>
                <m:t>β</m:t>
              </m:r>
              <m:r>
                <m:rPr>
                  <m:sty m:val="p"/>
                </m:rPr>
                <w:rPr>
                  <w:rFonts w:ascii="Cambria Math" w:hAnsi="Cambria Math"/>
                </w:rPr>
                <m:t>+</m:t>
              </m:r>
              <m:rad>
                <m:radPr>
                  <m:degHide m:val="1"/>
                  <m:ctrlPr>
                    <w:rPr>
                      <w:rFonts w:ascii="Cambria Math" w:hAnsi="Cambria Math"/>
                    </w:rPr>
                  </m:ctrlPr>
                </m:radPr>
                <m:deg/>
                <m:e>
                  <m:r>
                    <w:rPr>
                      <w:rFonts w:ascii="Cambria Math" w:hAnsi="Cambria Math"/>
                    </w:rPr>
                    <m:t>a</m:t>
                  </m:r>
                </m:e>
              </m:rad>
              <m:r>
                <m:rPr>
                  <m:nor/>
                </m:rPr>
                <m:t>    </m:t>
              </m:r>
              <m:r>
                <w:rPr>
                  <w:rFonts w:ascii="Cambria Math" w:hAnsi="Cambria Math"/>
                </w:rPr>
                <m:t>z</m:t>
              </m:r>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a</m:t>
                  </m:r>
                </m:e>
              </m:d>
            </m:num>
            <m:den>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0</m:t>
                  </m:r>
                </m:sub>
              </m:sSub>
              <m:r>
                <m:rPr>
                  <m:sty m:val="p"/>
                </m:rPr>
                <w:rPr>
                  <w:rFonts w:ascii="Cambria Math" w:hAnsi="Cambria Math"/>
                </w:rPr>
                <m:t>+</m:t>
              </m:r>
              <m:r>
                <w:rPr>
                  <w:rFonts w:ascii="Cambria Math" w:hAnsi="Cambria Math"/>
                </w:rPr>
                <m:t>β</m:t>
              </m:r>
              <m:r>
                <m:rPr>
                  <m:sty m:val="p"/>
                </m:rPr>
                <w:rPr>
                  <w:rFonts w:ascii="Cambria Math" w:hAnsi="Cambria Math"/>
                </w:rPr>
                <m:t>+</m:t>
              </m:r>
              <m:r>
                <w:rPr>
                  <w:rFonts w:ascii="Cambria Math" w:hAnsi="Cambria Math"/>
                </w:rPr>
                <m:t>a</m:t>
              </m:r>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a</m:t>
                  </m:r>
                </m:e>
              </m:d>
            </m:den>
          </m:f>
          <m:r>
            <m:rPr>
              <m:sty m:val="p"/>
            </m:rPr>
            <w:rPr>
              <w:rFonts w:ascii="Cambria Math" w:hAnsi="Cambria Math"/>
            </w:rPr>
            <m:t>.</m:t>
          </m:r>
          <m:r>
            <m:rPr>
              <m:nor/>
            </m:rPr>
            <m:t>    (14)</m:t>
          </m:r>
        </m:oMath>
      </m:oMathPara>
    </w:p>
    <w:p w14:paraId="7C1C5912" w14:textId="77777777" w:rsidR="00287EFD" w:rsidRDefault="00000000" w:rsidP="007B33B3">
      <w:pPr>
        <w:pStyle w:val="FirstParagraph"/>
        <w:rPr>
          <w:rFonts w:hint="eastAsia"/>
        </w:rPr>
      </w:pPr>
      <w:r>
        <w:t>Equation (14), quadrature and Monte Carlo are compared in Section 10. A narrow proposal can satisfy support positivity while still producing unstable weights. Support and finite-sample precision are separate requirements. Section 11.5 shows that, for this example, the weight variance becomes infinite once the proposal standard deviation falls below 1/√7.</w:t>
      </w:r>
    </w:p>
    <w:p w14:paraId="66921048" w14:textId="77777777" w:rsidR="00287EFD" w:rsidRDefault="00000000" w:rsidP="007B33B3">
      <w:pPr>
        <w:pStyle w:val="Heading1"/>
        <w:rPr>
          <w:rFonts w:hint="eastAsia"/>
        </w:rPr>
      </w:pPr>
      <w:bookmarkStart w:id="13" w:name="adaptive-proposals-and-realised-designs"/>
      <w:bookmarkEnd w:id="12"/>
      <w:r>
        <w:lastRenderedPageBreak/>
        <w:t>6 Adaptive proposals and realised designs</w:t>
      </w:r>
    </w:p>
    <w:p w14:paraId="0C878708" w14:textId="77777777" w:rsidR="00287EFD" w:rsidRDefault="00000000" w:rsidP="007B33B3">
      <w:pPr>
        <w:pStyle w:val="Heading2"/>
        <w:rPr>
          <w:rFonts w:hint="eastAsia"/>
        </w:rPr>
      </w:pPr>
      <w:bookmarkStart w:id="14" w:name="a-conditional-weighting-contract"/>
      <w:r>
        <w:t>6.1 A conditional weighting contract</w:t>
      </w:r>
    </w:p>
    <w:p w14:paraId="4653EE76" w14:textId="77777777" w:rsidR="00287EFD" w:rsidRDefault="00000000" w:rsidP="007B33B3">
      <w:pPr>
        <w:pStyle w:val="FirstParagraph"/>
        <w:rPr>
          <w:rFonts w:hint="eastAsia"/>
        </w:rPr>
      </w:pPr>
      <w:r>
        <w:t xml:space="preserve">Let </w:t>
      </w:r>
      <m:oMath>
        <m:sSub>
          <m:sSubPr>
            <m:ctrlPr>
              <w:rPr>
                <w:rFonts w:ascii="Cambria Math" w:hAnsi="Cambria Math"/>
              </w:rPr>
            </m:ctrlPr>
          </m:sSubPr>
          <m:e>
            <m:r>
              <m:rPr>
                <m:scr m:val="script"/>
                <m:sty m:val="p"/>
              </m:rPr>
              <w:rPr>
                <w:rFonts w:ascii="Cambria Math" w:hAnsi="Cambria Math"/>
              </w:rPr>
              <m:t>H</m:t>
            </m:r>
          </m:e>
          <m:sub>
            <m:r>
              <w:rPr>
                <w:rFonts w:ascii="Cambria Math" w:hAnsi="Cambria Math"/>
              </w:rPr>
              <m:t>i</m:t>
            </m:r>
            <m:r>
              <m:rPr>
                <m:sty m:val="p"/>
              </m:rPr>
              <w:rPr>
                <w:rFonts w:ascii="Cambria Math" w:hAnsi="Cambria Math"/>
              </w:rPr>
              <m:t>-</m:t>
            </m:r>
            <m:r>
              <w:rPr>
                <w:rFonts w:ascii="Cambria Math" w:hAnsi="Cambria Math"/>
              </w:rPr>
              <m:t>1</m:t>
            </m:r>
          </m:sub>
        </m:sSub>
      </m:oMath>
      <w:r>
        <w:t xml:space="preserve"> be the information available before draw </w:t>
      </w:r>
      <m:oMath>
        <m:r>
          <w:rPr>
            <w:rFonts w:ascii="Cambria Math" w:hAnsi="Cambria Math"/>
          </w:rPr>
          <m:t>i</m:t>
        </m:r>
      </m:oMath>
      <w:r>
        <w:t xml:space="preserve">. A proposal density </w:t>
      </w:r>
      <m:oMath>
        <m:sSub>
          <m:sSubPr>
            <m:ctrlPr>
              <w:rPr>
                <w:rFonts w:ascii="Cambria Math" w:hAnsi="Cambria Math"/>
              </w:rPr>
            </m:ctrlPr>
          </m:sSubPr>
          <m:e>
            <m:r>
              <w:rPr>
                <w:rFonts w:ascii="Cambria Math" w:hAnsi="Cambria Math"/>
              </w:rPr>
              <m:t>q</m:t>
            </m:r>
          </m:e>
          <m:sub>
            <m:r>
              <w:rPr>
                <w:rFonts w:ascii="Cambria Math" w:hAnsi="Cambria Math"/>
              </w:rPr>
              <m:t>i</m:t>
            </m:r>
          </m:sub>
        </m:sSub>
      </m:oMath>
      <w:r>
        <w:t xml:space="preserve"> is chosen from that information, and </w:t>
      </w:r>
      <m:oMath>
        <m:sSub>
          <m:sSubPr>
            <m:ctrlPr>
              <w:rPr>
                <w:rFonts w:ascii="Cambria Math" w:hAnsi="Cambria Math"/>
              </w:rPr>
            </m:ctrlPr>
          </m:sSubPr>
          <m:e>
            <m:r>
              <w:rPr>
                <w:rFonts w:ascii="Cambria Math" w:hAnsi="Cambria Math"/>
              </w:rPr>
              <m:t>Y</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H</m:t>
            </m:r>
          </m:e>
          <m:sub>
            <m:r>
              <w:rPr>
                <w:rFonts w:ascii="Cambria Math" w:hAnsi="Cambria Math"/>
              </w:rPr>
              <m:t>i</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i</m:t>
            </m:r>
          </m:sub>
        </m:sSub>
      </m:oMath>
      <w:r>
        <w:t xml:space="preserve">. The target, kernel, query and estimand are fixed throughout the block. Record the full density </w:t>
      </w:r>
      <m:oMath>
        <m:sSub>
          <m:sSubPr>
            <m:ctrlPr>
              <w:rPr>
                <w:rFonts w:ascii="Cambria Math" w:hAnsi="Cambria Math"/>
              </w:rPr>
            </m:ctrlPr>
          </m:sSubPr>
          <m:e>
            <m:r>
              <w:rPr>
                <w:rFonts w:ascii="Cambria Math" w:hAnsi="Cambria Math"/>
              </w:rPr>
              <m:t>q</m:t>
            </m:r>
          </m:e>
          <m:sub>
            <m:r>
              <w:rPr>
                <w:rFonts w:ascii="Cambria Math" w:hAnsi="Cambria Math"/>
              </w:rPr>
              <m:t>i</m:t>
            </m:r>
          </m:sub>
        </m:sSub>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H</m:t>
                </m:r>
              </m:e>
              <m:sub>
                <m:r>
                  <w:rPr>
                    <w:rFonts w:ascii="Cambria Math" w:hAnsi="Cambria Math"/>
                  </w:rPr>
                  <m:t>i</m:t>
                </m:r>
                <m:r>
                  <m:rPr>
                    <m:sty m:val="p"/>
                  </m:rPr>
                  <w:rPr>
                    <w:rFonts w:ascii="Cambria Math" w:hAnsi="Cambria Math"/>
                  </w:rPr>
                  <m:t>-</m:t>
                </m:r>
                <m:r>
                  <w:rPr>
                    <w:rFonts w:ascii="Cambria Math" w:hAnsi="Cambria Math"/>
                  </w:rPr>
                  <m:t>1</m:t>
                </m:r>
              </m:sub>
            </m:sSub>
          </m:e>
        </m:d>
      </m:oMath>
      <w:r>
        <w:t xml:space="preserve"> at the time of sampling. For a mixture proposal, this is the sum of component densities weighted by their mixture probabilities, unless an explicitly augmented estimator supplies a different valid construction.</w:t>
      </w:r>
    </w:p>
    <w:p w14:paraId="1CEFF352" w14:textId="77777777" w:rsidR="00287EFD" w:rsidRDefault="00000000" w:rsidP="007B33B3">
      <w:pPr>
        <w:pStyle w:val="BodyText"/>
        <w:keepNext/>
        <w:rPr>
          <w:rFonts w:hint="eastAsia"/>
        </w:rPr>
      </w:pPr>
      <w:r>
        <w:t>Choose a defensive mixture [3, 5]</w:t>
      </w:r>
    </w:p>
    <w:p w14:paraId="3C564B15" w14:textId="77777777" w:rsidR="00287EFD" w:rsidRDefault="00000000" w:rsidP="007B33B3">
      <w:pPr>
        <w:pStyle w:val="BodyText"/>
        <w:keepLines/>
        <w:spacing w:before="80" w:after="120"/>
        <w:rPr>
          <w:rFonts w:hint="eastAsia"/>
        </w:rPr>
      </w:pPr>
      <m:oMathPara>
        <m:oMathParaPr>
          <m:jc m:val="center"/>
        </m:oMathParaPr>
        <m:oMath>
          <m:sSub>
            <m:sSubPr>
              <m:ctrlPr>
                <w:rPr>
                  <w:rFonts w:ascii="Cambria Math" w:hAnsi="Cambria Math"/>
                </w:rPr>
              </m:ctrlPr>
            </m:sSubPr>
            <m:e>
              <m:r>
                <w:rPr>
                  <w:rFonts w:ascii="Cambria Math" w:hAnsi="Cambria Math"/>
                </w:rPr>
                <m:t>q</m:t>
              </m:r>
            </m:e>
            <m:sub>
              <m:r>
                <w:rPr>
                  <w:rFonts w:ascii="Cambria Math" w:hAnsi="Cambria Math"/>
                </w:rPr>
                <m:t>i</m:t>
              </m:r>
            </m:sub>
          </m:sSub>
          <m:d>
            <m:dPr>
              <m:ctrlPr>
                <w:rPr>
                  <w:rFonts w:ascii="Cambria Math" w:hAnsi="Cambria Math"/>
                </w:rPr>
              </m:ctrlPr>
            </m:dPr>
            <m:e>
              <m:r>
                <w:rPr>
                  <w:rFonts w:ascii="Cambria Math" w:hAnsi="Cambria Math"/>
                </w:rPr>
                <m:t>y</m:t>
              </m:r>
            </m:e>
          </m:d>
          <m:r>
            <m:rPr>
              <m:sty m:val="p"/>
            </m:rPr>
            <w:rPr>
              <w:rFonts w:ascii="Cambria Math" w:hAnsi="Cambria Math"/>
            </w:rPr>
            <m:t>=</m:t>
          </m:r>
          <m:r>
            <w:rPr>
              <w:rFonts w:ascii="Cambria Math" w:hAnsi="Cambria Math"/>
            </w:rPr>
            <m:t>ϵν</m:t>
          </m:r>
          <m:d>
            <m:dPr>
              <m:ctrlPr>
                <w:rPr>
                  <w:rFonts w:ascii="Cambria Math" w:hAnsi="Cambria Math"/>
                </w:rPr>
              </m:ctrlPr>
            </m:dPr>
            <m:e>
              <m:r>
                <w:rPr>
                  <w:rFonts w:ascii="Cambria Math" w:hAnsi="Cambria Math"/>
                </w:rPr>
                <m:t>y</m:t>
              </m:r>
            </m:e>
          </m:d>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ϵ</m:t>
              </m:r>
            </m:e>
          </m:d>
          <m:sSub>
            <m:sSubPr>
              <m:ctrlPr>
                <w:rPr>
                  <w:rFonts w:ascii="Cambria Math" w:hAnsi="Cambria Math"/>
                </w:rPr>
              </m:ctrlPr>
            </m:sSubPr>
            <m:e>
              <m:r>
                <w:rPr>
                  <w:rFonts w:ascii="Cambria Math" w:hAnsi="Cambria Math"/>
                </w:rPr>
                <m:t>r</m:t>
              </m:r>
            </m:e>
            <m:sub>
              <m:r>
                <w:rPr>
                  <w:rFonts w:ascii="Cambria Math" w:hAnsi="Cambria Math"/>
                </w:rPr>
                <m:t>i</m:t>
              </m:r>
            </m:sub>
          </m:sSub>
          <m:d>
            <m:dPr>
              <m:ctrlPr>
                <w:rPr>
                  <w:rFonts w:ascii="Cambria Math" w:hAnsi="Cambria Math"/>
                </w:rPr>
              </m:ctrlPr>
            </m:dPr>
            <m:e>
              <m:r>
                <w:rPr>
                  <w:rFonts w:ascii="Cambria Math" w:hAnsi="Cambria Math"/>
                </w:rPr>
                <m:t>y</m:t>
              </m:r>
            </m:e>
          </m:d>
          <m:r>
            <m:rPr>
              <m:sty m:val="p"/>
            </m:rPr>
            <w:rPr>
              <w:rFonts w:ascii="Cambria Math" w:hAnsi="Cambria Math"/>
            </w:rPr>
            <m:t>,</m:t>
          </m:r>
          <m:r>
            <m:rPr>
              <m:nor/>
            </m:rPr>
            <m:t>    </m:t>
          </m:r>
          <m:r>
            <w:rPr>
              <w:rFonts w:ascii="Cambria Math" w:hAnsi="Cambria Math"/>
            </w:rPr>
            <m:t>0</m:t>
          </m:r>
          <m:r>
            <m:rPr>
              <m:sty m:val="p"/>
            </m:rPr>
            <w:rPr>
              <w:rFonts w:ascii="Cambria Math" w:hAnsi="Cambria Math"/>
            </w:rPr>
            <m:t>&lt;</m:t>
          </m:r>
          <m:r>
            <w:rPr>
              <w:rFonts w:ascii="Cambria Math" w:hAnsi="Cambria Math"/>
            </w:rPr>
            <m:t>ϵ</m:t>
          </m:r>
          <m:r>
            <m:rPr>
              <m:sty m:val="p"/>
            </m:rPr>
            <w:rPr>
              <w:rFonts w:ascii="Cambria Math" w:hAnsi="Cambria Math"/>
            </w:rPr>
            <m:t>≤</m:t>
          </m:r>
          <m:r>
            <w:rPr>
              <w:rFonts w:ascii="Cambria Math" w:hAnsi="Cambria Math"/>
            </w:rPr>
            <m:t>1</m:t>
          </m:r>
          <m:r>
            <m:rPr>
              <m:sty m:val="p"/>
            </m:rPr>
            <w:rPr>
              <w:rFonts w:ascii="Cambria Math" w:hAnsi="Cambria Math"/>
            </w:rPr>
            <m:t>,</m:t>
          </m:r>
          <m:r>
            <m:rPr>
              <m:nor/>
            </m:rPr>
            <m:t>    </m:t>
          </m:r>
          <m:sSub>
            <m:sSubPr>
              <m:ctrlPr>
                <w:rPr>
                  <w:rFonts w:ascii="Cambria Math" w:hAnsi="Cambria Math"/>
                </w:rPr>
              </m:ctrlPr>
            </m:sSubPr>
            <m:e>
              <m:r>
                <w:rPr>
                  <w:rFonts w:ascii="Cambria Math" w:hAnsi="Cambria Math"/>
                </w:rPr>
                <m:t>U</m:t>
              </m:r>
            </m:e>
            <m:sub>
              <m:r>
                <w:rPr>
                  <w:rFonts w:ascii="Cambria Math" w:hAnsi="Cambria Math"/>
                </w:rPr>
                <m:t>i</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K</m:t>
                  </m:r>
                </m:e>
                <m:sub>
                  <m:r>
                    <w:rPr>
                      <w:rFonts w:ascii="Cambria Math" w:hAnsi="Cambria Math"/>
                    </w:rPr>
                    <m:t>a</m:t>
                  </m:r>
                </m:sub>
              </m:sSub>
              <m:d>
                <m:dPr>
                  <m:ctrlPr>
                    <w:rPr>
                      <w:rFonts w:ascii="Cambria Math" w:hAnsi="Cambria Math"/>
                    </w:rPr>
                  </m:ctrlPr>
                </m:dPr>
                <m:e>
                  <m:r>
                    <w:rPr>
                      <w:rFonts w:ascii="Cambria Math" w:hAnsi="Cambria Math"/>
                    </w:rPr>
                    <m:t>z</m:t>
                  </m:r>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e>
              </m:d>
              <m:sSub>
                <m:sSubPr>
                  <m:ctrlPr>
                    <w:rPr>
                      <w:rFonts w:ascii="Cambria Math" w:hAnsi="Cambria Math"/>
                    </w:rPr>
                  </m:ctrlPr>
                </m:sSubPr>
                <m:e>
                  <m:r>
                    <w:rPr>
                      <w:rFonts w:ascii="Cambria Math" w:hAnsi="Cambria Math"/>
                    </w:rPr>
                    <m:t>f</m:t>
                  </m:r>
                </m:e>
                <m:sub>
                  <m:r>
                    <w:rPr>
                      <w:rFonts w:ascii="Cambria Math" w:hAnsi="Cambria Math"/>
                    </w:rPr>
                    <m:t>v</m:t>
                  </m:r>
                </m:sub>
              </m:sSub>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i</m:t>
                      </m:r>
                    </m:sub>
                  </m:sSub>
                </m:e>
              </m:d>
              <m:r>
                <w:rPr>
                  <w:rFonts w:ascii="Cambria Math" w:hAnsi="Cambria Math"/>
                </w:rPr>
                <m:t>ν</m:t>
              </m:r>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i</m:t>
                      </m:r>
                    </m:sub>
                  </m:sSub>
                </m:e>
              </m:d>
            </m:num>
            <m:den>
              <m:sSub>
                <m:sSubPr>
                  <m:ctrlPr>
                    <w:rPr>
                      <w:rFonts w:ascii="Cambria Math" w:hAnsi="Cambria Math"/>
                    </w:rPr>
                  </m:ctrlPr>
                </m:sSubPr>
                <m:e>
                  <m:r>
                    <w:rPr>
                      <w:rFonts w:ascii="Cambria Math" w:hAnsi="Cambria Math"/>
                    </w:rPr>
                    <m:t>q</m:t>
                  </m:r>
                </m:e>
                <m:sub>
                  <m:r>
                    <w:rPr>
                      <w:rFonts w:ascii="Cambria Math" w:hAnsi="Cambria Math"/>
                    </w:rPr>
                    <m:t>i</m:t>
                  </m:r>
                </m:sub>
              </m:sSub>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i</m:t>
                      </m:r>
                    </m:sub>
                  </m:sSub>
                </m:e>
              </m:d>
            </m:den>
          </m:f>
          <m:r>
            <m:rPr>
              <m:sty m:val="p"/>
            </m:rPr>
            <w:rPr>
              <w:rFonts w:ascii="Cambria Math" w:hAnsi="Cambria Math"/>
            </w:rPr>
            <m:t>.</m:t>
          </m:r>
          <m:r>
            <m:rPr>
              <m:nor/>
            </m:rPr>
            <m:t>    (15)</m:t>
          </m:r>
        </m:oMath>
      </m:oMathPara>
    </w:p>
    <w:p w14:paraId="558B4A9B" w14:textId="77777777" w:rsidR="00287EFD" w:rsidRDefault="00000000" w:rsidP="007B33B3">
      <w:pPr>
        <w:pStyle w:val="FirstParagraph"/>
        <w:rPr>
          <w:rFonts w:hint="eastAsia"/>
        </w:rPr>
      </w:pPr>
      <w:r>
        <w:t xml:space="preserve">Here </w:t>
      </w:r>
      <m:oMath>
        <m:sSub>
          <m:sSubPr>
            <m:ctrlPr>
              <w:rPr>
                <w:rFonts w:ascii="Cambria Math" w:hAnsi="Cambria Math"/>
              </w:rPr>
            </m:ctrlPr>
          </m:sSubPr>
          <m:e>
            <m:r>
              <w:rPr>
                <w:rFonts w:ascii="Cambria Math" w:hAnsi="Cambria Math"/>
              </w:rPr>
              <m:t>r</m:t>
            </m:r>
          </m:e>
          <m:sub>
            <m:r>
              <w:rPr>
                <w:rFonts w:ascii="Cambria Math" w:hAnsi="Cambria Math"/>
              </w:rPr>
              <m:t>i</m:t>
            </m:r>
          </m:sub>
        </m:sSub>
      </m:oMath>
      <w:r>
        <w:t xml:space="preserve"> can adapt arbitrarily to the recorded past. If </w:t>
      </w:r>
      <m:oMath>
        <m:sSub>
          <m:sSubPr>
            <m:ctrlPr>
              <w:rPr>
                <w:rFonts w:ascii="Cambria Math" w:hAnsi="Cambria Math"/>
              </w:rPr>
            </m:ctrlPr>
          </m:sSubPr>
          <m:e>
            <m:r>
              <w:rPr>
                <w:rFonts w:ascii="Cambria Math" w:hAnsi="Cambria Math"/>
              </w:rPr>
              <m:t>J</m:t>
            </m:r>
          </m:e>
          <m:sub>
            <m:r>
              <w:rPr>
                <w:rFonts w:ascii="Cambria Math" w:hAnsi="Cambria Math"/>
              </w:rPr>
              <m:t>v</m:t>
            </m:r>
          </m:sub>
        </m:sSub>
        <m:r>
          <m:rPr>
            <m:sty m:val="p"/>
          </m:rPr>
          <w:rPr>
            <w:rFonts w:ascii="Cambria Math" w:hAnsi="Cambria Math"/>
          </w:rPr>
          <m:t>≥</m:t>
        </m:r>
        <m:r>
          <w:rPr>
            <w:rFonts w:ascii="Cambria Math" w:hAnsi="Cambria Math"/>
          </w:rPr>
          <m:t>L</m:t>
        </m:r>
      </m:oMath>
      <w:r>
        <w:t xml:space="preserve"> on the passing set, then </w:t>
      </w:r>
      <m:oMath>
        <m:r>
          <w:rPr>
            <w:rFonts w:ascii="Cambria Math" w:hAnsi="Cambria Math"/>
          </w:rPr>
          <m:t>0</m:t>
        </m:r>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i</m:t>
            </m:r>
          </m:sub>
        </m:sSub>
        <m:r>
          <m:rPr>
            <m:sty m:val="p"/>
          </m:rPr>
          <w:rPr>
            <w:rFonts w:ascii="Cambria Math" w:hAnsi="Cambria Math"/>
          </w:rPr>
          <m:t>≤</m:t>
        </m:r>
        <m:r>
          <w:rPr>
            <w:rFonts w:ascii="Cambria Math" w:hAnsi="Cambria Math"/>
          </w:rPr>
          <m:t>C</m:t>
        </m:r>
        <m:r>
          <m:rPr>
            <m:sty m:val="p"/>
          </m:rPr>
          <w:rPr>
            <w:rFonts w:ascii="Cambria Math" w:hAnsi="Cambria Math"/>
          </w:rPr>
          <m:t>=</m:t>
        </m:r>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βL</m:t>
            </m:r>
          </m:sup>
        </m:sSup>
        <m:r>
          <m:rPr>
            <m:sty m:val="p"/>
          </m:rPr>
          <w:rPr>
            <w:rFonts w:ascii="Cambria Math" w:hAnsi="Cambria Math"/>
          </w:rPr>
          <m:t>/</m:t>
        </m:r>
        <m:r>
          <w:rPr>
            <w:rFonts w:ascii="Cambria Math" w:hAnsi="Cambria Math"/>
          </w:rPr>
          <m:t>ϵ</m:t>
        </m:r>
      </m:oMath>
      <w:r>
        <w:t>, because the kernel is at most one. Including the prior in the proposal bounds weights only with such a bound on the remaining target factor. If that factor is unbounded, prior support alone does not provide the stated constant.</w:t>
      </w:r>
    </w:p>
    <w:p w14:paraId="5BB9FE50" w14:textId="77777777" w:rsidR="00287EFD" w:rsidRDefault="00000000" w:rsidP="007B33B3">
      <w:pPr>
        <w:pStyle w:val="BodyText"/>
        <w:rPr>
          <w:rFonts w:hint="eastAsia"/>
        </w:rPr>
      </w:pPr>
      <w:r>
        <w:t xml:space="preserve">Write </w:t>
      </w:r>
      <m:oMath>
        <m:sSub>
          <m:sSubPr>
            <m:ctrlPr>
              <w:rPr>
                <w:rFonts w:ascii="Cambria Math" w:hAnsi="Cambria Math"/>
              </w:rPr>
            </m:ctrlPr>
          </m:sSubPr>
          <m:e>
            <m:r>
              <w:rPr>
                <w:rFonts w:ascii="Cambria Math" w:hAnsi="Cambria Math"/>
              </w:rPr>
              <m:t>D</m:t>
            </m:r>
          </m:e>
          <m:sub>
            <m:r>
              <w:rPr>
                <w:rFonts w:ascii="Cambria Math" w:hAnsi="Cambria Math"/>
              </w:rPr>
              <m:t>z</m:t>
            </m:r>
          </m:sub>
        </m:sSub>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a</m:t>
            </m:r>
          </m:sub>
        </m:sSub>
        <m:d>
          <m:dPr>
            <m:ctrlPr>
              <w:rPr>
                <w:rFonts w:ascii="Cambria Math" w:hAnsi="Cambria Math"/>
              </w:rPr>
            </m:ctrlPr>
          </m:dPr>
          <m:e>
            <m:r>
              <w:rPr>
                <w:rFonts w:ascii="Cambria Math" w:hAnsi="Cambria Math"/>
              </w:rPr>
              <m:t>z</m:t>
            </m:r>
            <m:r>
              <m:rPr>
                <m:sty m:val="p"/>
              </m:rPr>
              <w:rPr>
                <w:rFonts w:ascii="Cambria Math" w:hAnsi="Cambria Math"/>
              </w:rPr>
              <m:t>,</m:t>
            </m:r>
            <m:r>
              <w:rPr>
                <w:rFonts w:ascii="Cambria Math" w:hAnsi="Cambria Math"/>
              </w:rPr>
              <m:t>y</m:t>
            </m:r>
          </m:e>
        </m:d>
        <m:sSub>
          <m:sSubPr>
            <m:ctrlPr>
              <w:rPr>
                <w:rFonts w:ascii="Cambria Math" w:hAnsi="Cambria Math"/>
              </w:rPr>
            </m:ctrlPr>
          </m:sSubPr>
          <m:e>
            <m:r>
              <w:rPr>
                <w:rFonts w:ascii="Cambria Math" w:hAnsi="Cambria Math"/>
              </w:rPr>
              <m:t>f</m:t>
            </m:r>
          </m:e>
          <m:sub>
            <m:r>
              <w:rPr>
                <w:rFonts w:ascii="Cambria Math" w:hAnsi="Cambria Math"/>
              </w:rPr>
              <m:t>v</m:t>
            </m:r>
          </m:sub>
        </m:sSub>
        <m:d>
          <m:dPr>
            <m:ctrlPr>
              <w:rPr>
                <w:rFonts w:ascii="Cambria Math" w:hAnsi="Cambria Math"/>
              </w:rPr>
            </m:ctrlPr>
          </m:dPr>
          <m:e>
            <m:r>
              <w:rPr>
                <w:rFonts w:ascii="Cambria Math" w:hAnsi="Cambria Math"/>
              </w:rPr>
              <m:t>y</m:t>
            </m:r>
          </m:e>
        </m:d>
        <m:r>
          <m:rPr>
            <m:nor/>
          </m:rPr>
          <m:t>    </m:t>
        </m:r>
        <m:r>
          <w:rPr>
            <w:rFonts w:ascii="Cambria Math" w:hAnsi="Cambria Math"/>
          </w:rPr>
          <m:t>μ</m:t>
        </m:r>
        <m:d>
          <m:dPr>
            <m:ctrlPr>
              <w:rPr>
                <w:rFonts w:ascii="Cambria Math" w:hAnsi="Cambria Math"/>
              </w:rPr>
            </m:ctrlPr>
          </m:dPr>
          <m:e>
            <m:r>
              <w:rPr>
                <w:rFonts w:ascii="Cambria Math" w:hAnsi="Cambria Math"/>
              </w:rPr>
              <m:t>dy</m:t>
            </m:r>
          </m:e>
        </m:d>
        <m:r>
          <m:rPr>
            <m:sty m:val="p"/>
          </m:rPr>
          <w:rPr>
            <w:rFonts w:ascii="Cambria Math" w:hAnsi="Cambria Math"/>
          </w:rPr>
          <m:t>&gt;</m:t>
        </m:r>
        <m:r>
          <w:rPr>
            <w:rFonts w:ascii="Cambria Math" w:hAnsi="Cambria Math"/>
          </w:rPr>
          <m:t>0</m:t>
        </m:r>
      </m:oMath>
      <w:r>
        <w:t xml:space="preserve"> and </w:t>
      </w:r>
      <m:oMath>
        <m:sSub>
          <m:sSubPr>
            <m:ctrlPr>
              <w:rPr>
                <w:rFonts w:ascii="Cambria Math" w:hAnsi="Cambria Math"/>
              </w:rPr>
            </m:ctrlPr>
          </m:sSubPr>
          <m:e>
            <m:r>
              <w:rPr>
                <w:rFonts w:ascii="Cambria Math" w:hAnsi="Cambria Math"/>
              </w:rPr>
              <m:t>N</m:t>
            </m:r>
          </m:e>
          <m:sub>
            <m:r>
              <w:rPr>
                <w:rFonts w:ascii="Cambria Math" w:hAnsi="Cambria Math"/>
              </w:rPr>
              <m:t>z</m:t>
            </m:r>
          </m:sub>
        </m:sSub>
        <m:r>
          <m:rPr>
            <m:sty m:val="p"/>
          </m:rPr>
          <w:rPr>
            <w:rFonts w:ascii="Cambria Math" w:hAnsi="Cambria Math"/>
          </w:rPr>
          <m:t>=∫</m:t>
        </m:r>
        <m:r>
          <w:rPr>
            <w:rFonts w:ascii="Cambria Math" w:hAnsi="Cambria Math"/>
          </w:rPr>
          <m:t>φ</m:t>
        </m:r>
        <m:d>
          <m:dPr>
            <m:ctrlPr>
              <w:rPr>
                <w:rFonts w:ascii="Cambria Math" w:hAnsi="Cambria Math"/>
              </w:rPr>
            </m:ctrlPr>
          </m:dPr>
          <m:e>
            <m:r>
              <w:rPr>
                <w:rFonts w:ascii="Cambria Math" w:hAnsi="Cambria Math"/>
              </w:rPr>
              <m:t>y</m:t>
            </m:r>
          </m:e>
        </m:d>
        <m:sSub>
          <m:sSubPr>
            <m:ctrlPr>
              <w:rPr>
                <w:rFonts w:ascii="Cambria Math" w:hAnsi="Cambria Math"/>
              </w:rPr>
            </m:ctrlPr>
          </m:sSubPr>
          <m:e>
            <m:r>
              <w:rPr>
                <w:rFonts w:ascii="Cambria Math" w:hAnsi="Cambria Math"/>
              </w:rPr>
              <m:t>K</m:t>
            </m:r>
          </m:e>
          <m:sub>
            <m:r>
              <w:rPr>
                <w:rFonts w:ascii="Cambria Math" w:hAnsi="Cambria Math"/>
              </w:rPr>
              <m:t>a</m:t>
            </m:r>
          </m:sub>
        </m:sSub>
        <m:d>
          <m:dPr>
            <m:ctrlPr>
              <w:rPr>
                <w:rFonts w:ascii="Cambria Math" w:hAnsi="Cambria Math"/>
              </w:rPr>
            </m:ctrlPr>
          </m:dPr>
          <m:e>
            <m:r>
              <w:rPr>
                <w:rFonts w:ascii="Cambria Math" w:hAnsi="Cambria Math"/>
              </w:rPr>
              <m:t>z</m:t>
            </m:r>
            <m:r>
              <m:rPr>
                <m:sty m:val="p"/>
              </m:rPr>
              <w:rPr>
                <w:rFonts w:ascii="Cambria Math" w:hAnsi="Cambria Math"/>
              </w:rPr>
              <m:t>,</m:t>
            </m:r>
            <m:r>
              <w:rPr>
                <w:rFonts w:ascii="Cambria Math" w:hAnsi="Cambria Math"/>
              </w:rPr>
              <m:t>y</m:t>
            </m:r>
          </m:e>
        </m:d>
        <m:sSub>
          <m:sSubPr>
            <m:ctrlPr>
              <w:rPr>
                <w:rFonts w:ascii="Cambria Math" w:hAnsi="Cambria Math"/>
              </w:rPr>
            </m:ctrlPr>
          </m:sSubPr>
          <m:e>
            <m:r>
              <w:rPr>
                <w:rFonts w:ascii="Cambria Math" w:hAnsi="Cambria Math"/>
              </w:rPr>
              <m:t>f</m:t>
            </m:r>
          </m:e>
          <m:sub>
            <m:r>
              <w:rPr>
                <w:rFonts w:ascii="Cambria Math" w:hAnsi="Cambria Math"/>
              </w:rPr>
              <m:t>v</m:t>
            </m:r>
          </m:sub>
        </m:sSub>
        <m:d>
          <m:dPr>
            <m:ctrlPr>
              <w:rPr>
                <w:rFonts w:ascii="Cambria Math" w:hAnsi="Cambria Math"/>
              </w:rPr>
            </m:ctrlPr>
          </m:dPr>
          <m:e>
            <m:r>
              <w:rPr>
                <w:rFonts w:ascii="Cambria Math" w:hAnsi="Cambria Math"/>
              </w:rPr>
              <m:t>y</m:t>
            </m:r>
          </m:e>
        </m:d>
        <m:r>
          <m:rPr>
            <m:nor/>
          </m:rPr>
          <m:t>    </m:t>
        </m:r>
        <m:r>
          <w:rPr>
            <w:rFonts w:ascii="Cambria Math" w:hAnsi="Cambria Math"/>
          </w:rPr>
          <m:t>μ</m:t>
        </m:r>
        <m:d>
          <m:dPr>
            <m:ctrlPr>
              <w:rPr>
                <w:rFonts w:ascii="Cambria Math" w:hAnsi="Cambria Math"/>
              </w:rPr>
            </m:ctrlPr>
          </m:dPr>
          <m:e>
            <m:r>
              <w:rPr>
                <w:rFonts w:ascii="Cambria Math" w:hAnsi="Cambria Math"/>
              </w:rPr>
              <m:t>dy</m:t>
            </m:r>
          </m:e>
        </m:d>
      </m:oMath>
      <w:r>
        <w:t xml:space="preserve">. Conditioning before each draw gives </w:t>
      </w:r>
      <m:oMath>
        <m:r>
          <m:rPr>
            <m:scr m:val="double-struck"/>
            <m:sty m:val="p"/>
          </m:rPr>
          <w:rPr>
            <w:rFonts w:ascii="Cambria Math" w:hAnsi="Cambria Math"/>
          </w:rPr>
          <m:t>E</m:t>
        </m:r>
        <m:d>
          <m:dPr>
            <m:begChr m:val="["/>
            <m:endChr m:val="]"/>
            <m:ctrlPr>
              <w:rPr>
                <w:rFonts w:ascii="Cambria Math" w:hAnsi="Cambria Math"/>
              </w:rPr>
            </m:ctrlPr>
          </m:dPr>
          <m:e>
            <m:sSub>
              <m:sSubPr>
                <m:ctrlPr>
                  <w:rPr>
                    <w:rFonts w:ascii="Cambria Math" w:hAnsi="Cambria Math"/>
                  </w:rPr>
                </m:ctrlPr>
              </m:sSubPr>
              <m:e>
                <m:r>
                  <w:rPr>
                    <w:rFonts w:ascii="Cambria Math" w:hAnsi="Cambria Math"/>
                  </w:rPr>
                  <m:t>U</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H</m:t>
                </m:r>
              </m:e>
              <m:sub>
                <m:r>
                  <w:rPr>
                    <w:rFonts w:ascii="Cambria Math" w:hAnsi="Cambria Math"/>
                  </w:rPr>
                  <m:t>i</m:t>
                </m:r>
                <m:r>
                  <m:rPr>
                    <m:sty m:val="p"/>
                  </m:rPr>
                  <w:rPr>
                    <w:rFonts w:ascii="Cambria Math" w:hAnsi="Cambria Math"/>
                  </w:rPr>
                  <m:t>-</m:t>
                </m:r>
                <m:r>
                  <w:rPr>
                    <w:rFonts w:ascii="Cambria Math" w:hAnsi="Cambria Math"/>
                  </w:rPr>
                  <m:t>1</m:t>
                </m:r>
              </m:sub>
            </m:sSub>
          </m:e>
        </m:d>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z</m:t>
            </m:r>
          </m:sub>
        </m:sSub>
      </m:oMath>
      <w:r>
        <w:t xml:space="preserve"> and </w:t>
      </w:r>
      <m:oMath>
        <m:r>
          <m:rPr>
            <m:scr m:val="double-struck"/>
            <m:sty m:val="p"/>
          </m:rPr>
          <w:rPr>
            <w:rFonts w:ascii="Cambria Math" w:hAnsi="Cambria Math"/>
          </w:rPr>
          <m:t>E</m:t>
        </m:r>
        <m:d>
          <m:dPr>
            <m:begChr m:val="["/>
            <m:endChr m:val="]"/>
            <m:ctrlPr>
              <w:rPr>
                <w:rFonts w:ascii="Cambria Math" w:hAnsi="Cambria Math"/>
              </w:rPr>
            </m:ctrlPr>
          </m:dPr>
          <m:e>
            <m:r>
              <w:rPr>
                <w:rFonts w:ascii="Cambria Math" w:hAnsi="Cambria Math"/>
              </w:rPr>
              <m:t>φ</m:t>
            </m:r>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i</m:t>
                    </m:r>
                  </m:sub>
                </m:sSub>
              </m:e>
            </m:d>
            <m:sSub>
              <m:sSubPr>
                <m:ctrlPr>
                  <w:rPr>
                    <w:rFonts w:ascii="Cambria Math" w:hAnsi="Cambria Math"/>
                  </w:rPr>
                </m:ctrlPr>
              </m:sSubPr>
              <m:e>
                <m:r>
                  <w:rPr>
                    <w:rFonts w:ascii="Cambria Math" w:hAnsi="Cambria Math"/>
                  </w:rPr>
                  <m:t>U</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H</m:t>
                </m:r>
              </m:e>
              <m:sub>
                <m:r>
                  <w:rPr>
                    <w:rFonts w:ascii="Cambria Math" w:hAnsi="Cambria Math"/>
                  </w:rPr>
                  <m:t>i</m:t>
                </m:r>
                <m:r>
                  <m:rPr>
                    <m:sty m:val="p"/>
                  </m:rPr>
                  <w:rPr>
                    <w:rFonts w:ascii="Cambria Math" w:hAnsi="Cambria Math"/>
                  </w:rPr>
                  <m:t>-</m:t>
                </m:r>
                <m:r>
                  <w:rPr>
                    <w:rFonts w:ascii="Cambria Math" w:hAnsi="Cambria Math"/>
                  </w:rPr>
                  <m:t>1</m:t>
                </m:r>
              </m:sub>
            </m:sSub>
          </m:e>
        </m:d>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z</m:t>
            </m:r>
          </m:sub>
        </m:sSub>
      </m:oMath>
      <w:r>
        <w:t>. These are martingale estimating identities, consistent with adaptive importance sampling theory [5]. They do not make the ratio of the two sample averages unbiased.</w:t>
      </w:r>
    </w:p>
    <w:p w14:paraId="095E3362" w14:textId="77777777" w:rsidR="00287EFD" w:rsidRDefault="00000000" w:rsidP="007B33B3">
      <w:pPr>
        <w:pStyle w:val="Heading2"/>
        <w:rPr>
          <w:rFonts w:hint="eastAsia"/>
        </w:rPr>
      </w:pPr>
      <w:bookmarkStart w:id="15" w:name="a-finite-sample-bound"/>
      <w:bookmarkEnd w:id="14"/>
      <w:r>
        <w:t>6.2 A finite-sample bound</w:t>
      </w:r>
    </w:p>
    <w:p w14:paraId="7DE5F4CA" w14:textId="77777777" w:rsidR="00287EFD" w:rsidRDefault="00000000" w:rsidP="007B33B3">
      <w:pPr>
        <w:pStyle w:val="FirstParagraph"/>
        <w:keepNext/>
        <w:rPr>
          <w:rFonts w:hint="eastAsia"/>
        </w:rPr>
      </w:pPr>
      <w:r>
        <w:rPr>
          <w:b/>
          <w:bCs/>
        </w:rPr>
        <w:t>Theorem 4.</w:t>
      </w:r>
      <w:r>
        <w:t xml:space="preserve"> Under (15), suppose </w:t>
      </w:r>
      <m:oMath>
        <m:d>
          <m:dPr>
            <m:begChr m:val="|"/>
            <m:endChr m:val="|"/>
            <m:ctrlPr>
              <w:rPr>
                <w:rFonts w:ascii="Cambria Math" w:hAnsi="Cambria Math"/>
              </w:rPr>
            </m:ctrlPr>
          </m:dPr>
          <m:e>
            <m:r>
              <w:rPr>
                <w:rFonts w:ascii="Cambria Math" w:hAnsi="Cambria Math"/>
              </w:rPr>
              <m:t>φ</m:t>
            </m:r>
          </m:e>
        </m:d>
        <m:r>
          <m:rPr>
            <m:sty m:val="p"/>
          </m:rPr>
          <w:rPr>
            <w:rFonts w:ascii="Cambria Math" w:hAnsi="Cambria Math"/>
          </w:rPr>
          <m:t>≤</m:t>
        </m:r>
        <m:r>
          <w:rPr>
            <w:rFonts w:ascii="Cambria Math" w:hAnsi="Cambria Math"/>
          </w:rPr>
          <m:t>B</m:t>
        </m:r>
        <m:r>
          <m:rPr>
            <m:sty m:val="p"/>
          </m:rPr>
          <w:rPr>
            <w:rFonts w:ascii="Cambria Math" w:hAnsi="Cambria Math"/>
          </w:rPr>
          <m:t>&lt;∞</m:t>
        </m:r>
      </m:oMath>
      <w:r>
        <w:t>. Define</w:t>
      </w:r>
    </w:p>
    <w:p w14:paraId="79ECE071" w14:textId="77777777" w:rsidR="00287EFD" w:rsidRDefault="00000000" w:rsidP="007B33B3">
      <w:pPr>
        <w:pStyle w:val="BodyText"/>
        <w:keepLines/>
        <w:spacing w:before="80" w:after="120"/>
        <w:rPr>
          <w:rFonts w:hint="eastAsia"/>
        </w:rPr>
      </w:pPr>
      <m:oMathPara>
        <m:oMathParaPr>
          <m:jc m:val="center"/>
        </m:oMathParaPr>
        <m:oMath>
          <m:sSub>
            <m:sSubPr>
              <m:ctrlPr>
                <w:rPr>
                  <w:rFonts w:ascii="Cambria Math" w:hAnsi="Cambria Math"/>
                </w:rPr>
              </m:ctrlPr>
            </m:sSubPr>
            <m:e>
              <m:acc>
                <m:accPr>
                  <m:ctrlPr>
                    <w:rPr>
                      <w:rFonts w:ascii="Cambria Math" w:hAnsi="Cambria Math"/>
                    </w:rPr>
                  </m:ctrlPr>
                </m:accPr>
                <m:e>
                  <m:r>
                    <w:rPr>
                      <w:rFonts w:ascii="Cambria Math" w:hAnsi="Cambria Math"/>
                    </w:rPr>
                    <m:t>D</m:t>
                  </m:r>
                </m:e>
              </m:acc>
            </m:e>
            <m:sub>
              <m:r>
                <w:rPr>
                  <w:rFonts w:ascii="Cambria Math" w:hAnsi="Cambria Math"/>
                </w:rPr>
                <m:t>n</m:t>
              </m:r>
            </m:sub>
          </m:sSub>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sSub>
                <m:sSubPr>
                  <m:ctrlPr>
                    <w:rPr>
                      <w:rFonts w:ascii="Cambria Math" w:hAnsi="Cambria Math"/>
                    </w:rPr>
                  </m:ctrlPr>
                </m:sSubPr>
                <m:e>
                  <m:r>
                    <w:rPr>
                      <w:rFonts w:ascii="Cambria Math" w:hAnsi="Cambria Math"/>
                    </w:rPr>
                    <m:t>U</m:t>
                  </m:r>
                </m:e>
                <m:sub>
                  <m:r>
                    <w:rPr>
                      <w:rFonts w:ascii="Cambria Math" w:hAnsi="Cambria Math"/>
                    </w:rPr>
                    <m:t>i</m:t>
                  </m:r>
                </m:sub>
              </m:sSub>
            </m:e>
          </m:nary>
          <m:r>
            <m:rPr>
              <m:sty m:val="p"/>
            </m:rPr>
            <w:rPr>
              <w:rFonts w:ascii="Cambria Math" w:hAnsi="Cambria Math"/>
            </w:rPr>
            <m:t>,</m:t>
          </m:r>
          <m:r>
            <m:rPr>
              <m:nor/>
            </m:rPr>
            <m:t>    </m:t>
          </m:r>
          <m:sSub>
            <m:sSubPr>
              <m:ctrlPr>
                <w:rPr>
                  <w:rFonts w:ascii="Cambria Math" w:hAnsi="Cambria Math"/>
                </w:rPr>
              </m:ctrlPr>
            </m:sSubPr>
            <m:e>
              <m:acc>
                <m:accPr>
                  <m:ctrlPr>
                    <w:rPr>
                      <w:rFonts w:ascii="Cambria Math" w:hAnsi="Cambria Math"/>
                    </w:rPr>
                  </m:ctrlPr>
                </m:accPr>
                <m:e>
                  <m:r>
                    <w:rPr>
                      <w:rFonts w:ascii="Cambria Math" w:hAnsi="Cambria Math"/>
                    </w:rPr>
                    <m:t>N</m:t>
                  </m:r>
                </m:e>
              </m:acc>
            </m:e>
            <m:sub>
              <m:r>
                <w:rPr>
                  <w:rFonts w:ascii="Cambria Math" w:hAnsi="Cambria Math"/>
                </w:rPr>
                <m:t>n</m:t>
              </m:r>
            </m:sub>
          </m:sSub>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r>
                <w:rPr>
                  <w:rFonts w:ascii="Cambria Math" w:hAnsi="Cambria Math"/>
                </w:rPr>
                <m:t>φ</m:t>
              </m:r>
            </m:e>
          </m:nary>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i</m:t>
                  </m:r>
                </m:sub>
              </m:sSub>
            </m:e>
          </m:d>
          <m:sSub>
            <m:sSubPr>
              <m:ctrlPr>
                <w:rPr>
                  <w:rFonts w:ascii="Cambria Math" w:hAnsi="Cambria Math"/>
                </w:rPr>
              </m:ctrlPr>
            </m:sSubPr>
            <m:e>
              <m:r>
                <w:rPr>
                  <w:rFonts w:ascii="Cambria Math" w:hAnsi="Cambria Math"/>
                </w:rPr>
                <m:t>U</m:t>
              </m:r>
            </m:e>
            <m:sub>
              <m:r>
                <w:rPr>
                  <w:rFonts w:ascii="Cambria Math" w:hAnsi="Cambria Math"/>
                </w:rPr>
                <m:t>i</m:t>
              </m:r>
            </m:sub>
          </m:sSub>
          <m:r>
            <m:rPr>
              <m:sty m:val="p"/>
            </m:rPr>
            <w:rPr>
              <w:rFonts w:ascii="Cambria Math" w:hAnsi="Cambria Math"/>
            </w:rPr>
            <m:t>,</m:t>
          </m:r>
          <m:r>
            <m:rPr>
              <m:nor/>
            </m:rPr>
            <m:t>    </m:t>
          </m:r>
          <m:sSub>
            <m:sSubPr>
              <m:ctrlPr>
                <w:rPr>
                  <w:rFonts w:ascii="Cambria Math" w:hAnsi="Cambria Math"/>
                </w:rPr>
              </m:ctrlPr>
            </m:sSubPr>
            <m:e>
              <m:r>
                <w:rPr>
                  <w:rFonts w:ascii="Cambria Math" w:hAnsi="Cambria Math"/>
                </w:rPr>
                <m:t>t</m:t>
              </m:r>
            </m:e>
            <m:sub>
              <m:r>
                <w:rPr>
                  <w:rFonts w:ascii="Cambria Math" w:hAnsi="Cambria Math"/>
                </w:rPr>
                <m:t>n</m:t>
              </m:r>
            </m:sub>
          </m:sSub>
          <m:r>
            <m:rPr>
              <m:sty m:val="p"/>
            </m:rPr>
            <w:rPr>
              <w:rFonts w:ascii="Cambria Math" w:hAnsi="Cambria Math"/>
            </w:rPr>
            <m:t>=</m:t>
          </m:r>
          <m:r>
            <w:rPr>
              <w:rFonts w:ascii="Cambria Math" w:hAnsi="Cambria Math"/>
            </w:rPr>
            <m:t>C</m:t>
          </m:r>
          <m:rad>
            <m:radPr>
              <m:degHide m:val="1"/>
              <m:ctrlPr>
                <w:rPr>
                  <w:rFonts w:ascii="Cambria Math" w:hAnsi="Cambria Math"/>
                </w:rPr>
              </m:ctrlPr>
            </m:radPr>
            <m:deg/>
            <m:e>
              <m:f>
                <m:fPr>
                  <m:ctrlPr>
                    <w:rPr>
                      <w:rFonts w:ascii="Cambria Math" w:hAnsi="Cambria Math"/>
                    </w:rPr>
                  </m:ctrlPr>
                </m:fPr>
                <m:num>
                  <m:r>
                    <m:rPr>
                      <m:sty m:val="p"/>
                    </m:rPr>
                    <w:rPr>
                      <w:rFonts w:ascii="Cambria Math" w:hAnsi="Cambria Math"/>
                    </w:rPr>
                    <m:t>log</m:t>
                  </m:r>
                  <m:d>
                    <m:dPr>
                      <m:ctrlPr>
                        <w:rPr>
                          <w:rFonts w:ascii="Cambria Math" w:hAnsi="Cambria Math"/>
                        </w:rPr>
                      </m:ctrlPr>
                    </m:dPr>
                    <m:e>
                      <m:r>
                        <w:rPr>
                          <w:rFonts w:ascii="Cambria Math" w:hAnsi="Cambria Math"/>
                        </w:rPr>
                        <m:t>4</m:t>
                      </m:r>
                      <m:r>
                        <m:rPr>
                          <m:sty m:val="p"/>
                        </m:rPr>
                        <w:rPr>
                          <w:rFonts w:ascii="Cambria Math" w:hAnsi="Cambria Math"/>
                        </w:rPr>
                        <m:t>/</m:t>
                      </m:r>
                      <m:r>
                        <w:rPr>
                          <w:rFonts w:ascii="Cambria Math" w:hAnsi="Cambria Math"/>
                        </w:rPr>
                        <m:t>δ</m:t>
                      </m:r>
                    </m:e>
                  </m:d>
                </m:num>
                <m:den>
                  <m:r>
                    <w:rPr>
                      <w:rFonts w:ascii="Cambria Math" w:hAnsi="Cambria Math"/>
                    </w:rPr>
                    <m:t>2n</m:t>
                  </m:r>
                </m:den>
              </m:f>
            </m:e>
          </m:rad>
          <m:r>
            <m:rPr>
              <m:sty m:val="p"/>
            </m:rPr>
            <w:rPr>
              <w:rFonts w:ascii="Cambria Math" w:hAnsi="Cambria Math"/>
            </w:rPr>
            <m:t>.</m:t>
          </m:r>
          <m:r>
            <m:rPr>
              <m:nor/>
            </m:rPr>
            <m:t>    (16)</m:t>
          </m:r>
        </m:oMath>
      </m:oMathPara>
    </w:p>
    <w:p w14:paraId="0F6B4105" w14:textId="77777777" w:rsidR="00287EFD" w:rsidRDefault="00000000" w:rsidP="007B33B3">
      <w:pPr>
        <w:pStyle w:val="FirstParagraph"/>
        <w:keepNext/>
        <w:rPr>
          <w:rFonts w:hint="eastAsia"/>
        </w:rPr>
      </w:pPr>
      <w:r>
        <w:t xml:space="preserve">For a fixed </w:t>
      </w:r>
      <m:oMath>
        <m:r>
          <w:rPr>
            <w:rFonts w:ascii="Cambria Math" w:hAnsi="Cambria Math"/>
          </w:rPr>
          <m:t>n</m:t>
        </m:r>
      </m:oMath>
      <w:r>
        <w:t xml:space="preserve"> and </w:t>
      </w:r>
      <m:oMath>
        <m:r>
          <w:rPr>
            <w:rFonts w:ascii="Cambria Math" w:hAnsi="Cambria Math"/>
          </w:rPr>
          <m:t>0</m:t>
        </m:r>
        <m:r>
          <m:rPr>
            <m:sty m:val="p"/>
          </m:rPr>
          <w:rPr>
            <w:rFonts w:ascii="Cambria Math" w:hAnsi="Cambria Math"/>
          </w:rPr>
          <m:t>&lt;</m:t>
        </m:r>
        <m:r>
          <w:rPr>
            <w:rFonts w:ascii="Cambria Math" w:hAnsi="Cambria Math"/>
          </w:rPr>
          <m:t>δ</m:t>
        </m:r>
        <m:r>
          <m:rPr>
            <m:sty m:val="p"/>
          </m:rPr>
          <w:rPr>
            <w:rFonts w:ascii="Cambria Math" w:hAnsi="Cambria Math"/>
          </w:rPr>
          <m:t>&lt;</m:t>
        </m:r>
        <m:r>
          <w:rPr>
            <w:rFonts w:ascii="Cambria Math" w:hAnsi="Cambria Math"/>
          </w:rPr>
          <m:t>1</m:t>
        </m:r>
      </m:oMath>
      <w:r>
        <w:t xml:space="preserve">, with probability at least </w:t>
      </w:r>
      <m:oMath>
        <m:r>
          <w:rPr>
            <w:rFonts w:ascii="Cambria Math" w:hAnsi="Cambria Math"/>
          </w:rPr>
          <m:t>1</m:t>
        </m:r>
        <m:r>
          <m:rPr>
            <m:sty m:val="p"/>
          </m:rPr>
          <w:rPr>
            <w:rFonts w:ascii="Cambria Math" w:hAnsi="Cambria Math"/>
          </w:rPr>
          <m:t>-</m:t>
        </m:r>
        <m:r>
          <w:rPr>
            <w:rFonts w:ascii="Cambria Math" w:hAnsi="Cambria Math"/>
          </w:rPr>
          <m:t>δ</m:t>
        </m:r>
      </m:oMath>
      <w:r>
        <w:t xml:space="preserve">, </w:t>
      </w:r>
      <m:oMath>
        <m:d>
          <m:dPr>
            <m:begChr m:val="|"/>
            <m:endChr m:val="|"/>
            <m:ctrlPr>
              <w:rPr>
                <w:rFonts w:ascii="Cambria Math" w:hAnsi="Cambria Math"/>
              </w:rPr>
            </m:ctrlPr>
          </m:dPr>
          <m:e>
            <m:sSub>
              <m:sSubPr>
                <m:ctrlPr>
                  <w:rPr>
                    <w:rFonts w:ascii="Cambria Math" w:hAnsi="Cambria Math"/>
                  </w:rPr>
                </m:ctrlPr>
              </m:sSubPr>
              <m:e>
                <m:acc>
                  <m:accPr>
                    <m:ctrlPr>
                      <w:rPr>
                        <w:rFonts w:ascii="Cambria Math" w:hAnsi="Cambria Math"/>
                      </w:rPr>
                    </m:ctrlPr>
                  </m:accPr>
                  <m:e>
                    <m:r>
                      <w:rPr>
                        <w:rFonts w:ascii="Cambria Math" w:hAnsi="Cambria Math"/>
                      </w:rPr>
                      <m:t>D</m:t>
                    </m:r>
                  </m:e>
                </m:acc>
              </m:e>
              <m:sub>
                <m:r>
                  <w:rPr>
                    <w:rFonts w:ascii="Cambria Math" w:hAnsi="Cambria Math"/>
                  </w:rPr>
                  <m:t>n</m:t>
                </m:r>
              </m:sub>
            </m:sSub>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z</m:t>
                </m:r>
              </m:sub>
            </m:sSub>
          </m:e>
        </m:d>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n</m:t>
            </m:r>
          </m:sub>
        </m:sSub>
      </m:oMath>
      <w:r>
        <w:t xml:space="preserve"> and </w:t>
      </w:r>
      <m:oMath>
        <m:d>
          <m:dPr>
            <m:begChr m:val="|"/>
            <m:endChr m:val="|"/>
            <m:ctrlPr>
              <w:rPr>
                <w:rFonts w:ascii="Cambria Math" w:hAnsi="Cambria Math"/>
              </w:rPr>
            </m:ctrlPr>
          </m:dPr>
          <m:e>
            <m:sSub>
              <m:sSubPr>
                <m:ctrlPr>
                  <w:rPr>
                    <w:rFonts w:ascii="Cambria Math" w:hAnsi="Cambria Math"/>
                  </w:rPr>
                </m:ctrlPr>
              </m:sSubPr>
              <m:e>
                <m:acc>
                  <m:accPr>
                    <m:ctrlPr>
                      <w:rPr>
                        <w:rFonts w:ascii="Cambria Math" w:hAnsi="Cambria Math"/>
                      </w:rPr>
                    </m:ctrlPr>
                  </m:accPr>
                  <m:e>
                    <m:r>
                      <w:rPr>
                        <w:rFonts w:ascii="Cambria Math" w:hAnsi="Cambria Math"/>
                      </w:rPr>
                      <m:t>N</m:t>
                    </m:r>
                  </m:e>
                </m:acc>
              </m:e>
              <m:sub>
                <m:r>
                  <w:rPr>
                    <w:rFonts w:ascii="Cambria Math" w:hAnsi="Cambria Math"/>
                  </w:rPr>
                  <m:t>n</m:t>
                </m:r>
              </m:sub>
            </m:sSub>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z</m:t>
                </m:r>
              </m:sub>
            </m:sSub>
          </m:e>
        </m:d>
        <m:r>
          <m:rPr>
            <m:sty m:val="p"/>
          </m:rPr>
          <w:rPr>
            <w:rFonts w:ascii="Cambria Math" w:hAnsi="Cambria Math"/>
          </w:rPr>
          <m:t>≤</m:t>
        </m:r>
        <m:r>
          <w:rPr>
            <w:rFonts w:ascii="Cambria Math" w:hAnsi="Cambria Math"/>
          </w:rPr>
          <m:t>2B</m:t>
        </m:r>
        <m:sSub>
          <m:sSubPr>
            <m:ctrlPr>
              <w:rPr>
                <w:rFonts w:ascii="Cambria Math" w:hAnsi="Cambria Math"/>
              </w:rPr>
            </m:ctrlPr>
          </m:sSubPr>
          <m:e>
            <m:r>
              <w:rPr>
                <w:rFonts w:ascii="Cambria Math" w:hAnsi="Cambria Math"/>
              </w:rPr>
              <m:t>t</m:t>
            </m:r>
          </m:e>
          <m:sub>
            <m:r>
              <w:rPr>
                <w:rFonts w:ascii="Cambria Math" w:hAnsi="Cambria Math"/>
              </w:rPr>
              <m:t>n</m:t>
            </m:r>
          </m:sub>
        </m:sSub>
      </m:oMath>
      <w:r>
        <w:t xml:space="preserve">. If </w:t>
      </w:r>
      <m:oMath>
        <m:sSub>
          <m:sSubPr>
            <m:ctrlPr>
              <w:rPr>
                <w:rFonts w:ascii="Cambria Math" w:hAnsi="Cambria Math"/>
              </w:rPr>
            </m:ctrlPr>
          </m:sSubPr>
          <m:e>
            <m:r>
              <w:rPr>
                <w:rFonts w:ascii="Cambria Math" w:hAnsi="Cambria Math"/>
              </w:rPr>
              <m:t>D</m:t>
            </m:r>
          </m:e>
          <m:sub>
            <m:r>
              <w:rPr>
                <w:rFonts w:ascii="Cambria Math" w:hAnsi="Cambria Math"/>
              </w:rPr>
              <m:t>z</m:t>
            </m:r>
          </m:sub>
        </m:sSub>
        <m:r>
          <m:rPr>
            <m:sty m:val="p"/>
          </m:rPr>
          <w:rPr>
            <w:rFonts w:ascii="Cambria Math" w:hAnsi="Cambria Math"/>
          </w:rPr>
          <m:t>&gt;</m:t>
        </m:r>
        <m:sSub>
          <m:sSubPr>
            <m:ctrlPr>
              <w:rPr>
                <w:rFonts w:ascii="Cambria Math" w:hAnsi="Cambria Math"/>
              </w:rPr>
            </m:ctrlPr>
          </m:sSubPr>
          <m:e>
            <m:r>
              <w:rPr>
                <w:rFonts w:ascii="Cambria Math" w:hAnsi="Cambria Math"/>
              </w:rPr>
              <m:t>t</m:t>
            </m:r>
          </m:e>
          <m:sub>
            <m:r>
              <w:rPr>
                <w:rFonts w:ascii="Cambria Math" w:hAnsi="Cambria Math"/>
              </w:rPr>
              <m:t>n</m:t>
            </m:r>
          </m:sub>
        </m:sSub>
      </m:oMath>
      <w:r>
        <w:t>, the same event implies</w:t>
      </w:r>
    </w:p>
    <w:p w14:paraId="20AA1AEF" w14:textId="77777777" w:rsidR="00287EFD" w:rsidRDefault="00000000" w:rsidP="007B33B3">
      <w:pPr>
        <w:pStyle w:val="BodyText"/>
        <w:keepLines/>
        <w:spacing w:before="80" w:after="120"/>
        <w:rPr>
          <w:rFonts w:hint="eastAsia"/>
        </w:rPr>
      </w:pPr>
      <m:oMathPara>
        <m:oMathParaPr>
          <m:jc m:val="center"/>
        </m:oMathParaPr>
        <m:oMath>
          <m:d>
            <m:dPr>
              <m:begChr m:val="|"/>
              <m:endChr m:val="|"/>
              <m:ctrlPr>
                <w:rPr>
                  <w:rFonts w:ascii="Cambria Math" w:hAnsi="Cambria Math"/>
                </w:rPr>
              </m:ctrlPr>
            </m:dPr>
            <m:e>
              <m:f>
                <m:fPr>
                  <m:ctrlPr>
                    <w:rPr>
                      <w:rFonts w:ascii="Cambria Math" w:hAnsi="Cambria Math"/>
                    </w:rPr>
                  </m:ctrlPr>
                </m:fPr>
                <m:num>
                  <m:sSub>
                    <m:sSubPr>
                      <m:ctrlPr>
                        <w:rPr>
                          <w:rFonts w:ascii="Cambria Math" w:hAnsi="Cambria Math"/>
                        </w:rPr>
                      </m:ctrlPr>
                    </m:sSubPr>
                    <m:e>
                      <m:acc>
                        <m:accPr>
                          <m:ctrlPr>
                            <w:rPr>
                              <w:rFonts w:ascii="Cambria Math" w:hAnsi="Cambria Math"/>
                            </w:rPr>
                          </m:ctrlPr>
                        </m:accPr>
                        <m:e>
                          <m:r>
                            <w:rPr>
                              <w:rFonts w:ascii="Cambria Math" w:hAnsi="Cambria Math"/>
                            </w:rPr>
                            <m:t>N</m:t>
                          </m:r>
                        </m:e>
                      </m:acc>
                    </m:e>
                    <m:sub>
                      <m:r>
                        <w:rPr>
                          <w:rFonts w:ascii="Cambria Math" w:hAnsi="Cambria Math"/>
                        </w:rPr>
                        <m:t>n</m:t>
                      </m:r>
                    </m:sub>
                  </m:sSub>
                </m:num>
                <m:den>
                  <m:sSub>
                    <m:sSubPr>
                      <m:ctrlPr>
                        <w:rPr>
                          <w:rFonts w:ascii="Cambria Math" w:hAnsi="Cambria Math"/>
                        </w:rPr>
                      </m:ctrlPr>
                    </m:sSubPr>
                    <m:e>
                      <m:acc>
                        <m:accPr>
                          <m:ctrlPr>
                            <w:rPr>
                              <w:rFonts w:ascii="Cambria Math" w:hAnsi="Cambria Math"/>
                            </w:rPr>
                          </m:ctrlPr>
                        </m:accPr>
                        <m:e>
                          <m:r>
                            <w:rPr>
                              <w:rFonts w:ascii="Cambria Math" w:hAnsi="Cambria Math"/>
                            </w:rPr>
                            <m:t>D</m:t>
                          </m:r>
                        </m:e>
                      </m:acc>
                    </m:e>
                    <m:sub>
                      <m:r>
                        <w:rPr>
                          <w:rFonts w:ascii="Cambria Math" w:hAnsi="Cambria Math"/>
                        </w:rPr>
                        <m:t>n</m:t>
                      </m:r>
                    </m:sub>
                  </m:sSub>
                </m:den>
              </m:f>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φ</m:t>
                  </m:r>
                </m:sub>
              </m:sSub>
              <m:d>
                <m:dPr>
                  <m:ctrlPr>
                    <w:rPr>
                      <w:rFonts w:ascii="Cambria Math" w:hAnsi="Cambria Math"/>
                    </w:rPr>
                  </m:ctrlPr>
                </m:dPr>
                <m:e>
                  <m:r>
                    <w:rPr>
                      <w:rFonts w:ascii="Cambria Math" w:hAnsi="Cambria Math"/>
                    </w:rPr>
                    <m:t>z</m:t>
                  </m:r>
                </m:e>
              </m:d>
            </m:e>
          </m:d>
          <m:r>
            <m:rPr>
              <m:sty m:val="p"/>
            </m:rPr>
            <w:rPr>
              <w:rFonts w:ascii="Cambria Math" w:hAnsi="Cambria Math"/>
            </w:rPr>
            <m:t>≤</m:t>
          </m:r>
          <m:f>
            <m:fPr>
              <m:ctrlPr>
                <w:rPr>
                  <w:rFonts w:ascii="Cambria Math" w:hAnsi="Cambria Math"/>
                </w:rPr>
              </m:ctrlPr>
            </m:fPr>
            <m:num>
              <m:r>
                <w:rPr>
                  <w:rFonts w:ascii="Cambria Math" w:hAnsi="Cambria Math"/>
                </w:rPr>
                <m:t>3B</m:t>
              </m:r>
              <m:sSub>
                <m:sSubPr>
                  <m:ctrlPr>
                    <w:rPr>
                      <w:rFonts w:ascii="Cambria Math" w:hAnsi="Cambria Math"/>
                    </w:rPr>
                  </m:ctrlPr>
                </m:sSubPr>
                <m:e>
                  <m:r>
                    <w:rPr>
                      <w:rFonts w:ascii="Cambria Math" w:hAnsi="Cambria Math"/>
                    </w:rPr>
                    <m:t>t</m:t>
                  </m:r>
                </m:e>
                <m:sub>
                  <m:r>
                    <w:rPr>
                      <w:rFonts w:ascii="Cambria Math" w:hAnsi="Cambria Math"/>
                    </w:rPr>
                    <m:t>n</m:t>
                  </m:r>
                </m:sub>
              </m:sSub>
            </m:num>
            <m:den>
              <m:sSub>
                <m:sSubPr>
                  <m:ctrlPr>
                    <w:rPr>
                      <w:rFonts w:ascii="Cambria Math" w:hAnsi="Cambria Math"/>
                    </w:rPr>
                  </m:ctrlPr>
                </m:sSubPr>
                <m:e>
                  <m:r>
                    <w:rPr>
                      <w:rFonts w:ascii="Cambria Math" w:hAnsi="Cambria Math"/>
                    </w:rPr>
                    <m:t>D</m:t>
                  </m:r>
                </m:e>
                <m:sub>
                  <m:r>
                    <w:rPr>
                      <w:rFonts w:ascii="Cambria Math" w:hAnsi="Cambria Math"/>
                    </w:rPr>
                    <m:t>z</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n</m:t>
                  </m:r>
                </m:sub>
              </m:sSub>
            </m:den>
          </m:f>
          <m:r>
            <m:rPr>
              <m:sty m:val="p"/>
            </m:rPr>
            <w:rPr>
              <w:rFonts w:ascii="Cambria Math" w:hAnsi="Cambria Math"/>
            </w:rPr>
            <m:t>.</m:t>
          </m:r>
          <m:r>
            <m:rPr>
              <m:nor/>
            </m:rPr>
            <m:t>    (17)</m:t>
          </m:r>
        </m:oMath>
      </m:oMathPara>
    </w:p>
    <w:p w14:paraId="38D80C8E" w14:textId="77777777" w:rsidR="00287EFD" w:rsidRDefault="00000000" w:rsidP="007B33B3">
      <w:pPr>
        <w:pStyle w:val="FirstParagraph"/>
        <w:rPr>
          <w:rFonts w:hint="eastAsia"/>
        </w:rPr>
      </w:pPr>
      <w:r>
        <w:rPr>
          <w:i/>
          <w:iCs/>
        </w:rPr>
        <w:t>Proof.</w:t>
      </w:r>
      <w:r>
        <w:t xml:space="preserve"> Conditional Hoeffding bounds [7] apply to the centred martingale sums: </w:t>
      </w:r>
      <m:oMath>
        <m:sSub>
          <m:sSubPr>
            <m:ctrlPr>
              <w:rPr>
                <w:rFonts w:ascii="Cambria Math" w:hAnsi="Cambria Math"/>
              </w:rPr>
            </m:ctrlPr>
          </m:sSubPr>
          <m:e>
            <m:r>
              <w:rPr>
                <w:rFonts w:ascii="Cambria Math" w:hAnsi="Cambria Math"/>
              </w:rPr>
              <m:t>U</m:t>
            </m:r>
          </m:e>
          <m:sub>
            <m:r>
              <w:rPr>
                <w:rFonts w:ascii="Cambria Math" w:hAnsi="Cambria Math"/>
              </w:rPr>
              <m:t>i</m:t>
            </m:r>
          </m:sub>
        </m:sSub>
      </m:oMath>
      <w:r>
        <w:t xml:space="preserve"> has range contained in </w:t>
      </w:r>
      <m:oMath>
        <m:d>
          <m:dPr>
            <m:begChr m:val="["/>
            <m:endChr m:val="]"/>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C</m:t>
            </m:r>
          </m:e>
        </m:d>
      </m:oMath>
      <w:r>
        <w:t xml:space="preserve">, and </w:t>
      </w:r>
      <m:oMath>
        <m:r>
          <w:rPr>
            <w:rFonts w:ascii="Cambria Math" w:hAnsi="Cambria Math"/>
          </w:rPr>
          <m:t>φ</m:t>
        </m:r>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i</m:t>
                </m:r>
              </m:sub>
            </m:sSub>
          </m:e>
        </m:d>
        <m:sSub>
          <m:sSubPr>
            <m:ctrlPr>
              <w:rPr>
                <w:rFonts w:ascii="Cambria Math" w:hAnsi="Cambria Math"/>
              </w:rPr>
            </m:ctrlPr>
          </m:sSubPr>
          <m:e>
            <m:r>
              <w:rPr>
                <w:rFonts w:ascii="Cambria Math" w:hAnsi="Cambria Math"/>
              </w:rPr>
              <m:t>U</m:t>
            </m:r>
          </m:e>
          <m:sub>
            <m:r>
              <w:rPr>
                <w:rFonts w:ascii="Cambria Math" w:hAnsi="Cambria Math"/>
              </w:rPr>
              <m:t>i</m:t>
            </m:r>
          </m:sub>
        </m:sSub>
      </m:oMath>
      <w:r>
        <w:t xml:space="preserve"> in </w:t>
      </w:r>
      <m:oMath>
        <m:d>
          <m:dPr>
            <m:begChr m:val="["/>
            <m:endChr m:val="]"/>
            <m:ctrlPr>
              <w:rPr>
                <w:rFonts w:ascii="Cambria Math" w:hAnsi="Cambria Math"/>
              </w:rPr>
            </m:ctrlPr>
          </m:dPr>
          <m:e>
            <m:r>
              <m:rPr>
                <m:sty m:val="p"/>
              </m:rPr>
              <w:rPr>
                <w:rFonts w:ascii="Cambria Math" w:hAnsi="Cambria Math"/>
              </w:rPr>
              <m:t>-</m:t>
            </m:r>
            <m:r>
              <w:rPr>
                <w:rFonts w:ascii="Cambria Math" w:hAnsi="Cambria Math"/>
              </w:rPr>
              <m:t>BC</m:t>
            </m:r>
            <m:r>
              <m:rPr>
                <m:sty m:val="p"/>
              </m:rPr>
              <w:rPr>
                <w:rFonts w:ascii="Cambria Math" w:hAnsi="Cambria Math"/>
              </w:rPr>
              <m:t>,</m:t>
            </m:r>
            <m:r>
              <w:rPr>
                <w:rFonts w:ascii="Cambria Math" w:hAnsi="Cambria Math"/>
              </w:rPr>
              <m:t>BC</m:t>
            </m:r>
          </m:e>
        </m:d>
      </m:oMath>
      <w:r>
        <w:t xml:space="preserve">. Their two-sided tail bounds at </w:t>
      </w:r>
      <m:oMath>
        <m:sSub>
          <m:sSubPr>
            <m:ctrlPr>
              <w:rPr>
                <w:rFonts w:ascii="Cambria Math" w:hAnsi="Cambria Math"/>
              </w:rPr>
            </m:ctrlPr>
          </m:sSubPr>
          <m:e>
            <m:r>
              <w:rPr>
                <w:rFonts w:ascii="Cambria Math" w:hAnsi="Cambria Math"/>
              </w:rPr>
              <m:t>t</m:t>
            </m:r>
          </m:e>
          <m:sub>
            <m:r>
              <w:rPr>
                <w:rFonts w:ascii="Cambria Math" w:hAnsi="Cambria Math"/>
              </w:rPr>
              <m:t>n</m:t>
            </m:r>
          </m:sub>
        </m:sSub>
      </m:oMath>
      <w:r>
        <w:t xml:space="preserve"> and </w:t>
      </w:r>
      <m:oMath>
        <m:r>
          <w:rPr>
            <w:rFonts w:ascii="Cambria Math" w:hAnsi="Cambria Math"/>
          </w:rPr>
          <m:t>2B</m:t>
        </m:r>
        <m:sSub>
          <m:sSubPr>
            <m:ctrlPr>
              <w:rPr>
                <w:rFonts w:ascii="Cambria Math" w:hAnsi="Cambria Math"/>
              </w:rPr>
            </m:ctrlPr>
          </m:sSubPr>
          <m:e>
            <m:r>
              <w:rPr>
                <w:rFonts w:ascii="Cambria Math" w:hAnsi="Cambria Math"/>
              </w:rPr>
              <m:t>t</m:t>
            </m:r>
          </m:e>
          <m:sub>
            <m:r>
              <w:rPr>
                <w:rFonts w:ascii="Cambria Math" w:hAnsi="Cambria Math"/>
              </w:rPr>
              <m:t>n</m:t>
            </m:r>
          </m:sub>
        </m:sSub>
      </m:oMath>
      <w:r>
        <w:t xml:space="preserve"> are each at most </w:t>
      </w:r>
      <m:oMath>
        <m:r>
          <w:rPr>
            <w:rFonts w:ascii="Cambria Math" w:hAnsi="Cambria Math"/>
          </w:rPr>
          <m:t>δ</m:t>
        </m:r>
        <m:r>
          <m:rPr>
            <m:sty m:val="p"/>
          </m:rPr>
          <w:rPr>
            <w:rFonts w:ascii="Cambria Math" w:hAnsi="Cambria Math"/>
          </w:rPr>
          <m:t>/</m:t>
        </m:r>
        <m:r>
          <w:rPr>
            <w:rFonts w:ascii="Cambria Math" w:hAnsi="Cambria Math"/>
          </w:rPr>
          <m:t>2</m:t>
        </m:r>
      </m:oMath>
      <w:r>
        <w:t xml:space="preserve">. A union bound gives the joint event. Since </w:t>
      </w:r>
      <m:oMath>
        <m:d>
          <m:dPr>
            <m:begChr m:val="|"/>
            <m:endChr m:val="|"/>
            <m:ctrlPr>
              <w:rPr>
                <w:rFonts w:ascii="Cambria Math" w:hAnsi="Cambria Math"/>
              </w:rPr>
            </m:ctrlPr>
          </m:dPr>
          <m:e>
            <m:sSub>
              <m:sSubPr>
                <m:ctrlPr>
                  <w:rPr>
                    <w:rFonts w:ascii="Cambria Math" w:hAnsi="Cambria Math"/>
                  </w:rPr>
                </m:ctrlPr>
              </m:sSubPr>
              <m:e>
                <m:r>
                  <w:rPr>
                    <w:rFonts w:ascii="Cambria Math" w:hAnsi="Cambria Math"/>
                  </w:rPr>
                  <m:t>m</m:t>
                </m:r>
              </m:e>
              <m:sub>
                <m:r>
                  <w:rPr>
                    <w:rFonts w:ascii="Cambria Math" w:hAnsi="Cambria Math"/>
                  </w:rPr>
                  <m:t>φ</m:t>
                </m:r>
              </m:sub>
            </m:sSub>
          </m:e>
        </m:d>
        <m:r>
          <m:rPr>
            <m:sty m:val="p"/>
          </m:rPr>
          <w:rPr>
            <w:rFonts w:ascii="Cambria Math" w:hAnsi="Cambria Math"/>
          </w:rPr>
          <m:t>≤</m:t>
        </m:r>
        <m:r>
          <w:rPr>
            <w:rFonts w:ascii="Cambria Math" w:hAnsi="Cambria Math"/>
          </w:rPr>
          <m:t>B</m:t>
        </m:r>
      </m:oMath>
      <w:r>
        <w:t xml:space="preserve">, the numerator of the ratio error is at most </w:t>
      </w:r>
      <m:oMath>
        <m:r>
          <w:rPr>
            <w:rFonts w:ascii="Cambria Math" w:hAnsi="Cambria Math"/>
          </w:rPr>
          <m:t>2B</m:t>
        </m:r>
        <m:sSub>
          <m:sSubPr>
            <m:ctrlPr>
              <w:rPr>
                <w:rFonts w:ascii="Cambria Math" w:hAnsi="Cambria Math"/>
              </w:rPr>
            </m:ctrlPr>
          </m:sSubPr>
          <m:e>
            <m:r>
              <w:rPr>
                <w:rFonts w:ascii="Cambria Math" w:hAnsi="Cambria Math"/>
              </w:rPr>
              <m:t>t</m:t>
            </m:r>
          </m:e>
          <m:sub>
            <m:r>
              <w:rPr>
                <w:rFonts w:ascii="Cambria Math" w:hAnsi="Cambria Math"/>
              </w:rPr>
              <m:t>n</m:t>
            </m:r>
          </m:sub>
        </m:sSub>
        <m:r>
          <m:rPr>
            <m:sty m:val="p"/>
          </m:rPr>
          <w:rPr>
            <w:rFonts w:ascii="Cambria Math" w:hAnsi="Cambria Math"/>
          </w:rPr>
          <m:t>+</m:t>
        </m:r>
        <m:r>
          <w:rPr>
            <w:rFonts w:ascii="Cambria Math" w:hAnsi="Cambria Math"/>
          </w:rPr>
          <m:t>B</m:t>
        </m:r>
        <m:sSub>
          <m:sSubPr>
            <m:ctrlPr>
              <w:rPr>
                <w:rFonts w:ascii="Cambria Math" w:hAnsi="Cambria Math"/>
              </w:rPr>
            </m:ctrlPr>
          </m:sSubPr>
          <m:e>
            <m:r>
              <w:rPr>
                <w:rFonts w:ascii="Cambria Math" w:hAnsi="Cambria Math"/>
              </w:rPr>
              <m:t>t</m:t>
            </m:r>
          </m:e>
          <m:sub>
            <m:r>
              <w:rPr>
                <w:rFonts w:ascii="Cambria Math" w:hAnsi="Cambria Math"/>
              </w:rPr>
              <m:t>n</m:t>
            </m:r>
          </m:sub>
        </m:sSub>
      </m:oMath>
      <w:r>
        <w:t xml:space="preserve">, and the denominator is at least </w:t>
      </w:r>
      <m:oMath>
        <m:sSub>
          <m:sSubPr>
            <m:ctrlPr>
              <w:rPr>
                <w:rFonts w:ascii="Cambria Math" w:hAnsi="Cambria Math"/>
              </w:rPr>
            </m:ctrlPr>
          </m:sSubPr>
          <m:e>
            <m:r>
              <w:rPr>
                <w:rFonts w:ascii="Cambria Math" w:hAnsi="Cambria Math"/>
              </w:rPr>
              <m:t>D</m:t>
            </m:r>
          </m:e>
          <m:sub>
            <m:r>
              <w:rPr>
                <w:rFonts w:ascii="Cambria Math" w:hAnsi="Cambria Math"/>
              </w:rPr>
              <m:t>z</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n</m:t>
            </m:r>
          </m:sub>
        </m:sSub>
      </m:oMath>
      <w:r>
        <w:t xml:space="preserve">. </w:t>
      </w:r>
      <m:oMath>
        <m:r>
          <m:rPr>
            <m:sty m:val="p"/>
          </m:rPr>
          <w:rPr>
            <w:rFonts w:ascii="Cambria Math" w:hAnsi="Cambria Math"/>
          </w:rPr>
          <m:t>▫</m:t>
        </m:r>
      </m:oMath>
    </w:p>
    <w:p w14:paraId="5366733C" w14:textId="77777777" w:rsidR="00287EFD" w:rsidRDefault="00000000" w:rsidP="007B33B3">
      <w:pPr>
        <w:pStyle w:val="BodyText"/>
        <w:rPr>
          <w:rFonts w:hint="eastAsia"/>
        </w:rPr>
      </w:pPr>
      <w:r>
        <w:t xml:space="preserve">These exponential tail bounds also give almost-sure convergence of both averages, and hence of their ratio, by summing the fixed-error tail probabilities and applying Borel–Cantelli. The unnormalised averages are unbiased at a fixed sample size. The ratio is generally biased at finite </w:t>
      </w:r>
      <m:oMath>
        <m:r>
          <w:rPr>
            <w:rFonts w:ascii="Cambria Math" w:hAnsi="Cambria Math"/>
          </w:rPr>
          <m:t>n</m:t>
        </m:r>
      </m:oMath>
      <w:r>
        <w:t>. A small denominator can make the finite bound uninformative despite correct weighting.</w:t>
      </w:r>
    </w:p>
    <w:p w14:paraId="1C5FA1DC" w14:textId="77777777" w:rsidR="00E865D0" w:rsidRDefault="00000000">
      <w:pPr>
        <w:pStyle w:val="FirstParagraph"/>
        <w:rPr>
          <w:rFonts w:hint="eastAsia"/>
        </w:rPr>
      </w:pPr>
      <w:r>
        <w:t xml:space="preserve">The constant </w:t>
      </w:r>
      <m:oMath>
        <m:r>
          <w:rPr>
            <w:rFonts w:ascii="Cambria Math" w:hAnsi="Cambria Math"/>
          </w:rPr>
          <m:t>C</m:t>
        </m:r>
      </m:oMath>
      <w:r>
        <w:t xml:space="preserve"> controls both the range and, through it, the variance used by Hoeffding’s inequality. A variance-sensitive version follows from the same martingale structure.</w:t>
      </w:r>
    </w:p>
    <w:p w14:paraId="1BD13F54" w14:textId="77777777" w:rsidR="00E865D0" w:rsidRDefault="00000000">
      <w:pPr>
        <w:pStyle w:val="BodyText"/>
        <w:rPr>
          <w:rFonts w:hint="eastAsia"/>
        </w:rPr>
      </w:pPr>
      <w:r>
        <w:rPr>
          <w:b/>
          <w:bCs/>
        </w:rPr>
        <w:t>Corollary 1.</w:t>
      </w:r>
      <w:r>
        <w:t xml:space="preserve"> Under the assumptions of Theorem 4, let </w:t>
      </w:r>
      <m:oMath>
        <m:r>
          <m:rPr>
            <m:scr m:val="script"/>
            <m:sty m:val="p"/>
          </m:rPr>
          <w:rPr>
            <w:rFonts w:ascii="Cambria Math" w:hAnsi="Cambria Math"/>
          </w:rPr>
          <m:t>l=</m:t>
        </m:r>
        <m:r>
          <m:rPr>
            <m:sty m:val="p"/>
          </m:rPr>
          <w:rPr>
            <w:rFonts w:ascii="Cambria Math" w:hAnsi="Cambria Math"/>
          </w:rPr>
          <m:t>log</m:t>
        </m:r>
        <m:d>
          <m:dPr>
            <m:ctrlPr>
              <w:rPr>
                <w:rFonts w:ascii="Cambria Math" w:hAnsi="Cambria Math"/>
              </w:rPr>
            </m:ctrlPr>
          </m:dPr>
          <m:e>
            <m:r>
              <w:rPr>
                <w:rFonts w:ascii="Cambria Math" w:hAnsi="Cambria Math"/>
              </w:rPr>
              <m:t>4</m:t>
            </m:r>
            <m:r>
              <m:rPr>
                <m:sty m:val="p"/>
              </m:rPr>
              <w:rPr>
                <w:rFonts w:ascii="Cambria Math" w:hAnsi="Cambria Math"/>
              </w:rPr>
              <m:t>/</m:t>
            </m:r>
            <m:r>
              <w:rPr>
                <w:rFonts w:ascii="Cambria Math" w:hAnsi="Cambria Math"/>
              </w:rPr>
              <m:t>δ</m:t>
            </m:r>
          </m:e>
        </m:d>
      </m:oMath>
      <w:r>
        <w:t xml:space="preserve">, </w:t>
      </w:r>
      <m:oMath>
        <m:r>
          <w:rPr>
            <w:rFonts w:ascii="Cambria Math" w:hAnsi="Cambria Math"/>
          </w:rPr>
          <m:t>v</m:t>
        </m:r>
        <m:r>
          <m:rPr>
            <m:sty m:val="p"/>
          </m:rPr>
          <w:rPr>
            <w:rFonts w:ascii="Cambria Math" w:hAnsi="Cambria Math"/>
          </w:rPr>
          <m:t>=</m:t>
        </m:r>
        <m:r>
          <w:rPr>
            <w:rFonts w:ascii="Cambria Math" w:hAnsi="Cambria Math"/>
          </w:rPr>
          <m:t>C</m:t>
        </m:r>
        <m:sSub>
          <m:sSubPr>
            <m:ctrlPr>
              <w:rPr>
                <w:rFonts w:ascii="Cambria Math" w:hAnsi="Cambria Math"/>
              </w:rPr>
            </m:ctrlPr>
          </m:sSubPr>
          <m:e>
            <m:r>
              <w:rPr>
                <w:rFonts w:ascii="Cambria Math" w:hAnsi="Cambria Math"/>
              </w:rPr>
              <m:t>D</m:t>
            </m:r>
          </m:e>
          <m:sub>
            <m:r>
              <w:rPr>
                <w:rFonts w:ascii="Cambria Math" w:hAnsi="Cambria Math"/>
              </w:rPr>
              <m:t>z</m:t>
            </m:r>
          </m:sub>
        </m:sSub>
      </m:oMath>
      <w:r>
        <w:t xml:space="preserve"> and</w:t>
      </w:r>
    </w:p>
    <w:p w14:paraId="45773B27" w14:textId="77777777" w:rsidR="00E865D0" w:rsidRDefault="00000000">
      <w:pPr>
        <w:pStyle w:val="BodyText"/>
        <w:keepLines/>
        <w:spacing w:before="80" w:after="120"/>
        <w:rPr>
          <w:rFonts w:hint="eastAsia"/>
        </w:rPr>
      </w:pPr>
      <m:oMathPara>
        <m:oMathParaPr>
          <m:jc m:val="center"/>
        </m:oMathParaPr>
        <m:oMath>
          <m:r>
            <w:rPr>
              <w:rFonts w:ascii="Cambria Math" w:hAnsi="Cambria Math"/>
            </w:rPr>
            <w:lastRenderedPageBreak/>
            <m:t>s</m:t>
          </m:r>
          <m:d>
            <m:dPr>
              <m:ctrlPr>
                <w:rPr>
                  <w:rFonts w:ascii="Cambria Math" w:hAnsi="Cambria Math"/>
                </w:rPr>
              </m:ctrlPr>
            </m:dPr>
            <m:e>
              <m:r>
                <w:rPr>
                  <w:rFonts w:ascii="Cambria Math" w:hAnsi="Cambria Math"/>
                </w:rPr>
                <m:t>c</m:t>
              </m:r>
              <m:r>
                <m:rPr>
                  <m:sty m:val="p"/>
                </m:rPr>
                <w:rPr>
                  <w:rFonts w:ascii="Cambria Math" w:hAnsi="Cambria Math"/>
                </w:rPr>
                <m:t>,</m:t>
              </m:r>
              <m:r>
                <w:rPr>
                  <w:rFonts w:ascii="Cambria Math" w:hAnsi="Cambria Math"/>
                </w:rPr>
                <m:t>w</m:t>
              </m:r>
            </m:e>
          </m:d>
          <m:r>
            <m:rPr>
              <m:sty m:val="p"/>
            </m:rPr>
            <w:rPr>
              <w:rFonts w:ascii="Cambria Math" w:hAnsi="Cambria Math"/>
            </w:rPr>
            <m:t>=</m:t>
          </m:r>
          <m:f>
            <m:fPr>
              <m:ctrlPr>
                <w:rPr>
                  <w:rFonts w:ascii="Cambria Math" w:hAnsi="Cambria Math"/>
                </w:rPr>
              </m:ctrlPr>
            </m:fPr>
            <m:num>
              <m:r>
                <w:rPr>
                  <w:rFonts w:ascii="Cambria Math" w:hAnsi="Cambria Math"/>
                </w:rPr>
                <m:t>c</m:t>
              </m:r>
              <m:r>
                <m:rPr>
                  <m:scr m:val="script"/>
                  <m:sty m:val="p"/>
                </m:rPr>
                <w:rPr>
                  <w:rFonts w:ascii="Cambria Math" w:hAnsi="Cambria Math"/>
                </w:rPr>
                <m:t>l</m:t>
              </m:r>
            </m:num>
            <m:den>
              <m:r>
                <w:rPr>
                  <w:rFonts w:ascii="Cambria Math" w:hAnsi="Cambria Math"/>
                </w:rPr>
                <m:t>3n</m:t>
              </m:r>
            </m:den>
          </m:f>
          <m:r>
            <m:rPr>
              <m:sty m:val="p"/>
            </m:rPr>
            <w:rPr>
              <w:rFonts w:ascii="Cambria Math" w:hAnsi="Cambria Math"/>
            </w:rPr>
            <m:t>+</m:t>
          </m:r>
          <m:rad>
            <m:radPr>
              <m:degHide m:val="1"/>
              <m:ctrlPr>
                <w:rPr>
                  <w:rFonts w:ascii="Cambria Math" w:hAnsi="Cambria Math"/>
                </w:rPr>
              </m:ctrlPr>
            </m:radPr>
            <m:deg/>
            <m:e>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ascii="Cambria Math" w:hAnsi="Cambria Math"/>
                            </w:rPr>
                            <m:t>c</m:t>
                          </m:r>
                          <m:r>
                            <m:rPr>
                              <m:scr m:val="script"/>
                              <m:sty m:val="p"/>
                            </m:rPr>
                            <w:rPr>
                              <w:rFonts w:ascii="Cambria Math" w:hAnsi="Cambria Math"/>
                            </w:rPr>
                            <m:t>l</m:t>
                          </m:r>
                        </m:num>
                        <m:den>
                          <m:r>
                            <w:rPr>
                              <w:rFonts w:ascii="Cambria Math" w:hAnsi="Cambria Math"/>
                            </w:rPr>
                            <m:t>3n</m:t>
                          </m:r>
                        </m:den>
                      </m:f>
                    </m:e>
                  </m:d>
                </m:e>
                <m:sup>
                  <m:r>
                    <w:rPr>
                      <w:rFonts w:ascii="Cambria Math" w:hAnsi="Cambria Math"/>
                    </w:rPr>
                    <m:t>2</m:t>
                  </m:r>
                </m:sup>
              </m:sSup>
              <m:r>
                <m:rPr>
                  <m:sty m:val="p"/>
                </m:rPr>
                <w:rPr>
                  <w:rFonts w:ascii="Cambria Math" w:hAnsi="Cambria Math"/>
                </w:rPr>
                <m:t>+</m:t>
              </m:r>
              <m:f>
                <m:fPr>
                  <m:ctrlPr>
                    <w:rPr>
                      <w:rFonts w:ascii="Cambria Math" w:hAnsi="Cambria Math"/>
                    </w:rPr>
                  </m:ctrlPr>
                </m:fPr>
                <m:num>
                  <m:r>
                    <w:rPr>
                      <w:rFonts w:ascii="Cambria Math" w:hAnsi="Cambria Math"/>
                    </w:rPr>
                    <m:t>2w</m:t>
                  </m:r>
                  <m:r>
                    <m:rPr>
                      <m:scr m:val="script"/>
                      <m:sty m:val="p"/>
                    </m:rPr>
                    <w:rPr>
                      <w:rFonts w:ascii="Cambria Math" w:hAnsi="Cambria Math"/>
                    </w:rPr>
                    <m:t>l</m:t>
                  </m:r>
                </m:num>
                <m:den>
                  <m:r>
                    <w:rPr>
                      <w:rFonts w:ascii="Cambria Math" w:hAnsi="Cambria Math"/>
                    </w:rPr>
                    <m:t>n</m:t>
                  </m:r>
                </m:den>
              </m:f>
            </m:e>
          </m:rad>
          <m:r>
            <m:rPr>
              <m:sty m:val="p"/>
            </m:rPr>
            <w:rPr>
              <w:rFonts w:ascii="Cambria Math" w:hAnsi="Cambria Math"/>
            </w:rPr>
            <m:t>.</m:t>
          </m:r>
        </m:oMath>
      </m:oMathPara>
    </w:p>
    <w:p w14:paraId="0A252582" w14:textId="77777777" w:rsidR="00E865D0" w:rsidRDefault="00000000">
      <w:pPr>
        <w:pStyle w:val="FirstParagraph"/>
        <w:rPr>
          <w:rFonts w:hint="eastAsia"/>
        </w:rPr>
      </w:pPr>
      <w:r>
        <w:t xml:space="preserve">With probability at least </w:t>
      </w:r>
      <m:oMath>
        <m:r>
          <w:rPr>
            <w:rFonts w:ascii="Cambria Math" w:hAnsi="Cambria Math"/>
          </w:rPr>
          <m:t>1</m:t>
        </m:r>
        <m:r>
          <m:rPr>
            <m:sty m:val="p"/>
          </m:rPr>
          <w:rPr>
            <w:rFonts w:ascii="Cambria Math" w:hAnsi="Cambria Math"/>
          </w:rPr>
          <m:t>-</m:t>
        </m:r>
        <m:r>
          <w:rPr>
            <w:rFonts w:ascii="Cambria Math" w:hAnsi="Cambria Math"/>
          </w:rPr>
          <m:t>δ</m:t>
        </m:r>
      </m:oMath>
      <w:r>
        <w:t xml:space="preserve">, </w:t>
      </w:r>
      <m:oMath>
        <m:d>
          <m:dPr>
            <m:begChr m:val="|"/>
            <m:endChr m:val="|"/>
            <m:ctrlPr>
              <w:rPr>
                <w:rFonts w:ascii="Cambria Math" w:hAnsi="Cambria Math"/>
              </w:rPr>
            </m:ctrlPr>
          </m:dPr>
          <m:e>
            <m:sSub>
              <m:sSubPr>
                <m:ctrlPr>
                  <w:rPr>
                    <w:rFonts w:ascii="Cambria Math" w:hAnsi="Cambria Math"/>
                  </w:rPr>
                </m:ctrlPr>
              </m:sSubPr>
              <m:e>
                <m:acc>
                  <m:accPr>
                    <m:ctrlPr>
                      <w:rPr>
                        <w:rFonts w:ascii="Cambria Math" w:hAnsi="Cambria Math"/>
                      </w:rPr>
                    </m:ctrlPr>
                  </m:accPr>
                  <m:e>
                    <m:r>
                      <w:rPr>
                        <w:rFonts w:ascii="Cambria Math" w:hAnsi="Cambria Math"/>
                      </w:rPr>
                      <m:t>D</m:t>
                    </m:r>
                  </m:e>
                </m:acc>
              </m:e>
              <m:sub>
                <m:r>
                  <w:rPr>
                    <w:rFonts w:ascii="Cambria Math" w:hAnsi="Cambria Math"/>
                  </w:rPr>
                  <m:t>n</m:t>
                </m:r>
              </m:sub>
            </m:sSub>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z</m:t>
                </m:r>
              </m:sub>
            </m:sSub>
          </m:e>
        </m:d>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D</m:t>
            </m:r>
          </m:sub>
        </m:sSub>
        <m:r>
          <m:rPr>
            <m:sty m:val="p"/>
          </m:rPr>
          <w:rPr>
            <w:rFonts w:ascii="Cambria Math" w:hAnsi="Cambria Math"/>
          </w:rPr>
          <m:t>=</m:t>
        </m:r>
        <m:r>
          <w:rPr>
            <w:rFonts w:ascii="Cambria Math" w:hAnsi="Cambria Math"/>
          </w:rPr>
          <m:t>s</m:t>
        </m:r>
        <m:d>
          <m:dPr>
            <m:ctrlPr>
              <w:rPr>
                <w:rFonts w:ascii="Cambria Math" w:hAnsi="Cambria Math"/>
              </w:rPr>
            </m:ctrlPr>
          </m:dPr>
          <m:e>
            <m:r>
              <w:rPr>
                <w:rFonts w:ascii="Cambria Math" w:hAnsi="Cambria Math"/>
              </w:rPr>
              <m:t>C</m:t>
            </m:r>
            <m:r>
              <m:rPr>
                <m:sty m:val="p"/>
              </m:rPr>
              <w:rPr>
                <w:rFonts w:ascii="Cambria Math" w:hAnsi="Cambria Math"/>
              </w:rPr>
              <m:t>,</m:t>
            </m:r>
            <m:r>
              <w:rPr>
                <w:rFonts w:ascii="Cambria Math" w:hAnsi="Cambria Math"/>
              </w:rPr>
              <m:t>v</m:t>
            </m:r>
          </m:e>
        </m:d>
      </m:oMath>
      <w:r>
        <w:t xml:space="preserve"> and </w:t>
      </w:r>
      <m:oMath>
        <m:d>
          <m:dPr>
            <m:begChr m:val="|"/>
            <m:endChr m:val="|"/>
            <m:ctrlPr>
              <w:rPr>
                <w:rFonts w:ascii="Cambria Math" w:hAnsi="Cambria Math"/>
              </w:rPr>
            </m:ctrlPr>
          </m:dPr>
          <m:e>
            <m:sSub>
              <m:sSubPr>
                <m:ctrlPr>
                  <w:rPr>
                    <w:rFonts w:ascii="Cambria Math" w:hAnsi="Cambria Math"/>
                  </w:rPr>
                </m:ctrlPr>
              </m:sSubPr>
              <m:e>
                <m:acc>
                  <m:accPr>
                    <m:ctrlPr>
                      <w:rPr>
                        <w:rFonts w:ascii="Cambria Math" w:hAnsi="Cambria Math"/>
                      </w:rPr>
                    </m:ctrlPr>
                  </m:accPr>
                  <m:e>
                    <m:r>
                      <w:rPr>
                        <w:rFonts w:ascii="Cambria Math" w:hAnsi="Cambria Math"/>
                      </w:rPr>
                      <m:t>N</m:t>
                    </m:r>
                  </m:e>
                </m:acc>
              </m:e>
              <m:sub>
                <m:r>
                  <w:rPr>
                    <w:rFonts w:ascii="Cambria Math" w:hAnsi="Cambria Math"/>
                  </w:rPr>
                  <m:t>n</m:t>
                </m:r>
              </m:sub>
            </m:sSub>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z</m:t>
                </m:r>
              </m:sub>
            </m:sSub>
          </m:e>
        </m:d>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N</m:t>
            </m:r>
          </m:sub>
        </m:sSub>
        <m:r>
          <m:rPr>
            <m:sty m:val="p"/>
          </m:rPr>
          <w:rPr>
            <w:rFonts w:ascii="Cambria Math" w:hAnsi="Cambria Math"/>
          </w:rPr>
          <m:t>=</m:t>
        </m:r>
        <m:r>
          <w:rPr>
            <w:rFonts w:ascii="Cambria Math" w:hAnsi="Cambria Math"/>
          </w:rPr>
          <m:t>s</m:t>
        </m:r>
        <m:d>
          <m:dPr>
            <m:ctrlPr>
              <w:rPr>
                <w:rFonts w:ascii="Cambria Math" w:hAnsi="Cambria Math"/>
              </w:rPr>
            </m:ctrlPr>
          </m:dPr>
          <m:e>
            <m:r>
              <w:rPr>
                <w:rFonts w:ascii="Cambria Math" w:hAnsi="Cambria Math"/>
              </w:rPr>
              <m:t>2BC</m:t>
            </m:r>
            <m:r>
              <m:rPr>
                <m:sty m:val="p"/>
              </m:rPr>
              <w:rPr>
                <w:rFonts w:ascii="Cambria Math" w:hAnsi="Cambria Math"/>
              </w:rPr>
              <m:t>,</m:t>
            </m:r>
            <m:sSup>
              <m:sSupPr>
                <m:ctrlPr>
                  <w:rPr>
                    <w:rFonts w:ascii="Cambria Math" w:hAnsi="Cambria Math"/>
                  </w:rPr>
                </m:ctrlPr>
              </m:sSupPr>
              <m:e>
                <m:r>
                  <w:rPr>
                    <w:rFonts w:ascii="Cambria Math" w:hAnsi="Cambria Math"/>
                  </w:rPr>
                  <m:t>B</m:t>
                </m:r>
              </m:e>
              <m:sup>
                <m:r>
                  <w:rPr>
                    <w:rFonts w:ascii="Cambria Math" w:hAnsi="Cambria Math"/>
                  </w:rPr>
                  <m:t>2</m:t>
                </m:r>
              </m:sup>
            </m:sSup>
            <m:r>
              <w:rPr>
                <w:rFonts w:ascii="Cambria Math" w:hAnsi="Cambria Math"/>
              </w:rPr>
              <m:t>v</m:t>
            </m:r>
          </m:e>
        </m:d>
      </m:oMath>
      <w:r>
        <w:t xml:space="preserve">. If </w:t>
      </w:r>
      <m:oMath>
        <m:sSub>
          <m:sSubPr>
            <m:ctrlPr>
              <w:rPr>
                <w:rFonts w:ascii="Cambria Math" w:hAnsi="Cambria Math"/>
              </w:rPr>
            </m:ctrlPr>
          </m:sSubPr>
          <m:e>
            <m:r>
              <w:rPr>
                <w:rFonts w:ascii="Cambria Math" w:hAnsi="Cambria Math"/>
              </w:rPr>
              <m:t>D</m:t>
            </m:r>
          </m:e>
          <m:sub>
            <m:r>
              <w:rPr>
                <w:rFonts w:ascii="Cambria Math" w:hAnsi="Cambria Math"/>
              </w:rPr>
              <m:t>z</m:t>
            </m:r>
          </m:sub>
        </m:sSub>
        <m:r>
          <m:rPr>
            <m:sty m:val="p"/>
          </m:rPr>
          <w:rPr>
            <w:rFonts w:ascii="Cambria Math" w:hAnsi="Cambria Math"/>
          </w:rPr>
          <m:t>&gt;</m:t>
        </m:r>
        <m:sSub>
          <m:sSubPr>
            <m:ctrlPr>
              <w:rPr>
                <w:rFonts w:ascii="Cambria Math" w:hAnsi="Cambria Math"/>
              </w:rPr>
            </m:ctrlPr>
          </m:sSubPr>
          <m:e>
            <m:r>
              <w:rPr>
                <w:rFonts w:ascii="Cambria Math" w:hAnsi="Cambria Math"/>
              </w:rPr>
              <m:t>s</m:t>
            </m:r>
          </m:e>
          <m:sub>
            <m:r>
              <w:rPr>
                <w:rFonts w:ascii="Cambria Math" w:hAnsi="Cambria Math"/>
              </w:rPr>
              <m:t>D</m:t>
            </m:r>
          </m:sub>
        </m:sSub>
      </m:oMath>
      <w:r>
        <w:t>, the same event implies</w:t>
      </w:r>
    </w:p>
    <w:p w14:paraId="4E1C93A3" w14:textId="77777777" w:rsidR="00E865D0" w:rsidRDefault="00000000">
      <w:pPr>
        <w:pStyle w:val="BodyText"/>
        <w:keepLines/>
        <w:spacing w:before="80" w:after="120"/>
        <w:rPr>
          <w:rFonts w:hint="eastAsia"/>
        </w:rPr>
      </w:pPr>
      <m:oMathPara>
        <m:oMathParaPr>
          <m:jc m:val="center"/>
        </m:oMathParaPr>
        <m:oMath>
          <m:d>
            <m:dPr>
              <m:begChr m:val="|"/>
              <m:endChr m:val="|"/>
              <m:ctrlPr>
                <w:rPr>
                  <w:rFonts w:ascii="Cambria Math" w:hAnsi="Cambria Math"/>
                </w:rPr>
              </m:ctrlPr>
            </m:dPr>
            <m:e>
              <m:f>
                <m:fPr>
                  <m:ctrlPr>
                    <w:rPr>
                      <w:rFonts w:ascii="Cambria Math" w:hAnsi="Cambria Math"/>
                    </w:rPr>
                  </m:ctrlPr>
                </m:fPr>
                <m:num>
                  <m:sSub>
                    <m:sSubPr>
                      <m:ctrlPr>
                        <w:rPr>
                          <w:rFonts w:ascii="Cambria Math" w:hAnsi="Cambria Math"/>
                        </w:rPr>
                      </m:ctrlPr>
                    </m:sSubPr>
                    <m:e>
                      <m:acc>
                        <m:accPr>
                          <m:ctrlPr>
                            <w:rPr>
                              <w:rFonts w:ascii="Cambria Math" w:hAnsi="Cambria Math"/>
                            </w:rPr>
                          </m:ctrlPr>
                        </m:accPr>
                        <m:e>
                          <m:r>
                            <w:rPr>
                              <w:rFonts w:ascii="Cambria Math" w:hAnsi="Cambria Math"/>
                            </w:rPr>
                            <m:t>N</m:t>
                          </m:r>
                        </m:e>
                      </m:acc>
                    </m:e>
                    <m:sub>
                      <m:r>
                        <w:rPr>
                          <w:rFonts w:ascii="Cambria Math" w:hAnsi="Cambria Math"/>
                        </w:rPr>
                        <m:t>n</m:t>
                      </m:r>
                    </m:sub>
                  </m:sSub>
                </m:num>
                <m:den>
                  <m:sSub>
                    <m:sSubPr>
                      <m:ctrlPr>
                        <w:rPr>
                          <w:rFonts w:ascii="Cambria Math" w:hAnsi="Cambria Math"/>
                        </w:rPr>
                      </m:ctrlPr>
                    </m:sSubPr>
                    <m:e>
                      <m:acc>
                        <m:accPr>
                          <m:ctrlPr>
                            <w:rPr>
                              <w:rFonts w:ascii="Cambria Math" w:hAnsi="Cambria Math"/>
                            </w:rPr>
                          </m:ctrlPr>
                        </m:accPr>
                        <m:e>
                          <m:r>
                            <w:rPr>
                              <w:rFonts w:ascii="Cambria Math" w:hAnsi="Cambria Math"/>
                            </w:rPr>
                            <m:t>D</m:t>
                          </m:r>
                        </m:e>
                      </m:acc>
                    </m:e>
                    <m:sub>
                      <m:r>
                        <w:rPr>
                          <w:rFonts w:ascii="Cambria Math" w:hAnsi="Cambria Math"/>
                        </w:rPr>
                        <m:t>n</m:t>
                      </m:r>
                    </m:sub>
                  </m:sSub>
                </m:den>
              </m:f>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φ</m:t>
                  </m:r>
                </m:sub>
              </m:sSub>
              <m:d>
                <m:dPr>
                  <m:ctrlPr>
                    <w:rPr>
                      <w:rFonts w:ascii="Cambria Math" w:hAnsi="Cambria Math"/>
                    </w:rPr>
                  </m:ctrlPr>
                </m:dPr>
                <m:e>
                  <m:r>
                    <w:rPr>
                      <w:rFonts w:ascii="Cambria Math" w:hAnsi="Cambria Math"/>
                    </w:rPr>
                    <m:t>z</m:t>
                  </m:r>
                </m:e>
              </m:d>
            </m:e>
          </m:d>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s</m:t>
                  </m:r>
                </m:e>
                <m:sub>
                  <m:r>
                    <w:rPr>
                      <w:rFonts w:ascii="Cambria Math" w:hAnsi="Cambria Math"/>
                    </w:rPr>
                    <m:t>N</m:t>
                  </m:r>
                </m:sub>
              </m:sSub>
              <m:r>
                <m:rPr>
                  <m:sty m:val="p"/>
                </m:rPr>
                <w:rPr>
                  <w:rFonts w:ascii="Cambria Math" w:hAnsi="Cambria Math"/>
                </w:rPr>
                <m:t>+</m:t>
              </m:r>
              <m:r>
                <w:rPr>
                  <w:rFonts w:ascii="Cambria Math" w:hAnsi="Cambria Math"/>
                </w:rPr>
                <m:t>B</m:t>
              </m:r>
              <m:sSub>
                <m:sSubPr>
                  <m:ctrlPr>
                    <w:rPr>
                      <w:rFonts w:ascii="Cambria Math" w:hAnsi="Cambria Math"/>
                    </w:rPr>
                  </m:ctrlPr>
                </m:sSubPr>
                <m:e>
                  <m:r>
                    <w:rPr>
                      <w:rFonts w:ascii="Cambria Math" w:hAnsi="Cambria Math"/>
                    </w:rPr>
                    <m:t>s</m:t>
                  </m:r>
                </m:e>
                <m:sub>
                  <m:r>
                    <w:rPr>
                      <w:rFonts w:ascii="Cambria Math" w:hAnsi="Cambria Math"/>
                    </w:rPr>
                    <m:t>D</m:t>
                  </m:r>
                </m:sub>
              </m:sSub>
            </m:num>
            <m:den>
              <m:sSub>
                <m:sSubPr>
                  <m:ctrlPr>
                    <w:rPr>
                      <w:rFonts w:ascii="Cambria Math" w:hAnsi="Cambria Math"/>
                    </w:rPr>
                  </m:ctrlPr>
                </m:sSubPr>
                <m:e>
                  <m:r>
                    <w:rPr>
                      <w:rFonts w:ascii="Cambria Math" w:hAnsi="Cambria Math"/>
                    </w:rPr>
                    <m:t>D</m:t>
                  </m:r>
                </m:e>
                <m:sub>
                  <m:r>
                    <w:rPr>
                      <w:rFonts w:ascii="Cambria Math" w:hAnsi="Cambria Math"/>
                    </w:rPr>
                    <m:t>z</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D</m:t>
                  </m:r>
                </m:sub>
              </m:sSub>
            </m:den>
          </m:f>
          <m:r>
            <m:rPr>
              <m:sty m:val="p"/>
            </m:rPr>
            <w:rPr>
              <w:rFonts w:ascii="Cambria Math" w:hAnsi="Cambria Math"/>
            </w:rPr>
            <m:t>.</m:t>
          </m:r>
          <m:r>
            <w:rPr>
              <w:rFonts w:ascii="Cambria Math" w:hAnsi="Cambria Math"/>
            </w:rPr>
            <m:t>  </m:t>
          </m:r>
          <m:d>
            <m:dPr>
              <m:ctrlPr>
                <w:rPr>
                  <w:rFonts w:ascii="Cambria Math" w:hAnsi="Cambria Math"/>
                </w:rPr>
              </m:ctrlPr>
            </m:dPr>
            <m:e>
              <m:r>
                <w:rPr>
                  <w:rFonts w:ascii="Cambria Math" w:hAnsi="Cambria Math"/>
                </w:rPr>
                <m:t>23</m:t>
              </m:r>
            </m:e>
          </m:d>
        </m:oMath>
      </m:oMathPara>
    </w:p>
    <w:p w14:paraId="3958C2E2" w14:textId="77777777" w:rsidR="00E865D0" w:rsidRDefault="00000000">
      <w:pPr>
        <w:pStyle w:val="FirstParagraph"/>
        <w:rPr>
          <w:rFonts w:hint="eastAsia"/>
        </w:rPr>
      </w:pPr>
      <w:r>
        <w:rPr>
          <w:i/>
          <w:iCs/>
        </w:rPr>
        <w:t>Proof.</w:t>
      </w:r>
      <w:r>
        <w:t xml:space="preserve"> Since </w:t>
      </w:r>
      <m:oMath>
        <m:r>
          <w:rPr>
            <w:rFonts w:ascii="Cambria Math" w:hAnsi="Cambria Math"/>
          </w:rPr>
          <m:t>0</m:t>
        </m:r>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a</m:t>
            </m:r>
          </m:sub>
        </m:sSub>
        <m:sSub>
          <m:sSubPr>
            <m:ctrlPr>
              <w:rPr>
                <w:rFonts w:ascii="Cambria Math" w:hAnsi="Cambria Math"/>
              </w:rPr>
            </m:ctrlPr>
          </m:sSubPr>
          <m:e>
            <m:r>
              <w:rPr>
                <w:rFonts w:ascii="Cambria Math" w:hAnsi="Cambria Math"/>
              </w:rPr>
              <m:t>f</m:t>
            </m:r>
          </m:e>
          <m:sub>
            <m:r>
              <w:rPr>
                <w:rFonts w:ascii="Cambria Math" w:hAnsi="Cambria Math"/>
              </w:rPr>
              <m:t>v</m:t>
            </m:r>
          </m:sub>
        </m:sSub>
        <m:r>
          <m:rPr>
            <m:sty m:val="p"/>
          </m:rPr>
          <w:rPr>
            <w:rFonts w:ascii="Cambria Math" w:hAnsi="Cambria Math"/>
          </w:rPr>
          <m:t>≤</m:t>
        </m:r>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βL</m:t>
            </m:r>
          </m:sup>
        </m:sSup>
      </m:oMath>
      <w:r>
        <w:t xml:space="preserve"> and </w:t>
      </w:r>
      <m:oMath>
        <m:sSub>
          <m:sSubPr>
            <m:ctrlPr>
              <w:rPr>
                <w:rFonts w:ascii="Cambria Math" w:hAnsi="Cambria Math"/>
              </w:rPr>
            </m:ctrlPr>
          </m:sSubPr>
          <m:e>
            <m:r>
              <w:rPr>
                <w:rFonts w:ascii="Cambria Math" w:hAnsi="Cambria Math"/>
              </w:rPr>
              <m:t>q</m:t>
            </m:r>
          </m:e>
          <m:sub>
            <m:r>
              <w:rPr>
                <w:rFonts w:ascii="Cambria Math" w:hAnsi="Cambria Math"/>
              </w:rPr>
              <m:t>i</m:t>
            </m:r>
          </m:sub>
        </m:sSub>
        <m:r>
          <m:rPr>
            <m:sty m:val="p"/>
          </m:rPr>
          <w:rPr>
            <w:rFonts w:ascii="Cambria Math" w:hAnsi="Cambria Math"/>
          </w:rPr>
          <m:t>≥</m:t>
        </m:r>
        <m:r>
          <w:rPr>
            <w:rFonts w:ascii="Cambria Math" w:hAnsi="Cambria Math"/>
          </w:rPr>
          <m:t>ϵν</m:t>
        </m:r>
      </m:oMath>
      <w:r>
        <w:t xml:space="preserve">, the conditional second moment satisfies </w:t>
      </w:r>
      <m:oMath>
        <m:r>
          <m:rPr>
            <m:scr m:val="double-struck"/>
            <m:sty m:val="p"/>
          </m:rPr>
          <w:rPr>
            <w:rFonts w:ascii="Cambria Math" w:hAnsi="Cambria Math"/>
          </w:rPr>
          <m:t>E</m:t>
        </m:r>
        <m:d>
          <m:dPr>
            <m:begChr m:val="["/>
            <m:endChr m:val="]"/>
            <m:ctrlPr>
              <w:rPr>
                <w:rFonts w:ascii="Cambria Math" w:hAnsi="Cambria Math"/>
              </w:rPr>
            </m:ctrlPr>
          </m:dPr>
          <m:e>
            <m:sSubSup>
              <m:sSubSupPr>
                <m:ctrlPr>
                  <w:rPr>
                    <w:rFonts w:ascii="Cambria Math" w:hAnsi="Cambria Math"/>
                  </w:rPr>
                </m:ctrlPr>
              </m:sSubSupPr>
              <m:e>
                <m:r>
                  <w:rPr>
                    <w:rFonts w:ascii="Cambria Math" w:hAnsi="Cambria Math"/>
                  </w:rPr>
                  <m:t>U</m:t>
                </m:r>
              </m:e>
              <m:sub>
                <m:r>
                  <w:rPr>
                    <w:rFonts w:ascii="Cambria Math" w:hAnsi="Cambria Math"/>
                  </w:rPr>
                  <m:t>i</m:t>
                </m:r>
              </m:sub>
              <m:sup>
                <m:r>
                  <w:rPr>
                    <w:rFonts w:ascii="Cambria Math" w:hAnsi="Cambria Math"/>
                  </w:rPr>
                  <m:t>2</m:t>
                </m:r>
              </m:sup>
            </m:sSubSup>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H</m:t>
                </m:r>
              </m:e>
              <m:sub>
                <m:r>
                  <w:rPr>
                    <w:rFonts w:ascii="Cambria Math" w:hAnsi="Cambria Math"/>
                  </w:rPr>
                  <m:t>i</m:t>
                </m:r>
                <m:r>
                  <m:rPr>
                    <m:sty m:val="p"/>
                  </m:rPr>
                  <w:rPr>
                    <w:rFonts w:ascii="Cambria Math" w:hAnsi="Cambria Math"/>
                  </w:rPr>
                  <m:t>-</m:t>
                </m:r>
                <m:r>
                  <w:rPr>
                    <w:rFonts w:ascii="Cambria Math" w:hAnsi="Cambria Math"/>
                  </w:rPr>
                  <m:t>1</m:t>
                </m:r>
              </m:sub>
            </m:sSub>
          </m:e>
        </m:d>
        <m:r>
          <m:rPr>
            <m:sty m:val="p"/>
          </m:rPr>
          <w:rPr>
            <w:rFonts w:ascii="Cambria Math" w:hAnsi="Cambria Math"/>
          </w:rPr>
          <m:t>=∫</m:t>
        </m:r>
        <m:sSubSup>
          <m:sSubSupPr>
            <m:ctrlPr>
              <w:rPr>
                <w:rFonts w:ascii="Cambria Math" w:hAnsi="Cambria Math"/>
              </w:rPr>
            </m:ctrlPr>
          </m:sSubSupPr>
          <m:e>
            <m:r>
              <w:rPr>
                <w:rFonts w:ascii="Cambria Math" w:hAnsi="Cambria Math"/>
              </w:rPr>
              <m:t>K</m:t>
            </m:r>
          </m:e>
          <m:sub>
            <m:r>
              <w:rPr>
                <w:rFonts w:ascii="Cambria Math" w:hAnsi="Cambria Math"/>
              </w:rPr>
              <m:t>a</m:t>
            </m:r>
          </m:sub>
          <m:sup>
            <m:r>
              <w:rPr>
                <w:rFonts w:ascii="Cambria Math" w:hAnsi="Cambria Math"/>
              </w:rPr>
              <m:t>2</m:t>
            </m:r>
          </m:sup>
        </m:sSubSup>
        <m:sSubSup>
          <m:sSubSupPr>
            <m:ctrlPr>
              <w:rPr>
                <w:rFonts w:ascii="Cambria Math" w:hAnsi="Cambria Math"/>
              </w:rPr>
            </m:ctrlPr>
          </m:sSubSupPr>
          <m:e>
            <m:r>
              <w:rPr>
                <w:rFonts w:ascii="Cambria Math" w:hAnsi="Cambria Math"/>
              </w:rPr>
              <m:t>f</m:t>
            </m:r>
          </m:e>
          <m:sub>
            <m:r>
              <w:rPr>
                <w:rFonts w:ascii="Cambria Math" w:hAnsi="Cambria Math"/>
              </w:rPr>
              <m:t>v</m:t>
            </m:r>
          </m:sub>
          <m:sup>
            <m:r>
              <w:rPr>
                <w:rFonts w:ascii="Cambria Math" w:hAnsi="Cambria Math"/>
              </w:rPr>
              <m:t>2</m:t>
            </m:r>
          </m:sup>
        </m:sSubSup>
        <m:sSup>
          <m:sSupPr>
            <m:ctrlPr>
              <w:rPr>
                <w:rFonts w:ascii="Cambria Math" w:hAnsi="Cambria Math"/>
              </w:rPr>
            </m:ctrlPr>
          </m:sSupPr>
          <m:e>
            <m:r>
              <w:rPr>
                <w:rFonts w:ascii="Cambria Math" w:hAnsi="Cambria Math"/>
              </w:rPr>
              <m:t>ν</m:t>
            </m:r>
          </m:e>
          <m:sup>
            <m:r>
              <w:rPr>
                <w:rFonts w:ascii="Cambria Math" w:hAnsi="Cambria Math"/>
              </w:rPr>
              <m:t>2</m:t>
            </m:r>
          </m:sup>
        </m:sSup>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i</m:t>
            </m:r>
          </m:sub>
        </m:sSub>
        <m:r>
          <w:rPr>
            <w:rFonts w:ascii="Cambria Math" w:hAnsi="Cambria Math"/>
          </w:rPr>
          <m:t> dζ</m:t>
        </m:r>
        <m:r>
          <m:rPr>
            <m:sty m:val="p"/>
          </m:rPr>
          <w:rPr>
            <w:rFonts w:ascii="Cambria Math" w:hAnsi="Cambria Math"/>
          </w:rPr>
          <m:t>≤</m:t>
        </m:r>
        <m:sSup>
          <m:sSupPr>
            <m:ctrlPr>
              <w:rPr>
                <w:rFonts w:ascii="Cambria Math" w:hAnsi="Cambria Math"/>
              </w:rPr>
            </m:ctrlPr>
          </m:sSupPr>
          <m:e>
            <m:r>
              <w:rPr>
                <w:rFonts w:ascii="Cambria Math" w:hAnsi="Cambria Math"/>
              </w:rPr>
              <m:t>ϵ</m:t>
            </m:r>
          </m:e>
          <m:sup>
            <m:r>
              <m:rPr>
                <m:sty m:val="p"/>
              </m:rPr>
              <w:rPr>
                <w:rFonts w:ascii="Cambria Math" w:hAnsi="Cambria Math"/>
              </w:rPr>
              <m:t>-</m:t>
            </m:r>
            <m:r>
              <w:rPr>
                <w:rFonts w:ascii="Cambria Math" w:hAnsi="Cambria Math"/>
              </w:rPr>
              <m:t>1</m:t>
            </m:r>
          </m:sup>
        </m:sSup>
        <m:r>
          <m:rPr>
            <m:sty m:val="p"/>
          </m:rPr>
          <w:rPr>
            <w:rFonts w:ascii="Cambria Math" w:hAnsi="Cambria Math"/>
          </w:rPr>
          <m:t>∫</m:t>
        </m:r>
        <m:sSubSup>
          <m:sSubSupPr>
            <m:ctrlPr>
              <w:rPr>
                <w:rFonts w:ascii="Cambria Math" w:hAnsi="Cambria Math"/>
              </w:rPr>
            </m:ctrlPr>
          </m:sSubSupPr>
          <m:e>
            <m:r>
              <w:rPr>
                <w:rFonts w:ascii="Cambria Math" w:hAnsi="Cambria Math"/>
              </w:rPr>
              <m:t>K</m:t>
            </m:r>
          </m:e>
          <m:sub>
            <m:r>
              <w:rPr>
                <w:rFonts w:ascii="Cambria Math" w:hAnsi="Cambria Math"/>
              </w:rPr>
              <m:t>a</m:t>
            </m:r>
          </m:sub>
          <m:sup>
            <m:r>
              <w:rPr>
                <w:rFonts w:ascii="Cambria Math" w:hAnsi="Cambria Math"/>
              </w:rPr>
              <m:t>2</m:t>
            </m:r>
          </m:sup>
        </m:sSubSup>
        <m:sSubSup>
          <m:sSubSupPr>
            <m:ctrlPr>
              <w:rPr>
                <w:rFonts w:ascii="Cambria Math" w:hAnsi="Cambria Math"/>
              </w:rPr>
            </m:ctrlPr>
          </m:sSubSupPr>
          <m:e>
            <m:r>
              <w:rPr>
                <w:rFonts w:ascii="Cambria Math" w:hAnsi="Cambria Math"/>
              </w:rPr>
              <m:t>f</m:t>
            </m:r>
          </m:e>
          <m:sub>
            <m:r>
              <w:rPr>
                <w:rFonts w:ascii="Cambria Math" w:hAnsi="Cambria Math"/>
              </w:rPr>
              <m:t>v</m:t>
            </m:r>
          </m:sub>
          <m:sup>
            <m:r>
              <w:rPr>
                <w:rFonts w:ascii="Cambria Math" w:hAnsi="Cambria Math"/>
              </w:rPr>
              <m:t>2</m:t>
            </m:r>
          </m:sup>
        </m:sSubSup>
        <m:r>
          <w:rPr>
            <w:rFonts w:ascii="Cambria Math" w:hAnsi="Cambria Math"/>
          </w:rPr>
          <m:t> dμ</m:t>
        </m:r>
        <m:r>
          <m:rPr>
            <m:sty m:val="p"/>
          </m:rPr>
          <w:rPr>
            <w:rFonts w:ascii="Cambria Math" w:hAnsi="Cambria Math"/>
          </w:rPr>
          <m:t>≤</m:t>
        </m:r>
        <m:r>
          <w:rPr>
            <w:rFonts w:ascii="Cambria Math" w:hAnsi="Cambria Math"/>
          </w:rPr>
          <m:t>C</m:t>
        </m:r>
        <m:sSub>
          <m:sSubPr>
            <m:ctrlPr>
              <w:rPr>
                <w:rFonts w:ascii="Cambria Math" w:hAnsi="Cambria Math"/>
              </w:rPr>
            </m:ctrlPr>
          </m:sSubPr>
          <m:e>
            <m:r>
              <w:rPr>
                <w:rFonts w:ascii="Cambria Math" w:hAnsi="Cambria Math"/>
              </w:rPr>
              <m:t>D</m:t>
            </m:r>
          </m:e>
          <m:sub>
            <m:r>
              <w:rPr>
                <w:rFonts w:ascii="Cambria Math" w:hAnsi="Cambria Math"/>
              </w:rPr>
              <m:t>z</m:t>
            </m:r>
          </m:sub>
        </m:sSub>
      </m:oMath>
      <w:r>
        <w:t xml:space="preserve">. Likewise </w:t>
      </w:r>
      <m:oMath>
        <m:r>
          <m:rPr>
            <m:scr m:val="double-struck"/>
            <m:sty m:val="p"/>
          </m:rPr>
          <w:rPr>
            <w:rFonts w:ascii="Cambria Math" w:hAnsi="Cambria Math"/>
          </w:rPr>
          <m:t>E</m:t>
        </m:r>
        <m:d>
          <m:dPr>
            <m:begChr m:val="["/>
            <m:endChr m:val="]"/>
            <m:ctrlPr>
              <w:rPr>
                <w:rFonts w:ascii="Cambria Math" w:hAnsi="Cambria Math"/>
              </w:rPr>
            </m:ctrlPr>
          </m:dPr>
          <m:e>
            <m:r>
              <w:rPr>
                <w:rFonts w:ascii="Cambria Math" w:hAnsi="Cambria Math"/>
              </w:rPr>
              <m:t>φ</m:t>
            </m:r>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i</m:t>
                        </m:r>
                      </m:sub>
                    </m:sSub>
                  </m:e>
                </m:d>
              </m:e>
              <m:sup>
                <m:r>
                  <w:rPr>
                    <w:rFonts w:ascii="Cambria Math" w:hAnsi="Cambria Math"/>
                  </w:rPr>
                  <m:t>2</m:t>
                </m:r>
              </m:sup>
            </m:sSup>
            <m:sSubSup>
              <m:sSubSupPr>
                <m:ctrlPr>
                  <w:rPr>
                    <w:rFonts w:ascii="Cambria Math" w:hAnsi="Cambria Math"/>
                  </w:rPr>
                </m:ctrlPr>
              </m:sSubSupPr>
              <m:e>
                <m:r>
                  <w:rPr>
                    <w:rFonts w:ascii="Cambria Math" w:hAnsi="Cambria Math"/>
                  </w:rPr>
                  <m:t>U</m:t>
                </m:r>
              </m:e>
              <m:sub>
                <m:r>
                  <w:rPr>
                    <w:rFonts w:ascii="Cambria Math" w:hAnsi="Cambria Math"/>
                  </w:rPr>
                  <m:t>i</m:t>
                </m:r>
              </m:sub>
              <m:sup>
                <m:r>
                  <w:rPr>
                    <w:rFonts w:ascii="Cambria Math" w:hAnsi="Cambria Math"/>
                  </w:rPr>
                  <m:t>2</m:t>
                </m:r>
              </m:sup>
            </m:sSubSup>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H</m:t>
                </m:r>
              </m:e>
              <m:sub>
                <m:r>
                  <w:rPr>
                    <w:rFonts w:ascii="Cambria Math" w:hAnsi="Cambria Math"/>
                  </w:rPr>
                  <m:t>i</m:t>
                </m:r>
                <m:r>
                  <m:rPr>
                    <m:sty m:val="p"/>
                  </m:rPr>
                  <w:rPr>
                    <w:rFonts w:ascii="Cambria Math" w:hAnsi="Cambria Math"/>
                  </w:rPr>
                  <m:t>-</m:t>
                </m:r>
                <m:r>
                  <w:rPr>
                    <w:rFonts w:ascii="Cambria Math" w:hAnsi="Cambria Math"/>
                  </w:rPr>
                  <m:t>1</m:t>
                </m:r>
              </m:sub>
            </m:sSub>
          </m:e>
        </m:d>
        <m:r>
          <m:rPr>
            <m:sty m:val="p"/>
          </m:rPr>
          <w:rPr>
            <w:rFonts w:ascii="Cambria Math" w:hAnsi="Cambria Math"/>
          </w:rPr>
          <m:t>≤</m:t>
        </m:r>
        <m:sSup>
          <m:sSupPr>
            <m:ctrlPr>
              <w:rPr>
                <w:rFonts w:ascii="Cambria Math" w:hAnsi="Cambria Math"/>
              </w:rPr>
            </m:ctrlPr>
          </m:sSupPr>
          <m:e>
            <m:r>
              <w:rPr>
                <w:rFonts w:ascii="Cambria Math" w:hAnsi="Cambria Math"/>
              </w:rPr>
              <m:t>B</m:t>
            </m:r>
          </m:e>
          <m:sup>
            <m:r>
              <w:rPr>
                <w:rFonts w:ascii="Cambria Math" w:hAnsi="Cambria Math"/>
              </w:rPr>
              <m:t>2</m:t>
            </m:r>
          </m:sup>
        </m:sSup>
        <m:r>
          <w:rPr>
            <w:rFonts w:ascii="Cambria Math" w:hAnsi="Cambria Math"/>
          </w:rPr>
          <m:t>C</m:t>
        </m:r>
        <m:sSub>
          <m:sSubPr>
            <m:ctrlPr>
              <w:rPr>
                <w:rFonts w:ascii="Cambria Math" w:hAnsi="Cambria Math"/>
              </w:rPr>
            </m:ctrlPr>
          </m:sSubPr>
          <m:e>
            <m:r>
              <w:rPr>
                <w:rFonts w:ascii="Cambria Math" w:hAnsi="Cambria Math"/>
              </w:rPr>
              <m:t>D</m:t>
            </m:r>
          </m:e>
          <m:sub>
            <m:r>
              <w:rPr>
                <w:rFonts w:ascii="Cambria Math" w:hAnsi="Cambria Math"/>
              </w:rPr>
              <m:t>z</m:t>
            </m:r>
          </m:sub>
        </m:sSub>
      </m:oMath>
      <w:r>
        <w:t xml:space="preserve">. The centred increments are bounded in magnitude by </w:t>
      </w:r>
      <m:oMath>
        <m:r>
          <w:rPr>
            <w:rFonts w:ascii="Cambria Math" w:hAnsi="Cambria Math"/>
          </w:rPr>
          <m:t>C</m:t>
        </m:r>
      </m:oMath>
      <w:r>
        <w:t xml:space="preserve"> and </w:t>
      </w:r>
      <m:oMath>
        <m:r>
          <w:rPr>
            <w:rFonts w:ascii="Cambria Math" w:hAnsi="Cambria Math"/>
          </w:rPr>
          <m:t>2BC</m:t>
        </m:r>
      </m:oMath>
      <w:r>
        <w:t xml:space="preserve">. Freedman’s inequality [10], in its Bernstein form, bounds each two-sided tail by </w:t>
      </w:r>
      <m:oMath>
        <m:r>
          <w:rPr>
            <w:rFonts w:ascii="Cambria Math" w:hAnsi="Cambria Math"/>
          </w:rPr>
          <m:t>2</m:t>
        </m:r>
        <m:r>
          <m:rPr>
            <m:sty m:val="p"/>
          </m:rPr>
          <w:rPr>
            <w:rFonts w:ascii="Cambria Math" w:hAnsi="Cambria Math"/>
          </w:rPr>
          <m:t>exp</m:t>
        </m:r>
        <m:d>
          <m:dPr>
            <m:begChr m:val="["/>
            <m:endChr m:val="]"/>
            <m:ctrlPr>
              <w:rPr>
                <w:rFonts w:ascii="Cambria Math" w:hAnsi="Cambria Math"/>
              </w:rPr>
            </m:ctrlPr>
          </m:dPr>
          <m:e>
            <m:r>
              <m:rPr>
                <m:sty m:val="p"/>
              </m:rPr>
              <w:rPr>
                <w:rFonts w:ascii="Cambria Math" w:hAnsi="Cambria Math"/>
              </w:rPr>
              <m:t>-</m:t>
            </m:r>
            <m:r>
              <w:rPr>
                <w:rFonts w:ascii="Cambria Math" w:hAnsi="Cambria Math"/>
              </w:rPr>
              <m:t>n</m:t>
            </m:r>
            <m:sSup>
              <m:sSupPr>
                <m:ctrlPr>
                  <w:rPr>
                    <w:rFonts w:ascii="Cambria Math" w:hAnsi="Cambria Math"/>
                  </w:rPr>
                </m:ctrlPr>
              </m:sSupPr>
              <m:e>
                <m:r>
                  <w:rPr>
                    <w:rFonts w:ascii="Cambria Math" w:hAnsi="Cambria Math"/>
                  </w:rPr>
                  <m:t>s</m:t>
                </m:r>
              </m:e>
              <m:sup>
                <m:r>
                  <w:rPr>
                    <w:rFonts w:ascii="Cambria Math" w:hAnsi="Cambria Math"/>
                  </w:rPr>
                  <m:t>2</m:t>
                </m:r>
              </m:sup>
            </m:sSup>
            <m:r>
              <m:rPr>
                <m:sty m:val="p"/>
              </m:rPr>
              <w:rPr>
                <w:rFonts w:ascii="Cambria Math" w:hAnsi="Cambria Math"/>
              </w:rPr>
              <m:t>/</m:t>
            </m:r>
            <m:d>
              <m:dPr>
                <m:begChr m:val="{"/>
                <m:endChr m:val="}"/>
                <m:ctrlPr>
                  <w:rPr>
                    <w:rFonts w:ascii="Cambria Math" w:hAnsi="Cambria Math"/>
                  </w:rPr>
                </m:ctrlPr>
              </m:dPr>
              <m:e>
                <m:r>
                  <w:rPr>
                    <w:rFonts w:ascii="Cambria Math" w:hAnsi="Cambria Math"/>
                  </w:rPr>
                  <m:t>2</m:t>
                </m:r>
                <m:d>
                  <m:dPr>
                    <m:ctrlPr>
                      <w:rPr>
                        <w:rFonts w:ascii="Cambria Math" w:hAnsi="Cambria Math"/>
                      </w:rPr>
                    </m:ctrlPr>
                  </m:dPr>
                  <m:e>
                    <m:r>
                      <w:rPr>
                        <w:rFonts w:ascii="Cambria Math" w:hAnsi="Cambria Math"/>
                      </w:rPr>
                      <m:t>w</m:t>
                    </m:r>
                    <m:r>
                      <m:rPr>
                        <m:sty m:val="p"/>
                      </m:rPr>
                      <w:rPr>
                        <w:rFonts w:ascii="Cambria Math" w:hAnsi="Cambria Math"/>
                      </w:rPr>
                      <m:t>+</m:t>
                    </m:r>
                    <m:r>
                      <w:rPr>
                        <w:rFonts w:ascii="Cambria Math" w:hAnsi="Cambria Math"/>
                      </w:rPr>
                      <m:t>cs</m:t>
                    </m:r>
                    <m:r>
                      <m:rPr>
                        <m:sty m:val="p"/>
                      </m:rPr>
                      <w:rPr>
                        <w:rFonts w:ascii="Cambria Math" w:hAnsi="Cambria Math"/>
                      </w:rPr>
                      <m:t>/</m:t>
                    </m:r>
                    <m:r>
                      <w:rPr>
                        <w:rFonts w:ascii="Cambria Math" w:hAnsi="Cambria Math"/>
                      </w:rPr>
                      <m:t>3</m:t>
                    </m:r>
                  </m:e>
                </m:d>
              </m:e>
            </m:d>
          </m:e>
        </m:d>
      </m:oMath>
      <w:r>
        <w:t xml:space="preserve">. Setting this equal to </w:t>
      </w:r>
      <m:oMath>
        <m:r>
          <w:rPr>
            <w:rFonts w:ascii="Cambria Math" w:hAnsi="Cambria Math"/>
          </w:rPr>
          <m:t>δ</m:t>
        </m:r>
        <m:r>
          <m:rPr>
            <m:sty m:val="p"/>
          </m:rPr>
          <w:rPr>
            <w:rFonts w:ascii="Cambria Math" w:hAnsi="Cambria Math"/>
          </w:rPr>
          <m:t>/</m:t>
        </m:r>
        <m:r>
          <w:rPr>
            <w:rFonts w:ascii="Cambria Math" w:hAnsi="Cambria Math"/>
          </w:rPr>
          <m:t>2</m:t>
        </m:r>
      </m:oMath>
      <w:r>
        <w:t xml:space="preserve"> and solving the quadratic gives </w:t>
      </w:r>
      <m:oMath>
        <m:r>
          <w:rPr>
            <w:rFonts w:ascii="Cambria Math" w:hAnsi="Cambria Math"/>
          </w:rPr>
          <m:t>s</m:t>
        </m:r>
        <m:d>
          <m:dPr>
            <m:ctrlPr>
              <w:rPr>
                <w:rFonts w:ascii="Cambria Math" w:hAnsi="Cambria Math"/>
              </w:rPr>
            </m:ctrlPr>
          </m:dPr>
          <m:e>
            <m:r>
              <w:rPr>
                <w:rFonts w:ascii="Cambria Math" w:hAnsi="Cambria Math"/>
              </w:rPr>
              <m:t>c</m:t>
            </m:r>
            <m:r>
              <m:rPr>
                <m:sty m:val="p"/>
              </m:rPr>
              <w:rPr>
                <w:rFonts w:ascii="Cambria Math" w:hAnsi="Cambria Math"/>
              </w:rPr>
              <m:t>,</m:t>
            </m:r>
            <m:r>
              <w:rPr>
                <w:rFonts w:ascii="Cambria Math" w:hAnsi="Cambria Math"/>
              </w:rPr>
              <m:t>w</m:t>
            </m:r>
          </m:e>
        </m:d>
      </m:oMath>
      <w:r>
        <w:t xml:space="preserve">. A union bound gives the joint event. Finally, </w:t>
      </w:r>
      <m:oMath>
        <m:sSub>
          <m:sSubPr>
            <m:ctrlPr>
              <w:rPr>
                <w:rFonts w:ascii="Cambria Math" w:hAnsi="Cambria Math"/>
              </w:rPr>
            </m:ctrlPr>
          </m:sSubPr>
          <m:e>
            <m:acc>
              <m:accPr>
                <m:ctrlPr>
                  <w:rPr>
                    <w:rFonts w:ascii="Cambria Math" w:hAnsi="Cambria Math"/>
                  </w:rPr>
                </m:ctrlPr>
              </m:accPr>
              <m:e>
                <m:r>
                  <w:rPr>
                    <w:rFonts w:ascii="Cambria Math" w:hAnsi="Cambria Math"/>
                  </w:rPr>
                  <m:t>N</m:t>
                </m:r>
              </m:e>
            </m:acc>
          </m:e>
          <m:sub>
            <m:r>
              <w:rPr>
                <w:rFonts w:ascii="Cambria Math" w:hAnsi="Cambria Math"/>
              </w:rPr>
              <m:t>n</m:t>
            </m:r>
          </m:sub>
        </m:sSub>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D</m:t>
                </m:r>
              </m:e>
            </m:acc>
          </m:e>
          <m:sub>
            <m:r>
              <w:rPr>
                <w:rFonts w:ascii="Cambria Math" w:hAnsi="Cambria Math"/>
              </w:rPr>
              <m:t>n</m:t>
            </m:r>
          </m:sub>
        </m:sSub>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φ</m:t>
            </m:r>
          </m:sub>
        </m:sSub>
        <m:r>
          <m:rPr>
            <m:sty m:val="p"/>
          </m:rPr>
          <w:rPr>
            <w:rFonts w:ascii="Cambria Math" w:hAnsi="Cambria Math"/>
          </w:rPr>
          <m:t>=</m:t>
        </m:r>
        <m:d>
          <m:dPr>
            <m:begChr m:val="["/>
            <m:endChr m:val="]"/>
            <m:ctrlPr>
              <w:rPr>
                <w:rFonts w:ascii="Cambria Math" w:hAnsi="Cambria Math"/>
              </w:rPr>
            </m:ctrlPr>
          </m:dPr>
          <m:e>
            <m:d>
              <m:dPr>
                <m:ctrlPr>
                  <w:rPr>
                    <w:rFonts w:ascii="Cambria Math" w:hAnsi="Cambria Math"/>
                  </w:rPr>
                </m:ctrlPr>
              </m:dPr>
              <m:e>
                <m:sSub>
                  <m:sSubPr>
                    <m:ctrlPr>
                      <w:rPr>
                        <w:rFonts w:ascii="Cambria Math" w:hAnsi="Cambria Math"/>
                      </w:rPr>
                    </m:ctrlPr>
                  </m:sSubPr>
                  <m:e>
                    <m:acc>
                      <m:accPr>
                        <m:ctrlPr>
                          <w:rPr>
                            <w:rFonts w:ascii="Cambria Math" w:hAnsi="Cambria Math"/>
                          </w:rPr>
                        </m:ctrlPr>
                      </m:accPr>
                      <m:e>
                        <m:r>
                          <w:rPr>
                            <w:rFonts w:ascii="Cambria Math" w:hAnsi="Cambria Math"/>
                          </w:rPr>
                          <m:t>N</m:t>
                        </m:r>
                      </m:e>
                    </m:acc>
                  </m:e>
                  <m:sub>
                    <m:r>
                      <w:rPr>
                        <w:rFonts w:ascii="Cambria Math" w:hAnsi="Cambria Math"/>
                      </w:rPr>
                      <m:t>n</m:t>
                    </m:r>
                  </m:sub>
                </m:sSub>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z</m:t>
                    </m:r>
                  </m:sub>
                </m:sSub>
              </m:e>
            </m:d>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φ</m:t>
                </m:r>
              </m:sub>
            </m:sSub>
            <m:d>
              <m:dPr>
                <m:ctrlPr>
                  <w:rPr>
                    <w:rFonts w:ascii="Cambria Math" w:hAnsi="Cambria Math"/>
                  </w:rPr>
                </m:ctrlPr>
              </m:dPr>
              <m:e>
                <m:sSub>
                  <m:sSubPr>
                    <m:ctrlPr>
                      <w:rPr>
                        <w:rFonts w:ascii="Cambria Math" w:hAnsi="Cambria Math"/>
                      </w:rPr>
                    </m:ctrlPr>
                  </m:sSubPr>
                  <m:e>
                    <m:acc>
                      <m:accPr>
                        <m:ctrlPr>
                          <w:rPr>
                            <w:rFonts w:ascii="Cambria Math" w:hAnsi="Cambria Math"/>
                          </w:rPr>
                        </m:ctrlPr>
                      </m:accPr>
                      <m:e>
                        <m:r>
                          <w:rPr>
                            <w:rFonts w:ascii="Cambria Math" w:hAnsi="Cambria Math"/>
                          </w:rPr>
                          <m:t>D</m:t>
                        </m:r>
                      </m:e>
                    </m:acc>
                  </m:e>
                  <m:sub>
                    <m:r>
                      <w:rPr>
                        <w:rFonts w:ascii="Cambria Math" w:hAnsi="Cambria Math"/>
                      </w:rPr>
                      <m:t>n</m:t>
                    </m:r>
                  </m:sub>
                </m:sSub>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z</m:t>
                    </m:r>
                  </m:sub>
                </m:sSub>
              </m:e>
            </m:d>
          </m:e>
        </m:d>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D</m:t>
                </m:r>
              </m:e>
            </m:acc>
          </m:e>
          <m:sub>
            <m:r>
              <w:rPr>
                <w:rFonts w:ascii="Cambria Math" w:hAnsi="Cambria Math"/>
              </w:rPr>
              <m:t>n</m:t>
            </m:r>
          </m:sub>
        </m:sSub>
      </m:oMath>
      <w:r>
        <w:t xml:space="preserve"> and </w:t>
      </w:r>
      <m:oMath>
        <m:d>
          <m:dPr>
            <m:begChr m:val="|"/>
            <m:endChr m:val="|"/>
            <m:ctrlPr>
              <w:rPr>
                <w:rFonts w:ascii="Cambria Math" w:hAnsi="Cambria Math"/>
              </w:rPr>
            </m:ctrlPr>
          </m:dPr>
          <m:e>
            <m:sSub>
              <m:sSubPr>
                <m:ctrlPr>
                  <w:rPr>
                    <w:rFonts w:ascii="Cambria Math" w:hAnsi="Cambria Math"/>
                  </w:rPr>
                </m:ctrlPr>
              </m:sSubPr>
              <m:e>
                <m:r>
                  <w:rPr>
                    <w:rFonts w:ascii="Cambria Math" w:hAnsi="Cambria Math"/>
                  </w:rPr>
                  <m:t>m</m:t>
                </m:r>
              </m:e>
              <m:sub>
                <m:r>
                  <w:rPr>
                    <w:rFonts w:ascii="Cambria Math" w:hAnsi="Cambria Math"/>
                  </w:rPr>
                  <m:t>φ</m:t>
                </m:r>
              </m:sub>
            </m:sSub>
          </m:e>
        </m:d>
        <m:r>
          <m:rPr>
            <m:sty m:val="p"/>
          </m:rPr>
          <w:rPr>
            <w:rFonts w:ascii="Cambria Math" w:hAnsi="Cambria Math"/>
          </w:rPr>
          <m:t>≤</m:t>
        </m:r>
        <m:r>
          <w:rPr>
            <w:rFonts w:ascii="Cambria Math" w:hAnsi="Cambria Math"/>
          </w:rPr>
          <m:t>B</m:t>
        </m:r>
      </m:oMath>
      <w:r>
        <w:t xml:space="preserve">. </w:t>
      </w:r>
      <m:oMath>
        <m:r>
          <m:rPr>
            <m:sty m:val="p"/>
          </m:rPr>
          <w:rPr>
            <w:rFonts w:ascii="Cambria Math" w:hAnsi="Cambria Math"/>
          </w:rPr>
          <m:t>▫</m:t>
        </m:r>
      </m:oMath>
    </w:p>
    <w:p w14:paraId="1D393CCF" w14:textId="77777777" w:rsidR="00E865D0" w:rsidRDefault="00000000">
      <w:pPr>
        <w:pStyle w:val="BodyText"/>
        <w:rPr>
          <w:rFonts w:hint="eastAsia"/>
        </w:rPr>
      </w:pPr>
      <w:r>
        <w:t xml:space="preserve">The leading term of </w:t>
      </w:r>
      <m:oMath>
        <m:sSub>
          <m:sSubPr>
            <m:ctrlPr>
              <w:rPr>
                <w:rFonts w:ascii="Cambria Math" w:hAnsi="Cambria Math"/>
              </w:rPr>
            </m:ctrlPr>
          </m:sSubPr>
          <m:e>
            <m:r>
              <w:rPr>
                <w:rFonts w:ascii="Cambria Math" w:hAnsi="Cambria Math"/>
              </w:rPr>
              <m:t>s</m:t>
            </m:r>
          </m:e>
          <m:sub>
            <m:r>
              <w:rPr>
                <w:rFonts w:ascii="Cambria Math" w:hAnsi="Cambria Math"/>
              </w:rPr>
              <m:t>D</m:t>
            </m:r>
          </m:sub>
        </m:sSub>
      </m:oMath>
      <w:r>
        <w:t xml:space="preserve"> is </w:t>
      </w:r>
      <m:oMath>
        <m:rad>
          <m:radPr>
            <m:degHide m:val="1"/>
            <m:ctrlPr>
              <w:rPr>
                <w:rFonts w:ascii="Cambria Math" w:hAnsi="Cambria Math"/>
              </w:rPr>
            </m:ctrlPr>
          </m:radPr>
          <m:deg/>
          <m:e>
            <m:r>
              <w:rPr>
                <w:rFonts w:ascii="Cambria Math" w:hAnsi="Cambria Math"/>
              </w:rPr>
              <m:t>2C</m:t>
            </m:r>
            <m:sSub>
              <m:sSubPr>
                <m:ctrlPr>
                  <w:rPr>
                    <w:rFonts w:ascii="Cambria Math" w:hAnsi="Cambria Math"/>
                  </w:rPr>
                </m:ctrlPr>
              </m:sSubPr>
              <m:e>
                <m:r>
                  <w:rPr>
                    <w:rFonts w:ascii="Cambria Math" w:hAnsi="Cambria Math"/>
                  </w:rPr>
                  <m:t>D</m:t>
                </m:r>
              </m:e>
              <m:sub>
                <m:r>
                  <w:rPr>
                    <w:rFonts w:ascii="Cambria Math" w:hAnsi="Cambria Math"/>
                  </w:rPr>
                  <m:t>z</m:t>
                </m:r>
              </m:sub>
            </m:sSub>
            <m:r>
              <m:rPr>
                <m:scr m:val="script"/>
                <m:sty m:val="p"/>
              </m:rPr>
              <w:rPr>
                <w:rFonts w:ascii="Cambria Math" w:hAnsi="Cambria Math"/>
              </w:rPr>
              <m:t>l/</m:t>
            </m:r>
            <m:r>
              <w:rPr>
                <w:rFonts w:ascii="Cambria Math" w:hAnsi="Cambria Math"/>
              </w:rPr>
              <m:t>n</m:t>
            </m:r>
          </m:e>
        </m:rad>
      </m:oMath>
      <w:r>
        <w:t xml:space="preserve">, so the relative accuracy is governed by </w:t>
      </w:r>
      <m:oMath>
        <m:r>
          <w:rPr>
            <w:rFonts w:ascii="Cambria Math" w:hAnsi="Cambria Math"/>
          </w:rPr>
          <m:t>C</m:t>
        </m:r>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z</m:t>
            </m:r>
          </m:sub>
        </m:sSub>
      </m:oMath>
      <w:r>
        <w:t xml:space="preserve"> rather than by </w:t>
      </w:r>
      <m:oMath>
        <m:sSup>
          <m:sSupPr>
            <m:ctrlPr>
              <w:rPr>
                <w:rFonts w:ascii="Cambria Math" w:hAnsi="Cambria Math"/>
              </w:rPr>
            </m:ctrlPr>
          </m:sSupPr>
          <m:e>
            <m:r>
              <w:rPr>
                <w:rFonts w:ascii="Cambria Math" w:hAnsi="Cambria Math"/>
              </w:rPr>
              <m:t>C</m:t>
            </m:r>
          </m:e>
          <m:sup>
            <m:r>
              <w:rPr>
                <w:rFonts w:ascii="Cambria Math" w:hAnsi="Cambria Math"/>
              </w:rPr>
              <m:t>2</m:t>
            </m:r>
          </m:sup>
        </m:sSup>
        <m:r>
          <m:rPr>
            <m:sty m:val="p"/>
          </m:rPr>
          <w:rPr>
            <w:rFonts w:ascii="Cambria Math" w:hAnsi="Cambria Math"/>
          </w:rPr>
          <m:t>/</m:t>
        </m:r>
        <m:sSubSup>
          <m:sSubSupPr>
            <m:ctrlPr>
              <w:rPr>
                <w:rFonts w:ascii="Cambria Math" w:hAnsi="Cambria Math"/>
              </w:rPr>
            </m:ctrlPr>
          </m:sSubSupPr>
          <m:e>
            <m:r>
              <w:rPr>
                <w:rFonts w:ascii="Cambria Math" w:hAnsi="Cambria Math"/>
              </w:rPr>
              <m:t>D</m:t>
            </m:r>
          </m:e>
          <m:sub>
            <m:r>
              <w:rPr>
                <w:rFonts w:ascii="Cambria Math" w:hAnsi="Cambria Math"/>
              </w:rPr>
              <m:t>z</m:t>
            </m:r>
          </m:sub>
          <m:sup>
            <m:r>
              <w:rPr>
                <w:rFonts w:ascii="Cambria Math" w:hAnsi="Cambria Math"/>
              </w:rPr>
              <m:t>2</m:t>
            </m:r>
          </m:sup>
        </m:sSubSup>
      </m:oMath>
      <w:r>
        <w:t xml:space="preserve">. When a sharper bound on the conditional second moment is available, it can replace </w:t>
      </w:r>
      <m:oMath>
        <m:r>
          <w:rPr>
            <w:rFonts w:ascii="Cambria Math" w:hAnsi="Cambria Math"/>
          </w:rPr>
          <m:t>C</m:t>
        </m:r>
        <m:sSub>
          <m:sSubPr>
            <m:ctrlPr>
              <w:rPr>
                <w:rFonts w:ascii="Cambria Math" w:hAnsi="Cambria Math"/>
              </w:rPr>
            </m:ctrlPr>
          </m:sSubPr>
          <m:e>
            <m:r>
              <w:rPr>
                <w:rFonts w:ascii="Cambria Math" w:hAnsi="Cambria Math"/>
              </w:rPr>
              <m:t>D</m:t>
            </m:r>
          </m:e>
          <m:sub>
            <m:r>
              <w:rPr>
                <w:rFonts w:ascii="Cambria Math" w:hAnsi="Cambria Math"/>
              </w:rPr>
              <m:t>z</m:t>
            </m:r>
          </m:sub>
        </m:sSub>
      </m:oMath>
      <w:r>
        <w:t xml:space="preserve"> directly. Section 11.3 compares both versions with observed errors.</w:t>
      </w:r>
    </w:p>
    <w:p w14:paraId="37DE8979" w14:textId="77777777" w:rsidR="00287EFD" w:rsidRDefault="00000000" w:rsidP="007B33B3">
      <w:pPr>
        <w:pStyle w:val="BodyText"/>
        <w:rPr>
          <w:rFonts w:hint="eastAsia"/>
        </w:rPr>
      </w:pPr>
      <w:r>
        <w:t>The query in this theorem is fixed before the block, or fixed conditionally on information preceding it. A query chosen using the same complete archive after sampling is not covered by this pointwise argument. A predeclared finite query family permits a union bound. A general adaptive query family requires uniform analysis or fresh estimation samples. Changing the target or temperature in the middle of the block likewise changes the estimating equations.</w:t>
      </w:r>
    </w:p>
    <w:p w14:paraId="6F4CAA3D" w14:textId="77777777" w:rsidR="00287EFD" w:rsidRDefault="00000000" w:rsidP="007B33B3">
      <w:pPr>
        <w:pStyle w:val="BodyText"/>
        <w:rPr>
          <w:rFonts w:hint="eastAsia"/>
        </w:rPr>
      </w:pPr>
      <w:r>
        <w:t>A known-variance critic correction can be substituted into an estimating identity when its conditional raw expectation is the required exact target factor. However, Gaussian exponential weights are unbounded. The bounded-weight concentration theorem does not automatically survive that substitution. Second-moment or tail assumptions must be established for the resulting random weights, and unknown critic bias remains a change of target.</w:t>
      </w:r>
    </w:p>
    <w:p w14:paraId="6B2BEAB5" w14:textId="77777777" w:rsidR="00287EFD" w:rsidRDefault="00000000" w:rsidP="007B33B3">
      <w:pPr>
        <w:pStyle w:val="Heading2"/>
        <w:rPr>
          <w:rFonts w:hint="eastAsia"/>
        </w:rPr>
      </w:pPr>
      <w:bookmarkStart w:id="16" w:name="X5d5f3ec4c5b60dabae762becf7d0cce882ea022"/>
      <w:bookmarkEnd w:id="15"/>
      <w:r>
        <w:t>6.3 Decoding and repair change the proposal law</w:t>
      </w:r>
    </w:p>
    <w:p w14:paraId="0ED80809" w14:textId="77777777" w:rsidR="00287EFD" w:rsidRDefault="00000000" w:rsidP="007B33B3">
      <w:pPr>
        <w:pStyle w:val="FirstParagraph"/>
        <w:keepNext/>
        <w:rPr>
          <w:rFonts w:hint="eastAsia"/>
        </w:rPr>
      </w:pPr>
      <w:r>
        <w:t xml:space="preserve">Suppose a latent proposal </w:t>
      </w:r>
      <m:oMath>
        <m:r>
          <w:rPr>
            <w:rFonts w:ascii="Cambria Math" w:hAnsi="Cambria Math"/>
          </w:rPr>
          <m:t>Y</m:t>
        </m:r>
      </m:oMath>
      <w:r>
        <w:t xml:space="preserve"> is converted into a realised design </w:t>
      </w:r>
      <m:oMath>
        <m:r>
          <w:rPr>
            <w:rFonts w:ascii="Cambria Math" w:hAnsi="Cambria Math"/>
          </w:rPr>
          <m:t>X</m:t>
        </m:r>
        <m:r>
          <m:rPr>
            <m:sty m:val="p"/>
          </m:rPr>
          <w:rPr>
            <w:rFonts w:ascii="Cambria Math" w:hAnsi="Cambria Math"/>
          </w:rPr>
          <m:t>=</m:t>
        </m:r>
        <m:r>
          <w:rPr>
            <w:rFonts w:ascii="Cambria Math" w:hAnsi="Cambria Math"/>
          </w:rPr>
          <m:t>T</m:t>
        </m:r>
        <m:d>
          <m:dPr>
            <m:ctrlPr>
              <w:rPr>
                <w:rFonts w:ascii="Cambria Math" w:hAnsi="Cambria Math"/>
              </w:rPr>
            </m:ctrlPr>
          </m:dPr>
          <m:e>
            <m:r>
              <w:rPr>
                <w:rFonts w:ascii="Cambria Math" w:hAnsi="Cambria Math"/>
              </w:rPr>
              <m:t>Y</m:t>
            </m:r>
          </m:e>
        </m:d>
      </m:oMath>
      <w:r>
        <w:t xml:space="preserve">. The design-space proposal is the pushforward measure </w:t>
      </w:r>
      <m:oMath>
        <m:sSub>
          <m:sSubPr>
            <m:ctrlPr>
              <w:rPr>
                <w:rFonts w:ascii="Cambria Math" w:hAnsi="Cambria Math"/>
              </w:rPr>
            </m:ctrlPr>
          </m:sSubPr>
          <m:e>
            <m:r>
              <w:rPr>
                <w:rFonts w:ascii="Cambria Math" w:hAnsi="Cambria Math"/>
              </w:rPr>
              <m:t>T</m:t>
            </m:r>
          </m:e>
          <m:sub>
            <m:r>
              <m:rPr>
                <m:sty m:val="p"/>
              </m:rPr>
              <w:rPr>
                <w:rFonts w:ascii="Cambria Math" w:hAnsi="Cambria Math"/>
              </w:rPr>
              <m:t>#</m:t>
            </m:r>
          </m:sub>
        </m:sSub>
        <m:r>
          <w:rPr>
            <w:rFonts w:ascii="Cambria Math" w:hAnsi="Cambria Math"/>
          </w:rPr>
          <m:t>Q</m:t>
        </m:r>
      </m:oMath>
      <w:r>
        <w:t>. For a finite decoder,</w:t>
      </w:r>
    </w:p>
    <w:p w14:paraId="10B8F280" w14:textId="77777777" w:rsidR="00287EFD" w:rsidRDefault="00000000" w:rsidP="007B33B3">
      <w:pPr>
        <w:pStyle w:val="BodyText"/>
        <w:keepLines/>
        <w:spacing w:before="80" w:after="120"/>
        <w:rPr>
          <w:rFonts w:hint="eastAsia"/>
        </w:rPr>
      </w:pPr>
      <m:oMathPara>
        <m:oMathParaPr>
          <m:jc m:val="center"/>
        </m:oMathParaPr>
        <m:oMath>
          <m:sSub>
            <m:sSubPr>
              <m:ctrlPr>
                <w:rPr>
                  <w:rFonts w:ascii="Cambria Math" w:hAnsi="Cambria Math"/>
                </w:rPr>
              </m:ctrlPr>
            </m:sSubPr>
            <m:e>
              <m:r>
                <w:rPr>
                  <w:rFonts w:ascii="Cambria Math" w:hAnsi="Cambria Math"/>
                </w:rPr>
                <m:t>Q</m:t>
              </m:r>
            </m:e>
            <m:sub>
              <m:r>
                <w:rPr>
                  <w:rFonts w:ascii="Cambria Math" w:hAnsi="Cambria Math"/>
                </w:rPr>
                <m:t>X</m:t>
              </m:r>
            </m:sub>
          </m:sSub>
          <m:d>
            <m:dPr>
              <m:ctrlPr>
                <w:rPr>
                  <w:rFonts w:ascii="Cambria Math" w:hAnsi="Cambria Math"/>
                </w:rPr>
              </m:ctrlPr>
            </m:dPr>
            <m:e>
              <m:r>
                <w:rPr>
                  <w:rFonts w:ascii="Cambria Math" w:hAnsi="Cambria Math"/>
                </w:rPr>
                <m:t>x</m:t>
              </m:r>
            </m:e>
          </m:d>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y</m:t>
              </m:r>
              <m:r>
                <m:rPr>
                  <m:sty m:val="p"/>
                </m:rPr>
                <w:rPr>
                  <w:rFonts w:ascii="Cambria Math" w:hAnsi="Cambria Math"/>
                </w:rPr>
                <m:t>:</m:t>
              </m:r>
              <m:r>
                <w:rPr>
                  <w:rFonts w:ascii="Cambria Math" w:hAnsi="Cambria Math"/>
                </w:rPr>
                <m:t>T</m:t>
              </m:r>
              <m:d>
                <m:dPr>
                  <m:ctrlPr>
                    <w:rPr>
                      <w:rFonts w:ascii="Cambria Math" w:hAnsi="Cambria Math"/>
                    </w:rPr>
                  </m:ctrlPr>
                </m:dPr>
                <m:e>
                  <m:r>
                    <w:rPr>
                      <w:rFonts w:ascii="Cambria Math" w:hAnsi="Cambria Math"/>
                    </w:rPr>
                    <m:t>y</m:t>
                  </m:r>
                </m:e>
              </m:d>
              <m:r>
                <m:rPr>
                  <m:sty m:val="p"/>
                </m:rPr>
                <w:rPr>
                  <w:rFonts w:ascii="Cambria Math" w:hAnsi="Cambria Math"/>
                </w:rPr>
                <m:t>=</m:t>
              </m:r>
              <m:r>
                <w:rPr>
                  <w:rFonts w:ascii="Cambria Math" w:hAnsi="Cambria Math"/>
                </w:rPr>
                <m:t>x</m:t>
              </m:r>
            </m:sub>
            <m:sup>
              <m:r>
                <w:rPr>
                  <w:rFonts w:ascii="Cambria Math" w:hAnsi="Cambria Math"/>
                </w:rPr>
                <m:t>​</m:t>
              </m:r>
            </m:sup>
            <m:e>
              <m:sSub>
                <m:sSubPr>
                  <m:ctrlPr>
                    <w:rPr>
                      <w:rFonts w:ascii="Cambria Math" w:hAnsi="Cambria Math"/>
                    </w:rPr>
                  </m:ctrlPr>
                </m:sSubPr>
                <m:e>
                  <m:r>
                    <w:rPr>
                      <w:rFonts w:ascii="Cambria Math" w:hAnsi="Cambria Math"/>
                    </w:rPr>
                    <m:t>Q</m:t>
                  </m:r>
                </m:e>
                <m:sub>
                  <m:r>
                    <w:rPr>
                      <w:rFonts w:ascii="Cambria Math" w:hAnsi="Cambria Math"/>
                    </w:rPr>
                    <m:t>Y</m:t>
                  </m:r>
                </m:sub>
              </m:sSub>
            </m:e>
          </m:nary>
          <m:d>
            <m:dPr>
              <m:ctrlPr>
                <w:rPr>
                  <w:rFonts w:ascii="Cambria Math" w:hAnsi="Cambria Math"/>
                </w:rPr>
              </m:ctrlPr>
            </m:dPr>
            <m:e>
              <m:r>
                <w:rPr>
                  <w:rFonts w:ascii="Cambria Math" w:hAnsi="Cambria Math"/>
                </w:rPr>
                <m:t>y</m:t>
              </m:r>
            </m:e>
          </m:d>
          <m:r>
            <m:rPr>
              <m:sty m:val="p"/>
            </m:rPr>
            <w:rPr>
              <w:rFonts w:ascii="Cambria Math" w:hAnsi="Cambria Math"/>
            </w:rPr>
            <m:t>.</m:t>
          </m:r>
          <m:r>
            <m:rPr>
              <m:nor/>
            </m:rPr>
            <m:t>    (18)</m:t>
          </m:r>
        </m:oMath>
      </m:oMathPara>
    </w:p>
    <w:p w14:paraId="223BD8F1" w14:textId="77777777" w:rsidR="00287EFD" w:rsidRDefault="00000000" w:rsidP="007B33B3">
      <w:pPr>
        <w:pStyle w:val="FirstParagraph"/>
        <w:rPr>
          <w:rFonts w:hint="eastAsia"/>
        </w:rPr>
      </w:pPr>
      <w:r>
        <w:t xml:space="preserve">The physical target-to-proposal ratio uses </w:t>
      </w:r>
      <m:oMath>
        <m:sSub>
          <m:sSubPr>
            <m:ctrlPr>
              <w:rPr>
                <w:rFonts w:ascii="Cambria Math" w:hAnsi="Cambria Math"/>
              </w:rPr>
            </m:ctrlPr>
          </m:sSubPr>
          <m:e>
            <m:r>
              <w:rPr>
                <w:rFonts w:ascii="Cambria Math" w:hAnsi="Cambria Math"/>
              </w:rPr>
              <m:t>Q</m:t>
            </m:r>
          </m:e>
          <m:sub>
            <m:r>
              <w:rPr>
                <w:rFonts w:ascii="Cambria Math" w:hAnsi="Cambria Math"/>
              </w:rPr>
              <m:t>X</m:t>
            </m:r>
          </m:sub>
        </m:sSub>
        <m:d>
          <m:dPr>
            <m:ctrlPr>
              <w:rPr>
                <w:rFonts w:ascii="Cambria Math" w:hAnsi="Cambria Math"/>
              </w:rPr>
            </m:ctrlPr>
          </m:dPr>
          <m:e>
            <m:r>
              <w:rPr>
                <w:rFonts w:ascii="Cambria Math" w:hAnsi="Cambria Math"/>
              </w:rPr>
              <m:t>x</m:t>
            </m:r>
          </m:e>
        </m:d>
      </m:oMath>
      <w:r>
        <w:t xml:space="preserve"> when estimating a design-space target. An alternative valid construction can operate on an augmented latent space, but it must specify a lifted target and account for the decoder. Evaluating an arbitrary latent density at a decoded section identifier does neither.</w:t>
      </w:r>
    </w:p>
    <w:p w14:paraId="6CFE511E" w14:textId="77777777" w:rsidR="00287EFD" w:rsidRDefault="00000000" w:rsidP="007B33B3">
      <w:pPr>
        <w:pStyle w:val="BodyText"/>
        <w:rPr>
          <w:rFonts w:hint="eastAsia"/>
        </w:rPr>
      </w:pPr>
      <w:r>
        <w:t xml:space="preserve">For an exact counterexample, let latent probabilities be </w:t>
      </w:r>
      <m:oMath>
        <m:d>
          <m:dPr>
            <m:ctrlPr>
              <w:rPr>
                <w:rFonts w:ascii="Cambria Math" w:hAnsi="Cambria Math"/>
              </w:rPr>
            </m:ctrlPr>
          </m:dPr>
          <m:e>
            <m:r>
              <w:rPr>
                <w:rFonts w:ascii="Cambria Math" w:hAnsi="Cambria Math"/>
              </w:rPr>
              <m:t>0.2</m:t>
            </m:r>
            <m:r>
              <m:rPr>
                <m:sty m:val="p"/>
              </m:rPr>
              <w:rPr>
                <w:rFonts w:ascii="Cambria Math" w:hAnsi="Cambria Math"/>
              </w:rPr>
              <m:t>,</m:t>
            </m:r>
            <m:r>
              <w:rPr>
                <w:rFonts w:ascii="Cambria Math" w:hAnsi="Cambria Math"/>
              </w:rPr>
              <m:t>0.3</m:t>
            </m:r>
            <m:r>
              <m:rPr>
                <m:sty m:val="p"/>
              </m:rPr>
              <w:rPr>
                <w:rFonts w:ascii="Cambria Math" w:hAnsi="Cambria Math"/>
              </w:rPr>
              <m:t>,</m:t>
            </m:r>
            <m:r>
              <w:rPr>
                <w:rFonts w:ascii="Cambria Math" w:hAnsi="Cambria Math"/>
              </w:rPr>
              <m:t>0.5</m:t>
            </m:r>
          </m:e>
        </m:d>
      </m:oMath>
      <w:r>
        <w:t xml:space="preserve">, with the first two latent states decoding to A and the third to B. The realised probabilities are </w:t>
      </w:r>
      <m:oMath>
        <m:d>
          <m:dPr>
            <m:ctrlPr>
              <w:rPr>
                <w:rFonts w:ascii="Cambria Math" w:hAnsi="Cambria Math"/>
              </w:rPr>
            </m:ctrlPr>
          </m:dPr>
          <m:e>
            <m:r>
              <w:rPr>
                <w:rFonts w:ascii="Cambria Math" w:hAnsi="Cambria Math"/>
              </w:rPr>
              <m:t>0.5</m:t>
            </m:r>
            <m:r>
              <m:rPr>
                <m:sty m:val="p"/>
              </m:rPr>
              <w:rPr>
                <w:rFonts w:ascii="Cambria Math" w:hAnsi="Cambria Math"/>
              </w:rPr>
              <m:t>,</m:t>
            </m:r>
            <m:r>
              <w:rPr>
                <w:rFonts w:ascii="Cambria Math" w:hAnsi="Cambria Math"/>
              </w:rPr>
              <m:t>0.5</m:t>
            </m:r>
          </m:e>
        </m:d>
      </m:oMath>
      <w:r>
        <w:t xml:space="preserve">. A target uniform on A and B therefore needs constant physical importance weights. If the physical target mass 0.5 is instead divided by each sampled latent probability, the expected unnormalised masses become 1 for A and 0.5 for B. Normalisation converges to </w:t>
      </w:r>
      <m:oMath>
        <m:d>
          <m:dPr>
            <m:ctrlPr>
              <w:rPr>
                <w:rFonts w:ascii="Cambria Math" w:hAnsi="Cambria Math"/>
              </w:rPr>
            </m:ctrlPr>
          </m:dPr>
          <m:e>
            <m:r>
              <w:rPr>
                <w:rFonts w:ascii="Cambria Math" w:hAnsi="Cambria Math"/>
              </w:rPr>
              <m:t>2</m:t>
            </m:r>
            <m:r>
              <m:rPr>
                <m:sty m:val="p"/>
              </m:rPr>
              <w:rPr>
                <w:rFonts w:ascii="Cambria Math" w:hAnsi="Cambria Math"/>
              </w:rPr>
              <m:t>/</m:t>
            </m:r>
            <m:r>
              <w:rPr>
                <w:rFonts w:ascii="Cambria Math" w:hAnsi="Cambria Math"/>
              </w:rPr>
              <m:t>3</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3</m:t>
            </m:r>
          </m:e>
        </m:d>
      </m:oMath>
      <w:r>
        <w:t xml:space="preserve"> rather than </w:t>
      </w:r>
      <m:oMath>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m:t>
            </m:r>
          </m:e>
        </m:d>
      </m:oMath>
      <w:r>
        <w:t>.</w:t>
      </w:r>
    </w:p>
    <w:p w14:paraId="737AD53F" w14:textId="77777777" w:rsidR="00287EFD" w:rsidRDefault="00000000" w:rsidP="007B33B3">
      <w:pPr>
        <w:pStyle w:val="BodyText"/>
        <w:rPr>
          <w:rFonts w:hint="eastAsia"/>
        </w:rPr>
      </w:pPr>
      <w:r>
        <w:lastRenderedPageBreak/>
        <w:t xml:space="preserve">Rounding to a catalogue, many-to-one repair, rejected solver inputs and deterministic compilation can all change the realised law. When that law is unavailable, an archive-based search can still be run as a heuristic. Its empirical retrieval remains defined, while the corresponding exact physical-target claim is withheld. A post hoc kernel estimate of archive occupancy does not recover every past conditional proposal. A kernel density estimate can legitimately define a </w:t>
      </w:r>
      <w:r>
        <w:rPr>
          <w:i/>
          <w:iCs/>
        </w:rPr>
        <w:t>future</w:t>
      </w:r>
      <w:r>
        <w:t xml:space="preserve"> proposal if it is constructed before sampling, normalised, sampled as stated, and evaluated at the draw [5].</w:t>
      </w:r>
    </w:p>
    <w:p w14:paraId="4A53BAB6" w14:textId="77777777" w:rsidR="00287EFD" w:rsidRDefault="00000000" w:rsidP="007B33B3">
      <w:pPr>
        <w:pStyle w:val="Heading1"/>
        <w:rPr>
          <w:rFonts w:hint="eastAsia"/>
        </w:rPr>
      </w:pPr>
      <w:bookmarkStart w:id="17" w:name="X9f79f2851cfda8f8d4dd7930baad0bae9c188e2"/>
      <w:bookmarkEnd w:id="13"/>
      <w:bookmarkEnd w:id="16"/>
      <w:r>
        <w:t>7 Multiple objectives require a family of preferences</w:t>
      </w:r>
    </w:p>
    <w:p w14:paraId="092EB675" w14:textId="77777777" w:rsidR="00287EFD" w:rsidRDefault="00000000" w:rsidP="007B33B3">
      <w:pPr>
        <w:pStyle w:val="FirstParagraph"/>
        <w:keepNext/>
        <w:rPr>
          <w:rFonts w:hint="eastAsia"/>
        </w:rPr>
      </w:pPr>
      <w:r>
        <w:t xml:space="preserve">Construction design often involves several losses </w:t>
      </w:r>
      <m:oMath>
        <m:sSub>
          <m:sSubPr>
            <m:ctrlPr>
              <w:rPr>
                <w:rFonts w:ascii="Cambria Math" w:hAnsi="Cambria Math"/>
              </w:rPr>
            </m:ctrlPr>
          </m:sSubPr>
          <m:e>
            <m:r>
              <w:rPr>
                <w:rFonts w:ascii="Cambria Math" w:hAnsi="Cambria Math"/>
              </w:rPr>
              <m:t>J</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J</m:t>
            </m:r>
          </m:e>
          <m:sub>
            <m:r>
              <w:rPr>
                <w:rFonts w:ascii="Cambria Math" w:hAnsi="Cambria Math"/>
              </w:rPr>
              <m:t>m</m:t>
            </m:r>
          </m:sub>
        </m:sSub>
      </m:oMath>
      <w:r>
        <w:t xml:space="preserve">, such as normalised mass, cost, embodied carbon and review effort. Their scales are fixed before comparison. Let </w:t>
      </w:r>
      <m:oMath>
        <m:sSubSup>
          <m:sSubSupPr>
            <m:ctrlPr>
              <w:rPr>
                <w:rFonts w:ascii="Cambria Math" w:hAnsi="Cambria Math"/>
              </w:rPr>
            </m:ctrlPr>
          </m:sSubSupPr>
          <m:e>
            <m:r>
              <w:rPr>
                <w:rFonts w:ascii="Cambria Math" w:hAnsi="Cambria Math"/>
              </w:rPr>
              <m:t>z</m:t>
            </m:r>
          </m:e>
          <m:sub>
            <m:r>
              <w:rPr>
                <w:rFonts w:ascii="Cambria Math" w:hAnsi="Cambria Math"/>
              </w:rPr>
              <m:t>j</m:t>
            </m:r>
          </m:sub>
          <m:sup>
            <m:r>
              <m:rPr>
                <m:sty m:val="p"/>
              </m:rPr>
              <w:rPr>
                <w:rFonts w:ascii="Cambria Math" w:hAnsi="Cambria Math"/>
              </w:rPr>
              <m:t>∘</m:t>
            </m:r>
          </m:sup>
        </m:sSubSup>
      </m:oMath>
      <w:r>
        <w:t xml:space="preserve"> be strictly below every eligible normalised objective value, and let </w:t>
      </w:r>
      <m:oMath>
        <m:sSub>
          <m:sSubPr>
            <m:ctrlPr>
              <w:rPr>
                <w:rFonts w:ascii="Cambria Math" w:hAnsi="Cambria Math"/>
              </w:rPr>
            </m:ctrlPr>
          </m:sSubPr>
          <m:e>
            <m:r>
              <w:rPr>
                <w:rFonts w:ascii="Cambria Math" w:hAnsi="Cambria Math"/>
              </w:rPr>
              <m:t>λ</m:t>
            </m:r>
          </m:e>
          <m:sub>
            <m:r>
              <w:rPr>
                <w:rFonts w:ascii="Cambria Math" w:hAnsi="Cambria Math"/>
              </w:rPr>
              <m:t>j</m:t>
            </m:r>
          </m:sub>
        </m:sSub>
        <m:r>
          <m:rPr>
            <m:sty m:val="p"/>
          </m:rPr>
          <w:rPr>
            <w:rFonts w:ascii="Cambria Math" w:hAnsi="Cambria Math"/>
          </w:rPr>
          <m:t>&gt;</m:t>
        </m:r>
        <m:r>
          <w:rPr>
            <w:rFonts w:ascii="Cambria Math" w:hAnsi="Cambria Math"/>
          </w:rPr>
          <m:t>0</m:t>
        </m:r>
      </m:oMath>
      <w:r>
        <w:t xml:space="preserve"> sum to one. One preference scalarisation is</w:t>
      </w:r>
    </w:p>
    <w:p w14:paraId="601A4DEA" w14:textId="77777777" w:rsidR="00287EFD" w:rsidRDefault="00000000" w:rsidP="007B33B3">
      <w:pPr>
        <w:pStyle w:val="BodyText"/>
        <w:keepLines/>
        <w:spacing w:before="80" w:after="120"/>
        <w:rPr>
          <w:rFonts w:hint="eastAsia"/>
        </w:rPr>
      </w:pPr>
      <m:oMathPara>
        <m:oMathParaPr>
          <m:jc m:val="center"/>
        </m:oMathParaPr>
        <m:oMath>
          <m:sSub>
            <m:sSubPr>
              <m:ctrlPr>
                <w:rPr>
                  <w:rFonts w:ascii="Cambria Math" w:hAnsi="Cambria Math"/>
                </w:rPr>
              </m:ctrlPr>
            </m:sSubPr>
            <m:e>
              <m:r>
                <w:rPr>
                  <w:rFonts w:ascii="Cambria Math" w:hAnsi="Cambria Math"/>
                </w:rPr>
                <m:t>g</m:t>
              </m:r>
            </m:e>
            <m:sub>
              <m:r>
                <w:rPr>
                  <w:rFonts w:ascii="Cambria Math" w:hAnsi="Cambria Math"/>
                </w:rPr>
                <m:t>λ</m:t>
              </m:r>
            </m:sub>
          </m:sSub>
          <m:d>
            <m:dPr>
              <m:ctrlPr>
                <w:rPr>
                  <w:rFonts w:ascii="Cambria Math" w:hAnsi="Cambria Math"/>
                </w:rPr>
              </m:ctrlPr>
            </m:dPr>
            <m:e>
              <m:r>
                <w:rPr>
                  <w:rFonts w:ascii="Cambria Math" w:hAnsi="Cambria Math"/>
                </w:rPr>
                <m:t>x</m:t>
              </m:r>
            </m:e>
          </m:d>
          <m:r>
            <m:rPr>
              <m:sty m:val="p"/>
            </m:rPr>
            <w:rPr>
              <w:rFonts w:ascii="Cambria Math" w:hAnsi="Cambria Math"/>
            </w:rPr>
            <m:t>=</m:t>
          </m:r>
          <m:limLow>
            <m:limLowPr>
              <m:ctrlPr>
                <w:rPr>
                  <w:rFonts w:ascii="Cambria Math" w:hAnsi="Cambria Math"/>
                </w:rPr>
              </m:ctrlPr>
            </m:limLowPr>
            <m:e>
              <m:r>
                <m:rPr>
                  <m:sty m:val="p"/>
                </m:rPr>
                <w:rPr>
                  <w:rFonts w:ascii="Cambria Math" w:hAnsi="Cambria Math"/>
                </w:rPr>
                <m:t>max</m:t>
              </m:r>
            </m:e>
            <m:lim>
              <m:r>
                <w:rPr>
                  <w:rFonts w:ascii="Cambria Math" w:hAnsi="Cambria Math"/>
                </w:rPr>
                <m:t>j</m:t>
              </m:r>
            </m:lim>
          </m:limLow>
          <m:sSub>
            <m:sSubPr>
              <m:ctrlPr>
                <w:rPr>
                  <w:rFonts w:ascii="Cambria Math" w:hAnsi="Cambria Math"/>
                </w:rPr>
              </m:ctrlPr>
            </m:sSubPr>
            <m:e>
              <m:r>
                <w:rPr>
                  <w:rFonts w:ascii="Cambria Math" w:hAnsi="Cambria Math"/>
                </w:rPr>
                <m:t>λ</m:t>
              </m:r>
            </m:e>
            <m:sub>
              <m:r>
                <w:rPr>
                  <w:rFonts w:ascii="Cambria Math" w:hAnsi="Cambria Math"/>
                </w:rPr>
                <m:t>j</m:t>
              </m:r>
            </m:sub>
          </m:sSub>
          <m:d>
            <m:dPr>
              <m:begChr m:val="["/>
              <m:endChr m:val="]"/>
              <m:ctrlPr>
                <w:rPr>
                  <w:rFonts w:ascii="Cambria Math" w:hAnsi="Cambria Math"/>
                </w:rPr>
              </m:ctrlPr>
            </m:dPr>
            <m:e>
              <m:sSub>
                <m:sSubPr>
                  <m:ctrlPr>
                    <w:rPr>
                      <w:rFonts w:ascii="Cambria Math" w:hAnsi="Cambria Math"/>
                    </w:rPr>
                  </m:ctrlPr>
                </m:sSubPr>
                <m:e>
                  <m:r>
                    <w:rPr>
                      <w:rFonts w:ascii="Cambria Math" w:hAnsi="Cambria Math"/>
                    </w:rPr>
                    <m:t>J</m:t>
                  </m:r>
                </m:e>
                <m:sub>
                  <m:r>
                    <w:rPr>
                      <w:rFonts w:ascii="Cambria Math" w:hAnsi="Cambria Math"/>
                    </w:rPr>
                    <m:t>j</m:t>
                  </m:r>
                </m:sub>
              </m:sSub>
              <m:d>
                <m:dPr>
                  <m:ctrlPr>
                    <w:rPr>
                      <w:rFonts w:ascii="Cambria Math" w:hAnsi="Cambria Math"/>
                    </w:rPr>
                  </m:ctrlPr>
                </m:dPr>
                <m:e>
                  <m:r>
                    <w:rPr>
                      <w:rFonts w:ascii="Cambria Math" w:hAnsi="Cambria Math"/>
                    </w:rPr>
                    <m:t>x</m:t>
                  </m:r>
                </m:e>
              </m:d>
              <m:r>
                <m:rPr>
                  <m:sty m:val="p"/>
                </m:rPr>
                <w:rPr>
                  <w:rFonts w:ascii="Cambria Math" w:hAnsi="Cambria Math"/>
                </w:rPr>
                <m:t>-</m:t>
              </m:r>
              <m:sSubSup>
                <m:sSubSupPr>
                  <m:ctrlPr>
                    <w:rPr>
                      <w:rFonts w:ascii="Cambria Math" w:hAnsi="Cambria Math"/>
                    </w:rPr>
                  </m:ctrlPr>
                </m:sSubSupPr>
                <m:e>
                  <m:r>
                    <w:rPr>
                      <w:rFonts w:ascii="Cambria Math" w:hAnsi="Cambria Math"/>
                    </w:rPr>
                    <m:t>z</m:t>
                  </m:r>
                </m:e>
                <m:sub>
                  <m:r>
                    <w:rPr>
                      <w:rFonts w:ascii="Cambria Math" w:hAnsi="Cambria Math"/>
                    </w:rPr>
                    <m:t>j</m:t>
                  </m:r>
                </m:sub>
                <m:sup>
                  <m:r>
                    <m:rPr>
                      <m:sty m:val="p"/>
                    </m:rPr>
                    <w:rPr>
                      <w:rFonts w:ascii="Cambria Math" w:hAnsi="Cambria Math"/>
                    </w:rPr>
                    <m:t>∘</m:t>
                  </m:r>
                </m:sup>
              </m:sSubSup>
            </m:e>
          </m:d>
          <m:r>
            <m:rPr>
              <m:sty m:val="p"/>
            </m:rPr>
            <w:rPr>
              <w:rFonts w:ascii="Cambria Math" w:hAnsi="Cambria Math"/>
            </w:rPr>
            <m:t>,</m:t>
          </m:r>
          <m:r>
            <m:rPr>
              <m:nor/>
            </m:rPr>
            <m:t>    </m:t>
          </m:r>
          <m:sSub>
            <m:sSubPr>
              <m:ctrlPr>
                <w:rPr>
                  <w:rFonts w:ascii="Cambria Math" w:hAnsi="Cambria Math"/>
                </w:rPr>
              </m:ctrlPr>
            </m:sSubPr>
            <m:e>
              <m:r>
                <w:rPr>
                  <w:rFonts w:ascii="Cambria Math" w:hAnsi="Cambria Math"/>
                </w:rPr>
                <m:t>π</m:t>
              </m:r>
            </m:e>
            <m:sub>
              <m:r>
                <w:rPr>
                  <w:rFonts w:ascii="Cambria Math" w:hAnsi="Cambria Math"/>
                </w:rPr>
                <m:t>λ</m:t>
              </m:r>
              <m:r>
                <m:rPr>
                  <m:sty m:val="p"/>
                </m:rPr>
                <w:rPr>
                  <w:rFonts w:ascii="Cambria Math" w:hAnsi="Cambria Math"/>
                </w:rPr>
                <m:t>,</m:t>
              </m:r>
              <m:r>
                <w:rPr>
                  <w:rFonts w:ascii="Cambria Math" w:hAnsi="Cambria Math"/>
                </w:rPr>
                <m:t>β</m:t>
              </m:r>
            </m:sub>
          </m:sSub>
          <m:d>
            <m:dPr>
              <m:ctrlPr>
                <w:rPr>
                  <w:rFonts w:ascii="Cambria Math" w:hAnsi="Cambria Math"/>
                </w:rPr>
              </m:ctrlPr>
            </m:dPr>
            <m:e>
              <m:r>
                <w:rPr>
                  <w:rFonts w:ascii="Cambria Math" w:hAnsi="Cambria Math"/>
                </w:rPr>
                <m:t>dx</m:t>
              </m:r>
            </m:e>
          </m:d>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v</m:t>
              </m:r>
            </m:sub>
          </m:sSub>
          <m:d>
            <m:dPr>
              <m:ctrlPr>
                <w:rPr>
                  <w:rFonts w:ascii="Cambria Math" w:hAnsi="Cambria Math"/>
                </w:rPr>
              </m:ctrlPr>
            </m:dPr>
            <m:e>
              <m:r>
                <w:rPr>
                  <w:rFonts w:ascii="Cambria Math" w:hAnsi="Cambria Math"/>
                </w:rPr>
                <m:t>x</m:t>
              </m:r>
            </m:e>
          </m:d>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β</m:t>
              </m:r>
              <m:sSub>
                <m:sSubPr>
                  <m:ctrlPr>
                    <w:rPr>
                      <w:rFonts w:ascii="Cambria Math" w:hAnsi="Cambria Math"/>
                    </w:rPr>
                  </m:ctrlPr>
                </m:sSubPr>
                <m:e>
                  <m:r>
                    <w:rPr>
                      <w:rFonts w:ascii="Cambria Math" w:hAnsi="Cambria Math"/>
                    </w:rPr>
                    <m:t>g</m:t>
                  </m:r>
                </m:e>
                <m:sub>
                  <m:r>
                    <w:rPr>
                      <w:rFonts w:ascii="Cambria Math" w:hAnsi="Cambria Math"/>
                    </w:rPr>
                    <m:t>λ</m:t>
                  </m:r>
                </m:sub>
              </m:sSub>
              <m:d>
                <m:dPr>
                  <m:ctrlPr>
                    <w:rPr>
                      <w:rFonts w:ascii="Cambria Math" w:hAnsi="Cambria Math"/>
                    </w:rPr>
                  </m:ctrlPr>
                </m:dPr>
                <m:e>
                  <m:r>
                    <w:rPr>
                      <w:rFonts w:ascii="Cambria Math" w:hAnsi="Cambria Math"/>
                    </w:rPr>
                    <m:t>x</m:t>
                  </m:r>
                </m:e>
              </m:d>
            </m:sup>
          </m:sSup>
          <m:r>
            <w:rPr>
              <w:rFonts w:ascii="Cambria Math" w:hAnsi="Cambria Math"/>
            </w:rPr>
            <m:t>μ</m:t>
          </m:r>
          <m:d>
            <m:dPr>
              <m:ctrlPr>
                <w:rPr>
                  <w:rFonts w:ascii="Cambria Math" w:hAnsi="Cambria Math"/>
                </w:rPr>
              </m:ctrlPr>
            </m:dPr>
            <m:e>
              <m:r>
                <w:rPr>
                  <w:rFonts w:ascii="Cambria Math" w:hAnsi="Cambria Math"/>
                </w:rPr>
                <m:t>dx</m:t>
              </m:r>
            </m:e>
          </m:d>
          <m:r>
            <m:rPr>
              <m:sty m:val="p"/>
            </m:rPr>
            <w:rPr>
              <w:rFonts w:ascii="Cambria Math" w:hAnsi="Cambria Math"/>
            </w:rPr>
            <m:t>.</m:t>
          </m:r>
          <m:r>
            <m:rPr>
              <m:nor/>
            </m:rPr>
            <m:t>    (19)</m:t>
          </m:r>
        </m:oMath>
      </m:oMathPara>
    </w:p>
    <w:p w14:paraId="6C2BF8AD" w14:textId="77777777" w:rsidR="00287EFD" w:rsidRDefault="00000000" w:rsidP="007B33B3">
      <w:pPr>
        <w:pStyle w:val="FirstParagraph"/>
        <w:rPr>
          <w:rFonts w:hint="eastAsia"/>
        </w:rPr>
      </w:pPr>
      <w:r>
        <w:rPr>
          <w:b/>
          <w:bCs/>
        </w:rPr>
        <w:t>Proposition 5.</w:t>
      </w:r>
      <w:r>
        <w:t xml:space="preserve"> In a finite eligible catalogue, each Pareto-efficient objective vector minimises </w:t>
      </w:r>
      <m:oMath>
        <m:sSub>
          <m:sSubPr>
            <m:ctrlPr>
              <w:rPr>
                <w:rFonts w:ascii="Cambria Math" w:hAnsi="Cambria Math"/>
              </w:rPr>
            </m:ctrlPr>
          </m:sSubPr>
          <m:e>
            <m:r>
              <w:rPr>
                <w:rFonts w:ascii="Cambria Math" w:hAnsi="Cambria Math"/>
              </w:rPr>
              <m:t>g</m:t>
            </m:r>
          </m:e>
          <m:sub>
            <m:r>
              <w:rPr>
                <w:rFonts w:ascii="Cambria Math" w:hAnsi="Cambria Math"/>
              </w:rPr>
              <m:t>λ</m:t>
            </m:r>
          </m:sub>
        </m:sSub>
      </m:oMath>
      <w:r>
        <w:t xml:space="preserve"> for some strictly positive preference </w:t>
      </w:r>
      <m:oMath>
        <m:r>
          <w:rPr>
            <w:rFonts w:ascii="Cambria Math" w:hAnsi="Cambria Math"/>
          </w:rPr>
          <m:t>λ</m:t>
        </m:r>
      </m:oMath>
      <w:r>
        <w:t>; for that preference, all minimisers share that vector.</w:t>
      </w:r>
    </w:p>
    <w:p w14:paraId="6DEFE98C" w14:textId="77777777" w:rsidR="00287EFD" w:rsidRDefault="00000000" w:rsidP="007B33B3">
      <w:pPr>
        <w:pStyle w:val="BodyText"/>
        <w:rPr>
          <w:rFonts w:hint="eastAsia"/>
        </w:rPr>
      </w:pPr>
      <w:r>
        <w:rPr>
          <w:i/>
          <w:iCs/>
        </w:rPr>
        <w:t>Proof.</w:t>
      </w:r>
      <w:r>
        <w:t xml:space="preserve"> For an efficient design </w:t>
      </w:r>
      <m:oMath>
        <m:sSup>
          <m:sSupPr>
            <m:ctrlPr>
              <w:rPr>
                <w:rFonts w:ascii="Cambria Math" w:hAnsi="Cambria Math"/>
              </w:rPr>
            </m:ctrlPr>
          </m:sSupPr>
          <m:e>
            <m:r>
              <w:rPr>
                <w:rFonts w:ascii="Cambria Math" w:hAnsi="Cambria Math"/>
              </w:rPr>
              <m:t>x</m:t>
            </m:r>
          </m:e>
          <m:sup>
            <m:r>
              <m:rPr>
                <m:sty m:val="p"/>
              </m:rPr>
              <w:rPr>
                <w:rFonts w:ascii="Cambria Math" w:hAnsi="Cambria Math"/>
              </w:rPr>
              <m:t>*</m:t>
            </m:r>
          </m:sup>
        </m:sSup>
      </m:oMath>
      <w:r>
        <w:t xml:space="preserve">, put </w:t>
      </w:r>
      <m:oMath>
        <m:sSub>
          <m:sSubPr>
            <m:ctrlPr>
              <w:rPr>
                <w:rFonts w:ascii="Cambria Math" w:hAnsi="Cambria Math"/>
              </w:rPr>
            </m:ctrlPr>
          </m:sSubPr>
          <m:e>
            <m:r>
              <w:rPr>
                <w:rFonts w:ascii="Cambria Math" w:hAnsi="Cambria Math"/>
              </w:rPr>
              <m:t>d</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J</m:t>
            </m:r>
          </m:e>
          <m:sub>
            <m:r>
              <w:rPr>
                <w:rFonts w:ascii="Cambria Math" w:hAnsi="Cambria Math"/>
              </w:rPr>
              <m:t>j</m:t>
            </m:r>
          </m:sub>
        </m:sSub>
        <m:d>
          <m:dPr>
            <m:ctrlPr>
              <w:rPr>
                <w:rFonts w:ascii="Cambria Math" w:hAnsi="Cambria Math"/>
              </w:rPr>
            </m:ctrlPr>
          </m:dPr>
          <m:e>
            <m:sSup>
              <m:sSupPr>
                <m:ctrlPr>
                  <w:rPr>
                    <w:rFonts w:ascii="Cambria Math" w:hAnsi="Cambria Math"/>
                  </w:rPr>
                </m:ctrlPr>
              </m:sSupPr>
              <m:e>
                <m:r>
                  <w:rPr>
                    <w:rFonts w:ascii="Cambria Math" w:hAnsi="Cambria Math"/>
                  </w:rPr>
                  <m:t>x</m:t>
                </m:r>
              </m:e>
              <m:sup>
                <m:r>
                  <m:rPr>
                    <m:sty m:val="p"/>
                  </m:rPr>
                  <w:rPr>
                    <w:rFonts w:ascii="Cambria Math" w:hAnsi="Cambria Math"/>
                  </w:rPr>
                  <m:t>*</m:t>
                </m:r>
              </m:sup>
            </m:sSup>
          </m:e>
        </m:d>
        <m:r>
          <m:rPr>
            <m:sty m:val="p"/>
          </m:rPr>
          <w:rPr>
            <w:rFonts w:ascii="Cambria Math" w:hAnsi="Cambria Math"/>
          </w:rPr>
          <m:t>-</m:t>
        </m:r>
        <m:sSubSup>
          <m:sSubSupPr>
            <m:ctrlPr>
              <w:rPr>
                <w:rFonts w:ascii="Cambria Math" w:hAnsi="Cambria Math"/>
              </w:rPr>
            </m:ctrlPr>
          </m:sSubSupPr>
          <m:e>
            <m:r>
              <w:rPr>
                <w:rFonts w:ascii="Cambria Math" w:hAnsi="Cambria Math"/>
              </w:rPr>
              <m:t>z</m:t>
            </m:r>
          </m:e>
          <m:sub>
            <m:r>
              <w:rPr>
                <w:rFonts w:ascii="Cambria Math" w:hAnsi="Cambria Math"/>
              </w:rPr>
              <m:t>j</m:t>
            </m:r>
          </m:sub>
          <m:sup>
            <m:r>
              <m:rPr>
                <m:sty m:val="p"/>
              </m:rPr>
              <w:rPr>
                <w:rFonts w:ascii="Cambria Math" w:hAnsi="Cambria Math"/>
              </w:rPr>
              <m:t>∘</m:t>
            </m:r>
          </m:sup>
        </m:sSubSup>
        <m:r>
          <m:rPr>
            <m:sty m:val="p"/>
          </m:rPr>
          <w:rPr>
            <w:rFonts w:ascii="Cambria Math" w:hAnsi="Cambria Math"/>
          </w:rPr>
          <m:t>&gt;</m:t>
        </m:r>
        <m:r>
          <w:rPr>
            <w:rFonts w:ascii="Cambria Math" w:hAnsi="Cambria Math"/>
          </w:rPr>
          <m:t>0</m:t>
        </m:r>
      </m:oMath>
      <w:r>
        <w:t xml:space="preserve"> and choose </w:t>
      </w:r>
      <m:oMath>
        <m:sSub>
          <m:sSubPr>
            <m:ctrlPr>
              <w:rPr>
                <w:rFonts w:ascii="Cambria Math" w:hAnsi="Cambria Math"/>
              </w:rPr>
            </m:ctrlPr>
          </m:sSubPr>
          <m:e>
            <m:r>
              <w:rPr>
                <w:rFonts w:ascii="Cambria Math" w:hAnsi="Cambria Math"/>
              </w:rPr>
              <m:t>λ</m:t>
            </m:r>
          </m:e>
          <m:sub>
            <m:r>
              <w:rPr>
                <w:rFonts w:ascii="Cambria Math" w:hAnsi="Cambria Math"/>
              </w:rPr>
              <m:t>j</m:t>
            </m:r>
          </m:sub>
        </m:sSub>
        <m:r>
          <m:rPr>
            <m:sty m:val="p"/>
          </m:rPr>
          <w:rPr>
            <w:rFonts w:ascii="Cambria Math" w:hAnsi="Cambria Math"/>
          </w:rPr>
          <m:t>=</m:t>
        </m:r>
        <m:r>
          <w:rPr>
            <w:rFonts w:ascii="Cambria Math" w:hAnsi="Cambria Math"/>
          </w:rPr>
          <m:t>c</m:t>
        </m:r>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j</m:t>
            </m:r>
          </m:sub>
        </m:sSub>
      </m:oMath>
      <w:r>
        <w:t xml:space="preserve">, where </w:t>
      </w:r>
      <m:oMath>
        <m:r>
          <w:rPr>
            <w:rFonts w:ascii="Cambria Math" w:hAnsi="Cambria Math"/>
          </w:rPr>
          <m:t>c</m:t>
        </m:r>
      </m:oMath>
      <w:r>
        <w:t xml:space="preserve"> makes the preferences sum to one. Then </w:t>
      </w:r>
      <m:oMath>
        <m:sSub>
          <m:sSubPr>
            <m:ctrlPr>
              <w:rPr>
                <w:rFonts w:ascii="Cambria Math" w:hAnsi="Cambria Math"/>
              </w:rPr>
            </m:ctrlPr>
          </m:sSubPr>
          <m:e>
            <m:r>
              <w:rPr>
                <w:rFonts w:ascii="Cambria Math" w:hAnsi="Cambria Math"/>
              </w:rPr>
              <m:t>g</m:t>
            </m:r>
          </m:e>
          <m:sub>
            <m:r>
              <w:rPr>
                <w:rFonts w:ascii="Cambria Math" w:hAnsi="Cambria Math"/>
              </w:rPr>
              <m:t>λ</m:t>
            </m:r>
          </m:sub>
        </m:sSub>
        <m:d>
          <m:dPr>
            <m:ctrlPr>
              <w:rPr>
                <w:rFonts w:ascii="Cambria Math" w:hAnsi="Cambria Math"/>
              </w:rPr>
            </m:ctrlPr>
          </m:dPr>
          <m:e>
            <m:sSup>
              <m:sSupPr>
                <m:ctrlPr>
                  <w:rPr>
                    <w:rFonts w:ascii="Cambria Math" w:hAnsi="Cambria Math"/>
                  </w:rPr>
                </m:ctrlPr>
              </m:sSupPr>
              <m:e>
                <m:r>
                  <w:rPr>
                    <w:rFonts w:ascii="Cambria Math" w:hAnsi="Cambria Math"/>
                  </w:rPr>
                  <m:t>x</m:t>
                </m:r>
              </m:e>
              <m:sup>
                <m:r>
                  <m:rPr>
                    <m:sty m:val="p"/>
                  </m:rPr>
                  <w:rPr>
                    <w:rFonts w:ascii="Cambria Math" w:hAnsi="Cambria Math"/>
                  </w:rPr>
                  <m:t>*</m:t>
                </m:r>
              </m:sup>
            </m:sSup>
          </m:e>
        </m:d>
        <m:r>
          <m:rPr>
            <m:sty m:val="p"/>
          </m:rPr>
          <w:rPr>
            <w:rFonts w:ascii="Cambria Math" w:hAnsi="Cambria Math"/>
          </w:rPr>
          <m:t>=</m:t>
        </m:r>
        <m:r>
          <w:rPr>
            <w:rFonts w:ascii="Cambria Math" w:hAnsi="Cambria Math"/>
          </w:rPr>
          <m:t>c</m:t>
        </m:r>
      </m:oMath>
      <w:r>
        <w:t xml:space="preserve">. If another design has scalar value at most </w:t>
      </w:r>
      <m:oMath>
        <m:r>
          <w:rPr>
            <w:rFonts w:ascii="Cambria Math" w:hAnsi="Cambria Math"/>
          </w:rPr>
          <m:t>c</m:t>
        </m:r>
      </m:oMath>
      <w:r>
        <w:t xml:space="preserve">, its objective coordinates are all no greater than those of </w:t>
      </w:r>
      <m:oMath>
        <m:sSup>
          <m:sSupPr>
            <m:ctrlPr>
              <w:rPr>
                <w:rFonts w:ascii="Cambria Math" w:hAnsi="Cambria Math"/>
              </w:rPr>
            </m:ctrlPr>
          </m:sSupPr>
          <m:e>
            <m:r>
              <w:rPr>
                <w:rFonts w:ascii="Cambria Math" w:hAnsi="Cambria Math"/>
              </w:rPr>
              <m:t>x</m:t>
            </m:r>
          </m:e>
          <m:sup>
            <m:r>
              <m:rPr>
                <m:sty m:val="p"/>
              </m:rPr>
              <w:rPr>
                <w:rFonts w:ascii="Cambria Math" w:hAnsi="Cambria Math"/>
              </w:rPr>
              <m:t>*</m:t>
            </m:r>
          </m:sup>
        </m:sSup>
      </m:oMath>
      <w:r>
        <w:t xml:space="preserve">. Efficiency excludes a strict improvement in any coordinate, so its objective vector must be the same. </w:t>
      </w:r>
      <m:oMath>
        <m:r>
          <m:rPr>
            <m:sty m:val="p"/>
          </m:rPr>
          <w:rPr>
            <w:rFonts w:ascii="Cambria Math" w:hAnsi="Cambria Math"/>
          </w:rPr>
          <m:t>▫</m:t>
        </m:r>
      </m:oMath>
    </w:p>
    <w:p w14:paraId="27DFA4DC" w14:textId="77777777" w:rsidR="00287EFD" w:rsidRDefault="00000000" w:rsidP="007B33B3">
      <w:pPr>
        <w:pStyle w:val="BodyText"/>
        <w:rPr>
          <w:rFonts w:hint="eastAsia"/>
        </w:rPr>
      </w:pPr>
      <w:r>
        <w:t>A finite preference grid need not contain the particular preferences required by this construction. Moreover, some preferences can admit dominated minimisers, so the reporting archive still applies full vector dominance tests. At finite temperature, dominated but eligible candidates can receive positive mass. The density organises proposals; it does not by itself return the Pareto frontier.</w:t>
      </w:r>
    </w:p>
    <w:p w14:paraId="49C44F48" w14:textId="77777777" w:rsidR="00287EFD" w:rsidRDefault="00000000" w:rsidP="007B33B3">
      <w:pPr>
        <w:pStyle w:val="BodyText"/>
        <w:keepNext/>
        <w:rPr>
          <w:rFonts w:hint="eastAsia"/>
        </w:rPr>
      </w:pPr>
      <w:r>
        <w:t xml:space="preserve">For a finite preference family and declared mixture masses </w:t>
      </w:r>
      <m:oMath>
        <m:sSub>
          <m:sSubPr>
            <m:ctrlPr>
              <w:rPr>
                <w:rFonts w:ascii="Cambria Math" w:hAnsi="Cambria Math"/>
              </w:rPr>
            </m:ctrlPr>
          </m:sSubPr>
          <m:e>
            <m:r>
              <w:rPr>
                <w:rFonts w:ascii="Cambria Math" w:hAnsi="Cambria Math"/>
              </w:rPr>
              <m:t>γ</m:t>
            </m:r>
          </m:e>
          <m:sub>
            <m:r>
              <w:rPr>
                <w:rFonts w:ascii="Cambria Math" w:hAnsi="Cambria Math"/>
              </w:rPr>
              <m:t>λ</m:t>
            </m:r>
          </m:sub>
        </m:sSub>
      </m:oMath>
      <w:r>
        <w:t xml:space="preserve">, combine the </w:t>
      </w:r>
      <w:r>
        <w:rPr>
          <w:i/>
          <w:iCs/>
        </w:rPr>
        <w:t>normalised</w:t>
      </w:r>
      <w:r>
        <w:t xml:space="preserve"> components:</w:t>
      </w:r>
    </w:p>
    <w:p w14:paraId="0B226250" w14:textId="77777777" w:rsidR="00287EFD" w:rsidRDefault="00000000" w:rsidP="007B33B3">
      <w:pPr>
        <w:pStyle w:val="BodyText"/>
        <w:keepLines/>
        <w:spacing w:before="80" w:after="120"/>
        <w:rPr>
          <w:rFonts w:hint="eastAsia"/>
        </w:rPr>
      </w:pPr>
      <m:oMathPara>
        <m:oMathParaPr>
          <m:jc m:val="center"/>
        </m:oMathParaPr>
        <m:oMath>
          <m:sSub>
            <m:sSubPr>
              <m:ctrlPr>
                <w:rPr>
                  <w:rFonts w:ascii="Cambria Math" w:hAnsi="Cambria Math"/>
                </w:rPr>
              </m:ctrlPr>
            </m:sSubPr>
            <m:e>
              <m:r>
                <w:rPr>
                  <w:rFonts w:ascii="Cambria Math" w:hAnsi="Cambria Math"/>
                </w:rPr>
                <m:t>π</m:t>
              </m:r>
            </m:e>
            <m:sub>
              <m:r>
                <m:rPr>
                  <m:nor/>
                </m:rPr>
                <m:t>mix</m:t>
              </m:r>
            </m:sub>
          </m:sSub>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λ</m:t>
              </m:r>
            </m:sub>
            <m:sup>
              <m:r>
                <w:rPr>
                  <w:rFonts w:ascii="Cambria Math" w:hAnsi="Cambria Math"/>
                </w:rPr>
                <m:t>​</m:t>
              </m:r>
            </m:sup>
            <m:e>
              <m:sSub>
                <m:sSubPr>
                  <m:ctrlPr>
                    <w:rPr>
                      <w:rFonts w:ascii="Cambria Math" w:hAnsi="Cambria Math"/>
                    </w:rPr>
                  </m:ctrlPr>
                </m:sSubPr>
                <m:e>
                  <m:r>
                    <w:rPr>
                      <w:rFonts w:ascii="Cambria Math" w:hAnsi="Cambria Math"/>
                    </w:rPr>
                    <m:t>γ</m:t>
                  </m:r>
                </m:e>
                <m:sub>
                  <m:r>
                    <w:rPr>
                      <w:rFonts w:ascii="Cambria Math" w:hAnsi="Cambria Math"/>
                    </w:rPr>
                    <m:t>λ</m:t>
                  </m:r>
                </m:sub>
              </m:sSub>
            </m:e>
          </m:nary>
          <m:sSub>
            <m:sSubPr>
              <m:ctrlPr>
                <w:rPr>
                  <w:rFonts w:ascii="Cambria Math" w:hAnsi="Cambria Math"/>
                </w:rPr>
              </m:ctrlPr>
            </m:sSubPr>
            <m:e>
              <m:r>
                <w:rPr>
                  <w:rFonts w:ascii="Cambria Math" w:hAnsi="Cambria Math"/>
                </w:rPr>
                <m:t>π</m:t>
              </m:r>
            </m:e>
            <m:sub>
              <m:r>
                <w:rPr>
                  <w:rFonts w:ascii="Cambria Math" w:hAnsi="Cambria Math"/>
                </w:rPr>
                <m:t>λ</m:t>
              </m:r>
              <m:r>
                <m:rPr>
                  <m:sty m:val="p"/>
                </m:rPr>
                <w:rPr>
                  <w:rFonts w:ascii="Cambria Math" w:hAnsi="Cambria Math"/>
                </w:rPr>
                <m:t>,</m:t>
              </m:r>
              <m:r>
                <w:rPr>
                  <w:rFonts w:ascii="Cambria Math" w:hAnsi="Cambria Math"/>
                </w:rPr>
                <m:t>β</m:t>
              </m:r>
            </m:sub>
          </m:sSub>
          <m:r>
            <m:rPr>
              <m:sty m:val="p"/>
            </m:rPr>
            <w:rPr>
              <w:rFonts w:ascii="Cambria Math" w:hAnsi="Cambria Math"/>
            </w:rPr>
            <m:t>,</m:t>
          </m:r>
          <m:r>
            <m:rPr>
              <m:nor/>
            </m:rPr>
            <m:t>    </m:t>
          </m:r>
          <m:sSub>
            <m:sSubPr>
              <m:ctrlPr>
                <w:rPr>
                  <w:rFonts w:ascii="Cambria Math" w:hAnsi="Cambria Math"/>
                </w:rPr>
              </m:ctrlPr>
            </m:sSubPr>
            <m:e>
              <m:r>
                <w:rPr>
                  <w:rFonts w:ascii="Cambria Math" w:hAnsi="Cambria Math"/>
                </w:rPr>
                <m:t>γ</m:t>
              </m:r>
            </m:e>
            <m:sub>
              <m:r>
                <w:rPr>
                  <w:rFonts w:ascii="Cambria Math" w:hAnsi="Cambria Math"/>
                </w:rPr>
                <m:t>λ</m:t>
              </m:r>
            </m:sub>
          </m:sSub>
          <m:r>
            <m:rPr>
              <m:sty m:val="p"/>
            </m:rPr>
            <w:rPr>
              <w:rFonts w:ascii="Cambria Math" w:hAnsi="Cambria Math"/>
            </w:rPr>
            <m:t>≥</m:t>
          </m:r>
          <m:r>
            <w:rPr>
              <w:rFonts w:ascii="Cambria Math" w:hAnsi="Cambria Math"/>
            </w:rPr>
            <m:t>0</m:t>
          </m:r>
          <m:r>
            <m:rPr>
              <m:sty m:val="p"/>
            </m:rPr>
            <w:rPr>
              <w:rFonts w:ascii="Cambria Math" w:hAnsi="Cambria Math"/>
            </w:rPr>
            <m:t>,</m:t>
          </m:r>
          <m:r>
            <m:rPr>
              <m:nor/>
            </m:rPr>
            <m:t>    </m:t>
          </m:r>
          <m:nary>
            <m:naryPr>
              <m:chr m:val="∑"/>
              <m:limLoc m:val="undOvr"/>
              <m:supHide m:val="1"/>
              <m:ctrlPr>
                <w:rPr>
                  <w:rFonts w:ascii="Cambria Math" w:hAnsi="Cambria Math"/>
                </w:rPr>
              </m:ctrlPr>
            </m:naryPr>
            <m:sub>
              <m:r>
                <w:rPr>
                  <w:rFonts w:ascii="Cambria Math" w:hAnsi="Cambria Math"/>
                </w:rPr>
                <m:t>λ</m:t>
              </m:r>
            </m:sub>
            <m:sup>
              <m:r>
                <w:rPr>
                  <w:rFonts w:ascii="Cambria Math" w:hAnsi="Cambria Math"/>
                </w:rPr>
                <m:t>​</m:t>
              </m:r>
            </m:sup>
            <m:e>
              <m:sSub>
                <m:sSubPr>
                  <m:ctrlPr>
                    <w:rPr>
                      <w:rFonts w:ascii="Cambria Math" w:hAnsi="Cambria Math"/>
                    </w:rPr>
                  </m:ctrlPr>
                </m:sSubPr>
                <m:e>
                  <m:r>
                    <w:rPr>
                      <w:rFonts w:ascii="Cambria Math" w:hAnsi="Cambria Math"/>
                    </w:rPr>
                    <m:t>γ</m:t>
                  </m:r>
                </m:e>
                <m:sub>
                  <m:r>
                    <w:rPr>
                      <w:rFonts w:ascii="Cambria Math" w:hAnsi="Cambria Math"/>
                    </w:rPr>
                    <m:t>λ</m:t>
                  </m:r>
                </m:sub>
              </m:sSub>
            </m:e>
          </m:nary>
          <m:r>
            <m:rPr>
              <m:sty m:val="p"/>
            </m:rPr>
            <w:rPr>
              <w:rFonts w:ascii="Cambria Math" w:hAnsi="Cambria Math"/>
            </w:rPr>
            <m:t>=</m:t>
          </m:r>
          <m:r>
            <w:rPr>
              <w:rFonts w:ascii="Cambria Math" w:hAnsi="Cambria Math"/>
            </w:rPr>
            <m:t>1</m:t>
          </m:r>
          <m:r>
            <m:rPr>
              <m:sty m:val="p"/>
            </m:rPr>
            <w:rPr>
              <w:rFonts w:ascii="Cambria Math" w:hAnsi="Cambria Math"/>
            </w:rPr>
            <m:t>.</m:t>
          </m:r>
          <m:r>
            <m:rPr>
              <m:nor/>
            </m:rPr>
            <m:t>    (20)</m:t>
          </m:r>
        </m:oMath>
      </m:oMathPara>
    </w:p>
    <w:p w14:paraId="412252C8" w14:textId="77777777" w:rsidR="00287EFD" w:rsidRDefault="00000000" w:rsidP="007B33B3">
      <w:pPr>
        <w:pStyle w:val="FirstParagraph"/>
        <w:rPr>
          <w:rFonts w:hint="eastAsia"/>
        </w:rPr>
      </w:pPr>
      <w:r>
        <w:t xml:space="preserve">Mixing raw exponentials instead gives component masses proportional to </w:t>
      </w:r>
      <m:oMath>
        <m:sSub>
          <m:sSubPr>
            <m:ctrlPr>
              <w:rPr>
                <w:rFonts w:ascii="Cambria Math" w:hAnsi="Cambria Math"/>
              </w:rPr>
            </m:ctrlPr>
          </m:sSubPr>
          <m:e>
            <m:r>
              <w:rPr>
                <w:rFonts w:ascii="Cambria Math" w:hAnsi="Cambria Math"/>
              </w:rPr>
              <m:t>γ</m:t>
            </m:r>
          </m:e>
          <m:sub>
            <m:r>
              <w:rPr>
                <w:rFonts w:ascii="Cambria Math" w:hAnsi="Cambria Math"/>
              </w:rPr>
              <m:t>λ</m:t>
            </m:r>
          </m:sub>
        </m:sSub>
        <m:sSub>
          <m:sSubPr>
            <m:ctrlPr>
              <w:rPr>
                <w:rFonts w:ascii="Cambria Math" w:hAnsi="Cambria Math"/>
              </w:rPr>
            </m:ctrlPr>
          </m:sSubPr>
          <m:e>
            <m:r>
              <w:rPr>
                <w:rFonts w:ascii="Cambria Math" w:hAnsi="Cambria Math"/>
              </w:rPr>
              <m:t>Z</m:t>
            </m:r>
          </m:e>
          <m:sub>
            <m:r>
              <w:rPr>
                <w:rFonts w:ascii="Cambria Math" w:hAnsi="Cambria Math"/>
              </w:rPr>
              <m:t>λ</m:t>
            </m:r>
          </m:sub>
        </m:sSub>
      </m:oMath>
      <w:r>
        <w:t>. This unintentionally changes the preference distribution. Multiplying preference densities creates another scalar compromise; it does not preserve the family of alternative trade-offs.</w:t>
      </w:r>
    </w:p>
    <w:p w14:paraId="5CCE9394" w14:textId="77777777" w:rsidR="00287EFD" w:rsidRDefault="00000000" w:rsidP="007B33B3">
      <w:pPr>
        <w:pStyle w:val="BodyText"/>
        <w:rPr>
          <w:rFonts w:hint="eastAsia"/>
        </w:rPr>
      </w:pPr>
      <w:r>
        <w:t xml:space="preserve">A finite example uses objective vectors A </w:t>
      </w:r>
      <m:oMath>
        <m:d>
          <m:dPr>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0.9</m:t>
            </m:r>
          </m:e>
        </m:d>
      </m:oMath>
      <w:r>
        <w:t xml:space="preserve">, B </w:t>
      </w:r>
      <m:oMath>
        <m:d>
          <m:dPr>
            <m:ctrlPr>
              <w:rPr>
                <w:rFonts w:ascii="Cambria Math" w:hAnsi="Cambria Math"/>
              </w:rPr>
            </m:ctrlPr>
          </m:dPr>
          <m:e>
            <m:r>
              <w:rPr>
                <w:rFonts w:ascii="Cambria Math" w:hAnsi="Cambria Math"/>
              </w:rPr>
              <m:t>0.55</m:t>
            </m:r>
            <m:r>
              <m:rPr>
                <m:sty m:val="p"/>
              </m:rPr>
              <w:rPr>
                <w:rFonts w:ascii="Cambria Math" w:hAnsi="Cambria Math"/>
              </w:rPr>
              <m:t>,</m:t>
            </m:r>
            <m:r>
              <w:rPr>
                <w:rFonts w:ascii="Cambria Math" w:hAnsi="Cambria Math"/>
              </w:rPr>
              <m:t>0.55</m:t>
            </m:r>
          </m:e>
        </m:d>
      </m:oMath>
      <w:r>
        <w:t xml:space="preserve">, C </w:t>
      </w:r>
      <m:oMath>
        <m:d>
          <m:dPr>
            <m:ctrlPr>
              <w:rPr>
                <w:rFonts w:ascii="Cambria Math" w:hAnsi="Cambria Math"/>
              </w:rPr>
            </m:ctrlPr>
          </m:dPr>
          <m:e>
            <m:r>
              <w:rPr>
                <w:rFonts w:ascii="Cambria Math" w:hAnsi="Cambria Math"/>
              </w:rPr>
              <m:t>0.9</m:t>
            </m:r>
            <m:r>
              <m:rPr>
                <m:sty m:val="p"/>
              </m:rPr>
              <w:rPr>
                <w:rFonts w:ascii="Cambria Math" w:hAnsi="Cambria Math"/>
              </w:rPr>
              <m:t>,</m:t>
            </m:r>
            <m:r>
              <w:rPr>
                <w:rFonts w:ascii="Cambria Math" w:hAnsi="Cambria Math"/>
              </w:rPr>
              <m:t>0</m:t>
            </m:r>
          </m:e>
        </m:d>
      </m:oMath>
      <w:r>
        <w:t xml:space="preserve"> and D </w:t>
      </w:r>
      <m:oMath>
        <m:d>
          <m:dPr>
            <m:ctrlPr>
              <w:rPr>
                <w:rFonts w:ascii="Cambria Math" w:hAnsi="Cambria Math"/>
              </w:rPr>
            </m:ctrlPr>
          </m:dPr>
          <m:e>
            <m:r>
              <w:rPr>
                <w:rFonts w:ascii="Cambria Math" w:hAnsi="Cambria Math"/>
              </w:rPr>
              <m:t>0.8</m:t>
            </m:r>
            <m:r>
              <m:rPr>
                <m:sty m:val="p"/>
              </m:rPr>
              <w:rPr>
                <w:rFonts w:ascii="Cambria Math" w:hAnsi="Cambria Math"/>
              </w:rPr>
              <m:t>,</m:t>
            </m:r>
            <m:r>
              <w:rPr>
                <w:rFonts w:ascii="Cambria Math" w:hAnsi="Cambria Math"/>
              </w:rPr>
              <m:t>0.8</m:t>
            </m:r>
          </m:e>
        </m:d>
      </m:oMath>
      <w:r>
        <w:t xml:space="preserve">, with equal reference masses. An extra design E with </w:t>
      </w:r>
      <m:oMath>
        <m:d>
          <m:dPr>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0</m:t>
            </m:r>
          </m:e>
        </m:d>
      </m:oMath>
      <w:r>
        <w:t xml:space="preserve"> is ineligible and receives zero mass. No weighted sum of the first two losses selects B, because one of the extreme designs scores at most 0.45 while B always scores 0.55. The balanced maximum-deviation preference does select B. With reference </w:t>
      </w:r>
      <m:oMath>
        <m:d>
          <m:dPr>
            <m:ctrlPr>
              <w:rPr>
                <w:rFonts w:ascii="Cambria Math" w:hAnsi="Cambria Math"/>
              </w:rPr>
            </m:ctrlPr>
          </m:dPr>
          <m:e>
            <m:r>
              <m:rPr>
                <m:sty m:val="p"/>
              </m:rPr>
              <w:rPr>
                <w:rFonts w:ascii="Cambria Math" w:hAnsi="Cambria Math"/>
              </w:rPr>
              <m:t>-</m:t>
            </m:r>
            <m:r>
              <w:rPr>
                <w:rFonts w:ascii="Cambria Math" w:hAnsi="Cambria Math"/>
              </w:rPr>
              <m:t>0.1</m:t>
            </m:r>
            <m:r>
              <m:rPr>
                <m:sty m:val="p"/>
              </m:rPr>
              <w:rPr>
                <w:rFonts w:ascii="Cambria Math" w:hAnsi="Cambria Math"/>
              </w:rPr>
              <m:t>,-</m:t>
            </m:r>
            <m:r>
              <w:rPr>
                <w:rFonts w:ascii="Cambria Math" w:hAnsi="Cambria Math"/>
              </w:rPr>
              <m:t>0.1</m:t>
            </m:r>
          </m:e>
        </m:d>
      </m:oMath>
      <w:r>
        <w:t xml:space="preserve">, </w:t>
      </w:r>
      <m:oMath>
        <m:r>
          <w:rPr>
            <w:rFonts w:ascii="Cambria Math" w:hAnsi="Cambria Math"/>
          </w:rPr>
          <m:t>β</m:t>
        </m:r>
        <m:r>
          <m:rPr>
            <m:sty m:val="p"/>
          </m:rPr>
          <w:rPr>
            <w:rFonts w:ascii="Cambria Math" w:hAnsi="Cambria Math"/>
          </w:rPr>
          <m:t>=</m:t>
        </m:r>
        <m:r>
          <w:rPr>
            <w:rFonts w:ascii="Cambria Math" w:hAnsi="Cambria Math"/>
          </w:rPr>
          <m:t>30</m:t>
        </m:r>
      </m:oMath>
      <w:r>
        <w:t xml:space="preserve">, preferences </w:t>
      </w:r>
      <m:oMath>
        <m:d>
          <m:dPr>
            <m:ctrlPr>
              <w:rPr>
                <w:rFonts w:ascii="Cambria Math" w:hAnsi="Cambria Math"/>
              </w:rPr>
            </m:ctrlPr>
          </m:dPr>
          <m:e>
            <m:r>
              <w:rPr>
                <w:rFonts w:ascii="Cambria Math" w:hAnsi="Cambria Math"/>
              </w:rPr>
              <m:t>0.9</m:t>
            </m:r>
            <m:r>
              <m:rPr>
                <m:sty m:val="p"/>
              </m:rPr>
              <w:rPr>
                <w:rFonts w:ascii="Cambria Math" w:hAnsi="Cambria Math"/>
              </w:rPr>
              <m:t>,</m:t>
            </m:r>
            <m:r>
              <w:rPr>
                <w:rFonts w:ascii="Cambria Math" w:hAnsi="Cambria Math"/>
              </w:rPr>
              <m:t>0.1</m:t>
            </m:r>
          </m:e>
        </m:d>
      </m:oMath>
      <w:r>
        <w:t xml:space="preserve">, </w:t>
      </w:r>
      <m:oMath>
        <m:d>
          <m:dPr>
            <m:ctrlPr>
              <w:rPr>
                <w:rFonts w:ascii="Cambria Math" w:hAnsi="Cambria Math"/>
              </w:rPr>
            </m:ctrlPr>
          </m:dPr>
          <m:e>
            <m:r>
              <w:rPr>
                <w:rFonts w:ascii="Cambria Math" w:hAnsi="Cambria Math"/>
              </w:rPr>
              <m:t>0.5</m:t>
            </m:r>
            <m:r>
              <m:rPr>
                <m:sty m:val="p"/>
              </m:rPr>
              <w:rPr>
                <w:rFonts w:ascii="Cambria Math" w:hAnsi="Cambria Math"/>
              </w:rPr>
              <m:t>,</m:t>
            </m:r>
            <m:r>
              <w:rPr>
                <w:rFonts w:ascii="Cambria Math" w:hAnsi="Cambria Math"/>
              </w:rPr>
              <m:t>0.5</m:t>
            </m:r>
          </m:e>
        </m:d>
      </m:oMath>
      <w:r>
        <w:t xml:space="preserve"> and </w:t>
      </w:r>
      <m:oMath>
        <m:d>
          <m:dPr>
            <m:ctrlPr>
              <w:rPr>
                <w:rFonts w:ascii="Cambria Math" w:hAnsi="Cambria Math"/>
              </w:rPr>
            </m:ctrlPr>
          </m:dPr>
          <m:e>
            <m:r>
              <w:rPr>
                <w:rFonts w:ascii="Cambria Math" w:hAnsi="Cambria Math"/>
              </w:rPr>
              <m:t>0.1</m:t>
            </m:r>
            <m:r>
              <m:rPr>
                <m:sty m:val="p"/>
              </m:rPr>
              <w:rPr>
                <w:rFonts w:ascii="Cambria Math" w:hAnsi="Cambria Math"/>
              </w:rPr>
              <m:t>,</m:t>
            </m:r>
            <m:r>
              <w:rPr>
                <w:rFonts w:ascii="Cambria Math" w:hAnsi="Cambria Math"/>
              </w:rPr>
              <m:t>0.9</m:t>
            </m:r>
          </m:e>
        </m:d>
      </m:oMath>
      <w:r>
        <w:t>, and equal mixture masses, the proper mixture gives B probability 0.322369. Mixing unnormalised components gives only 0.000586. The difference is a normalisation effect, not a new evaluation of B.</w:t>
      </w:r>
    </w:p>
    <w:p w14:paraId="7C007532" w14:textId="77777777" w:rsidR="00287EFD" w:rsidRDefault="00000000" w:rsidP="007B33B3">
      <w:pPr>
        <w:pStyle w:val="Heading1"/>
        <w:rPr>
          <w:rFonts w:hint="eastAsia"/>
        </w:rPr>
      </w:pPr>
      <w:bookmarkStart w:id="18" w:name="X010ab21324731e56bc7134c63fd277fa58c23a0"/>
      <w:bookmarkEnd w:id="17"/>
      <w:r>
        <w:lastRenderedPageBreak/>
        <w:t>8 Behavioural disagreement and executable requirements</w:t>
      </w:r>
    </w:p>
    <w:p w14:paraId="389CF69A" w14:textId="77777777" w:rsidR="00287EFD" w:rsidRDefault="00000000" w:rsidP="007B33B3">
      <w:pPr>
        <w:pStyle w:val="FirstParagraph"/>
        <w:keepNext/>
        <w:rPr>
          <w:rFonts w:hint="eastAsia"/>
        </w:rPr>
      </w:pPr>
      <w:r>
        <w:t xml:space="preserve">For deterministic programs executed under a declared runtime, let </w:t>
      </w:r>
      <m:oMath>
        <m:r>
          <m:rPr>
            <m:scr m:val="script"/>
            <m:sty m:val="p"/>
          </m:rPr>
          <w:rPr>
            <w:rFonts w:ascii="Cambria Math" w:hAnsi="Cambria Math"/>
          </w:rPr>
          <m:t>B</m:t>
        </m:r>
      </m:oMath>
      <w:r>
        <w:t xml:space="preserve"> be a finite probe set and let </w:t>
      </w:r>
      <m:oMath>
        <m:sSub>
          <m:sSubPr>
            <m:ctrlPr>
              <w:rPr>
                <w:rFonts w:ascii="Cambria Math" w:hAnsi="Cambria Math"/>
              </w:rPr>
            </m:ctrlPr>
          </m:sSubPr>
          <m:e>
            <m:r>
              <w:rPr>
                <w:rFonts w:ascii="Cambria Math" w:hAnsi="Cambria Math"/>
              </w:rPr>
              <m:t>s</m:t>
            </m:r>
          </m:e>
          <m:sub>
            <m:r>
              <m:rPr>
                <m:scr m:val="script"/>
                <m:sty m:val="p"/>
              </m:rPr>
              <w:rPr>
                <w:rFonts w:ascii="Cambria Math" w:hAnsi="Cambria Math"/>
              </w:rPr>
              <m:t>B</m:t>
            </m:r>
          </m:sub>
        </m:sSub>
        <m:d>
          <m:dPr>
            <m:ctrlPr>
              <w:rPr>
                <w:rFonts w:ascii="Cambria Math" w:hAnsi="Cambria Math"/>
              </w:rPr>
            </m:ctrlPr>
          </m:dPr>
          <m:e>
            <m:r>
              <w:rPr>
                <w:rFonts w:ascii="Cambria Math" w:hAnsi="Cambria Math"/>
              </w:rPr>
              <m:t>p</m:t>
            </m:r>
          </m:e>
        </m:d>
      </m:oMath>
      <w:r>
        <w:t xml:space="preserve"> be the vector of observed outputs and execution outcomes. Program identity includes its relevant dependencies. Timeouts, exceptions and nondeterministic results need declared representations rather than being silently omitted. For the observed gate-passing programs, define </w:t>
      </w:r>
      <m:oMath>
        <m:sSub>
          <m:sSubPr>
            <m:ctrlPr>
              <w:rPr>
                <w:rFonts w:ascii="Cambria Math" w:hAnsi="Cambria Math"/>
              </w:rPr>
            </m:ctrlPr>
          </m:sSubPr>
          <m:e>
            <m:r>
              <w:rPr>
                <w:rFonts w:ascii="Cambria Math" w:hAnsi="Cambria Math"/>
              </w:rPr>
              <m:t>p</m:t>
            </m:r>
          </m:e>
          <m:sub>
            <m:r>
              <w:rPr>
                <w:rFonts w:ascii="Cambria Math" w:hAnsi="Cambria Math"/>
              </w:rPr>
              <m:t>c</m:t>
            </m:r>
          </m:sub>
        </m:sSub>
      </m:oMath>
      <w:r>
        <w:t xml:space="preserve"> as the fraction in signature class </w:t>
      </w:r>
      <m:oMath>
        <m:r>
          <w:rPr>
            <w:rFonts w:ascii="Cambria Math" w:hAnsi="Cambria Math"/>
          </w:rPr>
          <m:t>c</m:t>
        </m:r>
      </m:oMath>
      <w:r>
        <w:t xml:space="preserve"> and set</w:t>
      </w:r>
    </w:p>
    <w:p w14:paraId="78AD3A19" w14:textId="77777777" w:rsidR="00287EFD" w:rsidRDefault="00000000" w:rsidP="007B33B3">
      <w:pPr>
        <w:pStyle w:val="BodyText"/>
        <w:keepLines/>
        <w:spacing w:before="80" w:after="120"/>
        <w:rPr>
          <w:rFonts w:hint="eastAsia"/>
        </w:rPr>
      </w:pPr>
      <m:oMathPara>
        <m:oMathParaPr>
          <m:jc m:val="center"/>
        </m:oMathParaPr>
        <m:oMath>
          <m:sSub>
            <m:sSubPr>
              <m:ctrlPr>
                <w:rPr>
                  <w:rFonts w:ascii="Cambria Math" w:hAnsi="Cambria Math"/>
                </w:rPr>
              </m:ctrlPr>
            </m:sSubPr>
            <m:e>
              <m:r>
                <w:rPr>
                  <w:rFonts w:ascii="Cambria Math" w:hAnsi="Cambria Math"/>
                </w:rPr>
                <m:t>H</m:t>
              </m:r>
            </m:e>
            <m:sub>
              <m:r>
                <m:rPr>
                  <m:scr m:val="script"/>
                  <m:sty m:val="p"/>
                </m:rPr>
                <w:rPr>
                  <w:rFonts w:ascii="Cambria Math" w:hAnsi="Cambria Math"/>
                </w:rPr>
                <m:t>B</m:t>
              </m:r>
            </m:sub>
          </m:sSub>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c</m:t>
              </m:r>
            </m:sub>
            <m:sup>
              <m:r>
                <w:rPr>
                  <w:rFonts w:ascii="Cambria Math" w:hAnsi="Cambria Math"/>
                </w:rPr>
                <m:t>​</m:t>
              </m:r>
            </m:sup>
            <m:e>
              <m:sSub>
                <m:sSubPr>
                  <m:ctrlPr>
                    <w:rPr>
                      <w:rFonts w:ascii="Cambria Math" w:hAnsi="Cambria Math"/>
                    </w:rPr>
                  </m:ctrlPr>
                </m:sSubPr>
                <m:e>
                  <m:r>
                    <w:rPr>
                      <w:rFonts w:ascii="Cambria Math" w:hAnsi="Cambria Math"/>
                    </w:rPr>
                    <m:t>p</m:t>
                  </m:r>
                </m:e>
                <m:sub>
                  <m:r>
                    <w:rPr>
                      <w:rFonts w:ascii="Cambria Math" w:hAnsi="Cambria Math"/>
                    </w:rPr>
                    <m:t>c</m:t>
                  </m:r>
                </m:sub>
              </m:sSub>
            </m:e>
          </m:nary>
          <m:sSub>
            <m:sSubPr>
              <m:ctrlPr>
                <w:rPr>
                  <w:rFonts w:ascii="Cambria Math" w:hAnsi="Cambria Math"/>
                </w:rPr>
              </m:ctrlPr>
            </m:sSubPr>
            <m:e>
              <m:r>
                <m:rPr>
                  <m:sty m:val="p"/>
                </m:rPr>
                <w:rPr>
                  <w:rFonts w:ascii="Cambria Math" w:hAnsi="Cambria Math"/>
                </w:rPr>
                <m:t>log</m:t>
              </m:r>
            </m:e>
            <m:sub>
              <m:r>
                <w:rPr>
                  <w:rFonts w:ascii="Cambria Math" w:hAnsi="Cambria Math"/>
                </w:rPr>
                <m:t>2</m:t>
              </m:r>
            </m:sub>
          </m:sSub>
          <m:sSub>
            <m:sSubPr>
              <m:ctrlPr>
                <w:rPr>
                  <w:rFonts w:ascii="Cambria Math" w:hAnsi="Cambria Math"/>
                </w:rPr>
              </m:ctrlPr>
            </m:sSubPr>
            <m:e>
              <m:r>
                <w:rPr>
                  <w:rFonts w:ascii="Cambria Math" w:hAnsi="Cambria Math"/>
                </w:rPr>
                <m:t>p</m:t>
              </m:r>
            </m:e>
            <m:sub>
              <m:r>
                <w:rPr>
                  <w:rFonts w:ascii="Cambria Math" w:hAnsi="Cambria Math"/>
                </w:rPr>
                <m:t>c</m:t>
              </m:r>
            </m:sub>
          </m:sSub>
          <m:r>
            <m:rPr>
              <m:sty m:val="p"/>
            </m:rPr>
            <w:rPr>
              <w:rFonts w:ascii="Cambria Math" w:hAnsi="Cambria Math"/>
            </w:rPr>
            <m:t>,</m:t>
          </m:r>
          <m:r>
            <m:rPr>
              <m:nor/>
            </m:rPr>
            <m:t>    </m:t>
          </m:r>
          <m:r>
            <w:rPr>
              <w:rFonts w:ascii="Cambria Math" w:hAnsi="Cambria Math"/>
            </w:rPr>
            <m:t>0</m:t>
          </m:r>
          <m:sSub>
            <m:sSubPr>
              <m:ctrlPr>
                <w:rPr>
                  <w:rFonts w:ascii="Cambria Math" w:hAnsi="Cambria Math"/>
                </w:rPr>
              </m:ctrlPr>
            </m:sSubPr>
            <m:e>
              <m:r>
                <m:rPr>
                  <m:sty m:val="p"/>
                </m:rPr>
                <w:rPr>
                  <w:rFonts w:ascii="Cambria Math" w:hAnsi="Cambria Math"/>
                </w:rPr>
                <m:t>log</m:t>
              </m:r>
            </m:e>
            <m:sub>
              <m:r>
                <w:rPr>
                  <w:rFonts w:ascii="Cambria Math" w:hAnsi="Cambria Math"/>
                </w:rPr>
                <m:t>2</m:t>
              </m:r>
            </m:sub>
          </m:sSub>
          <m:r>
            <w:rPr>
              <w:rFonts w:ascii="Cambria Math" w:hAnsi="Cambria Math"/>
            </w:rPr>
            <m:t>0</m:t>
          </m:r>
          <m:r>
            <m:rPr>
              <m:sty m:val="p"/>
            </m:rPr>
            <w:rPr>
              <w:rFonts w:ascii="Cambria Math" w:hAnsi="Cambria Math"/>
            </w:rPr>
            <m:t>=</m:t>
          </m:r>
          <m:r>
            <w:rPr>
              <w:rFonts w:ascii="Cambria Math" w:hAnsi="Cambria Math"/>
            </w:rPr>
            <m:t>0</m:t>
          </m:r>
          <m:r>
            <m:rPr>
              <m:sty m:val="p"/>
            </m:rPr>
            <w:rPr>
              <w:rFonts w:ascii="Cambria Math" w:hAnsi="Cambria Math"/>
            </w:rPr>
            <m:t>.</m:t>
          </m:r>
          <m:r>
            <m:rPr>
              <m:nor/>
            </m:rPr>
            <m:t>    (21)</m:t>
          </m:r>
        </m:oMath>
      </m:oMathPara>
    </w:p>
    <w:p w14:paraId="289ACE37" w14:textId="77777777" w:rsidR="00287EFD" w:rsidRDefault="00000000" w:rsidP="007B33B3">
      <w:pPr>
        <w:pStyle w:val="FirstParagraph"/>
        <w:rPr>
          <w:rFonts w:hint="eastAsia"/>
        </w:rPr>
      </w:pPr>
      <w:r>
        <w:rPr>
          <w:b/>
          <w:bCs/>
        </w:rPr>
        <w:t>Proposition 6.</w:t>
      </w:r>
      <w:r>
        <w:t xml:space="preserve"> Positive </w:t>
      </w:r>
      <m:oMath>
        <m:sSub>
          <m:sSubPr>
            <m:ctrlPr>
              <w:rPr>
                <w:rFonts w:ascii="Cambria Math" w:hAnsi="Cambria Math"/>
              </w:rPr>
            </m:ctrlPr>
          </m:sSubPr>
          <m:e>
            <m:r>
              <w:rPr>
                <w:rFonts w:ascii="Cambria Math" w:hAnsi="Cambria Math"/>
              </w:rPr>
              <m:t>H</m:t>
            </m:r>
          </m:e>
          <m:sub>
            <m:r>
              <m:rPr>
                <m:scr m:val="script"/>
                <m:sty m:val="p"/>
              </m:rPr>
              <w:rPr>
                <w:rFonts w:ascii="Cambria Math" w:hAnsi="Cambria Math"/>
              </w:rPr>
              <m:t>B</m:t>
            </m:r>
          </m:sub>
        </m:sSub>
      </m:oMath>
      <w:r>
        <w:t xml:space="preserve"> implies that two observed gate-passing programs disagree on at least one probe outcome. Zero entropy establishes agreement only among the observed programs on those probes.</w:t>
      </w:r>
    </w:p>
    <w:p w14:paraId="55E5D4A4" w14:textId="77777777" w:rsidR="00287EFD" w:rsidRDefault="00000000" w:rsidP="007B33B3">
      <w:pPr>
        <w:pStyle w:val="BodyText"/>
        <w:rPr>
          <w:rFonts w:hint="eastAsia"/>
        </w:rPr>
      </w:pPr>
      <w:r>
        <w:rPr>
          <w:i/>
          <w:iCs/>
        </w:rPr>
        <w:t>Proof.</w:t>
      </w:r>
      <w:r>
        <w:t xml:space="preserve"> Positive entropy of a finite probability distribution requires at least two classes with positive mass. Distinct signature classes differ on a probe by definition. A single observed signature constrains no unobserved program or unprobed input. </w:t>
      </w:r>
      <m:oMath>
        <m:r>
          <m:rPr>
            <m:sty m:val="p"/>
          </m:rPr>
          <w:rPr>
            <w:rFonts w:ascii="Cambria Math" w:hAnsi="Cambria Math"/>
          </w:rPr>
          <m:t>▫</m:t>
        </m:r>
      </m:oMath>
    </w:p>
    <w:p w14:paraId="6D1B8E69" w14:textId="77777777" w:rsidR="00287EFD" w:rsidRDefault="00000000" w:rsidP="007B33B3">
      <w:pPr>
        <w:pStyle w:val="BodyText"/>
        <w:rPr>
          <w:rFonts w:hint="eastAsia"/>
        </w:rPr>
      </w:pPr>
      <w:r>
        <w:t>This is a witness of behavioural underdetermination by the gate on the chosen probes. It establishes test-suite incompleteness relative to an intended requirement only when that requirement resolves the witnessed disagreement. Some specifications deliberately allow multiple valid implementations or behaviours. Additional tests should then preserve the allowed freedom rather than inventing a unique answer.</w:t>
      </w:r>
    </w:p>
    <w:p w14:paraId="5533557E" w14:textId="77777777" w:rsidR="00287EFD" w:rsidRDefault="00000000" w:rsidP="007B33B3">
      <w:pPr>
        <w:pStyle w:val="BodyText"/>
        <w:rPr>
          <w:rFonts w:hint="eastAsia"/>
        </w:rPr>
      </w:pPr>
      <w:r>
        <w:t xml:space="preserve">For example, visible tests at inputs 0, 1 and 2 admit both the identity and absolute-value functions. Nine identity implementations and three absolute-value implementations give zero signature entropy on those inputs. Adding probe </w:t>
      </w:r>
      <m:oMath>
        <m:r>
          <m:rPr>
            <m:sty m:val="p"/>
          </m:rPr>
          <w:rPr>
            <w:rFonts w:ascii="Cambria Math" w:hAnsi="Cambria Math"/>
          </w:rPr>
          <m:t>-</m:t>
        </m:r>
        <m:r>
          <w:rPr>
            <w:rFonts w:ascii="Cambria Math" w:hAnsi="Cambria Math"/>
          </w:rPr>
          <m:t>1</m:t>
        </m:r>
      </m:oMath>
      <w:r>
        <w:t xml:space="preserve"> gives entropy 0.811278 bits. If the requirement is to return the input unchanged for every integer, the absolute-value programs violate it and the visible tests are insufficient. If the contract concerns nonnegative inputs alone, the disagreement at </w:t>
      </w:r>
      <m:oMath>
        <m:r>
          <m:rPr>
            <m:sty m:val="p"/>
          </m:rPr>
          <w:rPr>
            <w:rFonts w:ascii="Cambria Math" w:hAnsi="Cambria Math"/>
          </w:rPr>
          <m:t>-</m:t>
        </m:r>
        <m:r>
          <w:rPr>
            <w:rFonts w:ascii="Cambria Math" w:hAnsi="Cambria Math"/>
          </w:rPr>
          <m:t>1</m:t>
        </m:r>
      </m:oMath>
      <w:r>
        <w:t xml:space="preserve"> does not demonstrate an unmet requirement. The majority class has no authority to decide which contract was intended.</w:t>
      </w:r>
    </w:p>
    <w:p w14:paraId="2D63ACA6" w14:textId="77777777" w:rsidR="00287EFD" w:rsidRDefault="00000000" w:rsidP="007B33B3">
      <w:pPr>
        <w:pStyle w:val="BodyText"/>
        <w:rPr>
          <w:rFonts w:hint="eastAsia"/>
        </w:rPr>
      </w:pPr>
      <w:r>
        <w:t>More discriminating probes refine signature classes and cannot decrease the empirical entropy for a fixed program sample. An increased entropy identifies more observed distinctions; it is not automatically a sign of worse program quality. The useful output is the disagreement witness and its relationship to the intended requirement, rather than a universal entropy threshold.</w:t>
      </w:r>
    </w:p>
    <w:p w14:paraId="63E32908" w14:textId="77777777" w:rsidR="00287EFD" w:rsidRDefault="00000000" w:rsidP="007B33B3">
      <w:pPr>
        <w:pStyle w:val="Heading1"/>
        <w:rPr>
          <w:rFonts w:hint="eastAsia"/>
        </w:rPr>
      </w:pPr>
      <w:bookmarkStart w:id="19" w:name="a-construction-workflow-and-its-records"/>
      <w:bookmarkEnd w:id="18"/>
      <w:r>
        <w:t>9 A construction workflow and its records</w:t>
      </w:r>
    </w:p>
    <w:p w14:paraId="1CA9F1BF" w14:textId="77777777" w:rsidR="00287EFD" w:rsidRDefault="00000000" w:rsidP="007B33B3">
      <w:pPr>
        <w:pStyle w:val="FirstParagraph"/>
        <w:rPr>
          <w:rFonts w:hint="eastAsia"/>
        </w:rPr>
      </w:pPr>
      <w:r>
        <w:t>Consider an engineering agent selecting a member from a section catalogue. The design object includes the section identifier, material grade, loading and geometry bundle, and analysis settings. The reference measure covers the permitted design family. Objectives include mass and project-specific commercial or environmental measures. The gate binds availability, numerical checks, data completeness and required review to that exact object and specification version.</w:t>
      </w:r>
    </w:p>
    <w:p w14:paraId="3EABFE0F" w14:textId="77777777" w:rsidR="00287EFD" w:rsidRDefault="00000000" w:rsidP="007B33B3">
      <w:pPr>
        <w:pStyle w:val="BodyText"/>
        <w:rPr>
          <w:rFonts w:hint="eastAsia"/>
        </w:rPr>
      </w:pPr>
      <w:r>
        <w:t>The agent can retrieve approved procedures, propose typed inputs and use ADE to organise alternative designs. A deterministic numerical adapter computes responses. A language-model critic may score explanatory clarity or maintainability, but its scale is a separate measured objective. It does not replace the resistance calculation. A source revision invalidates dependent measurements and creates a new target version before another release decision.</w:t>
      </w:r>
    </w:p>
    <w:p w14:paraId="673E5ED6" w14:textId="77777777" w:rsidR="00287EFD" w:rsidRDefault="00000000" w:rsidP="007B33B3">
      <w:pPr>
        <w:pStyle w:val="Caption"/>
        <w:keepNext/>
        <w:jc w:val="both"/>
        <w:rPr>
          <w:rFonts w:hint="eastAsia"/>
        </w:rPr>
      </w:pPr>
      <w:r>
        <w:lastRenderedPageBreak/>
        <w:t>Table 3. Minimum records needed to reconstruct the search and acceptance decisions</w:t>
      </w:r>
    </w:p>
    <w:tbl>
      <w:tblPr>
        <w:tblStyle w:val="TableGrid"/>
        <w:tblW w:w="9936"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872"/>
        <w:gridCol w:w="4680"/>
        <w:gridCol w:w="3384"/>
      </w:tblGrid>
      <w:tr w:rsidR="00287EFD" w14:paraId="5911D3E6" w14:textId="77777777">
        <w:trPr>
          <w:cantSplit/>
          <w:tblHeader/>
          <w:jc w:val="center"/>
        </w:trPr>
        <w:tc>
          <w:tcPr>
            <w:tcW w:w="1872" w:type="dxa"/>
            <w:shd w:val="clear" w:color="auto" w:fill="EAEAEA"/>
            <w:tcMar>
              <w:top w:w="80" w:type="dxa"/>
              <w:left w:w="85" w:type="dxa"/>
              <w:bottom w:w="80" w:type="dxa"/>
              <w:right w:w="85" w:type="dxa"/>
            </w:tcMar>
            <w:vAlign w:val="center"/>
          </w:tcPr>
          <w:p w14:paraId="5EC92C54" w14:textId="77777777" w:rsidR="00287EFD" w:rsidRDefault="00000000" w:rsidP="007B33B3">
            <w:pPr>
              <w:keepNext/>
              <w:keepLines/>
              <w:spacing w:after="0" w:line="247" w:lineRule="auto"/>
              <w:rPr>
                <w:rFonts w:hint="eastAsia"/>
              </w:rPr>
            </w:pPr>
            <w:r>
              <w:rPr>
                <w:b/>
                <w:sz w:val="21"/>
              </w:rPr>
              <w:t>Record</w:t>
            </w:r>
          </w:p>
        </w:tc>
        <w:tc>
          <w:tcPr>
            <w:tcW w:w="4680" w:type="dxa"/>
            <w:shd w:val="clear" w:color="auto" w:fill="EAEAEA"/>
            <w:tcMar>
              <w:top w:w="80" w:type="dxa"/>
              <w:left w:w="85" w:type="dxa"/>
              <w:bottom w:w="80" w:type="dxa"/>
              <w:right w:w="85" w:type="dxa"/>
            </w:tcMar>
            <w:vAlign w:val="center"/>
          </w:tcPr>
          <w:p w14:paraId="66B684A1" w14:textId="77777777" w:rsidR="00287EFD" w:rsidRDefault="00000000" w:rsidP="007B33B3">
            <w:pPr>
              <w:keepNext/>
              <w:keepLines/>
              <w:spacing w:after="0" w:line="247" w:lineRule="auto"/>
              <w:rPr>
                <w:rFonts w:hint="eastAsia"/>
              </w:rPr>
            </w:pPr>
            <w:r>
              <w:rPr>
                <w:b/>
                <w:sz w:val="21"/>
              </w:rPr>
              <w:t>Essential fields</w:t>
            </w:r>
          </w:p>
        </w:tc>
        <w:tc>
          <w:tcPr>
            <w:tcW w:w="3384" w:type="dxa"/>
            <w:shd w:val="clear" w:color="auto" w:fill="EAEAEA"/>
            <w:tcMar>
              <w:top w:w="80" w:type="dxa"/>
              <w:left w:w="85" w:type="dxa"/>
              <w:bottom w:w="80" w:type="dxa"/>
              <w:right w:w="85" w:type="dxa"/>
            </w:tcMar>
            <w:vAlign w:val="center"/>
          </w:tcPr>
          <w:p w14:paraId="030B06D5" w14:textId="77777777" w:rsidR="00287EFD" w:rsidRDefault="00000000" w:rsidP="007B33B3">
            <w:pPr>
              <w:keepNext/>
              <w:keepLines/>
              <w:spacing w:after="0" w:line="247" w:lineRule="auto"/>
              <w:rPr>
                <w:rFonts w:hint="eastAsia"/>
              </w:rPr>
            </w:pPr>
            <w:r>
              <w:rPr>
                <w:b/>
                <w:sz w:val="21"/>
              </w:rPr>
              <w:t>Supported operation</w:t>
            </w:r>
          </w:p>
        </w:tc>
      </w:tr>
      <w:tr w:rsidR="00287EFD" w14:paraId="3FA8BB9C" w14:textId="77777777">
        <w:trPr>
          <w:cantSplit/>
          <w:jc w:val="center"/>
        </w:trPr>
        <w:tc>
          <w:tcPr>
            <w:tcW w:w="1872" w:type="dxa"/>
            <w:shd w:val="clear" w:color="auto" w:fill="FFFFFF"/>
            <w:tcMar>
              <w:top w:w="80" w:type="dxa"/>
              <w:left w:w="85" w:type="dxa"/>
              <w:bottom w:w="80" w:type="dxa"/>
              <w:right w:w="85" w:type="dxa"/>
            </w:tcMar>
            <w:vAlign w:val="center"/>
          </w:tcPr>
          <w:p w14:paraId="1BFAF314" w14:textId="77777777" w:rsidR="00287EFD" w:rsidRDefault="00000000" w:rsidP="007B33B3">
            <w:pPr>
              <w:keepLines/>
              <w:spacing w:after="0" w:line="247" w:lineRule="auto"/>
              <w:rPr>
                <w:rFonts w:hint="eastAsia"/>
              </w:rPr>
            </w:pPr>
            <w:r>
              <w:rPr>
                <w:sz w:val="21"/>
              </w:rPr>
              <w:t>Target version</w:t>
            </w:r>
          </w:p>
        </w:tc>
        <w:tc>
          <w:tcPr>
            <w:tcW w:w="4680" w:type="dxa"/>
            <w:shd w:val="clear" w:color="auto" w:fill="FFFFFF"/>
            <w:tcMar>
              <w:top w:w="80" w:type="dxa"/>
              <w:left w:w="85" w:type="dxa"/>
              <w:bottom w:w="80" w:type="dxa"/>
              <w:right w:w="85" w:type="dxa"/>
            </w:tcMar>
            <w:vAlign w:val="center"/>
          </w:tcPr>
          <w:p w14:paraId="054C0C8D" w14:textId="77777777" w:rsidR="00287EFD" w:rsidRDefault="00000000" w:rsidP="007B33B3">
            <w:pPr>
              <w:keepLines/>
              <w:spacing w:after="0" w:line="247" w:lineRule="auto"/>
              <w:rPr>
                <w:rFonts w:hint="eastAsia"/>
              </w:rPr>
            </w:pPr>
            <w:r>
              <w:rPr>
                <w:sz w:val="21"/>
              </w:rPr>
              <w:t>Domain, prior, gate, loss definitions, scales, temperature</w:t>
            </w:r>
          </w:p>
        </w:tc>
        <w:tc>
          <w:tcPr>
            <w:tcW w:w="3384" w:type="dxa"/>
            <w:shd w:val="clear" w:color="auto" w:fill="FFFFFF"/>
            <w:tcMar>
              <w:top w:w="80" w:type="dxa"/>
              <w:left w:w="85" w:type="dxa"/>
              <w:bottom w:w="80" w:type="dxa"/>
              <w:right w:w="85" w:type="dxa"/>
            </w:tcMar>
            <w:vAlign w:val="center"/>
          </w:tcPr>
          <w:p w14:paraId="518A3F3C" w14:textId="77777777" w:rsidR="00287EFD" w:rsidRDefault="00000000" w:rsidP="007B33B3">
            <w:pPr>
              <w:keepLines/>
              <w:spacing w:after="0" w:line="247" w:lineRule="auto"/>
              <w:rPr>
                <w:rFonts w:hint="eastAsia"/>
              </w:rPr>
            </w:pPr>
            <w:r>
              <w:rPr>
                <w:sz w:val="21"/>
              </w:rPr>
              <w:t>Reconstruct the declared probability target</w:t>
            </w:r>
          </w:p>
        </w:tc>
      </w:tr>
      <w:tr w:rsidR="00287EFD" w14:paraId="403732A5" w14:textId="77777777">
        <w:trPr>
          <w:cantSplit/>
          <w:jc w:val="center"/>
        </w:trPr>
        <w:tc>
          <w:tcPr>
            <w:tcW w:w="1872" w:type="dxa"/>
            <w:shd w:val="clear" w:color="auto" w:fill="FFFFFF"/>
            <w:tcMar>
              <w:top w:w="80" w:type="dxa"/>
              <w:left w:w="85" w:type="dxa"/>
              <w:bottom w:w="80" w:type="dxa"/>
              <w:right w:w="85" w:type="dxa"/>
            </w:tcMar>
            <w:vAlign w:val="center"/>
          </w:tcPr>
          <w:p w14:paraId="47322F35" w14:textId="77777777" w:rsidR="00287EFD" w:rsidRDefault="00000000" w:rsidP="007B33B3">
            <w:pPr>
              <w:keepLines/>
              <w:spacing w:after="0" w:line="247" w:lineRule="auto"/>
              <w:rPr>
                <w:rFonts w:hint="eastAsia"/>
              </w:rPr>
            </w:pPr>
            <w:r>
              <w:rPr>
                <w:sz w:val="21"/>
              </w:rPr>
              <w:t>Realised design</w:t>
            </w:r>
          </w:p>
        </w:tc>
        <w:tc>
          <w:tcPr>
            <w:tcW w:w="4680" w:type="dxa"/>
            <w:shd w:val="clear" w:color="auto" w:fill="FFFFFF"/>
            <w:tcMar>
              <w:top w:w="80" w:type="dxa"/>
              <w:left w:w="85" w:type="dxa"/>
              <w:bottom w:w="80" w:type="dxa"/>
              <w:right w:w="85" w:type="dxa"/>
            </w:tcMar>
            <w:vAlign w:val="center"/>
          </w:tcPr>
          <w:p w14:paraId="6B49CE6E" w14:textId="77777777" w:rsidR="00287EFD" w:rsidRDefault="00000000" w:rsidP="007B33B3">
            <w:pPr>
              <w:keepLines/>
              <w:spacing w:after="0" w:line="247" w:lineRule="auto"/>
              <w:rPr>
                <w:rFonts w:hint="eastAsia"/>
              </w:rPr>
            </w:pPr>
            <w:r>
              <w:rPr>
                <w:sz w:val="21"/>
              </w:rPr>
              <w:t>Artifact digest, decoded identifiers, units, inputs, dependencies</w:t>
            </w:r>
          </w:p>
        </w:tc>
        <w:tc>
          <w:tcPr>
            <w:tcW w:w="3384" w:type="dxa"/>
            <w:shd w:val="clear" w:color="auto" w:fill="FFFFFF"/>
            <w:tcMar>
              <w:top w:w="80" w:type="dxa"/>
              <w:left w:w="85" w:type="dxa"/>
              <w:bottom w:w="80" w:type="dxa"/>
              <w:right w:w="85" w:type="dxa"/>
            </w:tcMar>
            <w:vAlign w:val="center"/>
          </w:tcPr>
          <w:p w14:paraId="09814B6C" w14:textId="77777777" w:rsidR="00287EFD" w:rsidRDefault="00000000" w:rsidP="007B33B3">
            <w:pPr>
              <w:keepLines/>
              <w:spacing w:after="0" w:line="247" w:lineRule="auto"/>
              <w:rPr>
                <w:rFonts w:hint="eastAsia"/>
              </w:rPr>
            </w:pPr>
            <w:r>
              <w:rPr>
                <w:sz w:val="21"/>
              </w:rPr>
              <w:t>Identify the object actually evaluated</w:t>
            </w:r>
          </w:p>
        </w:tc>
      </w:tr>
      <w:tr w:rsidR="00287EFD" w14:paraId="37A52FAD" w14:textId="77777777">
        <w:trPr>
          <w:cantSplit/>
          <w:jc w:val="center"/>
        </w:trPr>
        <w:tc>
          <w:tcPr>
            <w:tcW w:w="1872" w:type="dxa"/>
            <w:shd w:val="clear" w:color="auto" w:fill="FFFFFF"/>
            <w:tcMar>
              <w:top w:w="80" w:type="dxa"/>
              <w:left w:w="85" w:type="dxa"/>
              <w:bottom w:w="80" w:type="dxa"/>
              <w:right w:w="85" w:type="dxa"/>
            </w:tcMar>
            <w:vAlign w:val="center"/>
          </w:tcPr>
          <w:p w14:paraId="209EB790" w14:textId="77777777" w:rsidR="00287EFD" w:rsidRDefault="00000000" w:rsidP="007B33B3">
            <w:pPr>
              <w:keepLines/>
              <w:spacing w:after="0" w:line="247" w:lineRule="auto"/>
              <w:rPr>
                <w:rFonts w:hint="eastAsia"/>
              </w:rPr>
            </w:pPr>
            <w:r>
              <w:rPr>
                <w:sz w:val="21"/>
              </w:rPr>
              <w:t>Numerical evidence</w:t>
            </w:r>
          </w:p>
        </w:tc>
        <w:tc>
          <w:tcPr>
            <w:tcW w:w="4680" w:type="dxa"/>
            <w:shd w:val="clear" w:color="auto" w:fill="FFFFFF"/>
            <w:tcMar>
              <w:top w:w="80" w:type="dxa"/>
              <w:left w:w="85" w:type="dxa"/>
              <w:bottom w:w="80" w:type="dxa"/>
              <w:right w:w="85" w:type="dxa"/>
            </w:tcMar>
            <w:vAlign w:val="center"/>
          </w:tcPr>
          <w:p w14:paraId="03F4DE11" w14:textId="77777777" w:rsidR="00287EFD" w:rsidRDefault="00000000" w:rsidP="007B33B3">
            <w:pPr>
              <w:keepLines/>
              <w:spacing w:after="0" w:line="247" w:lineRule="auto"/>
              <w:rPr>
                <w:rFonts w:hint="eastAsia"/>
              </w:rPr>
            </w:pPr>
            <w:r>
              <w:rPr>
                <w:sz w:val="21"/>
              </w:rPr>
              <w:t>Solver version, input manifest, outputs, check versions, outcomes</w:t>
            </w:r>
          </w:p>
        </w:tc>
        <w:tc>
          <w:tcPr>
            <w:tcW w:w="3384" w:type="dxa"/>
            <w:shd w:val="clear" w:color="auto" w:fill="FFFFFF"/>
            <w:tcMar>
              <w:top w:w="80" w:type="dxa"/>
              <w:left w:w="85" w:type="dxa"/>
              <w:bottom w:w="80" w:type="dxa"/>
              <w:right w:w="85" w:type="dxa"/>
            </w:tcMar>
            <w:vAlign w:val="center"/>
          </w:tcPr>
          <w:p w14:paraId="63F7E1FA" w14:textId="77777777" w:rsidR="00287EFD" w:rsidRDefault="00000000" w:rsidP="007B33B3">
            <w:pPr>
              <w:keepLines/>
              <w:spacing w:after="0" w:line="247" w:lineRule="auto"/>
              <w:rPr>
                <w:rFonts w:hint="eastAsia"/>
              </w:rPr>
            </w:pPr>
            <w:r>
              <w:rPr>
                <w:sz w:val="21"/>
              </w:rPr>
              <w:t>Recompute the encoded acceptance predicate</w:t>
            </w:r>
          </w:p>
        </w:tc>
      </w:tr>
      <w:tr w:rsidR="00287EFD" w14:paraId="19716659" w14:textId="77777777">
        <w:trPr>
          <w:cantSplit/>
          <w:jc w:val="center"/>
        </w:trPr>
        <w:tc>
          <w:tcPr>
            <w:tcW w:w="1872" w:type="dxa"/>
            <w:shd w:val="clear" w:color="auto" w:fill="FFFFFF"/>
            <w:tcMar>
              <w:top w:w="80" w:type="dxa"/>
              <w:left w:w="85" w:type="dxa"/>
              <w:bottom w:w="80" w:type="dxa"/>
              <w:right w:w="85" w:type="dxa"/>
            </w:tcMar>
            <w:vAlign w:val="center"/>
          </w:tcPr>
          <w:p w14:paraId="5722E35A" w14:textId="77777777" w:rsidR="00287EFD" w:rsidRDefault="00000000" w:rsidP="007B33B3">
            <w:pPr>
              <w:keepLines/>
              <w:spacing w:after="0" w:line="247" w:lineRule="auto"/>
              <w:rPr>
                <w:rFonts w:hint="eastAsia"/>
              </w:rPr>
            </w:pPr>
            <w:r>
              <w:rPr>
                <w:sz w:val="21"/>
              </w:rPr>
              <w:t>Critic measurement</w:t>
            </w:r>
          </w:p>
        </w:tc>
        <w:tc>
          <w:tcPr>
            <w:tcW w:w="4680" w:type="dxa"/>
            <w:shd w:val="clear" w:color="auto" w:fill="FFFFFF"/>
            <w:tcMar>
              <w:top w:w="80" w:type="dxa"/>
              <w:left w:w="85" w:type="dxa"/>
              <w:bottom w:w="80" w:type="dxa"/>
              <w:right w:w="85" w:type="dxa"/>
            </w:tcMar>
            <w:vAlign w:val="center"/>
          </w:tcPr>
          <w:p w14:paraId="7078D5EC" w14:textId="77777777" w:rsidR="00287EFD" w:rsidRDefault="00000000" w:rsidP="007B33B3">
            <w:pPr>
              <w:keepLines/>
              <w:spacing w:after="0" w:line="247" w:lineRule="auto"/>
              <w:rPr>
                <w:rFonts w:hint="eastAsia"/>
              </w:rPr>
            </w:pPr>
            <w:r>
              <w:rPr>
                <w:sz w:val="21"/>
              </w:rPr>
              <w:t>Model and prompt versions, raw scores, sampling settings, bias assumptions</w:t>
            </w:r>
          </w:p>
        </w:tc>
        <w:tc>
          <w:tcPr>
            <w:tcW w:w="3384" w:type="dxa"/>
            <w:shd w:val="clear" w:color="auto" w:fill="FFFFFF"/>
            <w:tcMar>
              <w:top w:w="80" w:type="dxa"/>
              <w:left w:w="85" w:type="dxa"/>
              <w:bottom w:w="80" w:type="dxa"/>
              <w:right w:w="85" w:type="dxa"/>
            </w:tcMar>
            <w:vAlign w:val="center"/>
          </w:tcPr>
          <w:p w14:paraId="66B3C3F4" w14:textId="77777777" w:rsidR="00287EFD" w:rsidRDefault="00000000" w:rsidP="007B33B3">
            <w:pPr>
              <w:keepLines/>
              <w:spacing w:after="0" w:line="247" w:lineRule="auto"/>
              <w:rPr>
                <w:rFonts w:hint="eastAsia"/>
              </w:rPr>
            </w:pPr>
            <w:r>
              <w:rPr>
                <w:sz w:val="21"/>
              </w:rPr>
              <w:t>Audit the measurement model and correction</w:t>
            </w:r>
          </w:p>
        </w:tc>
      </w:tr>
      <w:tr w:rsidR="00287EFD" w14:paraId="29212AAA" w14:textId="77777777">
        <w:trPr>
          <w:cantSplit/>
          <w:jc w:val="center"/>
        </w:trPr>
        <w:tc>
          <w:tcPr>
            <w:tcW w:w="1872" w:type="dxa"/>
            <w:shd w:val="clear" w:color="auto" w:fill="FFFFFF"/>
            <w:tcMar>
              <w:top w:w="80" w:type="dxa"/>
              <w:left w:w="85" w:type="dxa"/>
              <w:bottom w:w="80" w:type="dxa"/>
              <w:right w:w="85" w:type="dxa"/>
            </w:tcMar>
            <w:vAlign w:val="center"/>
          </w:tcPr>
          <w:p w14:paraId="2E701DBA" w14:textId="77777777" w:rsidR="00287EFD" w:rsidRDefault="00000000" w:rsidP="007B33B3">
            <w:pPr>
              <w:keepLines/>
              <w:spacing w:after="0" w:line="247" w:lineRule="auto"/>
              <w:rPr>
                <w:rFonts w:hint="eastAsia"/>
              </w:rPr>
            </w:pPr>
            <w:r>
              <w:rPr>
                <w:sz w:val="21"/>
              </w:rPr>
              <w:t>Proposal event</w:t>
            </w:r>
          </w:p>
        </w:tc>
        <w:tc>
          <w:tcPr>
            <w:tcW w:w="4680" w:type="dxa"/>
            <w:shd w:val="clear" w:color="auto" w:fill="FFFFFF"/>
            <w:tcMar>
              <w:top w:w="80" w:type="dxa"/>
              <w:left w:w="85" w:type="dxa"/>
              <w:bottom w:w="80" w:type="dxa"/>
              <w:right w:w="85" w:type="dxa"/>
            </w:tcMar>
            <w:vAlign w:val="center"/>
          </w:tcPr>
          <w:p w14:paraId="1E3147A8" w14:textId="77777777" w:rsidR="00287EFD" w:rsidRDefault="00000000" w:rsidP="007B33B3">
            <w:pPr>
              <w:keepLines/>
              <w:spacing w:after="0" w:line="247" w:lineRule="auto"/>
              <w:rPr>
                <w:rFonts w:hint="eastAsia"/>
              </w:rPr>
            </w:pPr>
            <w:r>
              <w:rPr>
                <w:sz w:val="21"/>
              </w:rPr>
              <w:t>History reference, full conditional law, density or mass, decoder</w:t>
            </w:r>
          </w:p>
        </w:tc>
        <w:tc>
          <w:tcPr>
            <w:tcW w:w="3384" w:type="dxa"/>
            <w:shd w:val="clear" w:color="auto" w:fill="FFFFFF"/>
            <w:tcMar>
              <w:top w:w="80" w:type="dxa"/>
              <w:left w:w="85" w:type="dxa"/>
              <w:bottom w:w="80" w:type="dxa"/>
              <w:right w:w="85" w:type="dxa"/>
            </w:tcMar>
            <w:vAlign w:val="center"/>
          </w:tcPr>
          <w:p w14:paraId="6396BEC3" w14:textId="77777777" w:rsidR="00287EFD" w:rsidRDefault="00000000" w:rsidP="007B33B3">
            <w:pPr>
              <w:keepLines/>
              <w:spacing w:after="0" w:line="247" w:lineRule="auto"/>
              <w:rPr>
                <w:rFonts w:hint="eastAsia"/>
              </w:rPr>
            </w:pPr>
            <w:r>
              <w:rPr>
                <w:sz w:val="21"/>
              </w:rPr>
              <w:t>Validate target-to-proposal weighting</w:t>
            </w:r>
          </w:p>
        </w:tc>
      </w:tr>
      <w:tr w:rsidR="00287EFD" w14:paraId="78D43F2E" w14:textId="77777777">
        <w:trPr>
          <w:cantSplit/>
          <w:jc w:val="center"/>
        </w:trPr>
        <w:tc>
          <w:tcPr>
            <w:tcW w:w="1872" w:type="dxa"/>
            <w:shd w:val="clear" w:color="auto" w:fill="FFFFFF"/>
            <w:tcMar>
              <w:top w:w="80" w:type="dxa"/>
              <w:left w:w="85" w:type="dxa"/>
              <w:bottom w:w="80" w:type="dxa"/>
              <w:right w:w="85" w:type="dxa"/>
            </w:tcMar>
            <w:vAlign w:val="center"/>
          </w:tcPr>
          <w:p w14:paraId="786E7DD7" w14:textId="77777777" w:rsidR="00287EFD" w:rsidRDefault="00000000" w:rsidP="007B33B3">
            <w:pPr>
              <w:keepLines/>
              <w:spacing w:after="0" w:line="247" w:lineRule="auto"/>
              <w:rPr>
                <w:rFonts w:hint="eastAsia"/>
              </w:rPr>
            </w:pPr>
            <w:r>
              <w:rPr>
                <w:sz w:val="21"/>
              </w:rPr>
              <w:t>Release event</w:t>
            </w:r>
          </w:p>
        </w:tc>
        <w:tc>
          <w:tcPr>
            <w:tcW w:w="4680" w:type="dxa"/>
            <w:shd w:val="clear" w:color="auto" w:fill="FFFFFF"/>
            <w:tcMar>
              <w:top w:w="80" w:type="dxa"/>
              <w:left w:w="85" w:type="dxa"/>
              <w:bottom w:w="80" w:type="dxa"/>
              <w:right w:w="85" w:type="dxa"/>
            </w:tcMar>
            <w:vAlign w:val="center"/>
          </w:tcPr>
          <w:p w14:paraId="41DEA940" w14:textId="77777777" w:rsidR="00287EFD" w:rsidRDefault="00000000" w:rsidP="007B33B3">
            <w:pPr>
              <w:keepLines/>
              <w:spacing w:after="0" w:line="247" w:lineRule="auto"/>
              <w:rPr>
                <w:rFonts w:hint="eastAsia"/>
              </w:rPr>
            </w:pPr>
            <w:r>
              <w:rPr>
                <w:sz w:val="21"/>
              </w:rPr>
              <w:t>Current artifact and source digests, trusted check records, authorisation</w:t>
            </w:r>
          </w:p>
        </w:tc>
        <w:tc>
          <w:tcPr>
            <w:tcW w:w="3384" w:type="dxa"/>
            <w:shd w:val="clear" w:color="auto" w:fill="FFFFFF"/>
            <w:tcMar>
              <w:top w:w="80" w:type="dxa"/>
              <w:left w:w="85" w:type="dxa"/>
              <w:bottom w:w="80" w:type="dxa"/>
              <w:right w:w="85" w:type="dxa"/>
            </w:tcMar>
            <w:vAlign w:val="center"/>
          </w:tcPr>
          <w:p w14:paraId="160FD7BE" w14:textId="77777777" w:rsidR="00287EFD" w:rsidRDefault="00000000" w:rsidP="007B33B3">
            <w:pPr>
              <w:keepLines/>
              <w:spacing w:after="0" w:line="247" w:lineRule="auto"/>
              <w:rPr>
                <w:rFonts w:hint="eastAsia"/>
              </w:rPr>
            </w:pPr>
            <w:r>
              <w:rPr>
                <w:sz w:val="21"/>
              </w:rPr>
              <w:t>Bind approval to the published result</w:t>
            </w:r>
          </w:p>
        </w:tc>
      </w:tr>
    </w:tbl>
    <w:p w14:paraId="0188B988" w14:textId="77777777" w:rsidR="00287EFD" w:rsidRDefault="00000000" w:rsidP="007B33B3">
      <w:pPr>
        <w:pStyle w:val="BodyText"/>
        <w:spacing w:before="140"/>
        <w:rPr>
          <w:rFonts w:hint="eastAsia"/>
        </w:rPr>
      </w:pPr>
      <w:r>
        <w:t>An evaluation log is the authoritative history. A proposal archive can be a bounded computational view of that log. The reporting archive retains current verified alternatives and their objective vectors. Updating the evaluated memory after each completed action is the autoregressive state change; it does not require changing the weights of a fixed base model.</w:t>
      </w:r>
    </w:p>
    <w:p w14:paraId="75424695" w14:textId="77777777" w:rsidR="00287EFD" w:rsidRDefault="00000000" w:rsidP="007B33B3">
      <w:pPr>
        <w:pStyle w:val="BodyText"/>
        <w:rPr>
          <w:rFonts w:hint="eastAsia"/>
        </w:rPr>
      </w:pPr>
      <w:r>
        <w:t>A proposal log that records only the selected parent and mutation scale may not determine the actual mixture density. Conversely, not every useful heuristic proposal needs to expose an exact law. The implementation should state which estimation claims it can support. An executable result can be accepted through its checks even when a heuristic search has no sampling guarantee; the search law and the acceptance evidence answer different questions.</w:t>
      </w:r>
    </w:p>
    <w:p w14:paraId="0A9ABA78" w14:textId="77777777" w:rsidR="00287EFD" w:rsidRDefault="00000000" w:rsidP="007B33B3">
      <w:pPr>
        <w:pStyle w:val="Heading1"/>
        <w:rPr>
          <w:rFonts w:hint="eastAsia"/>
        </w:rPr>
      </w:pPr>
      <w:bookmarkStart w:id="20" w:name="numerical-verification"/>
      <w:bookmarkEnd w:id="19"/>
      <w:r>
        <w:t>10 Numerical verification</w:t>
      </w:r>
    </w:p>
    <w:p w14:paraId="6CF041AB" w14:textId="77777777" w:rsidR="00287EFD" w:rsidRDefault="00000000" w:rsidP="007B33B3">
      <w:pPr>
        <w:pStyle w:val="FirstParagraph"/>
        <w:rPr>
          <w:rFonts w:hint="eastAsia"/>
        </w:rPr>
      </w:pPr>
      <w:r>
        <w:t>The results in this section were reported as executed in V4 and are retained here in float64 with NumPy and SciPy. Gaussian-moment and two-design integrals were checked by adaptive quadrature over standard-normal coordinates from  to 12, with absolute tolerance . The tails for the reported inputs are negligible at the displayed precision. Monte Carlo standard errors below describe variability across the simulated independent draws; they do not establish that an actual language-model critic follows the assumed model.</w:t>
      </w:r>
    </w:p>
    <w:p w14:paraId="5814202D" w14:textId="77777777" w:rsidR="00287EFD" w:rsidRDefault="00000000" w:rsidP="007B33B3">
      <w:pPr>
        <w:pStyle w:val="Caption"/>
        <w:keepNext/>
        <w:jc w:val="both"/>
        <w:rPr>
          <w:rFonts w:hint="eastAsia"/>
        </w:rPr>
      </w:pPr>
      <w:r>
        <w:t>Table 4. Closed forms and fresh Monte Carlo checks</w:t>
      </w:r>
    </w:p>
    <w:tbl>
      <w:tblPr>
        <w:tblStyle w:val="TableGrid"/>
        <w:tblW w:w="9936"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320"/>
        <w:gridCol w:w="1872"/>
        <w:gridCol w:w="1872"/>
        <w:gridCol w:w="1872"/>
      </w:tblGrid>
      <w:tr w:rsidR="00287EFD" w14:paraId="1069B2FB" w14:textId="77777777">
        <w:trPr>
          <w:cantSplit/>
          <w:tblHeader/>
          <w:jc w:val="center"/>
        </w:trPr>
        <w:tc>
          <w:tcPr>
            <w:tcW w:w="4320" w:type="dxa"/>
            <w:shd w:val="clear" w:color="auto" w:fill="EAEAEA"/>
            <w:tcMar>
              <w:top w:w="80" w:type="dxa"/>
              <w:left w:w="85" w:type="dxa"/>
              <w:bottom w:w="80" w:type="dxa"/>
              <w:right w:w="85" w:type="dxa"/>
            </w:tcMar>
            <w:vAlign w:val="center"/>
          </w:tcPr>
          <w:p w14:paraId="17233D49" w14:textId="77777777" w:rsidR="00287EFD" w:rsidRDefault="00000000" w:rsidP="007B33B3">
            <w:pPr>
              <w:keepNext/>
              <w:keepLines/>
              <w:spacing w:after="0" w:line="247" w:lineRule="auto"/>
              <w:rPr>
                <w:rFonts w:hint="eastAsia"/>
              </w:rPr>
            </w:pPr>
            <w:r>
              <w:rPr>
                <w:b/>
                <w:sz w:val="21"/>
              </w:rPr>
              <w:t>Quantity</w:t>
            </w:r>
          </w:p>
        </w:tc>
        <w:tc>
          <w:tcPr>
            <w:tcW w:w="1872" w:type="dxa"/>
            <w:shd w:val="clear" w:color="auto" w:fill="EAEAEA"/>
            <w:tcMar>
              <w:top w:w="80" w:type="dxa"/>
              <w:left w:w="85" w:type="dxa"/>
              <w:bottom w:w="80" w:type="dxa"/>
              <w:right w:w="85" w:type="dxa"/>
            </w:tcMar>
            <w:vAlign w:val="center"/>
          </w:tcPr>
          <w:p w14:paraId="3DF2D251" w14:textId="77777777" w:rsidR="00287EFD" w:rsidRDefault="00000000" w:rsidP="007B33B3">
            <w:pPr>
              <w:keepNext/>
              <w:keepLines/>
              <w:spacing w:after="0" w:line="247" w:lineRule="auto"/>
              <w:rPr>
                <w:rFonts w:hint="eastAsia"/>
              </w:rPr>
            </w:pPr>
            <w:r>
              <w:rPr>
                <w:b/>
                <w:sz w:val="21"/>
              </w:rPr>
              <w:t>Closed form</w:t>
            </w:r>
          </w:p>
        </w:tc>
        <w:tc>
          <w:tcPr>
            <w:tcW w:w="1872" w:type="dxa"/>
            <w:shd w:val="clear" w:color="auto" w:fill="EAEAEA"/>
            <w:tcMar>
              <w:top w:w="80" w:type="dxa"/>
              <w:left w:w="85" w:type="dxa"/>
              <w:bottom w:w="80" w:type="dxa"/>
              <w:right w:w="85" w:type="dxa"/>
            </w:tcMar>
            <w:vAlign w:val="center"/>
          </w:tcPr>
          <w:p w14:paraId="277B3B21" w14:textId="77777777" w:rsidR="00287EFD" w:rsidRDefault="00000000" w:rsidP="007B33B3">
            <w:pPr>
              <w:keepNext/>
              <w:keepLines/>
              <w:spacing w:after="0" w:line="247" w:lineRule="auto"/>
              <w:rPr>
                <w:rFonts w:hint="eastAsia"/>
              </w:rPr>
            </w:pPr>
            <w:r>
              <w:rPr>
                <w:b/>
                <w:sz w:val="21"/>
              </w:rPr>
              <w:t>Monte Carlo mean</w:t>
            </w:r>
          </w:p>
        </w:tc>
        <w:tc>
          <w:tcPr>
            <w:tcW w:w="1872" w:type="dxa"/>
            <w:shd w:val="clear" w:color="auto" w:fill="EAEAEA"/>
            <w:tcMar>
              <w:top w:w="80" w:type="dxa"/>
              <w:left w:w="85" w:type="dxa"/>
              <w:bottom w:w="80" w:type="dxa"/>
              <w:right w:w="85" w:type="dxa"/>
            </w:tcMar>
            <w:vAlign w:val="center"/>
          </w:tcPr>
          <w:p w14:paraId="3D982254" w14:textId="77777777" w:rsidR="00287EFD" w:rsidRDefault="00000000" w:rsidP="007B33B3">
            <w:pPr>
              <w:keepNext/>
              <w:keepLines/>
              <w:spacing w:after="0" w:line="247" w:lineRule="auto"/>
              <w:rPr>
                <w:rFonts w:hint="eastAsia"/>
              </w:rPr>
            </w:pPr>
            <w:r>
              <w:rPr>
                <w:b/>
                <w:sz w:val="21"/>
              </w:rPr>
              <w:t>Monte Carlo standard error</w:t>
            </w:r>
          </w:p>
        </w:tc>
      </w:tr>
      <w:tr w:rsidR="00287EFD" w14:paraId="281F9471" w14:textId="77777777">
        <w:trPr>
          <w:cantSplit/>
          <w:jc w:val="center"/>
        </w:trPr>
        <w:tc>
          <w:tcPr>
            <w:tcW w:w="4320" w:type="dxa"/>
            <w:shd w:val="clear" w:color="auto" w:fill="FFFFFF"/>
            <w:tcMar>
              <w:top w:w="80" w:type="dxa"/>
              <w:left w:w="85" w:type="dxa"/>
              <w:bottom w:w="80" w:type="dxa"/>
              <w:right w:w="85" w:type="dxa"/>
            </w:tcMar>
            <w:vAlign w:val="center"/>
          </w:tcPr>
          <w:p w14:paraId="4203FF15" w14:textId="77777777" w:rsidR="00287EFD" w:rsidRDefault="00000000" w:rsidP="007B33B3">
            <w:pPr>
              <w:keepNext/>
              <w:keepLines/>
              <w:spacing w:after="0" w:line="247" w:lineRule="auto"/>
              <w:rPr>
                <w:rFonts w:hint="eastAsia"/>
              </w:rPr>
            </w:pPr>
            <w:r>
              <w:rPr>
                <w:sz w:val="21"/>
              </w:rPr>
              <w:t>Raw Gaussian weight</w:t>
            </w:r>
          </w:p>
        </w:tc>
        <w:tc>
          <w:tcPr>
            <w:tcW w:w="1872" w:type="dxa"/>
            <w:shd w:val="clear" w:color="auto" w:fill="FFFFFF"/>
            <w:tcMar>
              <w:top w:w="80" w:type="dxa"/>
              <w:left w:w="85" w:type="dxa"/>
              <w:bottom w:w="80" w:type="dxa"/>
              <w:right w:w="85" w:type="dxa"/>
            </w:tcMar>
            <w:vAlign w:val="center"/>
          </w:tcPr>
          <w:p w14:paraId="2E5D8F70" w14:textId="77777777" w:rsidR="00287EFD" w:rsidRDefault="00000000" w:rsidP="007B33B3">
            <w:pPr>
              <w:keepNext/>
              <w:keepLines/>
              <w:spacing w:after="0" w:line="247" w:lineRule="auto"/>
              <w:rPr>
                <w:rFonts w:hint="eastAsia"/>
              </w:rPr>
            </w:pPr>
            <w:r>
              <w:rPr>
                <w:sz w:val="21"/>
              </w:rPr>
              <w:t>0.2195912314</w:t>
            </w:r>
          </w:p>
        </w:tc>
        <w:tc>
          <w:tcPr>
            <w:tcW w:w="1872" w:type="dxa"/>
            <w:shd w:val="clear" w:color="auto" w:fill="FFFFFF"/>
            <w:tcMar>
              <w:top w:w="80" w:type="dxa"/>
              <w:left w:w="85" w:type="dxa"/>
              <w:bottom w:w="80" w:type="dxa"/>
              <w:right w:w="85" w:type="dxa"/>
            </w:tcMar>
            <w:vAlign w:val="center"/>
          </w:tcPr>
          <w:p w14:paraId="5654881D" w14:textId="77777777" w:rsidR="00287EFD" w:rsidRDefault="00000000" w:rsidP="007B33B3">
            <w:pPr>
              <w:keepNext/>
              <w:keepLines/>
              <w:spacing w:after="0" w:line="247" w:lineRule="auto"/>
              <w:rPr>
                <w:rFonts w:hint="eastAsia"/>
              </w:rPr>
            </w:pPr>
            <w:r>
              <w:rPr>
                <w:sz w:val="21"/>
              </w:rPr>
              <w:t>0.219260047</w:t>
            </w:r>
          </w:p>
        </w:tc>
        <w:tc>
          <w:tcPr>
            <w:tcW w:w="1872" w:type="dxa"/>
            <w:shd w:val="clear" w:color="auto" w:fill="FFFFFF"/>
            <w:tcMar>
              <w:top w:w="80" w:type="dxa"/>
              <w:left w:w="85" w:type="dxa"/>
              <w:bottom w:w="80" w:type="dxa"/>
              <w:right w:w="85" w:type="dxa"/>
            </w:tcMar>
            <w:vAlign w:val="center"/>
          </w:tcPr>
          <w:p w14:paraId="03F6A4DE" w14:textId="77777777" w:rsidR="00287EFD" w:rsidRDefault="00000000" w:rsidP="007B33B3">
            <w:pPr>
              <w:keepNext/>
              <w:keepLines/>
              <w:spacing w:after="0" w:line="247" w:lineRule="auto"/>
              <w:rPr>
                <w:rFonts w:hint="eastAsia"/>
              </w:rPr>
            </w:pPr>
            <w:r>
              <w:rPr>
                <w:sz w:val="21"/>
              </w:rPr>
              <w:t>0.000233485</w:t>
            </w:r>
          </w:p>
        </w:tc>
      </w:tr>
      <w:tr w:rsidR="00287EFD" w14:paraId="6F8F313E" w14:textId="77777777">
        <w:trPr>
          <w:cantSplit/>
          <w:jc w:val="center"/>
        </w:trPr>
        <w:tc>
          <w:tcPr>
            <w:tcW w:w="4320" w:type="dxa"/>
            <w:shd w:val="clear" w:color="auto" w:fill="FFFFFF"/>
            <w:tcMar>
              <w:top w:w="80" w:type="dxa"/>
              <w:left w:w="85" w:type="dxa"/>
              <w:bottom w:w="80" w:type="dxa"/>
              <w:right w:w="85" w:type="dxa"/>
            </w:tcMar>
            <w:vAlign w:val="center"/>
          </w:tcPr>
          <w:p w14:paraId="5E8E8AF1" w14:textId="77777777" w:rsidR="00287EFD" w:rsidRDefault="00000000" w:rsidP="007B33B3">
            <w:pPr>
              <w:keepNext/>
              <w:keepLines/>
              <w:spacing w:after="0" w:line="247" w:lineRule="auto"/>
              <w:rPr>
                <w:rFonts w:hint="eastAsia"/>
              </w:rPr>
            </w:pPr>
            <w:r>
              <w:rPr>
                <w:sz w:val="21"/>
              </w:rPr>
              <w:t>Plug-in residual with independent scores</w:t>
            </w:r>
          </w:p>
        </w:tc>
        <w:tc>
          <w:tcPr>
            <w:tcW w:w="1872" w:type="dxa"/>
            <w:shd w:val="clear" w:color="auto" w:fill="FFFFFF"/>
            <w:tcMar>
              <w:top w:w="80" w:type="dxa"/>
              <w:left w:w="85" w:type="dxa"/>
              <w:bottom w:w="80" w:type="dxa"/>
              <w:right w:w="85" w:type="dxa"/>
            </w:tcMar>
            <w:vAlign w:val="center"/>
          </w:tcPr>
          <w:p w14:paraId="1D751BDD" w14:textId="77777777" w:rsidR="00287EFD" w:rsidRDefault="00000000" w:rsidP="007B33B3">
            <w:pPr>
              <w:keepNext/>
              <w:keepLines/>
              <w:spacing w:after="0" w:line="247" w:lineRule="auto"/>
              <w:rPr>
                <w:rFonts w:hint="eastAsia"/>
              </w:rPr>
            </w:pPr>
            <w:r>
              <w:rPr>
                <w:sz w:val="21"/>
              </w:rPr>
              <w:t>1.031126656</w:t>
            </w:r>
          </w:p>
        </w:tc>
        <w:tc>
          <w:tcPr>
            <w:tcW w:w="1872" w:type="dxa"/>
            <w:shd w:val="clear" w:color="auto" w:fill="FFFFFF"/>
            <w:tcMar>
              <w:top w:w="80" w:type="dxa"/>
              <w:left w:w="85" w:type="dxa"/>
              <w:bottom w:w="80" w:type="dxa"/>
              <w:right w:w="85" w:type="dxa"/>
            </w:tcMar>
            <w:vAlign w:val="center"/>
          </w:tcPr>
          <w:p w14:paraId="30BABEBC" w14:textId="77777777" w:rsidR="00287EFD" w:rsidRDefault="00000000" w:rsidP="007B33B3">
            <w:pPr>
              <w:keepNext/>
              <w:keepLines/>
              <w:spacing w:after="0" w:line="247" w:lineRule="auto"/>
              <w:rPr>
                <w:rFonts w:hint="eastAsia"/>
              </w:rPr>
            </w:pPr>
            <w:r>
              <w:rPr>
                <w:sz w:val="21"/>
              </w:rPr>
              <w:t>1.030062004</w:t>
            </w:r>
          </w:p>
        </w:tc>
        <w:tc>
          <w:tcPr>
            <w:tcW w:w="1872" w:type="dxa"/>
            <w:shd w:val="clear" w:color="auto" w:fill="FFFFFF"/>
            <w:tcMar>
              <w:top w:w="80" w:type="dxa"/>
              <w:left w:w="85" w:type="dxa"/>
              <w:bottom w:w="80" w:type="dxa"/>
              <w:right w:w="85" w:type="dxa"/>
            </w:tcMar>
            <w:vAlign w:val="center"/>
          </w:tcPr>
          <w:p w14:paraId="0733F6C9" w14:textId="77777777" w:rsidR="00287EFD" w:rsidRDefault="00000000" w:rsidP="007B33B3">
            <w:pPr>
              <w:keepNext/>
              <w:keepLines/>
              <w:spacing w:after="0" w:line="247" w:lineRule="auto"/>
              <w:rPr>
                <w:rFonts w:hint="eastAsia"/>
              </w:rPr>
            </w:pPr>
            <w:r>
              <w:rPr>
                <w:sz w:val="21"/>
              </w:rPr>
              <w:t>0.001154586</w:t>
            </w:r>
          </w:p>
        </w:tc>
      </w:tr>
      <w:tr w:rsidR="00287EFD" w14:paraId="55D9BBB8" w14:textId="77777777">
        <w:trPr>
          <w:cantSplit/>
          <w:jc w:val="center"/>
        </w:trPr>
        <w:tc>
          <w:tcPr>
            <w:tcW w:w="4320" w:type="dxa"/>
            <w:shd w:val="clear" w:color="auto" w:fill="FFFFFF"/>
            <w:tcMar>
              <w:top w:w="80" w:type="dxa"/>
              <w:left w:w="85" w:type="dxa"/>
              <w:bottom w:w="80" w:type="dxa"/>
              <w:right w:w="85" w:type="dxa"/>
            </w:tcMar>
            <w:vAlign w:val="center"/>
          </w:tcPr>
          <w:p w14:paraId="63610883" w14:textId="77777777" w:rsidR="00287EFD" w:rsidRDefault="00000000" w:rsidP="007B33B3">
            <w:pPr>
              <w:keepLines/>
              <w:spacing w:after="0" w:line="247" w:lineRule="auto"/>
              <w:rPr>
                <w:rFonts w:hint="eastAsia"/>
              </w:rPr>
            </w:pPr>
            <w:r>
              <w:rPr>
                <w:sz w:val="21"/>
              </w:rPr>
              <w:t>Plug-in residual with correlation 0.3</w:t>
            </w:r>
          </w:p>
        </w:tc>
        <w:tc>
          <w:tcPr>
            <w:tcW w:w="1872" w:type="dxa"/>
            <w:shd w:val="clear" w:color="auto" w:fill="FFFFFF"/>
            <w:tcMar>
              <w:top w:w="80" w:type="dxa"/>
              <w:left w:w="85" w:type="dxa"/>
              <w:bottom w:w="80" w:type="dxa"/>
              <w:right w:w="85" w:type="dxa"/>
            </w:tcMar>
            <w:vAlign w:val="center"/>
          </w:tcPr>
          <w:p w14:paraId="1C90867F" w14:textId="77777777" w:rsidR="00287EFD" w:rsidRDefault="00000000" w:rsidP="007B33B3">
            <w:pPr>
              <w:keepLines/>
              <w:spacing w:after="0" w:line="247" w:lineRule="auto"/>
              <w:rPr>
                <w:rFonts w:hint="eastAsia"/>
              </w:rPr>
            </w:pPr>
            <w:r>
              <w:rPr>
                <w:sz w:val="21"/>
              </w:rPr>
              <w:t>1.498416426</w:t>
            </w:r>
          </w:p>
        </w:tc>
        <w:tc>
          <w:tcPr>
            <w:tcW w:w="1872" w:type="dxa"/>
            <w:shd w:val="clear" w:color="auto" w:fill="FFFFFF"/>
            <w:tcMar>
              <w:top w:w="80" w:type="dxa"/>
              <w:left w:w="85" w:type="dxa"/>
              <w:bottom w:w="80" w:type="dxa"/>
              <w:right w:w="85" w:type="dxa"/>
            </w:tcMar>
            <w:vAlign w:val="center"/>
          </w:tcPr>
          <w:p w14:paraId="6F84881B" w14:textId="77777777" w:rsidR="00287EFD" w:rsidRDefault="00000000" w:rsidP="007B33B3">
            <w:pPr>
              <w:keepLines/>
              <w:spacing w:after="0" w:line="247" w:lineRule="auto"/>
              <w:rPr>
                <w:rFonts w:hint="eastAsia"/>
              </w:rPr>
            </w:pPr>
            <w:r>
              <w:rPr>
                <w:sz w:val="21"/>
              </w:rPr>
              <w:t>1.497700755</w:t>
            </w:r>
          </w:p>
        </w:tc>
        <w:tc>
          <w:tcPr>
            <w:tcW w:w="1872" w:type="dxa"/>
            <w:shd w:val="clear" w:color="auto" w:fill="FFFFFF"/>
            <w:tcMar>
              <w:top w:w="80" w:type="dxa"/>
              <w:left w:w="85" w:type="dxa"/>
              <w:bottom w:w="80" w:type="dxa"/>
              <w:right w:w="85" w:type="dxa"/>
            </w:tcMar>
            <w:vAlign w:val="center"/>
          </w:tcPr>
          <w:p w14:paraId="4A666912" w14:textId="77777777" w:rsidR="00287EFD" w:rsidRDefault="00000000" w:rsidP="007B33B3">
            <w:pPr>
              <w:keepLines/>
              <w:spacing w:after="0" w:line="247" w:lineRule="auto"/>
              <w:rPr>
                <w:rFonts w:hint="eastAsia"/>
              </w:rPr>
            </w:pPr>
            <w:r>
              <w:rPr>
                <w:sz w:val="21"/>
              </w:rPr>
              <w:t>0.002659581</w:t>
            </w:r>
          </w:p>
        </w:tc>
      </w:tr>
    </w:tbl>
    <w:p w14:paraId="1D035611" w14:textId="77777777" w:rsidR="00287EFD" w:rsidRDefault="00000000" w:rsidP="007B33B3">
      <w:pPr>
        <w:pStyle w:val="BodyText"/>
        <w:spacing w:before="140"/>
        <w:rPr>
          <w:rFonts w:hint="eastAsia"/>
        </w:rPr>
      </w:pPr>
      <w:r>
        <w:t xml:space="preserve">The first row uses </w:t>
      </w:r>
      <m:oMath>
        <m:r>
          <w:rPr>
            <w:rFonts w:ascii="Cambria Math" w:hAnsi="Cambria Math"/>
          </w:rPr>
          <m:t>J</m:t>
        </m:r>
        <m:r>
          <m:rPr>
            <m:sty m:val="p"/>
          </m:rPr>
          <w:rPr>
            <w:rFonts w:ascii="Cambria Math" w:hAnsi="Cambria Math"/>
          </w:rPr>
          <m:t>=</m:t>
        </m:r>
        <m:r>
          <w:rPr>
            <w:rFonts w:ascii="Cambria Math" w:hAnsi="Cambria Math"/>
          </w:rPr>
          <m:t>0.8</m:t>
        </m:r>
      </m:oMath>
      <w:r>
        <w:t xml:space="preserve">, </w:t>
      </w:r>
      <m:oMath>
        <m:r>
          <w:rPr>
            <w:rFonts w:ascii="Cambria Math" w:hAnsi="Cambria Math"/>
          </w:rPr>
          <m:t>σ</m:t>
        </m:r>
        <m:r>
          <m:rPr>
            <m:sty m:val="p"/>
          </m:rPr>
          <w:rPr>
            <w:rFonts w:ascii="Cambria Math" w:hAnsi="Cambria Math"/>
          </w:rPr>
          <m:t>=</m:t>
        </m:r>
        <m:r>
          <w:rPr>
            <w:rFonts w:ascii="Cambria Math" w:hAnsi="Cambria Math"/>
          </w:rPr>
          <m:t>0.7</m:t>
        </m:r>
      </m:oMath>
      <w:r>
        <w:t xml:space="preserve">, </w:t>
      </w:r>
      <m:oMath>
        <m:r>
          <w:rPr>
            <w:rFonts w:ascii="Cambria Math" w:hAnsi="Cambria Math"/>
          </w:rPr>
          <m:t>k</m:t>
        </m:r>
        <m:r>
          <m:rPr>
            <m:sty m:val="p"/>
          </m:rPr>
          <w:rPr>
            <w:rFonts w:ascii="Cambria Math" w:hAnsi="Cambria Math"/>
          </w:rPr>
          <m:t>=</m:t>
        </m:r>
        <m:r>
          <w:rPr>
            <w:rFonts w:ascii="Cambria Math" w:hAnsi="Cambria Math"/>
          </w:rPr>
          <m:t>4</m:t>
        </m:r>
      </m:oMath>
      <w:r>
        <w:t xml:space="preserve"> and </w:t>
      </w:r>
      <m:oMath>
        <m:r>
          <w:rPr>
            <w:rFonts w:ascii="Cambria Math" w:hAnsi="Cambria Math"/>
          </w:rPr>
          <m:t>β</m:t>
        </m:r>
        <m:r>
          <m:rPr>
            <m:sty m:val="p"/>
          </m:rPr>
          <w:rPr>
            <w:rFonts w:ascii="Cambria Math" w:hAnsi="Cambria Math"/>
          </w:rPr>
          <m:t>=</m:t>
        </m:r>
        <m:r>
          <w:rPr>
            <w:rFonts w:ascii="Cambria Math" w:hAnsi="Cambria Math"/>
          </w:rPr>
          <m:t>2.3</m:t>
        </m:r>
      </m:oMath>
      <w:r>
        <w:t xml:space="preserve">; the remaining rows use the same parameters. Each row is computed from 800000 simulated repetitions, with the correlated row using the common-error construction in Proposition 4. The raw-weight quadrature result agrees with its </w:t>
      </w:r>
      <w:r>
        <w:lastRenderedPageBreak/>
        <w:t>closed form to the ten decimal places printed. The known-variance correction and normalised two-design probabilities were also evaluated through direct one-dimensional normal integration for Table 2.</w:t>
      </w:r>
    </w:p>
    <w:p w14:paraId="240983F3" w14:textId="77777777" w:rsidR="00287EFD" w:rsidRDefault="00000000" w:rsidP="007B33B3">
      <w:pPr>
        <w:pStyle w:val="BodyText"/>
        <w:rPr>
          <w:rFonts w:hint="eastAsia"/>
        </w:rPr>
      </w:pPr>
      <w:r>
        <w:t xml:space="preserve">For the retrieval example in Section 5, quadrature gives 0.507027620 for the target and 0.765322564 for the uncorrected limit. One million draws from the narrow proposal give corrected estimate 0.505272814 and uncorrected estimate 0.765066860. Their approximate ratio standard errors are 0.000845361 and 0.000348155, respectively, computed from the weighted residuals under the independent proposal draws. Their difference reflects the proposal correction. The weight-concentration diagnostic </w:t>
      </w:r>
      <m:oMath>
        <m:sSup>
          <m:sSupPr>
            <m:ctrlPr>
              <w:rPr>
                <w:rFonts w:ascii="Cambria Math" w:hAnsi="Cambria Math"/>
              </w:rPr>
            </m:ctrlPr>
          </m:sSupPr>
          <m:e>
            <m:d>
              <m:dPr>
                <m:ctrlPr>
                  <w:rPr>
                    <w:rFonts w:ascii="Cambria Math" w:hAnsi="Cambria Math"/>
                  </w:rPr>
                </m:ctrlPr>
              </m:dPr>
              <m:e>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sSub>
                      <m:sSubPr>
                        <m:ctrlPr>
                          <w:rPr>
                            <w:rFonts w:ascii="Cambria Math" w:hAnsi="Cambria Math"/>
                          </w:rPr>
                        </m:ctrlPr>
                      </m:sSubPr>
                      <m:e>
                        <m:r>
                          <w:rPr>
                            <w:rFonts w:ascii="Cambria Math" w:hAnsi="Cambria Math"/>
                          </w:rPr>
                          <m:t>w</m:t>
                        </m:r>
                      </m:e>
                      <m:sub>
                        <m:r>
                          <w:rPr>
                            <w:rFonts w:ascii="Cambria Math" w:hAnsi="Cambria Math"/>
                          </w:rPr>
                          <m:t>i</m:t>
                        </m:r>
                      </m:sub>
                    </m:sSub>
                  </m:e>
                </m:nary>
              </m:e>
            </m:d>
          </m:e>
          <m:sup>
            <m:r>
              <w:rPr>
                <w:rFonts w:ascii="Cambria Math" w:hAnsi="Cambria Math"/>
              </w:rPr>
              <m:t>2</m:t>
            </m:r>
          </m:sup>
        </m:sSup>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sSubSup>
              <m:sSubSupPr>
                <m:ctrlPr>
                  <w:rPr>
                    <w:rFonts w:ascii="Cambria Math" w:hAnsi="Cambria Math"/>
                  </w:rPr>
                </m:ctrlPr>
              </m:sSubSupPr>
              <m:e>
                <m:r>
                  <w:rPr>
                    <w:rFonts w:ascii="Cambria Math" w:hAnsi="Cambria Math"/>
                  </w:rPr>
                  <m:t>w</m:t>
                </m:r>
              </m:e>
              <m:sub>
                <m:r>
                  <w:rPr>
                    <w:rFonts w:ascii="Cambria Math" w:hAnsi="Cambria Math"/>
                  </w:rPr>
                  <m:t>i</m:t>
                </m:r>
              </m:sub>
              <m:sup>
                <m:r>
                  <w:rPr>
                    <w:rFonts w:ascii="Cambria Math" w:hAnsi="Cambria Math"/>
                  </w:rPr>
                  <m:t>2</m:t>
                </m:r>
              </m:sup>
            </m:sSubSup>
          </m:e>
        </m:nary>
      </m:oMath>
      <w:r>
        <w:t xml:space="preserve"> is approximately 663398 for this corrected retrieval. This diagnostic is not an independent-sample count or a general error certificate.</w:t>
      </w:r>
    </w:p>
    <w:p w14:paraId="1C17B67B" w14:textId="77777777" w:rsidR="00287EFD" w:rsidRDefault="00000000" w:rsidP="007B33B3">
      <w:pPr>
        <w:pStyle w:val="Heading3"/>
        <w:rPr>
          <w:rFonts w:hint="eastAsia"/>
        </w:rPr>
      </w:pPr>
      <w:bookmarkStart w:id="21" w:name="an-adaptive-finite-catalogue-check"/>
      <w:r>
        <w:t>An adaptive finite-catalogue check</w:t>
      </w:r>
    </w:p>
    <w:p w14:paraId="54C03ECF" w14:textId="77777777" w:rsidR="00287EFD" w:rsidRDefault="00000000" w:rsidP="007B33B3">
      <w:pPr>
        <w:pStyle w:val="FirstParagraph"/>
        <w:rPr>
          <w:rFonts w:hint="eastAsia"/>
        </w:rPr>
      </w:pPr>
      <w:r>
        <w:t xml:space="preserve">We reuse the catalogue of Table 1 with </w:t>
      </w:r>
      <m:oMath>
        <m:r>
          <w:rPr>
            <w:rFonts w:ascii="Cambria Math" w:hAnsi="Cambria Math"/>
          </w:rPr>
          <m:t>ϵ</m:t>
        </m:r>
        <m:r>
          <m:rPr>
            <m:sty m:val="p"/>
          </m:rPr>
          <w:rPr>
            <w:rFonts w:ascii="Cambria Math" w:hAnsi="Cambria Math"/>
          </w:rPr>
          <m:t>=</m:t>
        </m:r>
        <m:r>
          <w:rPr>
            <w:rFonts w:ascii="Cambria Math" w:hAnsi="Cambria Math"/>
          </w:rPr>
          <m:t>0.2</m:t>
        </m:r>
      </m:oMath>
      <w:r>
        <w:t xml:space="preserve">. Each of 2000 independent trajectories makes 300 draws. Let </w:t>
      </w:r>
      <m:oMath>
        <m:sSub>
          <m:sSubPr>
            <m:ctrlPr>
              <w:rPr>
                <w:rFonts w:ascii="Cambria Math" w:hAnsi="Cambria Math"/>
              </w:rPr>
            </m:ctrlPr>
          </m:sSubPr>
          <m:e>
            <m:r>
              <w:rPr>
                <w:rFonts w:ascii="Cambria Math" w:hAnsi="Cambria Math"/>
              </w:rPr>
              <m:t>n</m:t>
            </m:r>
          </m:e>
          <m:sub>
            <m:r>
              <w:rPr>
                <w:rFonts w:ascii="Cambria Math" w:hAnsi="Cambria Math"/>
              </w:rPr>
              <m:t>i</m:t>
            </m:r>
            <m:r>
              <m:rPr>
                <m:sty m:val="p"/>
              </m:rPr>
              <w:rPr>
                <w:rFonts w:ascii="Cambria Math" w:hAnsi="Cambria Math"/>
              </w:rPr>
              <m:t>-</m:t>
            </m:r>
            <m:r>
              <w:rPr>
                <w:rFonts w:ascii="Cambria Math" w:hAnsi="Cambria Math"/>
              </w:rPr>
              <m:t>1</m:t>
            </m:r>
          </m:sub>
        </m:sSub>
        <m:d>
          <m:dPr>
            <m:ctrlPr>
              <w:rPr>
                <w:rFonts w:ascii="Cambria Math" w:hAnsi="Cambria Math"/>
              </w:rPr>
            </m:ctrlPr>
          </m:dPr>
          <m:e>
            <m:r>
              <w:rPr>
                <w:rFonts w:ascii="Cambria Math" w:hAnsi="Cambria Math"/>
              </w:rPr>
              <m:t>x</m:t>
            </m:r>
          </m:e>
        </m:d>
      </m:oMath>
      <w:r>
        <w:t xml:space="preserve"> be one plus the number of previous draws of design </w:t>
      </w:r>
      <m:oMath>
        <m:r>
          <w:rPr>
            <w:rFonts w:ascii="Cambria Math" w:hAnsi="Cambria Math"/>
          </w:rPr>
          <m:t>x</m:t>
        </m:r>
      </m:oMath>
      <w:r>
        <w:t xml:space="preserve">. The adaptive component has mass proportional to </w:t>
      </w:r>
      <m:oMath>
        <m:sSub>
          <m:sSubPr>
            <m:ctrlPr>
              <w:rPr>
                <w:rFonts w:ascii="Cambria Math" w:hAnsi="Cambria Math"/>
              </w:rPr>
            </m:ctrlPr>
          </m:sSubPr>
          <m:e>
            <m:r>
              <w:rPr>
                <w:rFonts w:ascii="Cambria Math" w:hAnsi="Cambria Math"/>
              </w:rPr>
              <m:t>n</m:t>
            </m:r>
          </m:e>
          <m:sub>
            <m:r>
              <w:rPr>
                <w:rFonts w:ascii="Cambria Math" w:hAnsi="Cambria Math"/>
              </w:rPr>
              <m:t>i</m:t>
            </m:r>
            <m:r>
              <m:rPr>
                <m:sty m:val="p"/>
              </m:rPr>
              <w:rPr>
                <w:rFonts w:ascii="Cambria Math" w:hAnsi="Cambria Math"/>
              </w:rPr>
              <m:t>-</m:t>
            </m:r>
            <m:r>
              <w:rPr>
                <w:rFonts w:ascii="Cambria Math" w:hAnsi="Cambria Math"/>
              </w:rPr>
              <m:t>1</m:t>
            </m:r>
          </m:sub>
        </m:sSub>
        <m:d>
          <m:dPr>
            <m:ctrlPr>
              <w:rPr>
                <w:rFonts w:ascii="Cambria Math" w:hAnsi="Cambria Math"/>
              </w:rPr>
            </m:ctrlPr>
          </m:dPr>
          <m:e>
            <m:r>
              <w:rPr>
                <w:rFonts w:ascii="Cambria Math" w:hAnsi="Cambria Math"/>
              </w:rPr>
              <m:t>x</m:t>
            </m:r>
          </m:e>
        </m:d>
        <m:r>
          <w:rPr>
            <w:rFonts w:ascii="Cambria Math" w:hAnsi="Cambria Math"/>
          </w:rPr>
          <m:t>G</m:t>
        </m:r>
        <m:d>
          <m:dPr>
            <m:ctrlPr>
              <w:rPr>
                <w:rFonts w:ascii="Cambria Math" w:hAnsi="Cambria Math"/>
              </w:rPr>
            </m:ctrlPr>
          </m:dPr>
          <m:e>
            <m:r>
              <w:rPr>
                <w:rFonts w:ascii="Cambria Math" w:hAnsi="Cambria Math"/>
              </w:rPr>
              <m:t>x</m:t>
            </m:r>
          </m:e>
        </m:d>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2J</m:t>
            </m:r>
            <m:d>
              <m:dPr>
                <m:ctrlPr>
                  <w:rPr>
                    <w:rFonts w:ascii="Cambria Math" w:hAnsi="Cambria Math"/>
                  </w:rPr>
                </m:ctrlPr>
              </m:dPr>
              <m:e>
                <m:r>
                  <w:rPr>
                    <w:rFonts w:ascii="Cambria Math" w:hAnsi="Cambria Math"/>
                  </w:rPr>
                  <m:t>x</m:t>
                </m:r>
              </m:e>
            </m:d>
          </m:sup>
        </m:sSup>
      </m:oMath>
      <w:r>
        <w:t>, and the full proposal adds the defensive prior share. Every draw records and uses its own actual full proposal mass. Thus the policy depends on the realised past while the target remains fixed.</w:t>
      </w:r>
    </w:p>
    <w:p w14:paraId="6E3678E4" w14:textId="77777777" w:rsidR="00287EFD" w:rsidRDefault="00000000" w:rsidP="007B33B3">
      <w:pPr>
        <w:pStyle w:val="BodyText"/>
        <w:rPr>
          <w:rFonts w:hint="eastAsia"/>
        </w:rPr>
      </w:pPr>
      <w:r>
        <w:t>The exact normaliser is 0.2785563861. The mean of its importance estimates across trajectories is 0.278345151 with standard error 0.000255763. The exact target probability of C is 0.481281406; the average self-normalised estimate is 0.483395338, with root mean squared error 0.035362806 across trajectories. These results are consistent with the unbiased unnormalised identity and a finite-sample ratio that can have bias. They do not measure ADE optimisation speed.</w:t>
      </w:r>
    </w:p>
    <w:p w14:paraId="3AC8C009" w14:textId="77777777" w:rsidR="00287EFD" w:rsidRDefault="00000000" w:rsidP="007B33B3">
      <w:pPr>
        <w:pStyle w:val="BodyText"/>
        <w:rPr>
          <w:rFonts w:hint="eastAsia"/>
        </w:rPr>
      </w:pPr>
      <w:r>
        <w:t xml:space="preserve">The general bound in Theorem 4 is conservative here. Taking </w:t>
      </w:r>
      <m:oMath>
        <m:r>
          <w:rPr>
            <w:rFonts w:ascii="Cambria Math" w:hAnsi="Cambria Math"/>
          </w:rPr>
          <m:t>L</m:t>
        </m:r>
        <m:r>
          <m:rPr>
            <m:sty m:val="p"/>
          </m:rPr>
          <w:rPr>
            <w:rFonts w:ascii="Cambria Math" w:hAnsi="Cambria Math"/>
          </w:rPr>
          <m:t>=</m:t>
        </m:r>
        <m:r>
          <w:rPr>
            <w:rFonts w:ascii="Cambria Math" w:hAnsi="Cambria Math"/>
          </w:rPr>
          <m:t>0</m:t>
        </m:r>
      </m:oMath>
      <w:r>
        <w:t xml:space="preserve"> gives </w:t>
      </w:r>
      <m:oMath>
        <m:r>
          <w:rPr>
            <w:rFonts w:ascii="Cambria Math" w:hAnsi="Cambria Math"/>
          </w:rPr>
          <m:t>C</m:t>
        </m:r>
        <m:r>
          <m:rPr>
            <m:sty m:val="p"/>
          </m:rPr>
          <w:rPr>
            <w:rFonts w:ascii="Cambria Math" w:hAnsi="Cambria Math"/>
          </w:rPr>
          <m:t>=</m:t>
        </m:r>
        <m:r>
          <w:rPr>
            <w:rFonts w:ascii="Cambria Math" w:hAnsi="Cambria Math"/>
          </w:rPr>
          <m:t>5</m:t>
        </m:r>
      </m:oMath>
      <w:r>
        <w:t xml:space="preserve">. At 300 draws and </w:t>
      </w:r>
      <m:oMath>
        <m:r>
          <w:rPr>
            <w:rFonts w:ascii="Cambria Math" w:hAnsi="Cambria Math"/>
          </w:rPr>
          <m:t>δ</m:t>
        </m:r>
        <m:r>
          <m:rPr>
            <m:sty m:val="p"/>
          </m:rPr>
          <w:rPr>
            <w:rFonts w:ascii="Cambria Math" w:hAnsi="Cambria Math"/>
          </w:rPr>
          <m:t>=</m:t>
        </m:r>
        <m:r>
          <w:rPr>
            <w:rFonts w:ascii="Cambria Math" w:hAnsi="Cambria Math"/>
          </w:rPr>
          <m:t>0.05</m:t>
        </m:r>
      </m:oMath>
      <w:r>
        <w:t xml:space="preserve">, </w:t>
      </w:r>
      <m:oMath>
        <m:sSub>
          <m:sSubPr>
            <m:ctrlPr>
              <w:rPr>
                <w:rFonts w:ascii="Cambria Math" w:hAnsi="Cambria Math"/>
              </w:rPr>
            </m:ctrlPr>
          </m:sSubPr>
          <m:e>
            <m:r>
              <w:rPr>
                <w:rFonts w:ascii="Cambria Math" w:hAnsi="Cambria Math"/>
              </w:rPr>
              <m:t>t</m:t>
            </m:r>
          </m:e>
          <m:sub>
            <m:r>
              <w:rPr>
                <w:rFonts w:ascii="Cambria Math" w:hAnsi="Cambria Math"/>
              </w:rPr>
              <m:t>n</m:t>
            </m:r>
          </m:sub>
        </m:sSub>
        <m:r>
          <m:rPr>
            <m:sty m:val="p"/>
          </m:rPr>
          <w:rPr>
            <w:rFonts w:ascii="Cambria Math" w:hAnsi="Cambria Math"/>
          </w:rPr>
          <m:t>=</m:t>
        </m:r>
        <m:r>
          <w:rPr>
            <w:rFonts w:ascii="Cambria Math" w:hAnsi="Cambria Math"/>
          </w:rPr>
          <m:t>0.427299</m:t>
        </m:r>
      </m:oMath>
      <w:r>
        <w:t>, larger than the true denominator, so (17) supplies no ratio accuracy guarantee. At 100000 draws it gives a bound of 0.275178 for an estimand bounded in magnitude by one. The fact that observed errors are much smaller does not invalidate the bound; it shows the cost of a worst-case guarantee with a large defensive-weight constant. Section 11.3 replaces L = 0 by the actual lower bound 0.2 on the passing set and evaluates the variance-sensitive Corollary 1.</w:t>
      </w:r>
    </w:p>
    <w:p w14:paraId="427BE0D4" w14:textId="77777777" w:rsidR="00287EFD" w:rsidRDefault="00000000" w:rsidP="007B33B3">
      <w:pPr>
        <w:pStyle w:val="BodyText"/>
        <w:rPr>
          <w:rFonts w:hint="eastAsia"/>
        </w:rPr>
      </w:pPr>
      <w:r>
        <w:t xml:space="preserve">A separate check evaluates (3) for 200 Dirichlet-drawn distributions on the three passing catalogue designs. The largest absolute discrepancy is </w:t>
      </w:r>
      <m:oMath>
        <m:r>
          <w:rPr>
            <w:rFonts w:ascii="Cambria Math" w:hAnsi="Cambria Math"/>
          </w:rPr>
          <m:t>2.22</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16</m:t>
            </m:r>
          </m:sup>
        </m:sSup>
      </m:oMath>
      <w:r>
        <w:t>. The decoder example in Section 6 is verified by finite summation, and the preference mixture in Section 7 by exact normalisation. These checks verify implementations of the formulas. They are distinct from proving the formulas or validating a construction deployment.</w:t>
      </w:r>
    </w:p>
    <w:p w14:paraId="256CEA67" w14:textId="77777777" w:rsidR="00287EFD" w:rsidRDefault="00000000" w:rsidP="007B33B3">
      <w:pPr>
        <w:pStyle w:val="BodyText"/>
        <w:keepNext/>
        <w:rPr>
          <w:rFonts w:hint="eastAsia"/>
        </w:rPr>
      </w:pPr>
      <w:r>
        <w:rPr>
          <w:noProof/>
        </w:rPr>
        <w:lastRenderedPageBreak/>
        <w:drawing>
          <wp:inline distT="0" distB="0" distL="0" distR="0" wp14:anchorId="09310687" wp14:editId="38D430AD">
            <wp:extent cx="6217920" cy="2387936"/>
            <wp:effectExtent l="0" t="0" r="0" b="0"/>
            <wp:docPr id="41" name="Picture" descr="Numerical checks of critic normalisation and preference mixing"/>
            <wp:cNvGraphicFramePr/>
            <a:graphic xmlns:a="http://schemas.openxmlformats.org/drawingml/2006/main">
              <a:graphicData uri="http://schemas.openxmlformats.org/drawingml/2006/picture">
                <pic:pic xmlns:pic="http://schemas.openxmlformats.org/drawingml/2006/picture">
                  <pic:nvPicPr>
                    <pic:cNvPr id="42" name="Picture" descr="figures/density_checks.png"/>
                    <pic:cNvPicPr>
                      <a:picLocks noChangeAspect="1" noChangeArrowheads="1"/>
                    </pic:cNvPicPr>
                  </pic:nvPicPr>
                  <pic:blipFill>
                    <a:blip r:embed="rId7"/>
                    <a:stretch>
                      <a:fillRect/>
                    </a:stretch>
                  </pic:blipFill>
                  <pic:spPr bwMode="auto">
                    <a:xfrm>
                      <a:off x="0" y="0"/>
                      <a:ext cx="6217920" cy="2387936"/>
                    </a:xfrm>
                    <a:prstGeom prst="rect">
                      <a:avLst/>
                    </a:prstGeom>
                    <a:noFill/>
                    <a:ln w="9525">
                      <a:noFill/>
                      <a:headEnd/>
                      <a:tailEnd/>
                    </a:ln>
                  </pic:spPr>
                </pic:pic>
              </a:graphicData>
            </a:graphic>
          </wp:inline>
        </w:drawing>
      </w:r>
    </w:p>
    <w:p w14:paraId="5E692C89" w14:textId="77777777" w:rsidR="00287EFD" w:rsidRDefault="00000000" w:rsidP="007B33B3">
      <w:pPr>
        <w:pStyle w:val="Caption"/>
        <w:keepLines/>
        <w:jc w:val="both"/>
        <w:rPr>
          <w:rFonts w:hint="eastAsia"/>
        </w:rPr>
      </w:pPr>
      <w:r>
        <w:t>Figure 1. Two normalisation effects reported in V4. Left, the ratio of expected raw weights and the expectation of finite normalised weights differ substantially in the two-design critic example. Right, normalising each preference component before mixing preserves the balanced eligible design B. Raw component mixing changes the preference allocation through the component normalisers.</w:t>
      </w:r>
    </w:p>
    <w:p w14:paraId="03DE69AD" w14:textId="77777777" w:rsidR="00E865D0" w:rsidRDefault="00000000">
      <w:pPr>
        <w:pStyle w:val="Heading1"/>
        <w:rPr>
          <w:rFonts w:hint="eastAsia"/>
        </w:rPr>
      </w:pPr>
      <w:r>
        <w:t>11 Numerical exploration</w:t>
      </w:r>
    </w:p>
    <w:p w14:paraId="0688C687" w14:textId="77777777" w:rsidR="00E865D0" w:rsidRDefault="00000000">
      <w:pPr>
        <w:pStyle w:val="FirstParagraph"/>
        <w:rPr>
          <w:rFonts w:hint="eastAsia"/>
        </w:rPr>
      </w:pPr>
      <w:r>
        <w:t>Section 10 checks the values displayed in the text. This section varies the parameters that those values fix. Its purpose is to locate the conditions under which each contract becomes fragile, and to replace single numbers by trends. All computations use float64 NumPy and SciPy. Quadrature settings follow Section 10, and seeds are listed in Appendix B. As before, simulated critics follow the stated Gaussian model; no language-model critic is evaluated.</w:t>
      </w:r>
    </w:p>
    <w:p w14:paraId="4834D0C1" w14:textId="77777777" w:rsidR="00E865D0" w:rsidRDefault="00000000">
      <w:pPr>
        <w:pStyle w:val="Heading2"/>
        <w:rPr>
          <w:rFonts w:hint="eastAsia"/>
        </w:rPr>
      </w:pPr>
      <w:r>
        <w:t>11.1 Normalised reads across noise levels</w:t>
      </w:r>
    </w:p>
    <w:p w14:paraId="2D39604B" w14:textId="77777777" w:rsidR="00E865D0" w:rsidRDefault="00000000">
      <w:pPr>
        <w:pStyle w:val="FirstParagraph"/>
        <w:rPr>
          <w:rFonts w:hint="eastAsia"/>
        </w:rPr>
      </w:pPr>
      <w:r>
        <w:t xml:space="preserve">The two-design example of Section 4.1 is recomputed over </w:t>
      </w:r>
      <m:oMath>
        <m:sSub>
          <m:sSubPr>
            <m:ctrlPr>
              <w:rPr>
                <w:rFonts w:ascii="Cambria Math" w:hAnsi="Cambria Math"/>
              </w:rPr>
            </m:ctrlPr>
          </m:sSubPr>
          <m:e>
            <m:r>
              <w:rPr>
                <w:rFonts w:ascii="Cambria Math" w:hAnsi="Cambria Math"/>
              </w:rPr>
              <m:t>σ</m:t>
            </m:r>
          </m:e>
          <m:sub>
            <m:r>
              <w:rPr>
                <w:rFonts w:ascii="Cambria Math" w:hAnsi="Cambria Math"/>
              </w:rPr>
              <m:t>2</m:t>
            </m:r>
          </m:sub>
        </m:sSub>
        <m:r>
          <m:rPr>
            <m:sty m:val="p"/>
          </m:rPr>
          <w:rPr>
            <w:rFonts w:ascii="Cambria Math" w:hAnsi="Cambria Math"/>
          </w:rPr>
          <m:t>∈</m:t>
        </m:r>
        <m:d>
          <m:dPr>
            <m:begChr m:val="["/>
            <m:endChr m:val="]"/>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0.6</m:t>
            </m:r>
          </m:e>
        </m:d>
      </m:oMath>
      <w:r>
        <w:t xml:space="preserve"> in steps of 0.025, with </w:t>
      </w:r>
      <m:oMath>
        <m:r>
          <w:rPr>
            <w:rFonts w:ascii="Cambria Math" w:hAnsi="Cambria Math"/>
          </w:rPr>
          <m:t>k</m:t>
        </m:r>
        <m:r>
          <m:rPr>
            <m:sty m:val="p"/>
          </m:rPr>
          <w:rPr>
            <w:rFonts w:ascii="Cambria Math" w:hAnsi="Cambria Math"/>
          </w:rPr>
          <m:t>∈</m:t>
        </m:r>
        <m:d>
          <m:dPr>
            <m:begChr m:val="{"/>
            <m:endChr m:val="}"/>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4</m:t>
            </m:r>
            <m:r>
              <m:rPr>
                <m:sty m:val="p"/>
              </m:rPr>
              <w:rPr>
                <w:rFonts w:ascii="Cambria Math" w:hAnsi="Cambria Math"/>
              </w:rPr>
              <m:t>,</m:t>
            </m:r>
            <m:r>
              <w:rPr>
                <w:rFonts w:ascii="Cambria Math" w:hAnsi="Cambria Math"/>
              </w:rPr>
              <m:t>16</m:t>
            </m:r>
          </m:e>
        </m:d>
      </m:oMath>
      <w:r>
        <w:t xml:space="preserve"> and all other settings unchanged. Figure 2a and Table 5 show the three averages and the probability that a single comparison of mean scores prefers the worse design, </w:t>
      </w:r>
      <m:oMath>
        <m:r>
          <w:rPr>
            <w:rFonts w:ascii="Cambria Math" w:hAnsi="Cambria Math"/>
          </w:rPr>
          <m:t>Φ</m:t>
        </m:r>
        <m:d>
          <m:dPr>
            <m:begChr m:val="{"/>
            <m:endChr m:val="}"/>
            <m:ctrlPr>
              <w:rPr>
                <w:rFonts w:ascii="Cambria Math" w:hAnsi="Cambria Math"/>
              </w:rPr>
            </m:ctrlPr>
          </m:dPr>
          <m:e>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J</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J</m:t>
                    </m:r>
                  </m:e>
                  <m:sub>
                    <m:r>
                      <w:rPr>
                        <w:rFonts w:ascii="Cambria Math" w:hAnsi="Cambria Math"/>
                      </w:rPr>
                      <m:t>1</m:t>
                    </m:r>
                  </m:sub>
                </m:sSub>
              </m:e>
            </m:d>
            <m:r>
              <m:rPr>
                <m:sty m:val="p"/>
              </m:rPr>
              <w:rPr>
                <w:rFonts w:ascii="Cambria Math" w:hAnsi="Cambria Math"/>
              </w:rPr>
              <m:t>/sd</m:t>
            </m:r>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k</m:t>
                    </m:r>
                    <m:r>
                      <m:rPr>
                        <m:sty m:val="p"/>
                      </m:rPr>
                      <w:rPr>
                        <w:rFonts w:ascii="Cambria Math" w:hAnsi="Cambria Math"/>
                      </w:rPr>
                      <m:t>,</m:t>
                    </m:r>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k</m:t>
                    </m:r>
                    <m:r>
                      <m:rPr>
                        <m:sty m:val="p"/>
                      </m:rPr>
                      <w:rPr>
                        <w:rFonts w:ascii="Cambria Math" w:hAnsi="Cambria Math"/>
                      </w:rPr>
                      <m:t>,</m:t>
                    </m:r>
                    <m:r>
                      <w:rPr>
                        <w:rFonts w:ascii="Cambria Math" w:hAnsi="Cambria Math"/>
                      </w:rPr>
                      <m:t>1</m:t>
                    </m:r>
                  </m:sub>
                </m:sSub>
              </m:e>
            </m:d>
          </m:e>
        </m:d>
      </m:oMath>
      <w:r>
        <w:t>.</w:t>
      </w:r>
    </w:p>
    <w:p w14:paraId="0D2FF178" w14:textId="77777777" w:rsidR="00E865D0" w:rsidRDefault="00000000">
      <w:pPr>
        <w:pStyle w:val="Caption"/>
        <w:keepNext/>
        <w:jc w:val="both"/>
        <w:rPr>
          <w:rFonts w:hint="eastAsia"/>
        </w:rPr>
      </w:pPr>
      <w:r>
        <w:lastRenderedPageBreak/>
        <w:t>Table 5. Two-design averages across critic noise, with β = 10, σ1 = 0.02 and noise-free value 0.182426</w:t>
      </w:r>
    </w:p>
    <w:tbl>
      <w:tblPr>
        <w:tblStyle w:val="TableGrid"/>
        <w:tblW w:w="9936"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877"/>
        <w:gridCol w:w="877"/>
        <w:gridCol w:w="2046"/>
        <w:gridCol w:w="2046"/>
        <w:gridCol w:w="2046"/>
        <w:gridCol w:w="2044"/>
      </w:tblGrid>
      <w:tr w:rsidR="00E865D0" w14:paraId="440BC13A" w14:textId="77777777">
        <w:trPr>
          <w:cantSplit/>
          <w:tblHeader/>
          <w:jc w:val="center"/>
        </w:trPr>
        <w:tc>
          <w:tcPr>
            <w:tcW w:w="877" w:type="dxa"/>
            <w:shd w:val="clear" w:color="auto" w:fill="EAEAEA"/>
            <w:tcMar>
              <w:top w:w="80" w:type="dxa"/>
              <w:left w:w="85" w:type="dxa"/>
              <w:bottom w:w="80" w:type="dxa"/>
              <w:right w:w="85" w:type="dxa"/>
            </w:tcMar>
            <w:vAlign w:val="center"/>
          </w:tcPr>
          <w:p w14:paraId="034F425E" w14:textId="77777777" w:rsidR="00E865D0" w:rsidRDefault="00000000">
            <w:pPr>
              <w:keepNext/>
              <w:keepLines/>
              <w:spacing w:after="0" w:line="247" w:lineRule="auto"/>
              <w:jc w:val="left"/>
              <w:rPr>
                <w:rFonts w:hint="eastAsia"/>
              </w:rPr>
            </w:pPr>
            <w:r>
              <w:rPr>
                <w:b/>
                <w:sz w:val="19"/>
              </w:rPr>
              <w:t>k</w:t>
            </w:r>
          </w:p>
        </w:tc>
        <w:tc>
          <w:tcPr>
            <w:tcW w:w="877" w:type="dxa"/>
            <w:shd w:val="clear" w:color="auto" w:fill="EAEAEA"/>
            <w:tcMar>
              <w:top w:w="80" w:type="dxa"/>
              <w:left w:w="85" w:type="dxa"/>
              <w:bottom w:w="80" w:type="dxa"/>
              <w:right w:w="85" w:type="dxa"/>
            </w:tcMar>
            <w:vAlign w:val="center"/>
          </w:tcPr>
          <w:p w14:paraId="12B1C55A" w14:textId="77777777" w:rsidR="00E865D0" w:rsidRDefault="00000000">
            <w:pPr>
              <w:keepNext/>
              <w:keepLines/>
              <w:spacing w:after="0" w:line="247" w:lineRule="auto"/>
              <w:jc w:val="left"/>
              <w:rPr>
                <w:rFonts w:hint="eastAsia"/>
              </w:rPr>
            </w:pPr>
            <w:r>
              <w:rPr>
                <w:b/>
                <w:sz w:val="19"/>
              </w:rPr>
              <w:t>σ2</w:t>
            </w:r>
          </w:p>
        </w:tc>
        <w:tc>
          <w:tcPr>
            <w:tcW w:w="2046" w:type="dxa"/>
            <w:shd w:val="clear" w:color="auto" w:fill="EAEAEA"/>
            <w:tcMar>
              <w:top w:w="80" w:type="dxa"/>
              <w:left w:w="85" w:type="dxa"/>
              <w:bottom w:w="80" w:type="dxa"/>
              <w:right w:w="85" w:type="dxa"/>
            </w:tcMar>
            <w:vAlign w:val="center"/>
          </w:tcPr>
          <w:p w14:paraId="48ECBFD3" w14:textId="77777777" w:rsidR="00E865D0" w:rsidRDefault="00000000">
            <w:pPr>
              <w:keepNext/>
              <w:keepLines/>
              <w:spacing w:after="0" w:line="247" w:lineRule="auto"/>
              <w:jc w:val="left"/>
              <w:rPr>
                <w:rFonts w:hint="eastAsia"/>
              </w:rPr>
            </w:pPr>
            <w:r>
              <w:rPr>
                <w:b/>
                <w:sz w:val="19"/>
              </w:rPr>
              <w:t>Ratio of expected raw weights</w:t>
            </w:r>
          </w:p>
        </w:tc>
        <w:tc>
          <w:tcPr>
            <w:tcW w:w="2046" w:type="dxa"/>
            <w:shd w:val="clear" w:color="auto" w:fill="EAEAEA"/>
            <w:tcMar>
              <w:top w:w="80" w:type="dxa"/>
              <w:left w:w="85" w:type="dxa"/>
              <w:bottom w:w="80" w:type="dxa"/>
              <w:right w:w="85" w:type="dxa"/>
            </w:tcMar>
            <w:vAlign w:val="center"/>
          </w:tcPr>
          <w:p w14:paraId="3D87DFFD" w14:textId="77777777" w:rsidR="00E865D0" w:rsidRDefault="00000000">
            <w:pPr>
              <w:keepNext/>
              <w:keepLines/>
              <w:spacing w:after="0" w:line="247" w:lineRule="auto"/>
              <w:jc w:val="left"/>
              <w:rPr>
                <w:rFonts w:hint="eastAsia"/>
              </w:rPr>
            </w:pPr>
            <w:r>
              <w:rPr>
                <w:b/>
                <w:sz w:val="19"/>
              </w:rPr>
              <w:t>Expected normalised weight</w:t>
            </w:r>
          </w:p>
        </w:tc>
        <w:tc>
          <w:tcPr>
            <w:tcW w:w="2046" w:type="dxa"/>
            <w:shd w:val="clear" w:color="auto" w:fill="EAEAEA"/>
            <w:tcMar>
              <w:top w:w="80" w:type="dxa"/>
              <w:left w:w="85" w:type="dxa"/>
              <w:bottom w:w="80" w:type="dxa"/>
              <w:right w:w="85" w:type="dxa"/>
            </w:tcMar>
            <w:vAlign w:val="center"/>
          </w:tcPr>
          <w:p w14:paraId="20A8BAB0" w14:textId="77777777" w:rsidR="00E865D0" w:rsidRDefault="00000000">
            <w:pPr>
              <w:keepNext/>
              <w:keepLines/>
              <w:spacing w:after="0" w:line="247" w:lineRule="auto"/>
              <w:jc w:val="left"/>
              <w:rPr>
                <w:rFonts w:hint="eastAsia"/>
              </w:rPr>
            </w:pPr>
            <w:r>
              <w:rPr>
                <w:b/>
                <w:sz w:val="19"/>
              </w:rPr>
              <w:t>Known-variance corrected</w:t>
            </w:r>
          </w:p>
        </w:tc>
        <w:tc>
          <w:tcPr>
            <w:tcW w:w="2044" w:type="dxa"/>
            <w:shd w:val="clear" w:color="auto" w:fill="EAEAEA"/>
            <w:tcMar>
              <w:top w:w="80" w:type="dxa"/>
              <w:left w:w="85" w:type="dxa"/>
              <w:bottom w:w="80" w:type="dxa"/>
              <w:right w:w="85" w:type="dxa"/>
            </w:tcMar>
            <w:vAlign w:val="center"/>
          </w:tcPr>
          <w:p w14:paraId="040EBA3F" w14:textId="77777777" w:rsidR="00E865D0" w:rsidRDefault="00000000">
            <w:pPr>
              <w:keepNext/>
              <w:keepLines/>
              <w:spacing w:after="0" w:line="247" w:lineRule="auto"/>
              <w:jc w:val="left"/>
              <w:rPr>
                <w:rFonts w:hint="eastAsia"/>
              </w:rPr>
            </w:pPr>
            <w:r>
              <w:rPr>
                <w:b/>
                <w:sz w:val="19"/>
              </w:rPr>
              <w:t>P(worse design preferred)</w:t>
            </w:r>
          </w:p>
        </w:tc>
      </w:tr>
      <w:tr w:rsidR="00E865D0" w14:paraId="238DC7E3" w14:textId="77777777">
        <w:trPr>
          <w:cantSplit/>
          <w:jc w:val="center"/>
        </w:trPr>
        <w:tc>
          <w:tcPr>
            <w:tcW w:w="877" w:type="dxa"/>
            <w:shd w:val="clear" w:color="auto" w:fill="FFFFFF"/>
            <w:tcMar>
              <w:top w:w="80" w:type="dxa"/>
              <w:left w:w="85" w:type="dxa"/>
              <w:bottom w:w="80" w:type="dxa"/>
              <w:right w:w="85" w:type="dxa"/>
            </w:tcMar>
            <w:vAlign w:val="center"/>
          </w:tcPr>
          <w:p w14:paraId="1200ACB5" w14:textId="77777777" w:rsidR="00E865D0" w:rsidRDefault="00000000">
            <w:pPr>
              <w:keepNext/>
              <w:keepLines/>
              <w:spacing w:after="0" w:line="247" w:lineRule="auto"/>
              <w:jc w:val="left"/>
              <w:rPr>
                <w:rFonts w:hint="eastAsia"/>
              </w:rPr>
            </w:pPr>
            <w:r>
              <w:rPr>
                <w:sz w:val="19"/>
              </w:rPr>
              <w:t>1</w:t>
            </w:r>
          </w:p>
        </w:tc>
        <w:tc>
          <w:tcPr>
            <w:tcW w:w="877" w:type="dxa"/>
            <w:shd w:val="clear" w:color="auto" w:fill="FFFFFF"/>
            <w:tcMar>
              <w:top w:w="80" w:type="dxa"/>
              <w:left w:w="85" w:type="dxa"/>
              <w:bottom w:w="80" w:type="dxa"/>
              <w:right w:w="85" w:type="dxa"/>
            </w:tcMar>
            <w:vAlign w:val="center"/>
          </w:tcPr>
          <w:p w14:paraId="3EEE5F0A" w14:textId="77777777" w:rsidR="00E865D0" w:rsidRDefault="00000000">
            <w:pPr>
              <w:keepNext/>
              <w:keepLines/>
              <w:spacing w:after="0" w:line="247" w:lineRule="auto"/>
              <w:jc w:val="left"/>
              <w:rPr>
                <w:rFonts w:hint="eastAsia"/>
              </w:rPr>
            </w:pPr>
            <w:r>
              <w:rPr>
                <w:sz w:val="19"/>
              </w:rPr>
              <w:t>0.1</w:t>
            </w:r>
          </w:p>
        </w:tc>
        <w:tc>
          <w:tcPr>
            <w:tcW w:w="2046" w:type="dxa"/>
            <w:shd w:val="clear" w:color="auto" w:fill="FFFFFF"/>
            <w:tcMar>
              <w:top w:w="80" w:type="dxa"/>
              <w:left w:w="85" w:type="dxa"/>
              <w:bottom w:w="80" w:type="dxa"/>
              <w:right w:w="85" w:type="dxa"/>
            </w:tcMar>
            <w:vAlign w:val="center"/>
          </w:tcPr>
          <w:p w14:paraId="59C0E0D1" w14:textId="77777777" w:rsidR="00E865D0" w:rsidRDefault="00000000">
            <w:pPr>
              <w:keepNext/>
              <w:keepLines/>
              <w:spacing w:after="0" w:line="247" w:lineRule="auto"/>
              <w:jc w:val="left"/>
              <w:rPr>
                <w:rFonts w:hint="eastAsia"/>
              </w:rPr>
            </w:pPr>
            <w:r>
              <w:rPr>
                <w:sz w:val="19"/>
              </w:rPr>
              <w:t>0.265027</w:t>
            </w:r>
          </w:p>
        </w:tc>
        <w:tc>
          <w:tcPr>
            <w:tcW w:w="2046" w:type="dxa"/>
            <w:shd w:val="clear" w:color="auto" w:fill="FFFFFF"/>
            <w:tcMar>
              <w:top w:w="80" w:type="dxa"/>
              <w:left w:w="85" w:type="dxa"/>
              <w:bottom w:w="80" w:type="dxa"/>
              <w:right w:w="85" w:type="dxa"/>
            </w:tcMar>
            <w:vAlign w:val="center"/>
          </w:tcPr>
          <w:p w14:paraId="577D9820" w14:textId="77777777" w:rsidR="00E865D0" w:rsidRDefault="00000000">
            <w:pPr>
              <w:keepNext/>
              <w:keepLines/>
              <w:spacing w:after="0" w:line="247" w:lineRule="auto"/>
              <w:jc w:val="left"/>
              <w:rPr>
                <w:rFonts w:hint="eastAsia"/>
              </w:rPr>
            </w:pPr>
            <w:r>
              <w:rPr>
                <w:sz w:val="19"/>
              </w:rPr>
              <w:t>0.222746</w:t>
            </w:r>
          </w:p>
        </w:tc>
        <w:tc>
          <w:tcPr>
            <w:tcW w:w="2046" w:type="dxa"/>
            <w:shd w:val="clear" w:color="auto" w:fill="FFFFFF"/>
            <w:tcMar>
              <w:top w:w="80" w:type="dxa"/>
              <w:left w:w="85" w:type="dxa"/>
              <w:bottom w:w="80" w:type="dxa"/>
              <w:right w:w="85" w:type="dxa"/>
            </w:tcMar>
            <w:vAlign w:val="center"/>
          </w:tcPr>
          <w:p w14:paraId="0841FA8A" w14:textId="77777777" w:rsidR="00E865D0" w:rsidRDefault="00000000">
            <w:pPr>
              <w:keepNext/>
              <w:keepLines/>
              <w:spacing w:after="0" w:line="247" w:lineRule="auto"/>
              <w:jc w:val="left"/>
              <w:rPr>
                <w:rFonts w:hint="eastAsia"/>
              </w:rPr>
            </w:pPr>
            <w:r>
              <w:rPr>
                <w:sz w:val="19"/>
              </w:rPr>
              <w:t>0.159074</w:t>
            </w:r>
          </w:p>
        </w:tc>
        <w:tc>
          <w:tcPr>
            <w:tcW w:w="2044" w:type="dxa"/>
            <w:shd w:val="clear" w:color="auto" w:fill="FFFFFF"/>
            <w:tcMar>
              <w:top w:w="80" w:type="dxa"/>
              <w:left w:w="85" w:type="dxa"/>
              <w:bottom w:w="80" w:type="dxa"/>
              <w:right w:w="85" w:type="dxa"/>
            </w:tcMar>
            <w:vAlign w:val="center"/>
          </w:tcPr>
          <w:p w14:paraId="66353DB9" w14:textId="77777777" w:rsidR="00E865D0" w:rsidRDefault="00000000">
            <w:pPr>
              <w:keepNext/>
              <w:keepLines/>
              <w:spacing w:after="0" w:line="247" w:lineRule="auto"/>
              <w:jc w:val="left"/>
              <w:rPr>
                <w:rFonts w:hint="eastAsia"/>
              </w:rPr>
            </w:pPr>
            <w:r>
              <w:rPr>
                <w:sz w:val="19"/>
              </w:rPr>
              <w:t>0.070663</w:t>
            </w:r>
          </w:p>
        </w:tc>
      </w:tr>
      <w:tr w:rsidR="00E865D0" w14:paraId="4DE36863" w14:textId="77777777">
        <w:trPr>
          <w:cantSplit/>
          <w:jc w:val="center"/>
        </w:trPr>
        <w:tc>
          <w:tcPr>
            <w:tcW w:w="877" w:type="dxa"/>
            <w:shd w:val="clear" w:color="auto" w:fill="FFFFFF"/>
            <w:tcMar>
              <w:top w:w="80" w:type="dxa"/>
              <w:left w:w="85" w:type="dxa"/>
              <w:bottom w:w="80" w:type="dxa"/>
              <w:right w:w="85" w:type="dxa"/>
            </w:tcMar>
            <w:vAlign w:val="center"/>
          </w:tcPr>
          <w:p w14:paraId="113A159A" w14:textId="77777777" w:rsidR="00E865D0" w:rsidRDefault="00000000">
            <w:pPr>
              <w:keepNext/>
              <w:keepLines/>
              <w:spacing w:after="0" w:line="247" w:lineRule="auto"/>
              <w:jc w:val="left"/>
              <w:rPr>
                <w:rFonts w:hint="eastAsia"/>
              </w:rPr>
            </w:pPr>
            <w:r>
              <w:rPr>
                <w:sz w:val="19"/>
              </w:rPr>
              <w:t>1</w:t>
            </w:r>
          </w:p>
        </w:tc>
        <w:tc>
          <w:tcPr>
            <w:tcW w:w="877" w:type="dxa"/>
            <w:shd w:val="clear" w:color="auto" w:fill="FFFFFF"/>
            <w:tcMar>
              <w:top w:w="80" w:type="dxa"/>
              <w:left w:w="85" w:type="dxa"/>
              <w:bottom w:w="80" w:type="dxa"/>
              <w:right w:w="85" w:type="dxa"/>
            </w:tcMar>
            <w:vAlign w:val="center"/>
          </w:tcPr>
          <w:p w14:paraId="7C5B6904" w14:textId="77777777" w:rsidR="00E865D0" w:rsidRDefault="00000000">
            <w:pPr>
              <w:keepNext/>
              <w:keepLines/>
              <w:spacing w:after="0" w:line="247" w:lineRule="auto"/>
              <w:jc w:val="left"/>
              <w:rPr>
                <w:rFonts w:hint="eastAsia"/>
              </w:rPr>
            </w:pPr>
            <w:r>
              <w:rPr>
                <w:sz w:val="19"/>
              </w:rPr>
              <w:t>0.3</w:t>
            </w:r>
          </w:p>
        </w:tc>
        <w:tc>
          <w:tcPr>
            <w:tcW w:w="2046" w:type="dxa"/>
            <w:shd w:val="clear" w:color="auto" w:fill="FFFFFF"/>
            <w:tcMar>
              <w:top w:w="80" w:type="dxa"/>
              <w:left w:w="85" w:type="dxa"/>
              <w:bottom w:w="80" w:type="dxa"/>
              <w:right w:w="85" w:type="dxa"/>
            </w:tcMar>
            <w:vAlign w:val="center"/>
          </w:tcPr>
          <w:p w14:paraId="59D8C7DF" w14:textId="77777777" w:rsidR="00E865D0" w:rsidRDefault="00000000">
            <w:pPr>
              <w:keepNext/>
              <w:keepLines/>
              <w:spacing w:after="0" w:line="247" w:lineRule="auto"/>
              <w:jc w:val="left"/>
              <w:rPr>
                <w:rFonts w:hint="eastAsia"/>
              </w:rPr>
            </w:pPr>
            <w:r>
              <w:rPr>
                <w:sz w:val="19"/>
              </w:rPr>
              <w:t>0.951662</w:t>
            </w:r>
          </w:p>
        </w:tc>
        <w:tc>
          <w:tcPr>
            <w:tcW w:w="2046" w:type="dxa"/>
            <w:shd w:val="clear" w:color="auto" w:fill="FFFFFF"/>
            <w:tcMar>
              <w:top w:w="80" w:type="dxa"/>
              <w:left w:w="85" w:type="dxa"/>
              <w:bottom w:w="80" w:type="dxa"/>
              <w:right w:w="85" w:type="dxa"/>
            </w:tcMar>
            <w:vAlign w:val="center"/>
          </w:tcPr>
          <w:p w14:paraId="6C7894F2" w14:textId="77777777" w:rsidR="00E865D0" w:rsidRDefault="00000000">
            <w:pPr>
              <w:keepNext/>
              <w:keepLines/>
              <w:spacing w:after="0" w:line="247" w:lineRule="auto"/>
              <w:jc w:val="left"/>
              <w:rPr>
                <w:rFonts w:hint="eastAsia"/>
              </w:rPr>
            </w:pPr>
            <w:r>
              <w:rPr>
                <w:sz w:val="19"/>
              </w:rPr>
              <w:t>0.333289</w:t>
            </w:r>
          </w:p>
        </w:tc>
        <w:tc>
          <w:tcPr>
            <w:tcW w:w="2046" w:type="dxa"/>
            <w:shd w:val="clear" w:color="auto" w:fill="FFFFFF"/>
            <w:tcMar>
              <w:top w:w="80" w:type="dxa"/>
              <w:left w:w="85" w:type="dxa"/>
              <w:bottom w:w="80" w:type="dxa"/>
              <w:right w:w="85" w:type="dxa"/>
            </w:tcMar>
            <w:vAlign w:val="center"/>
          </w:tcPr>
          <w:p w14:paraId="68F6E712" w14:textId="77777777" w:rsidR="00E865D0" w:rsidRDefault="00000000">
            <w:pPr>
              <w:keepNext/>
              <w:keepLines/>
              <w:spacing w:after="0" w:line="247" w:lineRule="auto"/>
              <w:jc w:val="left"/>
              <w:rPr>
                <w:rFonts w:hint="eastAsia"/>
              </w:rPr>
            </w:pPr>
            <w:r>
              <w:rPr>
                <w:sz w:val="19"/>
              </w:rPr>
              <w:t>0.044146</w:t>
            </w:r>
          </w:p>
        </w:tc>
        <w:tc>
          <w:tcPr>
            <w:tcW w:w="2044" w:type="dxa"/>
            <w:shd w:val="clear" w:color="auto" w:fill="FFFFFF"/>
            <w:tcMar>
              <w:top w:w="80" w:type="dxa"/>
              <w:left w:w="85" w:type="dxa"/>
              <w:bottom w:w="80" w:type="dxa"/>
              <w:right w:w="85" w:type="dxa"/>
            </w:tcMar>
            <w:vAlign w:val="center"/>
          </w:tcPr>
          <w:p w14:paraId="630B91C0" w14:textId="77777777" w:rsidR="00E865D0" w:rsidRDefault="00000000">
            <w:pPr>
              <w:keepNext/>
              <w:keepLines/>
              <w:spacing w:after="0" w:line="247" w:lineRule="auto"/>
              <w:jc w:val="left"/>
              <w:rPr>
                <w:rFonts w:hint="eastAsia"/>
              </w:rPr>
            </w:pPr>
            <w:r>
              <w:rPr>
                <w:sz w:val="19"/>
              </w:rPr>
              <w:t>0.308928</w:t>
            </w:r>
          </w:p>
        </w:tc>
      </w:tr>
      <w:tr w:rsidR="00E865D0" w14:paraId="00FC7D0D" w14:textId="77777777">
        <w:trPr>
          <w:cantSplit/>
          <w:jc w:val="center"/>
        </w:trPr>
        <w:tc>
          <w:tcPr>
            <w:tcW w:w="877" w:type="dxa"/>
            <w:shd w:val="clear" w:color="auto" w:fill="FFFFFF"/>
            <w:tcMar>
              <w:top w:w="80" w:type="dxa"/>
              <w:left w:w="85" w:type="dxa"/>
              <w:bottom w:w="80" w:type="dxa"/>
              <w:right w:w="85" w:type="dxa"/>
            </w:tcMar>
            <w:vAlign w:val="center"/>
          </w:tcPr>
          <w:p w14:paraId="28287E8D" w14:textId="77777777" w:rsidR="00E865D0" w:rsidRDefault="00000000">
            <w:pPr>
              <w:keepNext/>
              <w:keepLines/>
              <w:spacing w:after="0" w:line="247" w:lineRule="auto"/>
              <w:jc w:val="left"/>
              <w:rPr>
                <w:rFonts w:hint="eastAsia"/>
              </w:rPr>
            </w:pPr>
            <w:r>
              <w:rPr>
                <w:sz w:val="19"/>
              </w:rPr>
              <w:t>1</w:t>
            </w:r>
          </w:p>
        </w:tc>
        <w:tc>
          <w:tcPr>
            <w:tcW w:w="877" w:type="dxa"/>
            <w:shd w:val="clear" w:color="auto" w:fill="FFFFFF"/>
            <w:tcMar>
              <w:top w:w="80" w:type="dxa"/>
              <w:left w:w="85" w:type="dxa"/>
              <w:bottom w:w="80" w:type="dxa"/>
              <w:right w:w="85" w:type="dxa"/>
            </w:tcMar>
            <w:vAlign w:val="center"/>
          </w:tcPr>
          <w:p w14:paraId="348B9FDF" w14:textId="77777777" w:rsidR="00E865D0" w:rsidRDefault="00000000">
            <w:pPr>
              <w:keepNext/>
              <w:keepLines/>
              <w:spacing w:after="0" w:line="247" w:lineRule="auto"/>
              <w:jc w:val="left"/>
              <w:rPr>
                <w:rFonts w:hint="eastAsia"/>
              </w:rPr>
            </w:pPr>
            <w:r>
              <w:rPr>
                <w:sz w:val="19"/>
              </w:rPr>
              <w:t>0.5</w:t>
            </w:r>
          </w:p>
        </w:tc>
        <w:tc>
          <w:tcPr>
            <w:tcW w:w="2046" w:type="dxa"/>
            <w:shd w:val="clear" w:color="auto" w:fill="FFFFFF"/>
            <w:tcMar>
              <w:top w:w="80" w:type="dxa"/>
              <w:left w:w="85" w:type="dxa"/>
              <w:bottom w:w="80" w:type="dxa"/>
              <w:right w:w="85" w:type="dxa"/>
            </w:tcMar>
            <w:vAlign w:val="center"/>
          </w:tcPr>
          <w:p w14:paraId="6B80EDC6" w14:textId="77777777" w:rsidR="00E865D0" w:rsidRDefault="00000000">
            <w:pPr>
              <w:keepNext/>
              <w:keepLines/>
              <w:spacing w:after="0" w:line="247" w:lineRule="auto"/>
              <w:jc w:val="left"/>
              <w:rPr>
                <w:rFonts w:hint="eastAsia"/>
              </w:rPr>
            </w:pPr>
            <w:r>
              <w:rPr>
                <w:sz w:val="19"/>
              </w:rPr>
              <w:t>0.999983</w:t>
            </w:r>
          </w:p>
        </w:tc>
        <w:tc>
          <w:tcPr>
            <w:tcW w:w="2046" w:type="dxa"/>
            <w:shd w:val="clear" w:color="auto" w:fill="FFFFFF"/>
            <w:tcMar>
              <w:top w:w="80" w:type="dxa"/>
              <w:left w:w="85" w:type="dxa"/>
              <w:bottom w:w="80" w:type="dxa"/>
              <w:right w:w="85" w:type="dxa"/>
            </w:tcMar>
            <w:vAlign w:val="center"/>
          </w:tcPr>
          <w:p w14:paraId="4C2EB4DF" w14:textId="77777777" w:rsidR="00E865D0" w:rsidRDefault="00000000">
            <w:pPr>
              <w:keepNext/>
              <w:keepLines/>
              <w:spacing w:after="0" w:line="247" w:lineRule="auto"/>
              <w:jc w:val="left"/>
              <w:rPr>
                <w:rFonts w:hint="eastAsia"/>
              </w:rPr>
            </w:pPr>
            <w:r>
              <w:rPr>
                <w:sz w:val="19"/>
              </w:rPr>
              <w:t>0.388847</w:t>
            </w:r>
          </w:p>
        </w:tc>
        <w:tc>
          <w:tcPr>
            <w:tcW w:w="2046" w:type="dxa"/>
            <w:shd w:val="clear" w:color="auto" w:fill="FFFFFF"/>
            <w:tcMar>
              <w:top w:w="80" w:type="dxa"/>
              <w:left w:w="85" w:type="dxa"/>
              <w:bottom w:w="80" w:type="dxa"/>
              <w:right w:w="85" w:type="dxa"/>
            </w:tcMar>
            <w:vAlign w:val="center"/>
          </w:tcPr>
          <w:p w14:paraId="36DDB73D" w14:textId="77777777" w:rsidR="00E865D0" w:rsidRDefault="00000000">
            <w:pPr>
              <w:keepNext/>
              <w:keepLines/>
              <w:spacing w:after="0" w:line="247" w:lineRule="auto"/>
              <w:jc w:val="left"/>
              <w:rPr>
                <w:rFonts w:hint="eastAsia"/>
              </w:rPr>
            </w:pPr>
            <w:r>
              <w:rPr>
                <w:sz w:val="19"/>
              </w:rPr>
              <w:t>0.004396</w:t>
            </w:r>
          </w:p>
        </w:tc>
        <w:tc>
          <w:tcPr>
            <w:tcW w:w="2044" w:type="dxa"/>
            <w:shd w:val="clear" w:color="auto" w:fill="FFFFFF"/>
            <w:tcMar>
              <w:top w:w="80" w:type="dxa"/>
              <w:left w:w="85" w:type="dxa"/>
              <w:bottom w:w="80" w:type="dxa"/>
              <w:right w:w="85" w:type="dxa"/>
            </w:tcMar>
            <w:vAlign w:val="center"/>
          </w:tcPr>
          <w:p w14:paraId="72CB6C09" w14:textId="77777777" w:rsidR="00E865D0" w:rsidRDefault="00000000">
            <w:pPr>
              <w:keepNext/>
              <w:keepLines/>
              <w:spacing w:after="0" w:line="247" w:lineRule="auto"/>
              <w:jc w:val="left"/>
              <w:rPr>
                <w:rFonts w:hint="eastAsia"/>
              </w:rPr>
            </w:pPr>
            <w:r>
              <w:rPr>
                <w:sz w:val="19"/>
              </w:rPr>
              <w:t>0.382180</w:t>
            </w:r>
          </w:p>
        </w:tc>
      </w:tr>
      <w:tr w:rsidR="00E865D0" w14:paraId="6028E161" w14:textId="77777777">
        <w:trPr>
          <w:cantSplit/>
          <w:jc w:val="center"/>
        </w:trPr>
        <w:tc>
          <w:tcPr>
            <w:tcW w:w="877" w:type="dxa"/>
            <w:shd w:val="clear" w:color="auto" w:fill="FFFFFF"/>
            <w:tcMar>
              <w:top w:w="80" w:type="dxa"/>
              <w:left w:w="85" w:type="dxa"/>
              <w:bottom w:w="80" w:type="dxa"/>
              <w:right w:w="85" w:type="dxa"/>
            </w:tcMar>
            <w:vAlign w:val="center"/>
          </w:tcPr>
          <w:p w14:paraId="7155FEDD" w14:textId="77777777" w:rsidR="00E865D0" w:rsidRDefault="00000000">
            <w:pPr>
              <w:keepNext/>
              <w:keepLines/>
              <w:spacing w:after="0" w:line="247" w:lineRule="auto"/>
              <w:jc w:val="left"/>
              <w:rPr>
                <w:rFonts w:hint="eastAsia"/>
              </w:rPr>
            </w:pPr>
            <w:r>
              <w:rPr>
                <w:sz w:val="19"/>
              </w:rPr>
              <w:t>4</w:t>
            </w:r>
          </w:p>
        </w:tc>
        <w:tc>
          <w:tcPr>
            <w:tcW w:w="877" w:type="dxa"/>
            <w:shd w:val="clear" w:color="auto" w:fill="FFFFFF"/>
            <w:tcMar>
              <w:top w:w="80" w:type="dxa"/>
              <w:left w:w="85" w:type="dxa"/>
              <w:bottom w:w="80" w:type="dxa"/>
              <w:right w:w="85" w:type="dxa"/>
            </w:tcMar>
            <w:vAlign w:val="center"/>
          </w:tcPr>
          <w:p w14:paraId="0B1F4566" w14:textId="77777777" w:rsidR="00E865D0" w:rsidRDefault="00000000">
            <w:pPr>
              <w:keepNext/>
              <w:keepLines/>
              <w:spacing w:after="0" w:line="247" w:lineRule="auto"/>
              <w:jc w:val="left"/>
              <w:rPr>
                <w:rFonts w:hint="eastAsia"/>
              </w:rPr>
            </w:pPr>
            <w:r>
              <w:rPr>
                <w:sz w:val="19"/>
              </w:rPr>
              <w:t>0.1</w:t>
            </w:r>
          </w:p>
        </w:tc>
        <w:tc>
          <w:tcPr>
            <w:tcW w:w="2046" w:type="dxa"/>
            <w:shd w:val="clear" w:color="auto" w:fill="FFFFFF"/>
            <w:tcMar>
              <w:top w:w="80" w:type="dxa"/>
              <w:left w:w="85" w:type="dxa"/>
              <w:bottom w:w="80" w:type="dxa"/>
              <w:right w:w="85" w:type="dxa"/>
            </w:tcMar>
            <w:vAlign w:val="center"/>
          </w:tcPr>
          <w:p w14:paraId="49B6024A" w14:textId="77777777" w:rsidR="00E865D0" w:rsidRDefault="00000000">
            <w:pPr>
              <w:keepNext/>
              <w:keepLines/>
              <w:spacing w:after="0" w:line="247" w:lineRule="auto"/>
              <w:jc w:val="left"/>
              <w:rPr>
                <w:rFonts w:hint="eastAsia"/>
              </w:rPr>
            </w:pPr>
            <w:r>
              <w:rPr>
                <w:sz w:val="19"/>
              </w:rPr>
              <w:t>0.201009</w:t>
            </w:r>
          </w:p>
        </w:tc>
        <w:tc>
          <w:tcPr>
            <w:tcW w:w="2046" w:type="dxa"/>
            <w:shd w:val="clear" w:color="auto" w:fill="FFFFFF"/>
            <w:tcMar>
              <w:top w:w="80" w:type="dxa"/>
              <w:left w:w="85" w:type="dxa"/>
              <w:bottom w:w="80" w:type="dxa"/>
              <w:right w:w="85" w:type="dxa"/>
            </w:tcMar>
            <w:vAlign w:val="center"/>
          </w:tcPr>
          <w:p w14:paraId="6682BF7A" w14:textId="77777777" w:rsidR="00E865D0" w:rsidRDefault="00000000">
            <w:pPr>
              <w:keepNext/>
              <w:keepLines/>
              <w:spacing w:after="0" w:line="247" w:lineRule="auto"/>
              <w:jc w:val="left"/>
              <w:rPr>
                <w:rFonts w:hint="eastAsia"/>
              </w:rPr>
            </w:pPr>
            <w:r>
              <w:rPr>
                <w:sz w:val="19"/>
              </w:rPr>
              <w:t>0.194118</w:t>
            </w:r>
          </w:p>
        </w:tc>
        <w:tc>
          <w:tcPr>
            <w:tcW w:w="2046" w:type="dxa"/>
            <w:shd w:val="clear" w:color="auto" w:fill="FFFFFF"/>
            <w:tcMar>
              <w:top w:w="80" w:type="dxa"/>
              <w:left w:w="85" w:type="dxa"/>
              <w:bottom w:w="80" w:type="dxa"/>
              <w:right w:w="85" w:type="dxa"/>
            </w:tcMar>
            <w:vAlign w:val="center"/>
          </w:tcPr>
          <w:p w14:paraId="40F8890E" w14:textId="77777777" w:rsidR="00E865D0" w:rsidRDefault="00000000">
            <w:pPr>
              <w:keepNext/>
              <w:keepLines/>
              <w:spacing w:after="0" w:line="247" w:lineRule="auto"/>
              <w:jc w:val="left"/>
              <w:rPr>
                <w:rFonts w:hint="eastAsia"/>
              </w:rPr>
            </w:pPr>
            <w:r>
              <w:rPr>
                <w:sz w:val="19"/>
              </w:rPr>
              <w:t>0.176693</w:t>
            </w:r>
          </w:p>
        </w:tc>
        <w:tc>
          <w:tcPr>
            <w:tcW w:w="2044" w:type="dxa"/>
            <w:shd w:val="clear" w:color="auto" w:fill="FFFFFF"/>
            <w:tcMar>
              <w:top w:w="80" w:type="dxa"/>
              <w:left w:w="85" w:type="dxa"/>
              <w:bottom w:w="80" w:type="dxa"/>
              <w:right w:w="85" w:type="dxa"/>
            </w:tcMar>
            <w:vAlign w:val="center"/>
          </w:tcPr>
          <w:p w14:paraId="19AEC0D8" w14:textId="77777777" w:rsidR="00E865D0" w:rsidRDefault="00000000">
            <w:pPr>
              <w:keepNext/>
              <w:keepLines/>
              <w:spacing w:after="0" w:line="247" w:lineRule="auto"/>
              <w:jc w:val="left"/>
              <w:rPr>
                <w:rFonts w:hint="eastAsia"/>
              </w:rPr>
            </w:pPr>
            <w:r>
              <w:rPr>
                <w:sz w:val="19"/>
              </w:rPr>
              <w:t>0.001632</w:t>
            </w:r>
          </w:p>
        </w:tc>
      </w:tr>
      <w:tr w:rsidR="00E865D0" w14:paraId="77B03A6A" w14:textId="77777777">
        <w:trPr>
          <w:cantSplit/>
          <w:jc w:val="center"/>
        </w:trPr>
        <w:tc>
          <w:tcPr>
            <w:tcW w:w="877" w:type="dxa"/>
            <w:shd w:val="clear" w:color="auto" w:fill="FFFFFF"/>
            <w:tcMar>
              <w:top w:w="80" w:type="dxa"/>
              <w:left w:w="85" w:type="dxa"/>
              <w:bottom w:w="80" w:type="dxa"/>
              <w:right w:w="85" w:type="dxa"/>
            </w:tcMar>
            <w:vAlign w:val="center"/>
          </w:tcPr>
          <w:p w14:paraId="1B5B27F3" w14:textId="77777777" w:rsidR="00E865D0" w:rsidRDefault="00000000">
            <w:pPr>
              <w:keepNext/>
              <w:keepLines/>
              <w:spacing w:after="0" w:line="247" w:lineRule="auto"/>
              <w:jc w:val="left"/>
              <w:rPr>
                <w:rFonts w:hint="eastAsia"/>
              </w:rPr>
            </w:pPr>
            <w:r>
              <w:rPr>
                <w:sz w:val="19"/>
              </w:rPr>
              <w:t>4</w:t>
            </w:r>
          </w:p>
        </w:tc>
        <w:tc>
          <w:tcPr>
            <w:tcW w:w="877" w:type="dxa"/>
            <w:shd w:val="clear" w:color="auto" w:fill="FFFFFF"/>
            <w:tcMar>
              <w:top w:w="80" w:type="dxa"/>
              <w:left w:w="85" w:type="dxa"/>
              <w:bottom w:w="80" w:type="dxa"/>
              <w:right w:w="85" w:type="dxa"/>
            </w:tcMar>
            <w:vAlign w:val="center"/>
          </w:tcPr>
          <w:p w14:paraId="1318435C" w14:textId="77777777" w:rsidR="00E865D0" w:rsidRDefault="00000000">
            <w:pPr>
              <w:keepNext/>
              <w:keepLines/>
              <w:spacing w:after="0" w:line="247" w:lineRule="auto"/>
              <w:jc w:val="left"/>
              <w:rPr>
                <w:rFonts w:hint="eastAsia"/>
              </w:rPr>
            </w:pPr>
            <w:r>
              <w:rPr>
                <w:sz w:val="19"/>
              </w:rPr>
              <w:t>0.3</w:t>
            </w:r>
          </w:p>
        </w:tc>
        <w:tc>
          <w:tcPr>
            <w:tcW w:w="2046" w:type="dxa"/>
            <w:shd w:val="clear" w:color="auto" w:fill="FFFFFF"/>
            <w:tcMar>
              <w:top w:w="80" w:type="dxa"/>
              <w:left w:w="85" w:type="dxa"/>
              <w:bottom w:w="80" w:type="dxa"/>
              <w:right w:w="85" w:type="dxa"/>
            </w:tcMar>
            <w:vAlign w:val="center"/>
          </w:tcPr>
          <w:p w14:paraId="24DCEF19" w14:textId="77777777" w:rsidR="00E865D0" w:rsidRDefault="00000000">
            <w:pPr>
              <w:keepNext/>
              <w:keepLines/>
              <w:spacing w:after="0" w:line="247" w:lineRule="auto"/>
              <w:jc w:val="left"/>
              <w:rPr>
                <w:rFonts w:hint="eastAsia"/>
              </w:rPr>
            </w:pPr>
            <w:r>
              <w:rPr>
                <w:sz w:val="19"/>
              </w:rPr>
              <w:t>0.406127</w:t>
            </w:r>
          </w:p>
        </w:tc>
        <w:tc>
          <w:tcPr>
            <w:tcW w:w="2046" w:type="dxa"/>
            <w:shd w:val="clear" w:color="auto" w:fill="FFFFFF"/>
            <w:tcMar>
              <w:top w:w="80" w:type="dxa"/>
              <w:left w:w="85" w:type="dxa"/>
              <w:bottom w:w="80" w:type="dxa"/>
              <w:right w:w="85" w:type="dxa"/>
            </w:tcMar>
            <w:vAlign w:val="center"/>
          </w:tcPr>
          <w:p w14:paraId="4ACD6148" w14:textId="77777777" w:rsidR="00E865D0" w:rsidRDefault="00000000">
            <w:pPr>
              <w:keepNext/>
              <w:keepLines/>
              <w:spacing w:after="0" w:line="247" w:lineRule="auto"/>
              <w:jc w:val="left"/>
              <w:rPr>
                <w:rFonts w:hint="eastAsia"/>
              </w:rPr>
            </w:pPr>
            <w:r>
              <w:rPr>
                <w:sz w:val="19"/>
              </w:rPr>
              <w:t>0.254525</w:t>
            </w:r>
          </w:p>
        </w:tc>
        <w:tc>
          <w:tcPr>
            <w:tcW w:w="2046" w:type="dxa"/>
            <w:shd w:val="clear" w:color="auto" w:fill="FFFFFF"/>
            <w:tcMar>
              <w:top w:w="80" w:type="dxa"/>
              <w:left w:w="85" w:type="dxa"/>
              <w:bottom w:w="80" w:type="dxa"/>
              <w:right w:w="85" w:type="dxa"/>
            </w:tcMar>
            <w:vAlign w:val="center"/>
          </w:tcPr>
          <w:p w14:paraId="4419E0C5" w14:textId="77777777" w:rsidR="00E865D0" w:rsidRDefault="00000000">
            <w:pPr>
              <w:keepNext/>
              <w:keepLines/>
              <w:spacing w:after="0" w:line="247" w:lineRule="auto"/>
              <w:jc w:val="left"/>
              <w:rPr>
                <w:rFonts w:hint="eastAsia"/>
              </w:rPr>
            </w:pPr>
            <w:r>
              <w:rPr>
                <w:sz w:val="19"/>
              </w:rPr>
              <w:t>0.126945</w:t>
            </w:r>
          </w:p>
        </w:tc>
        <w:tc>
          <w:tcPr>
            <w:tcW w:w="2044" w:type="dxa"/>
            <w:shd w:val="clear" w:color="auto" w:fill="FFFFFF"/>
            <w:tcMar>
              <w:top w:w="80" w:type="dxa"/>
              <w:left w:w="85" w:type="dxa"/>
              <w:bottom w:w="80" w:type="dxa"/>
              <w:right w:w="85" w:type="dxa"/>
            </w:tcMar>
            <w:vAlign w:val="center"/>
          </w:tcPr>
          <w:p w14:paraId="2FD0C8B3" w14:textId="77777777" w:rsidR="00E865D0" w:rsidRDefault="00000000">
            <w:pPr>
              <w:keepNext/>
              <w:keepLines/>
              <w:spacing w:after="0" w:line="247" w:lineRule="auto"/>
              <w:jc w:val="left"/>
              <w:rPr>
                <w:rFonts w:hint="eastAsia"/>
              </w:rPr>
            </w:pPr>
            <w:r>
              <w:rPr>
                <w:sz w:val="19"/>
              </w:rPr>
              <w:t>0.159192</w:t>
            </w:r>
          </w:p>
        </w:tc>
      </w:tr>
      <w:tr w:rsidR="00E865D0" w14:paraId="5A663668" w14:textId="77777777">
        <w:trPr>
          <w:cantSplit/>
          <w:jc w:val="center"/>
        </w:trPr>
        <w:tc>
          <w:tcPr>
            <w:tcW w:w="877" w:type="dxa"/>
            <w:shd w:val="clear" w:color="auto" w:fill="FFFFFF"/>
            <w:tcMar>
              <w:top w:w="80" w:type="dxa"/>
              <w:left w:w="85" w:type="dxa"/>
              <w:bottom w:w="80" w:type="dxa"/>
              <w:right w:w="85" w:type="dxa"/>
            </w:tcMar>
            <w:vAlign w:val="center"/>
          </w:tcPr>
          <w:p w14:paraId="3EBDE7F9" w14:textId="77777777" w:rsidR="00E865D0" w:rsidRDefault="00000000">
            <w:pPr>
              <w:keepNext/>
              <w:keepLines/>
              <w:spacing w:after="0" w:line="247" w:lineRule="auto"/>
              <w:jc w:val="left"/>
              <w:rPr>
                <w:rFonts w:hint="eastAsia"/>
              </w:rPr>
            </w:pPr>
            <w:r>
              <w:rPr>
                <w:sz w:val="19"/>
              </w:rPr>
              <w:t>4</w:t>
            </w:r>
          </w:p>
        </w:tc>
        <w:tc>
          <w:tcPr>
            <w:tcW w:w="877" w:type="dxa"/>
            <w:shd w:val="clear" w:color="auto" w:fill="FFFFFF"/>
            <w:tcMar>
              <w:top w:w="80" w:type="dxa"/>
              <w:left w:w="85" w:type="dxa"/>
              <w:bottom w:w="80" w:type="dxa"/>
              <w:right w:w="85" w:type="dxa"/>
            </w:tcMar>
            <w:vAlign w:val="center"/>
          </w:tcPr>
          <w:p w14:paraId="167911DA" w14:textId="77777777" w:rsidR="00E865D0" w:rsidRDefault="00000000">
            <w:pPr>
              <w:keepNext/>
              <w:keepLines/>
              <w:spacing w:after="0" w:line="247" w:lineRule="auto"/>
              <w:jc w:val="left"/>
              <w:rPr>
                <w:rFonts w:hint="eastAsia"/>
              </w:rPr>
            </w:pPr>
            <w:r>
              <w:rPr>
                <w:sz w:val="19"/>
              </w:rPr>
              <w:t>0.5</w:t>
            </w:r>
          </w:p>
        </w:tc>
        <w:tc>
          <w:tcPr>
            <w:tcW w:w="2046" w:type="dxa"/>
            <w:shd w:val="clear" w:color="auto" w:fill="FFFFFF"/>
            <w:tcMar>
              <w:top w:w="80" w:type="dxa"/>
              <w:left w:w="85" w:type="dxa"/>
              <w:bottom w:w="80" w:type="dxa"/>
              <w:right w:w="85" w:type="dxa"/>
            </w:tcMar>
            <w:vAlign w:val="center"/>
          </w:tcPr>
          <w:p w14:paraId="3DAE9C3B" w14:textId="77777777" w:rsidR="00E865D0" w:rsidRDefault="00000000">
            <w:pPr>
              <w:keepNext/>
              <w:keepLines/>
              <w:spacing w:after="0" w:line="247" w:lineRule="auto"/>
              <w:jc w:val="left"/>
              <w:rPr>
                <w:rFonts w:hint="eastAsia"/>
              </w:rPr>
            </w:pPr>
            <w:r>
              <w:rPr>
                <w:sz w:val="19"/>
              </w:rPr>
              <w:t>0.834795</w:t>
            </w:r>
          </w:p>
        </w:tc>
        <w:tc>
          <w:tcPr>
            <w:tcW w:w="2046" w:type="dxa"/>
            <w:shd w:val="clear" w:color="auto" w:fill="FFFFFF"/>
            <w:tcMar>
              <w:top w:w="80" w:type="dxa"/>
              <w:left w:w="85" w:type="dxa"/>
              <w:bottom w:w="80" w:type="dxa"/>
              <w:right w:w="85" w:type="dxa"/>
            </w:tcMar>
            <w:vAlign w:val="center"/>
          </w:tcPr>
          <w:p w14:paraId="6EAC5A93" w14:textId="77777777" w:rsidR="00E865D0" w:rsidRDefault="00000000">
            <w:pPr>
              <w:keepNext/>
              <w:keepLines/>
              <w:spacing w:after="0" w:line="247" w:lineRule="auto"/>
              <w:jc w:val="left"/>
              <w:rPr>
                <w:rFonts w:hint="eastAsia"/>
              </w:rPr>
            </w:pPr>
            <w:r>
              <w:rPr>
                <w:sz w:val="19"/>
              </w:rPr>
              <w:t>0.311338</w:t>
            </w:r>
          </w:p>
        </w:tc>
        <w:tc>
          <w:tcPr>
            <w:tcW w:w="2046" w:type="dxa"/>
            <w:shd w:val="clear" w:color="auto" w:fill="FFFFFF"/>
            <w:tcMar>
              <w:top w:w="80" w:type="dxa"/>
              <w:left w:w="85" w:type="dxa"/>
              <w:bottom w:w="80" w:type="dxa"/>
              <w:right w:w="85" w:type="dxa"/>
            </w:tcMar>
            <w:vAlign w:val="center"/>
          </w:tcPr>
          <w:p w14:paraId="651B9CC1" w14:textId="77777777" w:rsidR="00E865D0" w:rsidRDefault="00000000">
            <w:pPr>
              <w:keepNext/>
              <w:keepLines/>
              <w:spacing w:after="0" w:line="247" w:lineRule="auto"/>
              <w:jc w:val="left"/>
              <w:rPr>
                <w:rFonts w:hint="eastAsia"/>
              </w:rPr>
            </w:pPr>
            <w:r>
              <w:rPr>
                <w:sz w:val="19"/>
              </w:rPr>
              <w:t>0.066559</w:t>
            </w:r>
          </w:p>
        </w:tc>
        <w:tc>
          <w:tcPr>
            <w:tcW w:w="2044" w:type="dxa"/>
            <w:shd w:val="clear" w:color="auto" w:fill="FFFFFF"/>
            <w:tcMar>
              <w:top w:w="80" w:type="dxa"/>
              <w:left w:w="85" w:type="dxa"/>
              <w:bottom w:w="80" w:type="dxa"/>
              <w:right w:w="85" w:type="dxa"/>
            </w:tcMar>
            <w:vAlign w:val="center"/>
          </w:tcPr>
          <w:p w14:paraId="6F5992EB" w14:textId="77777777" w:rsidR="00E865D0" w:rsidRDefault="00000000">
            <w:pPr>
              <w:keepNext/>
              <w:keepLines/>
              <w:spacing w:after="0" w:line="247" w:lineRule="auto"/>
              <w:jc w:val="left"/>
              <w:rPr>
                <w:rFonts w:hint="eastAsia"/>
              </w:rPr>
            </w:pPr>
            <w:r>
              <w:rPr>
                <w:sz w:val="19"/>
              </w:rPr>
              <w:t>0.274413</w:t>
            </w:r>
          </w:p>
        </w:tc>
      </w:tr>
      <w:tr w:rsidR="00E865D0" w14:paraId="7066220C" w14:textId="77777777">
        <w:trPr>
          <w:cantSplit/>
          <w:jc w:val="center"/>
        </w:trPr>
        <w:tc>
          <w:tcPr>
            <w:tcW w:w="877" w:type="dxa"/>
            <w:shd w:val="clear" w:color="auto" w:fill="FFFFFF"/>
            <w:tcMar>
              <w:top w:w="80" w:type="dxa"/>
              <w:left w:w="85" w:type="dxa"/>
              <w:bottom w:w="80" w:type="dxa"/>
              <w:right w:w="85" w:type="dxa"/>
            </w:tcMar>
            <w:vAlign w:val="center"/>
          </w:tcPr>
          <w:p w14:paraId="1E42297F" w14:textId="77777777" w:rsidR="00E865D0" w:rsidRDefault="00000000">
            <w:pPr>
              <w:keepNext/>
              <w:keepLines/>
              <w:spacing w:after="0" w:line="247" w:lineRule="auto"/>
              <w:jc w:val="left"/>
              <w:rPr>
                <w:rFonts w:hint="eastAsia"/>
              </w:rPr>
            </w:pPr>
            <w:r>
              <w:rPr>
                <w:sz w:val="19"/>
              </w:rPr>
              <w:t>16</w:t>
            </w:r>
          </w:p>
        </w:tc>
        <w:tc>
          <w:tcPr>
            <w:tcW w:w="877" w:type="dxa"/>
            <w:shd w:val="clear" w:color="auto" w:fill="FFFFFF"/>
            <w:tcMar>
              <w:top w:w="80" w:type="dxa"/>
              <w:left w:w="85" w:type="dxa"/>
              <w:bottom w:w="80" w:type="dxa"/>
              <w:right w:w="85" w:type="dxa"/>
            </w:tcMar>
            <w:vAlign w:val="center"/>
          </w:tcPr>
          <w:p w14:paraId="6B3EAE52" w14:textId="77777777" w:rsidR="00E865D0" w:rsidRDefault="00000000">
            <w:pPr>
              <w:keepNext/>
              <w:keepLines/>
              <w:spacing w:after="0" w:line="247" w:lineRule="auto"/>
              <w:jc w:val="left"/>
              <w:rPr>
                <w:rFonts w:hint="eastAsia"/>
              </w:rPr>
            </w:pPr>
            <w:r>
              <w:rPr>
                <w:sz w:val="19"/>
              </w:rPr>
              <w:t>0.1</w:t>
            </w:r>
          </w:p>
        </w:tc>
        <w:tc>
          <w:tcPr>
            <w:tcW w:w="2046" w:type="dxa"/>
            <w:shd w:val="clear" w:color="auto" w:fill="FFFFFF"/>
            <w:tcMar>
              <w:top w:w="80" w:type="dxa"/>
              <w:left w:w="85" w:type="dxa"/>
              <w:bottom w:w="80" w:type="dxa"/>
              <w:right w:w="85" w:type="dxa"/>
            </w:tcMar>
            <w:vAlign w:val="center"/>
          </w:tcPr>
          <w:p w14:paraId="5EB2810A" w14:textId="77777777" w:rsidR="00E865D0" w:rsidRDefault="00000000">
            <w:pPr>
              <w:keepNext/>
              <w:keepLines/>
              <w:spacing w:after="0" w:line="247" w:lineRule="auto"/>
              <w:jc w:val="left"/>
              <w:rPr>
                <w:rFonts w:hint="eastAsia"/>
              </w:rPr>
            </w:pPr>
            <w:r>
              <w:rPr>
                <w:sz w:val="19"/>
              </w:rPr>
              <w:t>0.186943</w:t>
            </w:r>
          </w:p>
        </w:tc>
        <w:tc>
          <w:tcPr>
            <w:tcW w:w="2046" w:type="dxa"/>
            <w:shd w:val="clear" w:color="auto" w:fill="FFFFFF"/>
            <w:tcMar>
              <w:top w:w="80" w:type="dxa"/>
              <w:left w:w="85" w:type="dxa"/>
              <w:bottom w:w="80" w:type="dxa"/>
              <w:right w:w="85" w:type="dxa"/>
            </w:tcMar>
            <w:vAlign w:val="center"/>
          </w:tcPr>
          <w:p w14:paraId="010D4337" w14:textId="77777777" w:rsidR="00E865D0" w:rsidRDefault="00000000">
            <w:pPr>
              <w:keepNext/>
              <w:keepLines/>
              <w:spacing w:after="0" w:line="247" w:lineRule="auto"/>
              <w:jc w:val="left"/>
              <w:rPr>
                <w:rFonts w:hint="eastAsia"/>
              </w:rPr>
            </w:pPr>
            <w:r>
              <w:rPr>
                <w:sz w:val="19"/>
              </w:rPr>
              <w:t>0.185465</w:t>
            </w:r>
          </w:p>
        </w:tc>
        <w:tc>
          <w:tcPr>
            <w:tcW w:w="2046" w:type="dxa"/>
            <w:shd w:val="clear" w:color="auto" w:fill="FFFFFF"/>
            <w:tcMar>
              <w:top w:w="80" w:type="dxa"/>
              <w:left w:w="85" w:type="dxa"/>
              <w:bottom w:w="80" w:type="dxa"/>
              <w:right w:w="85" w:type="dxa"/>
            </w:tcMar>
            <w:vAlign w:val="center"/>
          </w:tcPr>
          <w:p w14:paraId="74D83BA4" w14:textId="77777777" w:rsidR="00E865D0" w:rsidRDefault="00000000">
            <w:pPr>
              <w:keepNext/>
              <w:keepLines/>
              <w:spacing w:after="0" w:line="247" w:lineRule="auto"/>
              <w:jc w:val="left"/>
              <w:rPr>
                <w:rFonts w:hint="eastAsia"/>
              </w:rPr>
            </w:pPr>
            <w:r>
              <w:rPr>
                <w:sz w:val="19"/>
              </w:rPr>
              <w:t>0.181018</w:t>
            </w:r>
          </w:p>
        </w:tc>
        <w:tc>
          <w:tcPr>
            <w:tcW w:w="2044" w:type="dxa"/>
            <w:shd w:val="clear" w:color="auto" w:fill="FFFFFF"/>
            <w:tcMar>
              <w:top w:w="80" w:type="dxa"/>
              <w:left w:w="85" w:type="dxa"/>
              <w:bottom w:w="80" w:type="dxa"/>
              <w:right w:w="85" w:type="dxa"/>
            </w:tcMar>
            <w:vAlign w:val="center"/>
          </w:tcPr>
          <w:p w14:paraId="2674F84B" w14:textId="77777777" w:rsidR="00E865D0" w:rsidRDefault="00000000">
            <w:pPr>
              <w:keepNext/>
              <w:keepLines/>
              <w:spacing w:after="0" w:line="247" w:lineRule="auto"/>
              <w:jc w:val="left"/>
              <w:rPr>
                <w:rFonts w:hint="eastAsia"/>
              </w:rPr>
            </w:pPr>
            <w:r>
              <w:rPr>
                <w:sz w:val="19"/>
              </w:rPr>
              <w:t>2.01×10⁻⁹</w:t>
            </w:r>
          </w:p>
        </w:tc>
      </w:tr>
      <w:tr w:rsidR="00E865D0" w14:paraId="157B955B" w14:textId="77777777">
        <w:trPr>
          <w:cantSplit/>
          <w:jc w:val="center"/>
        </w:trPr>
        <w:tc>
          <w:tcPr>
            <w:tcW w:w="877" w:type="dxa"/>
            <w:shd w:val="clear" w:color="auto" w:fill="FFFFFF"/>
            <w:tcMar>
              <w:top w:w="80" w:type="dxa"/>
              <w:left w:w="85" w:type="dxa"/>
              <w:bottom w:w="80" w:type="dxa"/>
              <w:right w:w="85" w:type="dxa"/>
            </w:tcMar>
            <w:vAlign w:val="center"/>
          </w:tcPr>
          <w:p w14:paraId="1935072B" w14:textId="77777777" w:rsidR="00E865D0" w:rsidRDefault="00000000">
            <w:pPr>
              <w:keepNext/>
              <w:keepLines/>
              <w:spacing w:after="0" w:line="247" w:lineRule="auto"/>
              <w:jc w:val="left"/>
              <w:rPr>
                <w:rFonts w:hint="eastAsia"/>
              </w:rPr>
            </w:pPr>
            <w:r>
              <w:rPr>
                <w:sz w:val="19"/>
              </w:rPr>
              <w:t>16</w:t>
            </w:r>
          </w:p>
        </w:tc>
        <w:tc>
          <w:tcPr>
            <w:tcW w:w="877" w:type="dxa"/>
            <w:shd w:val="clear" w:color="auto" w:fill="FFFFFF"/>
            <w:tcMar>
              <w:top w:w="80" w:type="dxa"/>
              <w:left w:w="85" w:type="dxa"/>
              <w:bottom w:w="80" w:type="dxa"/>
              <w:right w:w="85" w:type="dxa"/>
            </w:tcMar>
            <w:vAlign w:val="center"/>
          </w:tcPr>
          <w:p w14:paraId="2260CA2D" w14:textId="77777777" w:rsidR="00E865D0" w:rsidRDefault="00000000">
            <w:pPr>
              <w:keepNext/>
              <w:keepLines/>
              <w:spacing w:after="0" w:line="247" w:lineRule="auto"/>
              <w:jc w:val="left"/>
              <w:rPr>
                <w:rFonts w:hint="eastAsia"/>
              </w:rPr>
            </w:pPr>
            <w:r>
              <w:rPr>
                <w:sz w:val="19"/>
              </w:rPr>
              <w:t>0.3</w:t>
            </w:r>
          </w:p>
        </w:tc>
        <w:tc>
          <w:tcPr>
            <w:tcW w:w="2046" w:type="dxa"/>
            <w:shd w:val="clear" w:color="auto" w:fill="FFFFFF"/>
            <w:tcMar>
              <w:top w:w="80" w:type="dxa"/>
              <w:left w:w="85" w:type="dxa"/>
              <w:bottom w:w="80" w:type="dxa"/>
              <w:right w:w="85" w:type="dxa"/>
            </w:tcMar>
            <w:vAlign w:val="center"/>
          </w:tcPr>
          <w:p w14:paraId="7638D3BF" w14:textId="77777777" w:rsidR="00E865D0" w:rsidRDefault="00000000">
            <w:pPr>
              <w:keepNext/>
              <w:keepLines/>
              <w:spacing w:after="0" w:line="247" w:lineRule="auto"/>
              <w:jc w:val="left"/>
              <w:rPr>
                <w:rFonts w:hint="eastAsia"/>
              </w:rPr>
            </w:pPr>
            <w:r>
              <w:rPr>
                <w:sz w:val="19"/>
              </w:rPr>
              <w:t>0.227936</w:t>
            </w:r>
          </w:p>
        </w:tc>
        <w:tc>
          <w:tcPr>
            <w:tcW w:w="2046" w:type="dxa"/>
            <w:shd w:val="clear" w:color="auto" w:fill="FFFFFF"/>
            <w:tcMar>
              <w:top w:w="80" w:type="dxa"/>
              <w:left w:w="85" w:type="dxa"/>
              <w:bottom w:w="80" w:type="dxa"/>
              <w:right w:w="85" w:type="dxa"/>
            </w:tcMar>
            <w:vAlign w:val="center"/>
          </w:tcPr>
          <w:p w14:paraId="7D203773" w14:textId="77777777" w:rsidR="00E865D0" w:rsidRDefault="00000000">
            <w:pPr>
              <w:keepNext/>
              <w:keepLines/>
              <w:spacing w:after="0" w:line="247" w:lineRule="auto"/>
              <w:jc w:val="left"/>
              <w:rPr>
                <w:rFonts w:hint="eastAsia"/>
              </w:rPr>
            </w:pPr>
            <w:r>
              <w:rPr>
                <w:sz w:val="19"/>
              </w:rPr>
              <w:t>0.206353</w:t>
            </w:r>
          </w:p>
        </w:tc>
        <w:tc>
          <w:tcPr>
            <w:tcW w:w="2046" w:type="dxa"/>
            <w:shd w:val="clear" w:color="auto" w:fill="FFFFFF"/>
            <w:tcMar>
              <w:top w:w="80" w:type="dxa"/>
              <w:left w:w="85" w:type="dxa"/>
              <w:bottom w:w="80" w:type="dxa"/>
              <w:right w:w="85" w:type="dxa"/>
            </w:tcMar>
            <w:vAlign w:val="center"/>
          </w:tcPr>
          <w:p w14:paraId="57FC3ABA" w14:textId="77777777" w:rsidR="00E865D0" w:rsidRDefault="00000000">
            <w:pPr>
              <w:keepNext/>
              <w:keepLines/>
              <w:spacing w:after="0" w:line="247" w:lineRule="auto"/>
              <w:jc w:val="left"/>
              <w:rPr>
                <w:rFonts w:hint="eastAsia"/>
              </w:rPr>
            </w:pPr>
            <w:r>
              <w:rPr>
                <w:sz w:val="19"/>
              </w:rPr>
              <w:t>0.167283</w:t>
            </w:r>
          </w:p>
        </w:tc>
        <w:tc>
          <w:tcPr>
            <w:tcW w:w="2044" w:type="dxa"/>
            <w:shd w:val="clear" w:color="auto" w:fill="FFFFFF"/>
            <w:tcMar>
              <w:top w:w="80" w:type="dxa"/>
              <w:left w:w="85" w:type="dxa"/>
              <w:bottom w:w="80" w:type="dxa"/>
              <w:right w:w="85" w:type="dxa"/>
            </w:tcMar>
            <w:vAlign w:val="center"/>
          </w:tcPr>
          <w:p w14:paraId="0265C678" w14:textId="77777777" w:rsidR="00E865D0" w:rsidRDefault="00000000">
            <w:pPr>
              <w:keepNext/>
              <w:keepLines/>
              <w:spacing w:after="0" w:line="247" w:lineRule="auto"/>
              <w:jc w:val="left"/>
              <w:rPr>
                <w:rFonts w:hint="eastAsia"/>
              </w:rPr>
            </w:pPr>
            <w:r>
              <w:rPr>
                <w:sz w:val="19"/>
              </w:rPr>
              <w:t>0.022990</w:t>
            </w:r>
          </w:p>
        </w:tc>
      </w:tr>
      <w:tr w:rsidR="00E865D0" w14:paraId="4CE04714" w14:textId="77777777">
        <w:trPr>
          <w:cantSplit/>
          <w:jc w:val="center"/>
        </w:trPr>
        <w:tc>
          <w:tcPr>
            <w:tcW w:w="877" w:type="dxa"/>
            <w:shd w:val="clear" w:color="auto" w:fill="FFFFFF"/>
            <w:tcMar>
              <w:top w:w="80" w:type="dxa"/>
              <w:left w:w="85" w:type="dxa"/>
              <w:bottom w:w="80" w:type="dxa"/>
              <w:right w:w="85" w:type="dxa"/>
            </w:tcMar>
            <w:vAlign w:val="center"/>
          </w:tcPr>
          <w:p w14:paraId="411D7A89" w14:textId="77777777" w:rsidR="00E865D0" w:rsidRDefault="00000000">
            <w:pPr>
              <w:keepNext/>
              <w:keepLines/>
              <w:spacing w:after="0" w:line="247" w:lineRule="auto"/>
              <w:jc w:val="left"/>
              <w:rPr>
                <w:rFonts w:hint="eastAsia"/>
              </w:rPr>
            </w:pPr>
            <w:r>
              <w:rPr>
                <w:sz w:val="19"/>
              </w:rPr>
              <w:t>16</w:t>
            </w:r>
          </w:p>
        </w:tc>
        <w:tc>
          <w:tcPr>
            <w:tcW w:w="877" w:type="dxa"/>
            <w:shd w:val="clear" w:color="auto" w:fill="FFFFFF"/>
            <w:tcMar>
              <w:top w:w="80" w:type="dxa"/>
              <w:left w:w="85" w:type="dxa"/>
              <w:bottom w:w="80" w:type="dxa"/>
              <w:right w:w="85" w:type="dxa"/>
            </w:tcMar>
            <w:vAlign w:val="center"/>
          </w:tcPr>
          <w:p w14:paraId="22F2A646" w14:textId="77777777" w:rsidR="00E865D0" w:rsidRDefault="00000000">
            <w:pPr>
              <w:keepNext/>
              <w:keepLines/>
              <w:spacing w:after="0" w:line="247" w:lineRule="auto"/>
              <w:jc w:val="left"/>
              <w:rPr>
                <w:rFonts w:hint="eastAsia"/>
              </w:rPr>
            </w:pPr>
            <w:r>
              <w:rPr>
                <w:sz w:val="19"/>
              </w:rPr>
              <w:t>0.5</w:t>
            </w:r>
          </w:p>
        </w:tc>
        <w:tc>
          <w:tcPr>
            <w:tcW w:w="2046" w:type="dxa"/>
            <w:shd w:val="clear" w:color="auto" w:fill="FFFFFF"/>
            <w:tcMar>
              <w:top w:w="80" w:type="dxa"/>
              <w:left w:w="85" w:type="dxa"/>
              <w:bottom w:w="80" w:type="dxa"/>
              <w:right w:w="85" w:type="dxa"/>
            </w:tcMar>
            <w:vAlign w:val="center"/>
          </w:tcPr>
          <w:p w14:paraId="51E1905D" w14:textId="77777777" w:rsidR="00E865D0" w:rsidRDefault="00000000">
            <w:pPr>
              <w:keepNext/>
              <w:keepLines/>
              <w:spacing w:after="0" w:line="247" w:lineRule="auto"/>
              <w:jc w:val="left"/>
              <w:rPr>
                <w:rFonts w:hint="eastAsia"/>
              </w:rPr>
            </w:pPr>
            <w:r>
              <w:rPr>
                <w:sz w:val="19"/>
              </w:rPr>
              <w:t>0.327393</w:t>
            </w:r>
          </w:p>
        </w:tc>
        <w:tc>
          <w:tcPr>
            <w:tcW w:w="2046" w:type="dxa"/>
            <w:shd w:val="clear" w:color="auto" w:fill="FFFFFF"/>
            <w:tcMar>
              <w:top w:w="80" w:type="dxa"/>
              <w:left w:w="85" w:type="dxa"/>
              <w:bottom w:w="80" w:type="dxa"/>
              <w:right w:w="85" w:type="dxa"/>
            </w:tcMar>
            <w:vAlign w:val="center"/>
          </w:tcPr>
          <w:p w14:paraId="556C1DD2" w14:textId="77777777" w:rsidR="00E865D0" w:rsidRDefault="00000000">
            <w:pPr>
              <w:keepNext/>
              <w:keepLines/>
              <w:spacing w:after="0" w:line="247" w:lineRule="auto"/>
              <w:jc w:val="left"/>
              <w:rPr>
                <w:rFonts w:hint="eastAsia"/>
              </w:rPr>
            </w:pPr>
            <w:r>
              <w:rPr>
                <w:sz w:val="19"/>
              </w:rPr>
              <w:t>0.237923</w:t>
            </w:r>
          </w:p>
        </w:tc>
        <w:tc>
          <w:tcPr>
            <w:tcW w:w="2046" w:type="dxa"/>
            <w:shd w:val="clear" w:color="auto" w:fill="FFFFFF"/>
            <w:tcMar>
              <w:top w:w="80" w:type="dxa"/>
              <w:left w:w="85" w:type="dxa"/>
              <w:bottom w:w="80" w:type="dxa"/>
              <w:right w:w="85" w:type="dxa"/>
            </w:tcMar>
            <w:vAlign w:val="center"/>
          </w:tcPr>
          <w:p w14:paraId="2FC0D98E" w14:textId="77777777" w:rsidR="00E865D0" w:rsidRDefault="00000000">
            <w:pPr>
              <w:keepNext/>
              <w:keepLines/>
              <w:spacing w:after="0" w:line="247" w:lineRule="auto"/>
              <w:jc w:val="left"/>
              <w:rPr>
                <w:rFonts w:hint="eastAsia"/>
              </w:rPr>
            </w:pPr>
            <w:r>
              <w:rPr>
                <w:sz w:val="19"/>
              </w:rPr>
              <w:t>0.141780</w:t>
            </w:r>
          </w:p>
        </w:tc>
        <w:tc>
          <w:tcPr>
            <w:tcW w:w="2044" w:type="dxa"/>
            <w:shd w:val="clear" w:color="auto" w:fill="FFFFFF"/>
            <w:tcMar>
              <w:top w:w="80" w:type="dxa"/>
              <w:left w:w="85" w:type="dxa"/>
              <w:bottom w:w="80" w:type="dxa"/>
              <w:right w:w="85" w:type="dxa"/>
            </w:tcMar>
            <w:vAlign w:val="center"/>
          </w:tcPr>
          <w:p w14:paraId="1466F561" w14:textId="77777777" w:rsidR="00E865D0" w:rsidRDefault="00000000">
            <w:pPr>
              <w:keepNext/>
              <w:keepLines/>
              <w:spacing w:after="0" w:line="247" w:lineRule="auto"/>
              <w:jc w:val="left"/>
              <w:rPr>
                <w:rFonts w:hint="eastAsia"/>
              </w:rPr>
            </w:pPr>
            <w:r>
              <w:rPr>
                <w:sz w:val="19"/>
              </w:rPr>
              <w:t>0.115256</w:t>
            </w:r>
          </w:p>
        </w:tc>
      </w:tr>
    </w:tbl>
    <w:p w14:paraId="5313B6FC" w14:textId="77777777" w:rsidR="00E865D0" w:rsidRDefault="00E865D0">
      <w:pPr>
        <w:pStyle w:val="BodyText"/>
        <w:spacing w:after="60"/>
        <w:rPr>
          <w:rFonts w:hint="eastAsia"/>
        </w:rPr>
      </w:pPr>
    </w:p>
    <w:p w14:paraId="365FD0E4" w14:textId="77777777" w:rsidR="00E865D0" w:rsidRDefault="00000000">
      <w:pPr>
        <w:pStyle w:val="BodyText"/>
        <w:rPr>
          <w:rFonts w:hint="eastAsia"/>
        </w:rPr>
      </w:pPr>
      <w:r>
        <w:t xml:space="preserve">Across the grid the expected normalised weight never exceeds 0.405, as Proposition 2 requires, while the ratio of raw expectations reaches 1.000 by </w:t>
      </w:r>
      <m:oMath>
        <m:sSub>
          <m:sSubPr>
            <m:ctrlPr>
              <w:rPr>
                <w:rFonts w:ascii="Cambria Math" w:hAnsi="Cambria Math"/>
              </w:rPr>
            </m:ctrlPr>
          </m:sSubPr>
          <m:e>
            <m:r>
              <w:rPr>
                <w:rFonts w:ascii="Cambria Math" w:hAnsi="Cambria Math"/>
              </w:rPr>
              <m:t>σ</m:t>
            </m:r>
          </m:e>
          <m:sub>
            <m:r>
              <w:rPr>
                <w:rFonts w:ascii="Cambria Math" w:hAnsi="Cambria Math"/>
              </w:rPr>
              <m:t>2</m:t>
            </m:r>
          </m:sub>
        </m:sSub>
        <m:r>
          <m:rPr>
            <m:sty m:val="p"/>
          </m:rPr>
          <w:rPr>
            <w:rFonts w:ascii="Cambria Math" w:hAnsi="Cambria Math"/>
          </w:rPr>
          <m:t>=</m:t>
        </m:r>
        <m:r>
          <w:rPr>
            <w:rFonts w:ascii="Cambria Math" w:hAnsi="Cambria Math"/>
          </w:rPr>
          <m:t>0.4</m:t>
        </m:r>
      </m:oMath>
      <w:r>
        <w:t xml:space="preserve"> at </w:t>
      </w:r>
      <m:oMath>
        <m:r>
          <w:rPr>
            <w:rFonts w:ascii="Cambria Math" w:hAnsi="Cambria Math"/>
          </w:rPr>
          <m:t>k</m:t>
        </m:r>
        <m:r>
          <m:rPr>
            <m:sty m:val="p"/>
          </m:rPr>
          <w:rPr>
            <w:rFonts w:ascii="Cambria Math" w:hAnsi="Cambria Math"/>
          </w:rPr>
          <m:t>=</m:t>
        </m:r>
        <m:r>
          <w:rPr>
            <w:rFonts w:ascii="Cambria Math" w:hAnsi="Cambria Math"/>
          </w:rPr>
          <m:t>1</m:t>
        </m:r>
      </m:oMath>
      <w:r>
        <w:t xml:space="preserve">. The known-variance correction does not move the normalised read towards the noise-free value 0.182426. It overshoots below it: 0.044 at </w:t>
      </w:r>
      <m:oMath>
        <m:r>
          <w:rPr>
            <w:rFonts w:ascii="Cambria Math" w:hAnsi="Cambria Math"/>
          </w:rPr>
          <m:t>k</m:t>
        </m:r>
        <m:r>
          <m:rPr>
            <m:sty m:val="p"/>
          </m:rPr>
          <w:rPr>
            <w:rFonts w:ascii="Cambria Math" w:hAnsi="Cambria Math"/>
          </w:rPr>
          <m:t>=</m:t>
        </m:r>
        <m:r>
          <w:rPr>
            <w:rFonts w:ascii="Cambria Math" w:hAnsi="Cambria Math"/>
          </w:rPr>
          <m:t>1</m:t>
        </m:r>
      </m:oMath>
      <w:r>
        <w:t xml:space="preserve"> and </w:t>
      </w:r>
      <m:oMath>
        <m:sSub>
          <m:sSubPr>
            <m:ctrlPr>
              <w:rPr>
                <w:rFonts w:ascii="Cambria Math" w:hAnsi="Cambria Math"/>
              </w:rPr>
            </m:ctrlPr>
          </m:sSubPr>
          <m:e>
            <m:r>
              <w:rPr>
                <w:rFonts w:ascii="Cambria Math" w:hAnsi="Cambria Math"/>
              </w:rPr>
              <m:t>σ</m:t>
            </m:r>
          </m:e>
          <m:sub>
            <m:r>
              <w:rPr>
                <w:rFonts w:ascii="Cambria Math" w:hAnsi="Cambria Math"/>
              </w:rPr>
              <m:t>2</m:t>
            </m:r>
          </m:sub>
        </m:sSub>
        <m:r>
          <m:rPr>
            <m:sty m:val="p"/>
          </m:rPr>
          <w:rPr>
            <w:rFonts w:ascii="Cambria Math" w:hAnsi="Cambria Math"/>
          </w:rPr>
          <m:t>=</m:t>
        </m:r>
        <m:r>
          <w:rPr>
            <w:rFonts w:ascii="Cambria Math" w:hAnsi="Cambria Math"/>
          </w:rPr>
          <m:t>0.3</m:t>
        </m:r>
      </m:oMath>
      <w:r>
        <w:t xml:space="preserve">. Inside a finite normalisation the correction acts as a penalty on noisy designs, not merely as removal of inflation. Both averages approach the noise-free value only as </w:t>
      </w:r>
      <m:oMath>
        <m:r>
          <w:rPr>
            <w:rFonts w:ascii="Cambria Math" w:hAnsi="Cambria Math"/>
          </w:rPr>
          <m:t>k</m:t>
        </m:r>
      </m:oMath>
      <w:r>
        <w:t xml:space="preserve"> grows.</w:t>
      </w:r>
    </w:p>
    <w:p w14:paraId="14DD9186" w14:textId="77777777" w:rsidR="00E865D0" w:rsidRDefault="00000000">
      <w:pPr>
        <w:pStyle w:val="BodyText"/>
        <w:rPr>
          <w:rFonts w:hint="eastAsia"/>
        </w:rPr>
      </w:pPr>
      <w:r>
        <w:t xml:space="preserve">A shared error with unequal loadings was also integrated directly. Each mean score receives an extra term </w:t>
      </w:r>
      <m:oMath>
        <m:sSub>
          <m:sSubPr>
            <m:ctrlPr>
              <w:rPr>
                <w:rFonts w:ascii="Cambria Math" w:hAnsi="Cambria Math"/>
              </w:rPr>
            </m:ctrlPr>
          </m:sSubPr>
          <m:e>
            <m:r>
              <w:rPr>
                <w:rFonts w:ascii="Cambria Math" w:hAnsi="Cambria Math"/>
              </w:rPr>
              <m:t>l</m:t>
            </m:r>
          </m:e>
          <m:sub>
            <m:r>
              <w:rPr>
                <w:rFonts w:ascii="Cambria Math" w:hAnsi="Cambria Math"/>
              </w:rPr>
              <m:t>i</m:t>
            </m:r>
          </m:sub>
        </m:sSub>
        <m:r>
          <w:rPr>
            <w:rFonts w:ascii="Cambria Math" w:hAnsi="Cambria Math"/>
          </w:rPr>
          <m:t>τU</m:t>
        </m:r>
      </m:oMath>
      <w:r>
        <w:t xml:space="preserve"> with </w:t>
      </w:r>
      <m:oMath>
        <m:r>
          <w:rPr>
            <w:rFonts w:ascii="Cambria Math" w:hAnsi="Cambria Math"/>
          </w:rPr>
          <m:t>τ</m:t>
        </m:r>
        <m:r>
          <m:rPr>
            <m:sty m:val="p"/>
          </m:rPr>
          <w:rPr>
            <w:rFonts w:ascii="Cambria Math" w:hAnsi="Cambria Math"/>
          </w:rPr>
          <m:t>=</m:t>
        </m:r>
        <m:r>
          <w:rPr>
            <w:rFonts w:ascii="Cambria Math" w:hAnsi="Cambria Math"/>
          </w:rPr>
          <m:t>0.2</m:t>
        </m:r>
      </m:oMath>
      <w:r>
        <w:t xml:space="preserve"> and a common standard normal </w:t>
      </w:r>
      <m:oMath>
        <m:r>
          <w:rPr>
            <w:rFonts w:ascii="Cambria Math" w:hAnsi="Cambria Math"/>
          </w:rPr>
          <m:t>U</m:t>
        </m:r>
      </m:oMath>
      <w:r>
        <w:t xml:space="preserve">, at </w:t>
      </w:r>
      <m:oMath>
        <m:r>
          <w:rPr>
            <w:rFonts w:ascii="Cambria Math" w:hAnsi="Cambria Math"/>
          </w:rPr>
          <m:t>k</m:t>
        </m:r>
        <m:r>
          <m:rPr>
            <m:sty m:val="p"/>
          </m:rPr>
          <w:rPr>
            <w:rFonts w:ascii="Cambria Math" w:hAnsi="Cambria Math"/>
          </w:rPr>
          <m:t>=</m:t>
        </m:r>
        <m:r>
          <w:rPr>
            <w:rFonts w:ascii="Cambria Math" w:hAnsi="Cambria Math"/>
          </w:rPr>
          <m:t>4</m:t>
        </m:r>
      </m:oMath>
      <w:r>
        <w:t xml:space="preserve"> and </w:t>
      </w:r>
      <m:oMath>
        <m:sSub>
          <m:sSubPr>
            <m:ctrlPr>
              <w:rPr>
                <w:rFonts w:ascii="Cambria Math" w:hAnsi="Cambria Math"/>
              </w:rPr>
            </m:ctrlPr>
          </m:sSubPr>
          <m:e>
            <m:r>
              <w:rPr>
                <w:rFonts w:ascii="Cambria Math" w:hAnsi="Cambria Math"/>
              </w:rPr>
              <m:t>σ</m:t>
            </m:r>
          </m:e>
          <m:sub>
            <m:r>
              <w:rPr>
                <w:rFonts w:ascii="Cambria Math" w:hAnsi="Cambria Math"/>
              </w:rPr>
              <m:t>2</m:t>
            </m:r>
          </m:sub>
        </m:sSub>
        <m:r>
          <m:rPr>
            <m:sty m:val="p"/>
          </m:rPr>
          <w:rPr>
            <w:rFonts w:ascii="Cambria Math" w:hAnsi="Cambria Math"/>
          </w:rPr>
          <m:t>=</m:t>
        </m:r>
        <m:r>
          <w:rPr>
            <w:rFonts w:ascii="Cambria Math" w:hAnsi="Cambria Math"/>
          </w:rPr>
          <m:t>0.3</m:t>
        </m:r>
      </m:oMath>
      <w:r>
        <w:t xml:space="preserve">. Equal loadings </w:t>
      </w:r>
      <m:oMath>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1</m:t>
            </m:r>
          </m:e>
        </m:d>
      </m:oMath>
      <w:r>
        <w:t xml:space="preserve"> give 0.254525, identical to the independent value, because the common factor cancels. Loadings </w:t>
      </w:r>
      <m:oMath>
        <m:d>
          <m:dPr>
            <m:ctrlPr>
              <w:rPr>
                <w:rFonts w:ascii="Cambria Math" w:hAnsi="Cambria Math"/>
              </w:rPr>
            </m:ctrlPr>
          </m:dPr>
          <m:e>
            <m:r>
              <w:rPr>
                <w:rFonts w:ascii="Cambria Math" w:hAnsi="Cambria Math"/>
              </w:rPr>
              <m:t>0.5</m:t>
            </m:r>
            <m:r>
              <m:rPr>
                <m:sty m:val="p"/>
              </m:rPr>
              <w:rPr>
                <w:rFonts w:ascii="Cambria Math" w:hAnsi="Cambria Math"/>
              </w:rPr>
              <m:t>,</m:t>
            </m:r>
            <m:r>
              <w:rPr>
                <w:rFonts w:ascii="Cambria Math" w:hAnsi="Cambria Math"/>
              </w:rPr>
              <m:t>1.5</m:t>
            </m:r>
          </m:e>
        </m:d>
      </m:oMath>
      <w:r>
        <w:t xml:space="preserve"> and </w:t>
      </w:r>
      <m:oMath>
        <m:d>
          <m:dPr>
            <m:ctrlPr>
              <w:rPr>
                <w:rFonts w:ascii="Cambria Math" w:hAnsi="Cambria Math"/>
              </w:rPr>
            </m:ctrlPr>
          </m:dPr>
          <m:e>
            <m:r>
              <w:rPr>
                <w:rFonts w:ascii="Cambria Math" w:hAnsi="Cambria Math"/>
              </w:rPr>
              <m:t>1.5</m:t>
            </m:r>
            <m:r>
              <m:rPr>
                <m:sty m:val="p"/>
              </m:rPr>
              <w:rPr>
                <w:rFonts w:ascii="Cambria Math" w:hAnsi="Cambria Math"/>
              </w:rPr>
              <m:t>,</m:t>
            </m:r>
            <m:r>
              <w:rPr>
                <w:rFonts w:ascii="Cambria Math" w:hAnsi="Cambria Math"/>
              </w:rPr>
              <m:t>0.5</m:t>
            </m:r>
          </m:e>
        </m:d>
      </m:oMath>
      <w:r>
        <w:t xml:space="preserve"> both give 0.311338. This equals the independent value at </w:t>
      </w:r>
      <m:oMath>
        <m:sSub>
          <m:sSubPr>
            <m:ctrlPr>
              <w:rPr>
                <w:rFonts w:ascii="Cambria Math" w:hAnsi="Cambria Math"/>
              </w:rPr>
            </m:ctrlPr>
          </m:sSubPr>
          <m:e>
            <m:r>
              <w:rPr>
                <w:rFonts w:ascii="Cambria Math" w:hAnsi="Cambria Math"/>
              </w:rPr>
              <m:t>σ</m:t>
            </m:r>
          </m:e>
          <m:sub>
            <m:r>
              <w:rPr>
                <w:rFonts w:ascii="Cambria Math" w:hAnsi="Cambria Math"/>
              </w:rPr>
              <m:t>2</m:t>
            </m:r>
          </m:sub>
        </m:sSub>
        <m:r>
          <m:rPr>
            <m:sty m:val="p"/>
          </m:rPr>
          <w:rPr>
            <w:rFonts w:ascii="Cambria Math" w:hAnsi="Cambria Math"/>
          </w:rPr>
          <m:t>=</m:t>
        </m:r>
        <m:r>
          <w:rPr>
            <w:rFonts w:ascii="Cambria Math" w:hAnsi="Cambria Math"/>
          </w:rPr>
          <m:t>0.5</m:t>
        </m:r>
      </m:oMath>
      <w:r>
        <w:t xml:space="preserve">, because the differential term adds </w:t>
      </w:r>
      <m:oMath>
        <m:r>
          <w:rPr>
            <w:rFonts w:ascii="Cambria Math" w:hAnsi="Cambria Math"/>
          </w:rPr>
          <m:t>0.04</m:t>
        </m:r>
      </m:oMath>
      <w:r>
        <w:t xml:space="preserve"> to the variance of the score difference, exactly the increase from raising </w:t>
      </w:r>
      <m:oMath>
        <m:sSub>
          <m:sSubPr>
            <m:ctrlPr>
              <w:rPr>
                <w:rFonts w:ascii="Cambria Math" w:hAnsi="Cambria Math"/>
              </w:rPr>
            </m:ctrlPr>
          </m:sSubPr>
          <m:e>
            <m:r>
              <w:rPr>
                <w:rFonts w:ascii="Cambria Math" w:hAnsi="Cambria Math"/>
              </w:rPr>
              <m:t>σ</m:t>
            </m:r>
          </m:e>
          <m:sub>
            <m:r>
              <w:rPr>
                <w:rFonts w:ascii="Cambria Math" w:hAnsi="Cambria Math"/>
              </w:rPr>
              <m:t>2</m:t>
            </m:r>
          </m:sub>
        </m:sSub>
      </m:oMath>
      <w:r>
        <w:t xml:space="preserve"> from 0.3 to 0.5 at </w:t>
      </w:r>
      <m:oMath>
        <m:r>
          <w:rPr>
            <w:rFonts w:ascii="Cambria Math" w:hAnsi="Cambria Math"/>
          </w:rPr>
          <m:t>k</m:t>
        </m:r>
        <m:r>
          <m:rPr>
            <m:sty m:val="p"/>
          </m:rPr>
          <w:rPr>
            <w:rFonts w:ascii="Cambria Math" w:hAnsi="Cambria Math"/>
          </w:rPr>
          <m:t>=</m:t>
        </m:r>
        <m:r>
          <w:rPr>
            <w:rFonts w:ascii="Cambria Math" w:hAnsi="Cambria Math"/>
          </w:rPr>
          <m:t>4</m:t>
        </m:r>
      </m:oMath>
      <w:r>
        <w:t>. Only the differential loading matters, and its sign does not.</w:t>
      </w:r>
    </w:p>
    <w:p w14:paraId="13247B3A" w14:textId="77777777" w:rsidR="00E865D0" w:rsidRDefault="00000000">
      <w:pPr>
        <w:pStyle w:val="Heading2"/>
        <w:rPr>
          <w:rFonts w:hint="eastAsia"/>
        </w:rPr>
      </w:pPr>
      <w:r>
        <w:t>11.2 Unbiased, plug-in and known-variance weights</w:t>
      </w:r>
    </w:p>
    <w:p w14:paraId="799826B9" w14:textId="77777777" w:rsidR="00E865D0" w:rsidRDefault="00000000">
      <w:pPr>
        <w:pStyle w:val="FirstParagraph"/>
        <w:rPr>
          <w:rFonts w:hint="eastAsia"/>
        </w:rPr>
      </w:pPr>
      <w:r>
        <w:t xml:space="preserve">Table 6 compares four weights at the parameters of Section 4.2, </w:t>
      </w:r>
      <m:oMath>
        <m:r>
          <w:rPr>
            <w:rFonts w:ascii="Cambria Math" w:hAnsi="Cambria Math"/>
          </w:rPr>
          <m:t>J</m:t>
        </m:r>
        <m:r>
          <m:rPr>
            <m:sty m:val="p"/>
          </m:rPr>
          <w:rPr>
            <w:rFonts w:ascii="Cambria Math" w:hAnsi="Cambria Math"/>
          </w:rPr>
          <m:t>=</m:t>
        </m:r>
        <m:r>
          <w:rPr>
            <w:rFonts w:ascii="Cambria Math" w:hAnsi="Cambria Math"/>
          </w:rPr>
          <m:t>0.8</m:t>
        </m:r>
      </m:oMath>
      <w:r>
        <w:t xml:space="preserve">, </w:t>
      </w:r>
      <m:oMath>
        <m:r>
          <w:rPr>
            <w:rFonts w:ascii="Cambria Math" w:hAnsi="Cambria Math"/>
          </w:rPr>
          <m:t>σ</m:t>
        </m:r>
        <m:r>
          <m:rPr>
            <m:sty m:val="p"/>
          </m:rPr>
          <w:rPr>
            <w:rFonts w:ascii="Cambria Math" w:hAnsi="Cambria Math"/>
          </w:rPr>
          <m:t>=</m:t>
        </m:r>
        <m:r>
          <w:rPr>
            <w:rFonts w:ascii="Cambria Math" w:hAnsi="Cambria Math"/>
          </w:rPr>
          <m:t>0.7</m:t>
        </m:r>
      </m:oMath>
      <w:r>
        <w:t xml:space="preserve"> and </w:t>
      </w:r>
      <m:oMath>
        <m:r>
          <w:rPr>
            <w:rFonts w:ascii="Cambria Math" w:hAnsi="Cambria Math"/>
          </w:rPr>
          <m:t>β</m:t>
        </m:r>
        <m:r>
          <m:rPr>
            <m:sty m:val="p"/>
          </m:rPr>
          <w:rPr>
            <w:rFonts w:ascii="Cambria Math" w:hAnsi="Cambria Math"/>
          </w:rPr>
          <m:t>=</m:t>
        </m:r>
        <m:r>
          <w:rPr>
            <w:rFonts w:ascii="Cambria Math" w:hAnsi="Cambria Math"/>
          </w:rPr>
          <m:t>2.3</m:t>
        </m:r>
      </m:oMath>
      <w:r>
        <w:t xml:space="preserve">, using 800000 repetitions for each </w:t>
      </w:r>
      <m:oMath>
        <m:r>
          <w:rPr>
            <w:rFonts w:ascii="Cambria Math" w:hAnsi="Cambria Math"/>
          </w:rPr>
          <m:t>k</m:t>
        </m:r>
      </m:oMath>
      <w:r>
        <w:t xml:space="preserve">. Means are reported relative to the target </w:t>
      </w:r>
      <m:oMath>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βJ</m:t>
            </m:r>
          </m:sup>
        </m:sSup>
        <m:r>
          <m:rPr>
            <m:sty m:val="p"/>
          </m:rPr>
          <w:rPr>
            <w:rFonts w:ascii="Cambria Math" w:hAnsi="Cambria Math"/>
          </w:rPr>
          <m:t>=</m:t>
        </m:r>
        <m:r>
          <w:rPr>
            <w:rFonts w:ascii="Cambria Math" w:hAnsi="Cambria Math"/>
          </w:rPr>
          <m:t>0.158817</m:t>
        </m:r>
      </m:oMath>
      <w:r>
        <w:t>. Exact negativity probabilities are sums of chi-squared tail differences between consecutive Bessel zeros. Relative root mean squared errors are exact one-dimensional integrals over the chi-squared variable.</w:t>
      </w:r>
    </w:p>
    <w:p w14:paraId="5D12926C" w14:textId="77777777" w:rsidR="00E865D0" w:rsidRDefault="00000000">
      <w:pPr>
        <w:pStyle w:val="Caption"/>
        <w:keepNext/>
        <w:jc w:val="both"/>
        <w:rPr>
          <w:rFonts w:hint="eastAsia"/>
        </w:rPr>
      </w:pPr>
      <w:r>
        <w:lastRenderedPageBreak/>
        <w:t>Table 6. Mean weight relative to the target, negativity and relative RMSE at J = 0.8, σ = 0.7, β = 2.3</w:t>
      </w:r>
    </w:p>
    <w:tbl>
      <w:tblPr>
        <w:tblStyle w:val="TableGrid"/>
        <w:tblW w:w="9936"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523"/>
        <w:gridCol w:w="1046"/>
        <w:gridCol w:w="1046"/>
        <w:gridCol w:w="1177"/>
        <w:gridCol w:w="1700"/>
        <w:gridCol w:w="1307"/>
        <w:gridCol w:w="1046"/>
        <w:gridCol w:w="1046"/>
        <w:gridCol w:w="1045"/>
      </w:tblGrid>
      <w:tr w:rsidR="00E865D0" w14:paraId="6124BD69" w14:textId="77777777">
        <w:trPr>
          <w:cantSplit/>
          <w:tblHeader/>
          <w:jc w:val="center"/>
        </w:trPr>
        <w:tc>
          <w:tcPr>
            <w:tcW w:w="523" w:type="dxa"/>
            <w:shd w:val="clear" w:color="auto" w:fill="EAEAEA"/>
            <w:tcMar>
              <w:top w:w="80" w:type="dxa"/>
              <w:left w:w="85" w:type="dxa"/>
              <w:bottom w:w="80" w:type="dxa"/>
              <w:right w:w="85" w:type="dxa"/>
            </w:tcMar>
            <w:vAlign w:val="center"/>
          </w:tcPr>
          <w:p w14:paraId="2C8825F5" w14:textId="77777777" w:rsidR="00E865D0" w:rsidRDefault="00000000">
            <w:pPr>
              <w:keepNext/>
              <w:keepLines/>
              <w:spacing w:after="0" w:line="247" w:lineRule="auto"/>
              <w:jc w:val="left"/>
              <w:rPr>
                <w:rFonts w:hint="eastAsia"/>
              </w:rPr>
            </w:pPr>
            <w:r>
              <w:rPr>
                <w:b/>
                <w:sz w:val="19"/>
              </w:rPr>
              <w:t>k</w:t>
            </w:r>
          </w:p>
        </w:tc>
        <w:tc>
          <w:tcPr>
            <w:tcW w:w="1046" w:type="dxa"/>
            <w:shd w:val="clear" w:color="auto" w:fill="EAEAEA"/>
            <w:tcMar>
              <w:top w:w="80" w:type="dxa"/>
              <w:left w:w="85" w:type="dxa"/>
              <w:bottom w:w="80" w:type="dxa"/>
              <w:right w:w="85" w:type="dxa"/>
            </w:tcMar>
            <w:vAlign w:val="center"/>
          </w:tcPr>
          <w:p w14:paraId="7E24F0FB" w14:textId="77777777" w:rsidR="00E865D0" w:rsidRDefault="00000000">
            <w:pPr>
              <w:keepNext/>
              <w:keepLines/>
              <w:spacing w:after="0" w:line="247" w:lineRule="auto"/>
              <w:jc w:val="left"/>
              <w:rPr>
                <w:rFonts w:hint="eastAsia"/>
              </w:rPr>
            </w:pPr>
            <w:r>
              <w:rPr>
                <w:b/>
                <w:sz w:val="19"/>
              </w:rPr>
              <w:t>Raw mean</w:t>
            </w:r>
          </w:p>
        </w:tc>
        <w:tc>
          <w:tcPr>
            <w:tcW w:w="1046" w:type="dxa"/>
            <w:shd w:val="clear" w:color="auto" w:fill="EAEAEA"/>
            <w:tcMar>
              <w:top w:w="80" w:type="dxa"/>
              <w:left w:w="85" w:type="dxa"/>
              <w:bottom w:w="80" w:type="dxa"/>
              <w:right w:w="85" w:type="dxa"/>
            </w:tcMar>
            <w:vAlign w:val="center"/>
          </w:tcPr>
          <w:p w14:paraId="6A3DCA3D" w14:textId="77777777" w:rsidR="00E865D0" w:rsidRDefault="00000000">
            <w:pPr>
              <w:keepNext/>
              <w:keepLines/>
              <w:spacing w:after="0" w:line="247" w:lineRule="auto"/>
              <w:jc w:val="left"/>
              <w:rPr>
                <w:rFonts w:hint="eastAsia"/>
              </w:rPr>
            </w:pPr>
            <w:r>
              <w:rPr>
                <w:b/>
                <w:sz w:val="19"/>
              </w:rPr>
              <w:t>Plug-in mean</w:t>
            </w:r>
          </w:p>
        </w:tc>
        <w:tc>
          <w:tcPr>
            <w:tcW w:w="1177" w:type="dxa"/>
            <w:shd w:val="clear" w:color="auto" w:fill="EAEAEA"/>
            <w:tcMar>
              <w:top w:w="80" w:type="dxa"/>
              <w:left w:w="85" w:type="dxa"/>
              <w:bottom w:w="80" w:type="dxa"/>
              <w:right w:w="85" w:type="dxa"/>
            </w:tcMar>
            <w:vAlign w:val="center"/>
          </w:tcPr>
          <w:p w14:paraId="5F846624" w14:textId="77777777" w:rsidR="00E865D0" w:rsidRDefault="00000000">
            <w:pPr>
              <w:keepNext/>
              <w:keepLines/>
              <w:spacing w:after="0" w:line="247" w:lineRule="auto"/>
              <w:jc w:val="left"/>
              <w:rPr>
                <w:rFonts w:hint="eastAsia"/>
              </w:rPr>
            </w:pPr>
            <w:r>
              <w:rPr>
                <w:b/>
                <w:sz w:val="19"/>
              </w:rPr>
              <w:t>Plug-in closed form (8)</w:t>
            </w:r>
          </w:p>
        </w:tc>
        <w:tc>
          <w:tcPr>
            <w:tcW w:w="1700" w:type="dxa"/>
            <w:shd w:val="clear" w:color="auto" w:fill="EAEAEA"/>
            <w:tcMar>
              <w:top w:w="80" w:type="dxa"/>
              <w:left w:w="85" w:type="dxa"/>
              <w:bottom w:w="80" w:type="dxa"/>
              <w:right w:w="85" w:type="dxa"/>
            </w:tcMar>
            <w:vAlign w:val="center"/>
          </w:tcPr>
          <w:p w14:paraId="754F6710" w14:textId="77777777" w:rsidR="00E865D0" w:rsidRDefault="00000000">
            <w:pPr>
              <w:keepNext/>
              <w:keepLines/>
              <w:spacing w:after="0" w:line="247" w:lineRule="auto"/>
              <w:jc w:val="left"/>
              <w:rPr>
                <w:rFonts w:hint="eastAsia"/>
              </w:rPr>
            </w:pPr>
            <w:r>
              <w:rPr>
                <w:b/>
                <w:sz w:val="19"/>
              </w:rPr>
              <w:t>Unbiased mean ± s.e.</w:t>
            </w:r>
          </w:p>
        </w:tc>
        <w:tc>
          <w:tcPr>
            <w:tcW w:w="1307" w:type="dxa"/>
            <w:shd w:val="clear" w:color="auto" w:fill="EAEAEA"/>
            <w:tcMar>
              <w:top w:w="80" w:type="dxa"/>
              <w:left w:w="85" w:type="dxa"/>
              <w:bottom w:w="80" w:type="dxa"/>
              <w:right w:w="85" w:type="dxa"/>
            </w:tcMar>
            <w:vAlign w:val="center"/>
          </w:tcPr>
          <w:p w14:paraId="0231D7EA" w14:textId="77777777" w:rsidR="00E865D0" w:rsidRDefault="00000000">
            <w:pPr>
              <w:keepNext/>
              <w:keepLines/>
              <w:spacing w:after="0" w:line="247" w:lineRule="auto"/>
              <w:jc w:val="left"/>
              <w:rPr>
                <w:rFonts w:hint="eastAsia"/>
              </w:rPr>
            </w:pPr>
            <w:r>
              <w:rPr>
                <w:b/>
                <w:sz w:val="19"/>
              </w:rPr>
              <w:t>Exact P(unbiased &lt; 0)</w:t>
            </w:r>
          </w:p>
        </w:tc>
        <w:tc>
          <w:tcPr>
            <w:tcW w:w="1046" w:type="dxa"/>
            <w:shd w:val="clear" w:color="auto" w:fill="EAEAEA"/>
            <w:tcMar>
              <w:top w:w="80" w:type="dxa"/>
              <w:left w:w="85" w:type="dxa"/>
              <w:bottom w:w="80" w:type="dxa"/>
              <w:right w:w="85" w:type="dxa"/>
            </w:tcMar>
            <w:vAlign w:val="center"/>
          </w:tcPr>
          <w:p w14:paraId="4D34CC4D" w14:textId="77777777" w:rsidR="00E865D0" w:rsidRDefault="00000000">
            <w:pPr>
              <w:keepNext/>
              <w:keepLines/>
              <w:spacing w:after="0" w:line="247" w:lineRule="auto"/>
              <w:jc w:val="left"/>
              <w:rPr>
                <w:rFonts w:hint="eastAsia"/>
              </w:rPr>
            </w:pPr>
            <w:r>
              <w:rPr>
                <w:b/>
                <w:sz w:val="19"/>
              </w:rPr>
              <w:t>Rel. RMSE known variance</w:t>
            </w:r>
          </w:p>
        </w:tc>
        <w:tc>
          <w:tcPr>
            <w:tcW w:w="1046" w:type="dxa"/>
            <w:shd w:val="clear" w:color="auto" w:fill="EAEAEA"/>
            <w:tcMar>
              <w:top w:w="80" w:type="dxa"/>
              <w:left w:w="85" w:type="dxa"/>
              <w:bottom w:w="80" w:type="dxa"/>
              <w:right w:w="85" w:type="dxa"/>
            </w:tcMar>
            <w:vAlign w:val="center"/>
          </w:tcPr>
          <w:p w14:paraId="7D8E8AD3" w14:textId="77777777" w:rsidR="00E865D0" w:rsidRDefault="00000000">
            <w:pPr>
              <w:keepNext/>
              <w:keepLines/>
              <w:spacing w:after="0" w:line="247" w:lineRule="auto"/>
              <w:jc w:val="left"/>
              <w:rPr>
                <w:rFonts w:hint="eastAsia"/>
              </w:rPr>
            </w:pPr>
            <w:r>
              <w:rPr>
                <w:b/>
                <w:sz w:val="19"/>
              </w:rPr>
              <w:t>Rel. RMSE plug-in</w:t>
            </w:r>
          </w:p>
        </w:tc>
        <w:tc>
          <w:tcPr>
            <w:tcW w:w="1045" w:type="dxa"/>
            <w:shd w:val="clear" w:color="auto" w:fill="EAEAEA"/>
            <w:tcMar>
              <w:top w:w="80" w:type="dxa"/>
              <w:left w:w="85" w:type="dxa"/>
              <w:bottom w:w="80" w:type="dxa"/>
              <w:right w:w="85" w:type="dxa"/>
            </w:tcMar>
            <w:vAlign w:val="center"/>
          </w:tcPr>
          <w:p w14:paraId="6070C43A" w14:textId="77777777" w:rsidR="00E865D0" w:rsidRDefault="00000000">
            <w:pPr>
              <w:keepNext/>
              <w:keepLines/>
              <w:spacing w:after="0" w:line="247" w:lineRule="auto"/>
              <w:jc w:val="left"/>
              <w:rPr>
                <w:rFonts w:hint="eastAsia"/>
              </w:rPr>
            </w:pPr>
            <w:r>
              <w:rPr>
                <w:b/>
                <w:sz w:val="19"/>
              </w:rPr>
              <w:t>Rel. RMSE unbiased</w:t>
            </w:r>
          </w:p>
        </w:tc>
      </w:tr>
      <w:tr w:rsidR="00E865D0" w14:paraId="37A81230" w14:textId="77777777">
        <w:trPr>
          <w:cantSplit/>
          <w:jc w:val="center"/>
        </w:trPr>
        <w:tc>
          <w:tcPr>
            <w:tcW w:w="523" w:type="dxa"/>
            <w:shd w:val="clear" w:color="auto" w:fill="FFFFFF"/>
            <w:tcMar>
              <w:top w:w="80" w:type="dxa"/>
              <w:left w:w="85" w:type="dxa"/>
              <w:bottom w:w="80" w:type="dxa"/>
              <w:right w:w="85" w:type="dxa"/>
            </w:tcMar>
            <w:vAlign w:val="center"/>
          </w:tcPr>
          <w:p w14:paraId="598344E7" w14:textId="77777777" w:rsidR="00E865D0" w:rsidRDefault="00000000">
            <w:pPr>
              <w:keepNext/>
              <w:keepLines/>
              <w:spacing w:after="0" w:line="247" w:lineRule="auto"/>
              <w:jc w:val="left"/>
              <w:rPr>
                <w:rFonts w:hint="eastAsia"/>
              </w:rPr>
            </w:pPr>
            <w:r>
              <w:rPr>
                <w:sz w:val="19"/>
              </w:rPr>
              <w:t>2</w:t>
            </w:r>
          </w:p>
        </w:tc>
        <w:tc>
          <w:tcPr>
            <w:tcW w:w="1046" w:type="dxa"/>
            <w:shd w:val="clear" w:color="auto" w:fill="FFFFFF"/>
            <w:tcMar>
              <w:top w:w="80" w:type="dxa"/>
              <w:left w:w="85" w:type="dxa"/>
              <w:bottom w:w="80" w:type="dxa"/>
              <w:right w:w="85" w:type="dxa"/>
            </w:tcMar>
            <w:vAlign w:val="center"/>
          </w:tcPr>
          <w:p w14:paraId="1BF73101" w14:textId="77777777" w:rsidR="00E865D0" w:rsidRDefault="00000000">
            <w:pPr>
              <w:keepNext/>
              <w:keepLines/>
              <w:spacing w:after="0" w:line="247" w:lineRule="auto"/>
              <w:jc w:val="left"/>
              <w:rPr>
                <w:rFonts w:hint="eastAsia"/>
              </w:rPr>
            </w:pPr>
            <w:r>
              <w:rPr>
                <w:sz w:val="19"/>
              </w:rPr>
              <w:t>1.915218</w:t>
            </w:r>
          </w:p>
        </w:tc>
        <w:tc>
          <w:tcPr>
            <w:tcW w:w="1046" w:type="dxa"/>
            <w:shd w:val="clear" w:color="auto" w:fill="FFFFFF"/>
            <w:tcMar>
              <w:top w:w="80" w:type="dxa"/>
              <w:left w:w="85" w:type="dxa"/>
              <w:bottom w:w="80" w:type="dxa"/>
              <w:right w:w="85" w:type="dxa"/>
            </w:tcMar>
            <w:vAlign w:val="center"/>
          </w:tcPr>
          <w:p w14:paraId="751FBA18" w14:textId="77777777" w:rsidR="00E865D0" w:rsidRDefault="00000000">
            <w:pPr>
              <w:keepNext/>
              <w:keepLines/>
              <w:spacing w:after="0" w:line="247" w:lineRule="auto"/>
              <w:jc w:val="left"/>
              <w:rPr>
                <w:rFonts w:hint="eastAsia"/>
              </w:rPr>
            </w:pPr>
            <w:r>
              <w:rPr>
                <w:sz w:val="19"/>
              </w:rPr>
              <w:t>1.263594</w:t>
            </w:r>
          </w:p>
        </w:tc>
        <w:tc>
          <w:tcPr>
            <w:tcW w:w="1177" w:type="dxa"/>
            <w:shd w:val="clear" w:color="auto" w:fill="FFFFFF"/>
            <w:tcMar>
              <w:top w:w="80" w:type="dxa"/>
              <w:left w:w="85" w:type="dxa"/>
              <w:bottom w:w="80" w:type="dxa"/>
              <w:right w:w="85" w:type="dxa"/>
            </w:tcMar>
            <w:vAlign w:val="center"/>
          </w:tcPr>
          <w:p w14:paraId="5D33168A" w14:textId="77777777" w:rsidR="00E865D0" w:rsidRDefault="00000000">
            <w:pPr>
              <w:keepNext/>
              <w:keepLines/>
              <w:spacing w:after="0" w:line="247" w:lineRule="auto"/>
              <w:jc w:val="left"/>
              <w:rPr>
                <w:rFonts w:hint="eastAsia"/>
              </w:rPr>
            </w:pPr>
            <w:r>
              <w:rPr>
                <w:sz w:val="19"/>
              </w:rPr>
              <w:t>1.261662</w:t>
            </w:r>
          </w:p>
        </w:tc>
        <w:tc>
          <w:tcPr>
            <w:tcW w:w="1700" w:type="dxa"/>
            <w:shd w:val="clear" w:color="auto" w:fill="FFFFFF"/>
            <w:tcMar>
              <w:top w:w="80" w:type="dxa"/>
              <w:left w:w="85" w:type="dxa"/>
              <w:bottom w:w="80" w:type="dxa"/>
              <w:right w:w="85" w:type="dxa"/>
            </w:tcMar>
            <w:vAlign w:val="center"/>
          </w:tcPr>
          <w:p w14:paraId="0BF494A9" w14:textId="77777777" w:rsidR="00E865D0" w:rsidRDefault="00000000">
            <w:pPr>
              <w:keepNext/>
              <w:keepLines/>
              <w:spacing w:after="0" w:line="247" w:lineRule="auto"/>
              <w:jc w:val="left"/>
              <w:rPr>
                <w:rFonts w:hint="eastAsia"/>
              </w:rPr>
            </w:pPr>
            <w:r>
              <w:rPr>
                <w:sz w:val="19"/>
              </w:rPr>
              <w:t>1.000996 ± 0.002818</w:t>
            </w:r>
          </w:p>
        </w:tc>
        <w:tc>
          <w:tcPr>
            <w:tcW w:w="1307" w:type="dxa"/>
            <w:shd w:val="clear" w:color="auto" w:fill="FFFFFF"/>
            <w:tcMar>
              <w:top w:w="80" w:type="dxa"/>
              <w:left w:w="85" w:type="dxa"/>
              <w:bottom w:w="80" w:type="dxa"/>
              <w:right w:w="85" w:type="dxa"/>
            </w:tcMar>
            <w:vAlign w:val="center"/>
          </w:tcPr>
          <w:p w14:paraId="40F7D9C8" w14:textId="77777777" w:rsidR="00E865D0" w:rsidRDefault="00000000">
            <w:pPr>
              <w:keepNext/>
              <w:keepLines/>
              <w:spacing w:after="0" w:line="247" w:lineRule="auto"/>
              <w:jc w:val="left"/>
              <w:rPr>
                <w:rFonts w:hint="eastAsia"/>
              </w:rPr>
            </w:pPr>
            <w:r>
              <w:rPr>
                <w:sz w:val="19"/>
              </w:rPr>
              <w:t>0.167620</w:t>
            </w:r>
          </w:p>
        </w:tc>
        <w:tc>
          <w:tcPr>
            <w:tcW w:w="1046" w:type="dxa"/>
            <w:shd w:val="clear" w:color="auto" w:fill="FFFFFF"/>
            <w:tcMar>
              <w:top w:w="80" w:type="dxa"/>
              <w:left w:w="85" w:type="dxa"/>
              <w:bottom w:w="80" w:type="dxa"/>
              <w:right w:w="85" w:type="dxa"/>
            </w:tcMar>
            <w:vAlign w:val="center"/>
          </w:tcPr>
          <w:p w14:paraId="7F6AA4F2" w14:textId="77777777" w:rsidR="00E865D0" w:rsidRDefault="00000000">
            <w:pPr>
              <w:keepNext/>
              <w:keepLines/>
              <w:spacing w:after="0" w:line="247" w:lineRule="auto"/>
              <w:jc w:val="left"/>
              <w:rPr>
                <w:rFonts w:hint="eastAsia"/>
              </w:rPr>
            </w:pPr>
            <w:r>
              <w:rPr>
                <w:sz w:val="19"/>
              </w:rPr>
              <w:t>1.6294</w:t>
            </w:r>
          </w:p>
        </w:tc>
        <w:tc>
          <w:tcPr>
            <w:tcW w:w="1046" w:type="dxa"/>
            <w:shd w:val="clear" w:color="auto" w:fill="FFFFFF"/>
            <w:tcMar>
              <w:top w:w="80" w:type="dxa"/>
              <w:left w:w="85" w:type="dxa"/>
              <w:bottom w:w="80" w:type="dxa"/>
              <w:right w:w="85" w:type="dxa"/>
            </w:tcMar>
            <w:vAlign w:val="center"/>
          </w:tcPr>
          <w:p w14:paraId="3946C935" w14:textId="77777777" w:rsidR="00E865D0" w:rsidRDefault="00000000">
            <w:pPr>
              <w:keepNext/>
              <w:keepLines/>
              <w:spacing w:after="0" w:line="247" w:lineRule="auto"/>
              <w:jc w:val="left"/>
              <w:rPr>
                <w:rFonts w:hint="eastAsia"/>
              </w:rPr>
            </w:pPr>
            <w:r>
              <w:rPr>
                <w:sz w:val="19"/>
              </w:rPr>
              <w:t>2.3504</w:t>
            </w:r>
          </w:p>
        </w:tc>
        <w:tc>
          <w:tcPr>
            <w:tcW w:w="1045" w:type="dxa"/>
            <w:shd w:val="clear" w:color="auto" w:fill="FFFFFF"/>
            <w:tcMar>
              <w:top w:w="80" w:type="dxa"/>
              <w:left w:w="85" w:type="dxa"/>
              <w:bottom w:w="80" w:type="dxa"/>
              <w:right w:w="85" w:type="dxa"/>
            </w:tcMar>
            <w:vAlign w:val="center"/>
          </w:tcPr>
          <w:p w14:paraId="6BA1C24E" w14:textId="77777777" w:rsidR="00E865D0" w:rsidRDefault="00000000">
            <w:pPr>
              <w:keepNext/>
              <w:keepLines/>
              <w:spacing w:after="0" w:line="247" w:lineRule="auto"/>
              <w:jc w:val="left"/>
              <w:rPr>
                <w:rFonts w:hint="eastAsia"/>
              </w:rPr>
            </w:pPr>
            <w:r>
              <w:rPr>
                <w:sz w:val="19"/>
              </w:rPr>
              <w:t>2.4857</w:t>
            </w:r>
          </w:p>
        </w:tc>
      </w:tr>
      <w:tr w:rsidR="00E865D0" w14:paraId="32A3EBE1" w14:textId="77777777">
        <w:trPr>
          <w:cantSplit/>
          <w:jc w:val="center"/>
        </w:trPr>
        <w:tc>
          <w:tcPr>
            <w:tcW w:w="523" w:type="dxa"/>
            <w:shd w:val="clear" w:color="auto" w:fill="FFFFFF"/>
            <w:tcMar>
              <w:top w:w="80" w:type="dxa"/>
              <w:left w:w="85" w:type="dxa"/>
              <w:bottom w:w="80" w:type="dxa"/>
              <w:right w:w="85" w:type="dxa"/>
            </w:tcMar>
            <w:vAlign w:val="center"/>
          </w:tcPr>
          <w:p w14:paraId="45CE8BFC" w14:textId="77777777" w:rsidR="00E865D0" w:rsidRDefault="00000000">
            <w:pPr>
              <w:keepNext/>
              <w:keepLines/>
              <w:spacing w:after="0" w:line="247" w:lineRule="auto"/>
              <w:jc w:val="left"/>
              <w:rPr>
                <w:rFonts w:hint="eastAsia"/>
              </w:rPr>
            </w:pPr>
            <w:r>
              <w:rPr>
                <w:sz w:val="19"/>
              </w:rPr>
              <w:t>3</w:t>
            </w:r>
          </w:p>
        </w:tc>
        <w:tc>
          <w:tcPr>
            <w:tcW w:w="1046" w:type="dxa"/>
            <w:shd w:val="clear" w:color="auto" w:fill="FFFFFF"/>
            <w:tcMar>
              <w:top w:w="80" w:type="dxa"/>
              <w:left w:w="85" w:type="dxa"/>
              <w:bottom w:w="80" w:type="dxa"/>
              <w:right w:w="85" w:type="dxa"/>
            </w:tcMar>
            <w:vAlign w:val="center"/>
          </w:tcPr>
          <w:p w14:paraId="1FDD2681" w14:textId="77777777" w:rsidR="00E865D0" w:rsidRDefault="00000000">
            <w:pPr>
              <w:keepNext/>
              <w:keepLines/>
              <w:spacing w:after="0" w:line="247" w:lineRule="auto"/>
              <w:jc w:val="left"/>
              <w:rPr>
                <w:rFonts w:hint="eastAsia"/>
              </w:rPr>
            </w:pPr>
            <w:r>
              <w:rPr>
                <w:sz w:val="19"/>
              </w:rPr>
              <w:t>1.540117</w:t>
            </w:r>
          </w:p>
        </w:tc>
        <w:tc>
          <w:tcPr>
            <w:tcW w:w="1046" w:type="dxa"/>
            <w:shd w:val="clear" w:color="auto" w:fill="FFFFFF"/>
            <w:tcMar>
              <w:top w:w="80" w:type="dxa"/>
              <w:left w:w="85" w:type="dxa"/>
              <w:bottom w:w="80" w:type="dxa"/>
              <w:right w:w="85" w:type="dxa"/>
            </w:tcMar>
            <w:vAlign w:val="center"/>
          </w:tcPr>
          <w:p w14:paraId="021AE22F" w14:textId="77777777" w:rsidR="00E865D0" w:rsidRDefault="00000000">
            <w:pPr>
              <w:keepNext/>
              <w:keepLines/>
              <w:spacing w:after="0" w:line="247" w:lineRule="auto"/>
              <w:jc w:val="left"/>
              <w:rPr>
                <w:rFonts w:hint="eastAsia"/>
              </w:rPr>
            </w:pPr>
            <w:r>
              <w:rPr>
                <w:sz w:val="19"/>
              </w:rPr>
              <w:t>1.076480</w:t>
            </w:r>
          </w:p>
        </w:tc>
        <w:tc>
          <w:tcPr>
            <w:tcW w:w="1177" w:type="dxa"/>
            <w:shd w:val="clear" w:color="auto" w:fill="FFFFFF"/>
            <w:tcMar>
              <w:top w:w="80" w:type="dxa"/>
              <w:left w:w="85" w:type="dxa"/>
              <w:bottom w:w="80" w:type="dxa"/>
              <w:right w:w="85" w:type="dxa"/>
            </w:tcMar>
            <w:vAlign w:val="center"/>
          </w:tcPr>
          <w:p w14:paraId="5C63C4D8" w14:textId="77777777" w:rsidR="00E865D0" w:rsidRDefault="00000000">
            <w:pPr>
              <w:keepNext/>
              <w:keepLines/>
              <w:spacing w:after="0" w:line="247" w:lineRule="auto"/>
              <w:jc w:val="left"/>
              <w:rPr>
                <w:rFonts w:hint="eastAsia"/>
              </w:rPr>
            </w:pPr>
            <w:r>
              <w:rPr>
                <w:sz w:val="19"/>
              </w:rPr>
              <w:t>1.075658</w:t>
            </w:r>
          </w:p>
        </w:tc>
        <w:tc>
          <w:tcPr>
            <w:tcW w:w="1700" w:type="dxa"/>
            <w:shd w:val="clear" w:color="auto" w:fill="FFFFFF"/>
            <w:tcMar>
              <w:top w:w="80" w:type="dxa"/>
              <w:left w:w="85" w:type="dxa"/>
              <w:bottom w:w="80" w:type="dxa"/>
              <w:right w:w="85" w:type="dxa"/>
            </w:tcMar>
            <w:vAlign w:val="center"/>
          </w:tcPr>
          <w:p w14:paraId="7A836CE8" w14:textId="77777777" w:rsidR="00E865D0" w:rsidRDefault="00000000">
            <w:pPr>
              <w:keepNext/>
              <w:keepLines/>
              <w:spacing w:after="0" w:line="247" w:lineRule="auto"/>
              <w:jc w:val="left"/>
              <w:rPr>
                <w:rFonts w:hint="eastAsia"/>
              </w:rPr>
            </w:pPr>
            <w:r>
              <w:rPr>
                <w:sz w:val="19"/>
              </w:rPr>
              <w:t>1.001218 ± 0.001513</w:t>
            </w:r>
          </w:p>
        </w:tc>
        <w:tc>
          <w:tcPr>
            <w:tcW w:w="1307" w:type="dxa"/>
            <w:shd w:val="clear" w:color="auto" w:fill="FFFFFF"/>
            <w:tcMar>
              <w:top w:w="80" w:type="dxa"/>
              <w:left w:w="85" w:type="dxa"/>
              <w:bottom w:w="80" w:type="dxa"/>
              <w:right w:w="85" w:type="dxa"/>
            </w:tcMar>
            <w:vAlign w:val="center"/>
          </w:tcPr>
          <w:p w14:paraId="1EF5FA57" w14:textId="77777777" w:rsidR="00E865D0" w:rsidRDefault="00000000">
            <w:pPr>
              <w:keepNext/>
              <w:keepLines/>
              <w:spacing w:after="0" w:line="247" w:lineRule="auto"/>
              <w:jc w:val="left"/>
              <w:rPr>
                <w:rFonts w:hint="eastAsia"/>
              </w:rPr>
            </w:pPr>
            <w:r>
              <w:rPr>
                <w:sz w:val="19"/>
              </w:rPr>
              <w:t>0.035203</w:t>
            </w:r>
          </w:p>
        </w:tc>
        <w:tc>
          <w:tcPr>
            <w:tcW w:w="1046" w:type="dxa"/>
            <w:shd w:val="clear" w:color="auto" w:fill="FFFFFF"/>
            <w:tcMar>
              <w:top w:w="80" w:type="dxa"/>
              <w:left w:w="85" w:type="dxa"/>
              <w:bottom w:w="80" w:type="dxa"/>
              <w:right w:w="85" w:type="dxa"/>
            </w:tcMar>
            <w:vAlign w:val="center"/>
          </w:tcPr>
          <w:p w14:paraId="5D91B166" w14:textId="77777777" w:rsidR="00E865D0" w:rsidRDefault="00000000">
            <w:pPr>
              <w:keepNext/>
              <w:keepLines/>
              <w:spacing w:after="0" w:line="247" w:lineRule="auto"/>
              <w:jc w:val="left"/>
              <w:rPr>
                <w:rFonts w:hint="eastAsia"/>
              </w:rPr>
            </w:pPr>
            <w:r>
              <w:rPr>
                <w:sz w:val="19"/>
              </w:rPr>
              <w:t>1.1716</w:t>
            </w:r>
          </w:p>
        </w:tc>
        <w:tc>
          <w:tcPr>
            <w:tcW w:w="1046" w:type="dxa"/>
            <w:shd w:val="clear" w:color="auto" w:fill="FFFFFF"/>
            <w:tcMar>
              <w:top w:w="80" w:type="dxa"/>
              <w:left w:w="85" w:type="dxa"/>
              <w:bottom w:w="80" w:type="dxa"/>
              <w:right w:w="85" w:type="dxa"/>
            </w:tcMar>
            <w:vAlign w:val="center"/>
          </w:tcPr>
          <w:p w14:paraId="394F6F12" w14:textId="77777777" w:rsidR="00E865D0" w:rsidRDefault="00000000">
            <w:pPr>
              <w:keepNext/>
              <w:keepLines/>
              <w:spacing w:after="0" w:line="247" w:lineRule="auto"/>
              <w:jc w:val="left"/>
              <w:rPr>
                <w:rFonts w:hint="eastAsia"/>
              </w:rPr>
            </w:pPr>
            <w:r>
              <w:rPr>
                <w:sz w:val="19"/>
              </w:rPr>
              <w:t>1.3671</w:t>
            </w:r>
          </w:p>
        </w:tc>
        <w:tc>
          <w:tcPr>
            <w:tcW w:w="1045" w:type="dxa"/>
            <w:shd w:val="clear" w:color="auto" w:fill="FFFFFF"/>
            <w:tcMar>
              <w:top w:w="80" w:type="dxa"/>
              <w:left w:w="85" w:type="dxa"/>
              <w:bottom w:w="80" w:type="dxa"/>
              <w:right w:w="85" w:type="dxa"/>
            </w:tcMar>
            <w:vAlign w:val="center"/>
          </w:tcPr>
          <w:p w14:paraId="3764D749" w14:textId="77777777" w:rsidR="00E865D0" w:rsidRDefault="00000000">
            <w:pPr>
              <w:keepNext/>
              <w:keepLines/>
              <w:spacing w:after="0" w:line="247" w:lineRule="auto"/>
              <w:jc w:val="left"/>
              <w:rPr>
                <w:rFonts w:hint="eastAsia"/>
              </w:rPr>
            </w:pPr>
            <w:r>
              <w:rPr>
                <w:sz w:val="19"/>
              </w:rPr>
              <w:t>1.3552</w:t>
            </w:r>
          </w:p>
        </w:tc>
      </w:tr>
      <w:tr w:rsidR="00E865D0" w14:paraId="7B791DBF" w14:textId="77777777">
        <w:trPr>
          <w:cantSplit/>
          <w:jc w:val="center"/>
        </w:trPr>
        <w:tc>
          <w:tcPr>
            <w:tcW w:w="523" w:type="dxa"/>
            <w:shd w:val="clear" w:color="auto" w:fill="FFFFFF"/>
            <w:tcMar>
              <w:top w:w="80" w:type="dxa"/>
              <w:left w:w="85" w:type="dxa"/>
              <w:bottom w:w="80" w:type="dxa"/>
              <w:right w:w="85" w:type="dxa"/>
            </w:tcMar>
            <w:vAlign w:val="center"/>
          </w:tcPr>
          <w:p w14:paraId="559CE0D7" w14:textId="77777777" w:rsidR="00E865D0" w:rsidRDefault="00000000">
            <w:pPr>
              <w:keepNext/>
              <w:keepLines/>
              <w:spacing w:after="0" w:line="247" w:lineRule="auto"/>
              <w:jc w:val="left"/>
              <w:rPr>
                <w:rFonts w:hint="eastAsia"/>
              </w:rPr>
            </w:pPr>
            <w:r>
              <w:rPr>
                <w:sz w:val="19"/>
              </w:rPr>
              <w:t>4</w:t>
            </w:r>
          </w:p>
        </w:tc>
        <w:tc>
          <w:tcPr>
            <w:tcW w:w="1046" w:type="dxa"/>
            <w:shd w:val="clear" w:color="auto" w:fill="FFFFFF"/>
            <w:tcMar>
              <w:top w:w="80" w:type="dxa"/>
              <w:left w:w="85" w:type="dxa"/>
              <w:bottom w:w="80" w:type="dxa"/>
              <w:right w:w="85" w:type="dxa"/>
            </w:tcMar>
            <w:vAlign w:val="center"/>
          </w:tcPr>
          <w:p w14:paraId="7E6A8A98" w14:textId="77777777" w:rsidR="00E865D0" w:rsidRDefault="00000000">
            <w:pPr>
              <w:keepNext/>
              <w:keepLines/>
              <w:spacing w:after="0" w:line="247" w:lineRule="auto"/>
              <w:jc w:val="left"/>
              <w:rPr>
                <w:rFonts w:hint="eastAsia"/>
              </w:rPr>
            </w:pPr>
            <w:r>
              <w:rPr>
                <w:sz w:val="19"/>
              </w:rPr>
              <w:t>1.381468</w:t>
            </w:r>
          </w:p>
        </w:tc>
        <w:tc>
          <w:tcPr>
            <w:tcW w:w="1046" w:type="dxa"/>
            <w:shd w:val="clear" w:color="auto" w:fill="FFFFFF"/>
            <w:tcMar>
              <w:top w:w="80" w:type="dxa"/>
              <w:left w:w="85" w:type="dxa"/>
              <w:bottom w:w="80" w:type="dxa"/>
              <w:right w:w="85" w:type="dxa"/>
            </w:tcMar>
            <w:vAlign w:val="center"/>
          </w:tcPr>
          <w:p w14:paraId="5853D809" w14:textId="77777777" w:rsidR="00E865D0" w:rsidRDefault="00000000">
            <w:pPr>
              <w:keepNext/>
              <w:keepLines/>
              <w:spacing w:after="0" w:line="247" w:lineRule="auto"/>
              <w:jc w:val="left"/>
              <w:rPr>
                <w:rFonts w:hint="eastAsia"/>
              </w:rPr>
            </w:pPr>
            <w:r>
              <w:rPr>
                <w:sz w:val="19"/>
              </w:rPr>
              <w:t>1.029807</w:t>
            </w:r>
          </w:p>
        </w:tc>
        <w:tc>
          <w:tcPr>
            <w:tcW w:w="1177" w:type="dxa"/>
            <w:shd w:val="clear" w:color="auto" w:fill="FFFFFF"/>
            <w:tcMar>
              <w:top w:w="80" w:type="dxa"/>
              <w:left w:w="85" w:type="dxa"/>
              <w:bottom w:w="80" w:type="dxa"/>
              <w:right w:w="85" w:type="dxa"/>
            </w:tcMar>
            <w:vAlign w:val="center"/>
          </w:tcPr>
          <w:p w14:paraId="2393C3FD" w14:textId="77777777" w:rsidR="00E865D0" w:rsidRDefault="00000000">
            <w:pPr>
              <w:keepNext/>
              <w:keepLines/>
              <w:spacing w:after="0" w:line="247" w:lineRule="auto"/>
              <w:jc w:val="left"/>
              <w:rPr>
                <w:rFonts w:hint="eastAsia"/>
              </w:rPr>
            </w:pPr>
            <w:r>
              <w:rPr>
                <w:sz w:val="19"/>
              </w:rPr>
              <w:t>1.031127</w:t>
            </w:r>
          </w:p>
        </w:tc>
        <w:tc>
          <w:tcPr>
            <w:tcW w:w="1700" w:type="dxa"/>
            <w:shd w:val="clear" w:color="auto" w:fill="FFFFFF"/>
            <w:tcMar>
              <w:top w:w="80" w:type="dxa"/>
              <w:left w:w="85" w:type="dxa"/>
              <w:bottom w:w="80" w:type="dxa"/>
              <w:right w:w="85" w:type="dxa"/>
            </w:tcMar>
            <w:vAlign w:val="center"/>
          </w:tcPr>
          <w:p w14:paraId="76D277E8" w14:textId="77777777" w:rsidR="00E865D0" w:rsidRDefault="00000000">
            <w:pPr>
              <w:keepNext/>
              <w:keepLines/>
              <w:spacing w:after="0" w:line="247" w:lineRule="auto"/>
              <w:jc w:val="left"/>
              <w:rPr>
                <w:rFonts w:hint="eastAsia"/>
              </w:rPr>
            </w:pPr>
            <w:r>
              <w:rPr>
                <w:sz w:val="19"/>
              </w:rPr>
              <w:t>0.998665 ± 0.001147</w:t>
            </w:r>
          </w:p>
        </w:tc>
        <w:tc>
          <w:tcPr>
            <w:tcW w:w="1307" w:type="dxa"/>
            <w:shd w:val="clear" w:color="auto" w:fill="FFFFFF"/>
            <w:tcMar>
              <w:top w:w="80" w:type="dxa"/>
              <w:left w:w="85" w:type="dxa"/>
              <w:bottom w:w="80" w:type="dxa"/>
              <w:right w:w="85" w:type="dxa"/>
            </w:tcMar>
            <w:vAlign w:val="center"/>
          </w:tcPr>
          <w:p w14:paraId="034EE590" w14:textId="77777777" w:rsidR="00E865D0" w:rsidRDefault="00000000">
            <w:pPr>
              <w:keepNext/>
              <w:keepLines/>
              <w:spacing w:after="0" w:line="247" w:lineRule="auto"/>
              <w:jc w:val="left"/>
              <w:rPr>
                <w:rFonts w:hint="eastAsia"/>
              </w:rPr>
            </w:pPr>
            <w:r>
              <w:rPr>
                <w:sz w:val="19"/>
              </w:rPr>
              <w:t>0.001630</w:t>
            </w:r>
          </w:p>
        </w:tc>
        <w:tc>
          <w:tcPr>
            <w:tcW w:w="1046" w:type="dxa"/>
            <w:shd w:val="clear" w:color="auto" w:fill="FFFFFF"/>
            <w:tcMar>
              <w:top w:w="80" w:type="dxa"/>
              <w:left w:w="85" w:type="dxa"/>
              <w:bottom w:w="80" w:type="dxa"/>
              <w:right w:w="85" w:type="dxa"/>
            </w:tcMar>
            <w:vAlign w:val="center"/>
          </w:tcPr>
          <w:p w14:paraId="04C9768B" w14:textId="77777777" w:rsidR="00E865D0" w:rsidRDefault="00000000">
            <w:pPr>
              <w:keepNext/>
              <w:keepLines/>
              <w:spacing w:after="0" w:line="247" w:lineRule="auto"/>
              <w:jc w:val="left"/>
              <w:rPr>
                <w:rFonts w:hint="eastAsia"/>
              </w:rPr>
            </w:pPr>
            <w:r>
              <w:rPr>
                <w:sz w:val="19"/>
              </w:rPr>
              <w:t>0.9549</w:t>
            </w:r>
          </w:p>
        </w:tc>
        <w:tc>
          <w:tcPr>
            <w:tcW w:w="1046" w:type="dxa"/>
            <w:shd w:val="clear" w:color="auto" w:fill="FFFFFF"/>
            <w:tcMar>
              <w:top w:w="80" w:type="dxa"/>
              <w:left w:w="85" w:type="dxa"/>
              <w:bottom w:w="80" w:type="dxa"/>
              <w:right w:w="85" w:type="dxa"/>
            </w:tcMar>
            <w:vAlign w:val="center"/>
          </w:tcPr>
          <w:p w14:paraId="3FD572F0" w14:textId="77777777" w:rsidR="00E865D0" w:rsidRDefault="00000000">
            <w:pPr>
              <w:keepNext/>
              <w:keepLines/>
              <w:spacing w:after="0" w:line="247" w:lineRule="auto"/>
              <w:jc w:val="left"/>
              <w:rPr>
                <w:rFonts w:hint="eastAsia"/>
              </w:rPr>
            </w:pPr>
            <w:r>
              <w:rPr>
                <w:sz w:val="19"/>
              </w:rPr>
              <w:t>1.0347</w:t>
            </w:r>
          </w:p>
        </w:tc>
        <w:tc>
          <w:tcPr>
            <w:tcW w:w="1045" w:type="dxa"/>
            <w:shd w:val="clear" w:color="auto" w:fill="FFFFFF"/>
            <w:tcMar>
              <w:top w:w="80" w:type="dxa"/>
              <w:left w:w="85" w:type="dxa"/>
              <w:bottom w:w="80" w:type="dxa"/>
              <w:right w:w="85" w:type="dxa"/>
            </w:tcMar>
            <w:vAlign w:val="center"/>
          </w:tcPr>
          <w:p w14:paraId="7AA733BF" w14:textId="77777777" w:rsidR="00E865D0" w:rsidRDefault="00000000">
            <w:pPr>
              <w:keepNext/>
              <w:keepLines/>
              <w:spacing w:after="0" w:line="247" w:lineRule="auto"/>
              <w:jc w:val="left"/>
              <w:rPr>
                <w:rFonts w:hint="eastAsia"/>
              </w:rPr>
            </w:pPr>
            <w:r>
              <w:rPr>
                <w:sz w:val="19"/>
              </w:rPr>
              <w:t>1.0239</w:t>
            </w:r>
          </w:p>
        </w:tc>
      </w:tr>
      <w:tr w:rsidR="00E865D0" w14:paraId="513ACC3E" w14:textId="77777777">
        <w:trPr>
          <w:cantSplit/>
          <w:jc w:val="center"/>
        </w:trPr>
        <w:tc>
          <w:tcPr>
            <w:tcW w:w="523" w:type="dxa"/>
            <w:shd w:val="clear" w:color="auto" w:fill="FFFFFF"/>
            <w:tcMar>
              <w:top w:w="80" w:type="dxa"/>
              <w:left w:w="85" w:type="dxa"/>
              <w:bottom w:w="80" w:type="dxa"/>
              <w:right w:w="85" w:type="dxa"/>
            </w:tcMar>
            <w:vAlign w:val="center"/>
          </w:tcPr>
          <w:p w14:paraId="70770FDC" w14:textId="77777777" w:rsidR="00E865D0" w:rsidRDefault="00000000">
            <w:pPr>
              <w:keepNext/>
              <w:keepLines/>
              <w:spacing w:after="0" w:line="247" w:lineRule="auto"/>
              <w:jc w:val="left"/>
              <w:rPr>
                <w:rFonts w:hint="eastAsia"/>
              </w:rPr>
            </w:pPr>
            <w:r>
              <w:rPr>
                <w:sz w:val="19"/>
              </w:rPr>
              <w:t>8</w:t>
            </w:r>
          </w:p>
        </w:tc>
        <w:tc>
          <w:tcPr>
            <w:tcW w:w="1046" w:type="dxa"/>
            <w:shd w:val="clear" w:color="auto" w:fill="FFFFFF"/>
            <w:tcMar>
              <w:top w:w="80" w:type="dxa"/>
              <w:left w:w="85" w:type="dxa"/>
              <w:bottom w:w="80" w:type="dxa"/>
              <w:right w:w="85" w:type="dxa"/>
            </w:tcMar>
            <w:vAlign w:val="center"/>
          </w:tcPr>
          <w:p w14:paraId="22A86548" w14:textId="77777777" w:rsidR="00E865D0" w:rsidRDefault="00000000">
            <w:pPr>
              <w:keepNext/>
              <w:keepLines/>
              <w:spacing w:after="0" w:line="247" w:lineRule="auto"/>
              <w:jc w:val="left"/>
              <w:rPr>
                <w:rFonts w:hint="eastAsia"/>
              </w:rPr>
            </w:pPr>
            <w:r>
              <w:rPr>
                <w:sz w:val="19"/>
              </w:rPr>
              <w:t>1.175156</w:t>
            </w:r>
          </w:p>
        </w:tc>
        <w:tc>
          <w:tcPr>
            <w:tcW w:w="1046" w:type="dxa"/>
            <w:shd w:val="clear" w:color="auto" w:fill="FFFFFF"/>
            <w:tcMar>
              <w:top w:w="80" w:type="dxa"/>
              <w:left w:w="85" w:type="dxa"/>
              <w:bottom w:w="80" w:type="dxa"/>
              <w:right w:w="85" w:type="dxa"/>
            </w:tcMar>
            <w:vAlign w:val="center"/>
          </w:tcPr>
          <w:p w14:paraId="31424676" w14:textId="77777777" w:rsidR="00E865D0" w:rsidRDefault="00000000">
            <w:pPr>
              <w:keepNext/>
              <w:keepLines/>
              <w:spacing w:after="0" w:line="247" w:lineRule="auto"/>
              <w:jc w:val="left"/>
              <w:rPr>
                <w:rFonts w:hint="eastAsia"/>
              </w:rPr>
            </w:pPr>
            <w:r>
              <w:rPr>
                <w:sz w:val="19"/>
              </w:rPr>
              <w:t>1.003048</w:t>
            </w:r>
          </w:p>
        </w:tc>
        <w:tc>
          <w:tcPr>
            <w:tcW w:w="1177" w:type="dxa"/>
            <w:shd w:val="clear" w:color="auto" w:fill="FFFFFF"/>
            <w:tcMar>
              <w:top w:w="80" w:type="dxa"/>
              <w:left w:w="85" w:type="dxa"/>
              <w:bottom w:w="80" w:type="dxa"/>
              <w:right w:w="85" w:type="dxa"/>
            </w:tcMar>
            <w:vAlign w:val="center"/>
          </w:tcPr>
          <w:p w14:paraId="5695E566" w14:textId="77777777" w:rsidR="00E865D0" w:rsidRDefault="00000000">
            <w:pPr>
              <w:keepNext/>
              <w:keepLines/>
              <w:spacing w:after="0" w:line="247" w:lineRule="auto"/>
              <w:jc w:val="left"/>
              <w:rPr>
                <w:rFonts w:hint="eastAsia"/>
              </w:rPr>
            </w:pPr>
            <w:r>
              <w:rPr>
                <w:sz w:val="19"/>
              </w:rPr>
              <w:t>1.003644</w:t>
            </w:r>
          </w:p>
        </w:tc>
        <w:tc>
          <w:tcPr>
            <w:tcW w:w="1700" w:type="dxa"/>
            <w:shd w:val="clear" w:color="auto" w:fill="FFFFFF"/>
            <w:tcMar>
              <w:top w:w="80" w:type="dxa"/>
              <w:left w:w="85" w:type="dxa"/>
              <w:bottom w:w="80" w:type="dxa"/>
              <w:right w:w="85" w:type="dxa"/>
            </w:tcMar>
            <w:vAlign w:val="center"/>
          </w:tcPr>
          <w:p w14:paraId="4F8E4D4D" w14:textId="77777777" w:rsidR="00E865D0" w:rsidRDefault="00000000">
            <w:pPr>
              <w:keepNext/>
              <w:keepLines/>
              <w:spacing w:after="0" w:line="247" w:lineRule="auto"/>
              <w:jc w:val="left"/>
              <w:rPr>
                <w:rFonts w:hint="eastAsia"/>
              </w:rPr>
            </w:pPr>
            <w:r>
              <w:rPr>
                <w:sz w:val="19"/>
              </w:rPr>
              <w:t>0.999406 ± 0.000699</w:t>
            </w:r>
          </w:p>
        </w:tc>
        <w:tc>
          <w:tcPr>
            <w:tcW w:w="1307" w:type="dxa"/>
            <w:shd w:val="clear" w:color="auto" w:fill="FFFFFF"/>
            <w:tcMar>
              <w:top w:w="80" w:type="dxa"/>
              <w:left w:w="85" w:type="dxa"/>
              <w:bottom w:w="80" w:type="dxa"/>
              <w:right w:w="85" w:type="dxa"/>
            </w:tcMar>
            <w:vAlign w:val="center"/>
          </w:tcPr>
          <w:p w14:paraId="2138553F" w14:textId="77777777" w:rsidR="00E865D0" w:rsidRDefault="00000000">
            <w:pPr>
              <w:keepNext/>
              <w:keepLines/>
              <w:spacing w:after="0" w:line="247" w:lineRule="auto"/>
              <w:jc w:val="left"/>
              <w:rPr>
                <w:rFonts w:hint="eastAsia"/>
              </w:rPr>
            </w:pPr>
            <w:r>
              <w:rPr>
                <w:sz w:val="19"/>
              </w:rPr>
              <w:t>3.25×10⁻¹⁹</w:t>
            </w:r>
          </w:p>
        </w:tc>
        <w:tc>
          <w:tcPr>
            <w:tcW w:w="1046" w:type="dxa"/>
            <w:shd w:val="clear" w:color="auto" w:fill="FFFFFF"/>
            <w:tcMar>
              <w:top w:w="80" w:type="dxa"/>
              <w:left w:w="85" w:type="dxa"/>
              <w:bottom w:w="80" w:type="dxa"/>
              <w:right w:w="85" w:type="dxa"/>
            </w:tcMar>
            <w:vAlign w:val="center"/>
          </w:tcPr>
          <w:p w14:paraId="092B164D" w14:textId="77777777" w:rsidR="00E865D0" w:rsidRDefault="00000000">
            <w:pPr>
              <w:keepNext/>
              <w:keepLines/>
              <w:spacing w:after="0" w:line="247" w:lineRule="auto"/>
              <w:jc w:val="left"/>
              <w:rPr>
                <w:rFonts w:hint="eastAsia"/>
              </w:rPr>
            </w:pPr>
            <w:r>
              <w:rPr>
                <w:sz w:val="19"/>
              </w:rPr>
              <w:t>0.6186</w:t>
            </w:r>
          </w:p>
        </w:tc>
        <w:tc>
          <w:tcPr>
            <w:tcW w:w="1046" w:type="dxa"/>
            <w:shd w:val="clear" w:color="auto" w:fill="FFFFFF"/>
            <w:tcMar>
              <w:top w:w="80" w:type="dxa"/>
              <w:left w:w="85" w:type="dxa"/>
              <w:bottom w:w="80" w:type="dxa"/>
              <w:right w:w="85" w:type="dxa"/>
            </w:tcMar>
            <w:vAlign w:val="center"/>
          </w:tcPr>
          <w:p w14:paraId="5503353A" w14:textId="77777777" w:rsidR="00E865D0" w:rsidRDefault="00000000">
            <w:pPr>
              <w:keepNext/>
              <w:keepLines/>
              <w:spacing w:after="0" w:line="247" w:lineRule="auto"/>
              <w:jc w:val="left"/>
              <w:rPr>
                <w:rFonts w:hint="eastAsia"/>
              </w:rPr>
            </w:pPr>
            <w:r>
              <w:rPr>
                <w:sz w:val="19"/>
              </w:rPr>
              <w:t>0.6285</w:t>
            </w:r>
          </w:p>
        </w:tc>
        <w:tc>
          <w:tcPr>
            <w:tcW w:w="1045" w:type="dxa"/>
            <w:shd w:val="clear" w:color="auto" w:fill="FFFFFF"/>
            <w:tcMar>
              <w:top w:w="80" w:type="dxa"/>
              <w:left w:w="85" w:type="dxa"/>
              <w:bottom w:w="80" w:type="dxa"/>
              <w:right w:w="85" w:type="dxa"/>
            </w:tcMar>
            <w:vAlign w:val="center"/>
          </w:tcPr>
          <w:p w14:paraId="771DE72E" w14:textId="77777777" w:rsidR="00E865D0" w:rsidRDefault="00000000">
            <w:pPr>
              <w:keepNext/>
              <w:keepLines/>
              <w:spacing w:after="0" w:line="247" w:lineRule="auto"/>
              <w:jc w:val="left"/>
              <w:rPr>
                <w:rFonts w:hint="eastAsia"/>
              </w:rPr>
            </w:pPr>
            <w:r>
              <w:rPr>
                <w:sz w:val="19"/>
              </w:rPr>
              <w:t>0.6269</w:t>
            </w:r>
          </w:p>
        </w:tc>
      </w:tr>
      <w:tr w:rsidR="00E865D0" w14:paraId="00F13F78" w14:textId="77777777">
        <w:trPr>
          <w:cantSplit/>
          <w:jc w:val="center"/>
        </w:trPr>
        <w:tc>
          <w:tcPr>
            <w:tcW w:w="523" w:type="dxa"/>
            <w:shd w:val="clear" w:color="auto" w:fill="FFFFFF"/>
            <w:tcMar>
              <w:top w:w="80" w:type="dxa"/>
              <w:left w:w="85" w:type="dxa"/>
              <w:bottom w:w="80" w:type="dxa"/>
              <w:right w:w="85" w:type="dxa"/>
            </w:tcMar>
            <w:vAlign w:val="center"/>
          </w:tcPr>
          <w:p w14:paraId="57BA3C2A" w14:textId="77777777" w:rsidR="00E865D0" w:rsidRDefault="00000000">
            <w:pPr>
              <w:keepNext/>
              <w:keepLines/>
              <w:spacing w:after="0" w:line="247" w:lineRule="auto"/>
              <w:jc w:val="left"/>
              <w:rPr>
                <w:rFonts w:hint="eastAsia"/>
              </w:rPr>
            </w:pPr>
            <w:r>
              <w:rPr>
                <w:sz w:val="19"/>
              </w:rPr>
              <w:t>16</w:t>
            </w:r>
          </w:p>
        </w:tc>
        <w:tc>
          <w:tcPr>
            <w:tcW w:w="1046" w:type="dxa"/>
            <w:shd w:val="clear" w:color="auto" w:fill="FFFFFF"/>
            <w:tcMar>
              <w:top w:w="80" w:type="dxa"/>
              <w:left w:w="85" w:type="dxa"/>
              <w:bottom w:w="80" w:type="dxa"/>
              <w:right w:w="85" w:type="dxa"/>
            </w:tcMar>
            <w:vAlign w:val="center"/>
          </w:tcPr>
          <w:p w14:paraId="1EA308B4" w14:textId="77777777" w:rsidR="00E865D0" w:rsidRDefault="00000000">
            <w:pPr>
              <w:keepNext/>
              <w:keepLines/>
              <w:spacing w:after="0" w:line="247" w:lineRule="auto"/>
              <w:jc w:val="left"/>
              <w:rPr>
                <w:rFonts w:hint="eastAsia"/>
              </w:rPr>
            </w:pPr>
            <w:r>
              <w:rPr>
                <w:sz w:val="19"/>
              </w:rPr>
              <w:t>1.084358</w:t>
            </w:r>
          </w:p>
        </w:tc>
        <w:tc>
          <w:tcPr>
            <w:tcW w:w="1046" w:type="dxa"/>
            <w:shd w:val="clear" w:color="auto" w:fill="FFFFFF"/>
            <w:tcMar>
              <w:top w:w="80" w:type="dxa"/>
              <w:left w:w="85" w:type="dxa"/>
              <w:bottom w:w="80" w:type="dxa"/>
              <w:right w:w="85" w:type="dxa"/>
            </w:tcMar>
            <w:vAlign w:val="center"/>
          </w:tcPr>
          <w:p w14:paraId="6F919503" w14:textId="77777777" w:rsidR="00E865D0" w:rsidRDefault="00000000">
            <w:pPr>
              <w:keepNext/>
              <w:keepLines/>
              <w:spacing w:after="0" w:line="247" w:lineRule="auto"/>
              <w:jc w:val="left"/>
              <w:rPr>
                <w:rFonts w:hint="eastAsia"/>
              </w:rPr>
            </w:pPr>
            <w:r>
              <w:rPr>
                <w:sz w:val="19"/>
              </w:rPr>
              <w:t>1.000455</w:t>
            </w:r>
          </w:p>
        </w:tc>
        <w:tc>
          <w:tcPr>
            <w:tcW w:w="1177" w:type="dxa"/>
            <w:shd w:val="clear" w:color="auto" w:fill="FFFFFF"/>
            <w:tcMar>
              <w:top w:w="80" w:type="dxa"/>
              <w:left w:w="85" w:type="dxa"/>
              <w:bottom w:w="80" w:type="dxa"/>
              <w:right w:w="85" w:type="dxa"/>
            </w:tcMar>
            <w:vAlign w:val="center"/>
          </w:tcPr>
          <w:p w14:paraId="3F0E9A10" w14:textId="77777777" w:rsidR="00E865D0" w:rsidRDefault="00000000">
            <w:pPr>
              <w:keepNext/>
              <w:keepLines/>
              <w:spacing w:after="0" w:line="247" w:lineRule="auto"/>
              <w:jc w:val="left"/>
              <w:rPr>
                <w:rFonts w:hint="eastAsia"/>
              </w:rPr>
            </w:pPr>
            <w:r>
              <w:rPr>
                <w:sz w:val="19"/>
              </w:rPr>
              <w:t>1.000434</w:t>
            </w:r>
          </w:p>
        </w:tc>
        <w:tc>
          <w:tcPr>
            <w:tcW w:w="1700" w:type="dxa"/>
            <w:shd w:val="clear" w:color="auto" w:fill="FFFFFF"/>
            <w:tcMar>
              <w:top w:w="80" w:type="dxa"/>
              <w:left w:w="85" w:type="dxa"/>
              <w:bottom w:w="80" w:type="dxa"/>
              <w:right w:w="85" w:type="dxa"/>
            </w:tcMar>
            <w:vAlign w:val="center"/>
          </w:tcPr>
          <w:p w14:paraId="2E3928F6" w14:textId="77777777" w:rsidR="00E865D0" w:rsidRDefault="00000000">
            <w:pPr>
              <w:keepNext/>
              <w:keepLines/>
              <w:spacing w:after="0" w:line="247" w:lineRule="auto"/>
              <w:jc w:val="left"/>
              <w:rPr>
                <w:rFonts w:hint="eastAsia"/>
              </w:rPr>
            </w:pPr>
            <w:r>
              <w:rPr>
                <w:sz w:val="19"/>
              </w:rPr>
              <w:t>1.000021 ± 0.000471</w:t>
            </w:r>
          </w:p>
        </w:tc>
        <w:tc>
          <w:tcPr>
            <w:tcW w:w="1307" w:type="dxa"/>
            <w:shd w:val="clear" w:color="auto" w:fill="FFFFFF"/>
            <w:tcMar>
              <w:top w:w="80" w:type="dxa"/>
              <w:left w:w="85" w:type="dxa"/>
              <w:bottom w:w="80" w:type="dxa"/>
              <w:right w:w="85" w:type="dxa"/>
            </w:tcMar>
            <w:vAlign w:val="center"/>
          </w:tcPr>
          <w:p w14:paraId="61E53457" w14:textId="77777777" w:rsidR="00E865D0" w:rsidRDefault="00000000">
            <w:pPr>
              <w:keepNext/>
              <w:keepLines/>
              <w:spacing w:after="0" w:line="247" w:lineRule="auto"/>
              <w:jc w:val="left"/>
              <w:rPr>
                <w:rFonts w:hint="eastAsia"/>
              </w:rPr>
            </w:pPr>
            <w:r>
              <w:rPr>
                <w:sz w:val="19"/>
              </w:rPr>
              <w:t>1.16×10⁻¹³⁵</w:t>
            </w:r>
          </w:p>
        </w:tc>
        <w:tc>
          <w:tcPr>
            <w:tcW w:w="1046" w:type="dxa"/>
            <w:shd w:val="clear" w:color="auto" w:fill="FFFFFF"/>
            <w:tcMar>
              <w:top w:w="80" w:type="dxa"/>
              <w:left w:w="85" w:type="dxa"/>
              <w:bottom w:w="80" w:type="dxa"/>
              <w:right w:w="85" w:type="dxa"/>
            </w:tcMar>
            <w:vAlign w:val="center"/>
          </w:tcPr>
          <w:p w14:paraId="3115D8AE" w14:textId="77777777" w:rsidR="00E865D0" w:rsidRDefault="00000000">
            <w:pPr>
              <w:keepNext/>
              <w:keepLines/>
              <w:spacing w:after="0" w:line="247" w:lineRule="auto"/>
              <w:jc w:val="left"/>
              <w:rPr>
                <w:rFonts w:hint="eastAsia"/>
              </w:rPr>
            </w:pPr>
            <w:r>
              <w:rPr>
                <w:sz w:val="19"/>
              </w:rPr>
              <w:t>0.4194</w:t>
            </w:r>
          </w:p>
        </w:tc>
        <w:tc>
          <w:tcPr>
            <w:tcW w:w="1046" w:type="dxa"/>
            <w:shd w:val="clear" w:color="auto" w:fill="FFFFFF"/>
            <w:tcMar>
              <w:top w:w="80" w:type="dxa"/>
              <w:left w:w="85" w:type="dxa"/>
              <w:bottom w:w="80" w:type="dxa"/>
              <w:right w:w="85" w:type="dxa"/>
            </w:tcMar>
            <w:vAlign w:val="center"/>
          </w:tcPr>
          <w:p w14:paraId="2E265458" w14:textId="77777777" w:rsidR="00E865D0" w:rsidRDefault="00000000">
            <w:pPr>
              <w:keepNext/>
              <w:keepLines/>
              <w:spacing w:after="0" w:line="247" w:lineRule="auto"/>
              <w:jc w:val="left"/>
              <w:rPr>
                <w:rFonts w:hint="eastAsia"/>
              </w:rPr>
            </w:pPr>
            <w:r>
              <w:rPr>
                <w:sz w:val="19"/>
              </w:rPr>
              <w:t>0.4207</w:t>
            </w:r>
          </w:p>
        </w:tc>
        <w:tc>
          <w:tcPr>
            <w:tcW w:w="1045" w:type="dxa"/>
            <w:shd w:val="clear" w:color="auto" w:fill="FFFFFF"/>
            <w:tcMar>
              <w:top w:w="80" w:type="dxa"/>
              <w:left w:w="85" w:type="dxa"/>
              <w:bottom w:w="80" w:type="dxa"/>
              <w:right w:w="85" w:type="dxa"/>
            </w:tcMar>
            <w:vAlign w:val="center"/>
          </w:tcPr>
          <w:p w14:paraId="0F7E723D" w14:textId="77777777" w:rsidR="00E865D0" w:rsidRDefault="00000000">
            <w:pPr>
              <w:keepNext/>
              <w:keepLines/>
              <w:spacing w:after="0" w:line="247" w:lineRule="auto"/>
              <w:jc w:val="left"/>
              <w:rPr>
                <w:rFonts w:hint="eastAsia"/>
              </w:rPr>
            </w:pPr>
            <w:r>
              <w:rPr>
                <w:sz w:val="19"/>
              </w:rPr>
              <w:t>0.4206</w:t>
            </w:r>
          </w:p>
        </w:tc>
      </w:tr>
    </w:tbl>
    <w:p w14:paraId="421C7FA3" w14:textId="77777777" w:rsidR="00E865D0" w:rsidRDefault="00E865D0">
      <w:pPr>
        <w:pStyle w:val="BodyText"/>
        <w:spacing w:after="60"/>
        <w:rPr>
          <w:rFonts w:hint="eastAsia"/>
        </w:rPr>
      </w:pPr>
    </w:p>
    <w:p w14:paraId="5A596E06" w14:textId="77777777" w:rsidR="00E865D0" w:rsidRDefault="00000000">
      <w:pPr>
        <w:pStyle w:val="BodyText"/>
        <w:rPr>
          <w:rFonts w:hint="eastAsia"/>
        </w:rPr>
      </w:pPr>
      <w:r>
        <w:t xml:space="preserve">The unbiased weight (22) reproduces the target within about 1.2 Monte Carlo standard errors at every </w:t>
      </w:r>
      <m:oMath>
        <m:r>
          <w:rPr>
            <w:rFonts w:ascii="Cambria Math" w:hAnsi="Cambria Math"/>
          </w:rPr>
          <m:t>k</m:t>
        </m:r>
      </m:oMath>
      <w:r>
        <w:t xml:space="preserve">. Simulated negativity frequencies agree with the exact values: 0.167478, 0.035099 and 0.001680 for </w:t>
      </w:r>
      <m:oMath>
        <m:r>
          <w:rPr>
            <w:rFonts w:ascii="Cambria Math" w:hAnsi="Cambria Math"/>
          </w:rPr>
          <m:t>k</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3</m:t>
        </m:r>
        <m:r>
          <m:rPr>
            <m:sty m:val="p"/>
          </m:rPr>
          <w:rPr>
            <w:rFonts w:ascii="Cambria Math" w:hAnsi="Cambria Math"/>
          </w:rPr>
          <m:t>,</m:t>
        </m:r>
        <m:r>
          <w:rPr>
            <w:rFonts w:ascii="Cambria Math" w:hAnsi="Cambria Math"/>
          </w:rPr>
          <m:t>4</m:t>
        </m:r>
      </m:oMath>
      <w:r>
        <w:t xml:space="preserve">. The probability then falls to </w:t>
      </w:r>
      <m:oMath>
        <m:r>
          <w:rPr>
            <w:rFonts w:ascii="Cambria Math" w:hAnsi="Cambria Math"/>
          </w:rPr>
          <m:t>3.3</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19</m:t>
            </m:r>
          </m:sup>
        </m:sSup>
      </m:oMath>
      <w:r>
        <w:t xml:space="preserve"> at </w:t>
      </w:r>
      <m:oMath>
        <m:r>
          <w:rPr>
            <w:rFonts w:ascii="Cambria Math" w:hAnsi="Cambria Math"/>
          </w:rPr>
          <m:t>k</m:t>
        </m:r>
        <m:r>
          <m:rPr>
            <m:sty m:val="p"/>
          </m:rPr>
          <w:rPr>
            <w:rFonts w:ascii="Cambria Math" w:hAnsi="Cambria Math"/>
          </w:rPr>
          <m:t>=</m:t>
        </m:r>
        <m:r>
          <w:rPr>
            <w:rFonts w:ascii="Cambria Math" w:hAnsi="Cambria Math"/>
          </w:rPr>
          <m:t>8</m:t>
        </m:r>
      </m:oMath>
      <w:r>
        <w:t xml:space="preserve">, and to about </w:t>
      </w:r>
      <m:oMath>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135</m:t>
            </m:r>
          </m:sup>
        </m:sSup>
      </m:oMath>
      <w:r>
        <w:t xml:space="preserve"> at </w:t>
      </w:r>
      <m:oMath>
        <m:r>
          <w:rPr>
            <w:rFonts w:ascii="Cambria Math" w:hAnsi="Cambria Math"/>
          </w:rPr>
          <m:t>k</m:t>
        </m:r>
        <m:r>
          <m:rPr>
            <m:sty m:val="p"/>
          </m:rPr>
          <w:rPr>
            <w:rFonts w:ascii="Cambria Math" w:hAnsi="Cambria Math"/>
          </w:rPr>
          <m:t>=</m:t>
        </m:r>
        <m:r>
          <w:rPr>
            <w:rFonts w:ascii="Cambria Math" w:hAnsi="Cambria Math"/>
          </w:rPr>
          <m:t>16</m:t>
        </m:r>
      </m:oMath>
      <w:r>
        <w:t xml:space="preserve">. In the two-design example it is far larger: with </w:t>
      </w:r>
      <m:oMath>
        <m:r>
          <w:rPr>
            <w:rFonts w:ascii="Cambria Math" w:hAnsi="Cambria Math"/>
          </w:rPr>
          <m:t>β</m:t>
        </m:r>
        <m:r>
          <m:rPr>
            <m:sty m:val="p"/>
          </m:rPr>
          <w:rPr>
            <w:rFonts w:ascii="Cambria Math" w:hAnsi="Cambria Math"/>
          </w:rPr>
          <m:t>=</m:t>
        </m:r>
        <m:r>
          <w:rPr>
            <w:rFonts w:ascii="Cambria Math" w:hAnsi="Cambria Math"/>
          </w:rPr>
          <m:t>10</m:t>
        </m:r>
      </m:oMath>
      <w:r>
        <w:t xml:space="preserve"> and </w:t>
      </w:r>
      <m:oMath>
        <m:r>
          <w:rPr>
            <w:rFonts w:ascii="Cambria Math" w:hAnsi="Cambria Math"/>
          </w:rPr>
          <m:t>σ</m:t>
        </m:r>
        <m:r>
          <m:rPr>
            <m:sty m:val="p"/>
          </m:rPr>
          <w:rPr>
            <w:rFonts w:ascii="Cambria Math" w:hAnsi="Cambria Math"/>
          </w:rPr>
          <m:t>=</m:t>
        </m:r>
        <m:r>
          <w:rPr>
            <w:rFonts w:ascii="Cambria Math" w:hAnsi="Cambria Math"/>
          </w:rPr>
          <m:t>0.3</m:t>
        </m:r>
      </m:oMath>
      <w:r>
        <w:t xml:space="preserve"> it is 0.433 at </w:t>
      </w:r>
      <m:oMath>
        <m:r>
          <w:rPr>
            <w:rFonts w:ascii="Cambria Math" w:hAnsi="Cambria Math"/>
          </w:rPr>
          <m:t>k</m:t>
        </m:r>
        <m:r>
          <m:rPr>
            <m:sty m:val="p"/>
          </m:rPr>
          <w:rPr>
            <w:rFonts w:ascii="Cambria Math" w:hAnsi="Cambria Math"/>
          </w:rPr>
          <m:t>=</m:t>
        </m:r>
        <m:r>
          <w:rPr>
            <w:rFonts w:ascii="Cambria Math" w:hAnsi="Cambria Math"/>
          </w:rPr>
          <m:t>2</m:t>
        </m:r>
      </m:oMath>
      <w:r>
        <w:t xml:space="preserve"> and 0.222 at </w:t>
      </w:r>
      <m:oMath>
        <m:r>
          <w:rPr>
            <w:rFonts w:ascii="Cambria Math" w:hAnsi="Cambria Math"/>
          </w:rPr>
          <m:t>k</m:t>
        </m:r>
        <m:r>
          <m:rPr>
            <m:sty m:val="p"/>
          </m:rPr>
          <w:rPr>
            <w:rFonts w:ascii="Cambria Math" w:hAnsi="Cambria Math"/>
          </w:rPr>
          <m:t>=</m:t>
        </m:r>
        <m:r>
          <w:rPr>
            <w:rFonts w:ascii="Cambria Math" w:hAnsi="Cambria Math"/>
          </w:rPr>
          <m:t>4</m:t>
        </m:r>
      </m:oMath>
      <w:r>
        <w:t>. Signed weights would occur in about a fifth of reads there.</w:t>
      </w:r>
    </w:p>
    <w:p w14:paraId="33DED15E" w14:textId="77777777" w:rsidR="00E865D0" w:rsidRDefault="00000000">
      <w:pPr>
        <w:pStyle w:val="BodyText"/>
        <w:rPr>
          <w:rFonts w:hint="eastAsia"/>
        </w:rPr>
      </w:pPr>
      <w:r>
        <w:t xml:space="preserve">Unbiasedness does not imply lower error. At </w:t>
      </w:r>
      <m:oMath>
        <m:r>
          <w:rPr>
            <w:rFonts w:ascii="Cambria Math" w:hAnsi="Cambria Math"/>
          </w:rPr>
          <m:t>k</m:t>
        </m:r>
        <m:r>
          <m:rPr>
            <m:sty m:val="p"/>
          </m:rPr>
          <w:rPr>
            <w:rFonts w:ascii="Cambria Math" w:hAnsi="Cambria Math"/>
          </w:rPr>
          <m:t>=</m:t>
        </m:r>
        <m:r>
          <w:rPr>
            <w:rFonts w:ascii="Cambria Math" w:hAnsi="Cambria Math"/>
          </w:rPr>
          <m:t>2</m:t>
        </m:r>
      </m:oMath>
      <w:r>
        <w:t xml:space="preserve"> the plug-in weight has smaller relative error than the unbiased one, 2.350 against 2.486. For </w:t>
      </w:r>
      <m:oMath>
        <m:r>
          <w:rPr>
            <w:rFonts w:ascii="Cambria Math" w:hAnsi="Cambria Math"/>
          </w:rPr>
          <m:t>k</m:t>
        </m:r>
        <m:r>
          <m:rPr>
            <m:sty m:val="p"/>
          </m:rPr>
          <w:rPr>
            <w:rFonts w:ascii="Cambria Math" w:hAnsi="Cambria Math"/>
          </w:rPr>
          <m:t>≥</m:t>
        </m:r>
        <m:r>
          <w:rPr>
            <w:rFonts w:ascii="Cambria Math" w:hAnsi="Cambria Math"/>
          </w:rPr>
          <m:t>3</m:t>
        </m:r>
      </m:oMath>
      <w:r>
        <w:t xml:space="preserve"> the unbiased weight is marginally better. The known-variance weight is best at every </w:t>
      </w:r>
      <m:oMath>
        <m:r>
          <w:rPr>
            <w:rFonts w:ascii="Cambria Math" w:hAnsi="Cambria Math"/>
          </w:rPr>
          <m:t>k</m:t>
        </m:r>
      </m:oMath>
      <w:r>
        <w:t>, which quantifies the value of calibrating the critic variance outside the judgements being weighted.</w:t>
      </w:r>
    </w:p>
    <w:p w14:paraId="0612E04A" w14:textId="77777777" w:rsidR="00E865D0" w:rsidRDefault="00000000">
      <w:pPr>
        <w:pStyle w:val="BodyText"/>
        <w:keepNext/>
        <w:rPr>
          <w:rFonts w:hint="eastAsia"/>
        </w:rPr>
      </w:pPr>
      <w:r>
        <w:rPr>
          <w:noProof/>
        </w:rPr>
        <w:drawing>
          <wp:inline distT="0" distB="0" distL="0" distR="0" wp14:anchorId="0B8E12A0" wp14:editId="646D3B7F">
            <wp:extent cx="6217920" cy="1934464"/>
            <wp:effectExtent l="0" t="0" r="0" b="0"/>
            <wp:docPr id="901" name="Picture 901" descr="Parameter sweeps for critic averages, unbiased weights and retrieval width"/>
            <wp:cNvGraphicFramePr/>
            <a:graphic xmlns:a="http://schemas.openxmlformats.org/drawingml/2006/main">
              <a:graphicData uri="http://schemas.openxmlformats.org/drawingml/2006/picture">
                <pic:pic xmlns:pic="http://schemas.openxmlformats.org/drawingml/2006/picture">
                  <pic:nvPicPr>
                    <pic:cNvPr id="901" name="Picture 901" descr="Parameter sweeps for critic averages, unbiased weights and retrieval width"/>
                    <pic:cNvPicPr>
                      <a:picLocks noChangeAspect="1" noChangeArrowheads="1"/>
                    </pic:cNvPicPr>
                  </pic:nvPicPr>
                  <pic:blipFill>
                    <a:blip r:embed="rId8"/>
                    <a:stretch>
                      <a:fillRect/>
                    </a:stretch>
                  </pic:blipFill>
                  <pic:spPr bwMode="auto">
                    <a:xfrm>
                      <a:off x="0" y="0"/>
                      <a:ext cx="6217920" cy="1934464"/>
                    </a:xfrm>
                    <a:prstGeom prst="rect">
                      <a:avLst/>
                    </a:prstGeom>
                    <a:noFill/>
                  </pic:spPr>
                </pic:pic>
              </a:graphicData>
            </a:graphic>
          </wp:inline>
        </w:drawing>
      </w:r>
    </w:p>
    <w:p w14:paraId="1D3321E5" w14:textId="77777777" w:rsidR="00E865D0" w:rsidRDefault="00000000">
      <w:pPr>
        <w:pStyle w:val="Caption"/>
        <w:keepLines/>
        <w:jc w:val="both"/>
        <w:rPr>
          <w:rFonts w:hint="eastAsia"/>
        </w:rPr>
      </w:pPr>
      <w:r>
        <w:t>Figure 2. Parameter sweeps. (a) The three averages of Section 4.1 across critic noise for one and four judgements. The expected normalised weight stays below one half while the raw-moment ratio approaches one, and the known-variance correction falls below the noise-free value. (b) Plug-in residual factors against k on the left axis, and the exact probability that the unbiased weight (22) is negative on the logarithmic right axis. (c) Asymptotic and simulated √n error of the corrected retrieval against proposal width, with the infinite-variance threshold 1/√7 and the simulated Kish ratio.</w:t>
      </w:r>
    </w:p>
    <w:p w14:paraId="4DA80BB5" w14:textId="77777777" w:rsidR="00E865D0" w:rsidRDefault="00000000">
      <w:pPr>
        <w:pStyle w:val="Heading2"/>
        <w:rPr>
          <w:rFonts w:hint="eastAsia"/>
        </w:rPr>
      </w:pPr>
      <w:r>
        <w:t>11.3 Tightness of the adaptive bounds</w:t>
      </w:r>
    </w:p>
    <w:p w14:paraId="42D5FD77" w14:textId="77777777" w:rsidR="00E865D0" w:rsidRDefault="00000000">
      <w:pPr>
        <w:pStyle w:val="FirstParagraph"/>
        <w:rPr>
          <w:rFonts w:hint="eastAsia"/>
        </w:rPr>
      </w:pPr>
      <w:r>
        <w:t xml:space="preserve">Section 10 applied Theorem 4 with </w:t>
      </w:r>
      <m:oMath>
        <m:r>
          <w:rPr>
            <w:rFonts w:ascii="Cambria Math" w:hAnsi="Cambria Math"/>
          </w:rPr>
          <m:t>L</m:t>
        </m:r>
        <m:r>
          <m:rPr>
            <m:sty m:val="p"/>
          </m:rPr>
          <w:rPr>
            <w:rFonts w:ascii="Cambria Math" w:hAnsi="Cambria Math"/>
          </w:rPr>
          <m:t>=</m:t>
        </m:r>
        <m:r>
          <w:rPr>
            <w:rFonts w:ascii="Cambria Math" w:hAnsi="Cambria Math"/>
          </w:rPr>
          <m:t>0</m:t>
        </m:r>
      </m:oMath>
      <w:r>
        <w:t xml:space="preserve">. On the passing set the smallest loss is 0.2, so the theorem permits </w:t>
      </w:r>
      <m:oMath>
        <m:r>
          <w:rPr>
            <w:rFonts w:ascii="Cambria Math" w:hAnsi="Cambria Math"/>
          </w:rPr>
          <m:t>C</m:t>
        </m:r>
        <m:r>
          <m:rPr>
            <m:sty m:val="p"/>
          </m:rPr>
          <w:rPr>
            <w:rFonts w:ascii="Cambria Math" w:hAnsi="Cambria Math"/>
          </w:rPr>
          <m:t>=</m:t>
        </m:r>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0.4</m:t>
            </m:r>
          </m:sup>
        </m:sSup>
        <m:r>
          <m:rPr>
            <m:sty m:val="p"/>
          </m:rPr>
          <w:rPr>
            <w:rFonts w:ascii="Cambria Math" w:hAnsi="Cambria Math"/>
          </w:rPr>
          <m:t>/</m:t>
        </m:r>
        <m:r>
          <w:rPr>
            <w:rFonts w:ascii="Cambria Math" w:hAnsi="Cambria Math"/>
          </w:rPr>
          <m:t>0.2</m:t>
        </m:r>
        <m:r>
          <m:rPr>
            <m:sty m:val="p"/>
          </m:rPr>
          <w:rPr>
            <w:rFonts w:ascii="Cambria Math" w:hAnsi="Cambria Math"/>
          </w:rPr>
          <m:t>=</m:t>
        </m:r>
        <m:r>
          <w:rPr>
            <w:rFonts w:ascii="Cambria Math" w:hAnsi="Cambria Math"/>
          </w:rPr>
          <m:t>3.351600</m:t>
        </m:r>
      </m:oMath>
      <w:r>
        <w:t xml:space="preserve">. Corollary 1 is evaluated twice: with the generic proxy </w:t>
      </w:r>
      <m:oMath>
        <m:r>
          <w:rPr>
            <w:rFonts w:ascii="Cambria Math" w:hAnsi="Cambria Math"/>
          </w:rPr>
          <m:t>v</m:t>
        </m:r>
        <m:r>
          <m:rPr>
            <m:sty m:val="p"/>
          </m:rPr>
          <w:rPr>
            <w:rFonts w:ascii="Cambria Math" w:hAnsi="Cambria Math"/>
          </w:rPr>
          <m:t>=</m:t>
        </m:r>
        <m:r>
          <w:rPr>
            <w:rFonts w:ascii="Cambria Math" w:hAnsi="Cambria Math"/>
          </w:rPr>
          <m:t>C</m:t>
        </m:r>
        <m:sSub>
          <m:sSubPr>
            <m:ctrlPr>
              <w:rPr>
                <w:rFonts w:ascii="Cambria Math" w:hAnsi="Cambria Math"/>
              </w:rPr>
            </m:ctrlPr>
          </m:sSubPr>
          <m:e>
            <m:r>
              <w:rPr>
                <w:rFonts w:ascii="Cambria Math" w:hAnsi="Cambria Math"/>
              </w:rPr>
              <m:t>D</m:t>
            </m:r>
          </m:e>
          <m:sub>
            <m:r>
              <w:rPr>
                <w:rFonts w:ascii="Cambria Math" w:hAnsi="Cambria Math"/>
              </w:rPr>
              <m:t>z</m:t>
            </m:r>
          </m:sub>
        </m:sSub>
        <m:r>
          <m:rPr>
            <m:sty m:val="p"/>
          </m:rPr>
          <w:rPr>
            <w:rFonts w:ascii="Cambria Math" w:hAnsi="Cambria Math"/>
          </w:rPr>
          <m:t>=</m:t>
        </m:r>
        <m:r>
          <w:rPr>
            <w:rFonts w:ascii="Cambria Math" w:hAnsi="Cambria Math"/>
          </w:rPr>
          <w:lastRenderedPageBreak/>
          <m:t>0.933648</m:t>
        </m:r>
      </m:oMath>
      <w:r>
        <w:t xml:space="preserve">, and with the catalogue’s actual worst-case conditional second moments, </w:t>
      </w:r>
      <m:oMath>
        <m:nary>
          <m:naryPr>
            <m:chr m:val="∑"/>
            <m:limLoc m:val="undOvr"/>
            <m:supHide m:val="1"/>
            <m:ctrlPr>
              <w:rPr>
                <w:rFonts w:ascii="Cambria Math" w:hAnsi="Cambria Math"/>
              </w:rPr>
            </m:ctrlPr>
          </m:naryPr>
          <m:sub>
            <m:r>
              <w:rPr>
                <w:rFonts w:ascii="Cambria Math" w:hAnsi="Cambria Math"/>
              </w:rPr>
              <m:t>x</m:t>
            </m:r>
          </m:sub>
          <m:sup>
            <m:r>
              <w:rPr>
                <w:rFonts w:ascii="Cambria Math" w:hAnsi="Cambria Math"/>
              </w:rPr>
              <m:t>​</m:t>
            </m:r>
          </m:sup>
          <m:e>
            <m:r>
              <w:rPr>
                <w:rFonts w:ascii="Cambria Math" w:hAnsi="Cambria Math"/>
              </w:rPr>
              <m:t>G</m:t>
            </m:r>
          </m:e>
        </m:nary>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4J</m:t>
            </m:r>
          </m:sup>
        </m:sSup>
        <m:r>
          <w:rPr>
            <w:rFonts w:ascii="Cambria Math" w:hAnsi="Cambria Math"/>
          </w:rPr>
          <m:t>μ</m:t>
        </m:r>
        <m:d>
          <m:dPr>
            <m:ctrlPr>
              <w:rPr>
                <w:rFonts w:ascii="Cambria Math" w:hAnsi="Cambria Math"/>
              </w:rPr>
            </m:ctrlPr>
          </m:dPr>
          <m:e>
            <m:r>
              <w:rPr>
                <w:rFonts w:ascii="Cambria Math" w:hAnsi="Cambria Math"/>
              </w:rPr>
              <m:t>x</m:t>
            </m:r>
          </m:e>
        </m:d>
        <m:r>
          <m:rPr>
            <m:sty m:val="p"/>
          </m:rPr>
          <w:rPr>
            <w:rFonts w:ascii="Cambria Math" w:hAnsi="Cambria Math"/>
          </w:rPr>
          <m:t>/</m:t>
        </m:r>
        <m:r>
          <w:rPr>
            <w:rFonts w:ascii="Cambria Math" w:hAnsi="Cambria Math"/>
          </w:rPr>
          <m:t>ϵ</m:t>
        </m:r>
        <m:r>
          <m:rPr>
            <m:sty m:val="p"/>
          </m:rPr>
          <w:rPr>
            <w:rFonts w:ascii="Cambria Math" w:hAnsi="Cambria Math"/>
          </w:rPr>
          <m:t>=</m:t>
        </m:r>
        <m:r>
          <w:rPr>
            <w:rFonts w:ascii="Cambria Math" w:hAnsi="Cambria Math"/>
          </w:rPr>
          <m:t>0.622037</m:t>
        </m:r>
      </m:oMath>
      <w:r>
        <w:t xml:space="preserve"> for the denominator and </w:t>
      </w:r>
      <m:oMath>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0.8</m:t>
            </m:r>
          </m:sup>
        </m:sSup>
        <m:r>
          <m:rPr>
            <m:sty m:val="p"/>
          </m:rPr>
          <w:rPr>
            <w:rFonts w:ascii="Cambria Math" w:hAnsi="Cambria Math"/>
          </w:rPr>
          <m:t>=</m:t>
        </m:r>
        <m:r>
          <w:rPr>
            <w:rFonts w:ascii="Cambria Math" w:hAnsi="Cambria Math"/>
          </w:rPr>
          <m:t>0.449329</m:t>
        </m:r>
      </m:oMath>
      <w:r>
        <w:t xml:space="preserve"> for the indicator of design C. For that indicator the numerator increments lie in </w:t>
      </w:r>
      <m:oMath>
        <m:d>
          <m:dPr>
            <m:begChr m:val="["/>
            <m:endChr m:val="]"/>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C</m:t>
            </m:r>
          </m:e>
        </m:d>
      </m:oMath>
      <w:r>
        <w:t xml:space="preserve">, so </w:t>
      </w:r>
      <m:oMath>
        <m:r>
          <w:rPr>
            <w:rFonts w:ascii="Cambria Math" w:hAnsi="Cambria Math"/>
          </w:rPr>
          <m:t>c</m:t>
        </m:r>
        <m:r>
          <m:rPr>
            <m:sty m:val="p"/>
          </m:rPr>
          <w:rPr>
            <w:rFonts w:ascii="Cambria Math" w:hAnsi="Cambria Math"/>
          </w:rPr>
          <m:t>=</m:t>
        </m:r>
        <m:r>
          <w:rPr>
            <w:rFonts w:ascii="Cambria Math" w:hAnsi="Cambria Math"/>
          </w:rPr>
          <m:t>C</m:t>
        </m:r>
      </m:oMath>
      <w:r>
        <w:t xml:space="preserve"> there. The adaptive check of Section 10 was rerun with 2000 trajectories at each </w:t>
      </w:r>
      <m:oMath>
        <m:r>
          <w:rPr>
            <w:rFonts w:ascii="Cambria Math" w:hAnsi="Cambria Math"/>
          </w:rPr>
          <m:t>n</m:t>
        </m:r>
      </m:oMath>
      <w:r>
        <w:t>.</w:t>
      </w:r>
    </w:p>
    <w:p w14:paraId="2669887C" w14:textId="77777777" w:rsidR="00E865D0" w:rsidRDefault="00000000">
      <w:pPr>
        <w:pStyle w:val="Caption"/>
        <w:keepNext/>
        <w:jc w:val="both"/>
        <w:rPr>
          <w:rFonts w:hint="eastAsia"/>
        </w:rPr>
      </w:pPr>
      <w:r>
        <w:t>Table 7. Ratio-error bounds for the probability of design C at δ = 0.05 and observed errors over 2000 trajectories, ε = 0.2</w:t>
      </w:r>
    </w:p>
    <w:tbl>
      <w:tblPr>
        <w:tblStyle w:val="TableGrid"/>
        <w:tblW w:w="9936"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074"/>
        <w:gridCol w:w="1477"/>
        <w:gridCol w:w="1477"/>
        <w:gridCol w:w="1477"/>
        <w:gridCol w:w="1611"/>
        <w:gridCol w:w="1477"/>
        <w:gridCol w:w="1343"/>
      </w:tblGrid>
      <w:tr w:rsidR="00E865D0" w14:paraId="6F89E1CB" w14:textId="77777777">
        <w:trPr>
          <w:cantSplit/>
          <w:tblHeader/>
          <w:jc w:val="center"/>
        </w:trPr>
        <w:tc>
          <w:tcPr>
            <w:tcW w:w="1074" w:type="dxa"/>
            <w:shd w:val="clear" w:color="auto" w:fill="EAEAEA"/>
            <w:tcMar>
              <w:top w:w="80" w:type="dxa"/>
              <w:left w:w="85" w:type="dxa"/>
              <w:bottom w:w="80" w:type="dxa"/>
              <w:right w:w="85" w:type="dxa"/>
            </w:tcMar>
            <w:vAlign w:val="center"/>
          </w:tcPr>
          <w:p w14:paraId="39A5D71D" w14:textId="77777777" w:rsidR="00E865D0" w:rsidRDefault="00000000">
            <w:pPr>
              <w:keepNext/>
              <w:keepLines/>
              <w:spacing w:after="0" w:line="247" w:lineRule="auto"/>
              <w:jc w:val="left"/>
              <w:rPr>
                <w:rFonts w:hint="eastAsia"/>
              </w:rPr>
            </w:pPr>
            <w:r>
              <w:rPr>
                <w:b/>
                <w:sz w:val="19"/>
              </w:rPr>
              <w:t>Draws n</w:t>
            </w:r>
          </w:p>
        </w:tc>
        <w:tc>
          <w:tcPr>
            <w:tcW w:w="1477" w:type="dxa"/>
            <w:shd w:val="clear" w:color="auto" w:fill="EAEAEA"/>
            <w:tcMar>
              <w:top w:w="80" w:type="dxa"/>
              <w:left w:w="85" w:type="dxa"/>
              <w:bottom w:w="80" w:type="dxa"/>
              <w:right w:w="85" w:type="dxa"/>
            </w:tcMar>
            <w:vAlign w:val="center"/>
          </w:tcPr>
          <w:p w14:paraId="2A3A33C0" w14:textId="77777777" w:rsidR="00E865D0" w:rsidRDefault="00000000">
            <w:pPr>
              <w:keepNext/>
              <w:keepLines/>
              <w:spacing w:after="0" w:line="247" w:lineRule="auto"/>
              <w:jc w:val="left"/>
              <w:rPr>
                <w:rFonts w:hint="eastAsia"/>
              </w:rPr>
            </w:pPr>
            <w:r>
              <w:rPr>
                <w:b/>
                <w:sz w:val="19"/>
              </w:rPr>
              <w:t>Theorem 4, L = 0</w:t>
            </w:r>
          </w:p>
        </w:tc>
        <w:tc>
          <w:tcPr>
            <w:tcW w:w="1477" w:type="dxa"/>
            <w:shd w:val="clear" w:color="auto" w:fill="EAEAEA"/>
            <w:tcMar>
              <w:top w:w="80" w:type="dxa"/>
              <w:left w:w="85" w:type="dxa"/>
              <w:bottom w:w="80" w:type="dxa"/>
              <w:right w:w="85" w:type="dxa"/>
            </w:tcMar>
            <w:vAlign w:val="center"/>
          </w:tcPr>
          <w:p w14:paraId="15E019C7" w14:textId="77777777" w:rsidR="00E865D0" w:rsidRDefault="00000000">
            <w:pPr>
              <w:keepNext/>
              <w:keepLines/>
              <w:spacing w:after="0" w:line="247" w:lineRule="auto"/>
              <w:jc w:val="left"/>
              <w:rPr>
                <w:rFonts w:hint="eastAsia"/>
              </w:rPr>
            </w:pPr>
            <w:r>
              <w:rPr>
                <w:b/>
                <w:sz w:val="19"/>
              </w:rPr>
              <w:t>Theorem 4, L = 0.2</w:t>
            </w:r>
          </w:p>
        </w:tc>
        <w:tc>
          <w:tcPr>
            <w:tcW w:w="1477" w:type="dxa"/>
            <w:shd w:val="clear" w:color="auto" w:fill="EAEAEA"/>
            <w:tcMar>
              <w:top w:w="80" w:type="dxa"/>
              <w:left w:w="85" w:type="dxa"/>
              <w:bottom w:w="80" w:type="dxa"/>
              <w:right w:w="85" w:type="dxa"/>
            </w:tcMar>
            <w:vAlign w:val="center"/>
          </w:tcPr>
          <w:p w14:paraId="5149B6A4" w14:textId="77777777" w:rsidR="00E865D0" w:rsidRDefault="00000000">
            <w:pPr>
              <w:keepNext/>
              <w:keepLines/>
              <w:spacing w:after="0" w:line="247" w:lineRule="auto"/>
              <w:jc w:val="left"/>
              <w:rPr>
                <w:rFonts w:hint="eastAsia"/>
              </w:rPr>
            </w:pPr>
            <w:r>
              <w:rPr>
                <w:b/>
                <w:sz w:val="19"/>
              </w:rPr>
              <w:t>Corollary 1, v = C D</w:t>
            </w:r>
          </w:p>
        </w:tc>
        <w:tc>
          <w:tcPr>
            <w:tcW w:w="1611" w:type="dxa"/>
            <w:shd w:val="clear" w:color="auto" w:fill="EAEAEA"/>
            <w:tcMar>
              <w:top w:w="80" w:type="dxa"/>
              <w:left w:w="85" w:type="dxa"/>
              <w:bottom w:w="80" w:type="dxa"/>
              <w:right w:w="85" w:type="dxa"/>
            </w:tcMar>
            <w:vAlign w:val="center"/>
          </w:tcPr>
          <w:p w14:paraId="13F09922" w14:textId="77777777" w:rsidR="00E865D0" w:rsidRDefault="00000000">
            <w:pPr>
              <w:keepNext/>
              <w:keepLines/>
              <w:spacing w:after="0" w:line="247" w:lineRule="auto"/>
              <w:jc w:val="left"/>
              <w:rPr>
                <w:rFonts w:hint="eastAsia"/>
              </w:rPr>
            </w:pPr>
            <w:r>
              <w:rPr>
                <w:b/>
                <w:sz w:val="19"/>
              </w:rPr>
              <w:t>Corollary 1, catalogue moments</w:t>
            </w:r>
          </w:p>
        </w:tc>
        <w:tc>
          <w:tcPr>
            <w:tcW w:w="1477" w:type="dxa"/>
            <w:shd w:val="clear" w:color="auto" w:fill="EAEAEA"/>
            <w:tcMar>
              <w:top w:w="80" w:type="dxa"/>
              <w:left w:w="85" w:type="dxa"/>
              <w:bottom w:w="80" w:type="dxa"/>
              <w:right w:w="85" w:type="dxa"/>
            </w:tcMar>
            <w:vAlign w:val="center"/>
          </w:tcPr>
          <w:p w14:paraId="102F61E1" w14:textId="77777777" w:rsidR="00E865D0" w:rsidRDefault="00000000">
            <w:pPr>
              <w:keepNext/>
              <w:keepLines/>
              <w:spacing w:after="0" w:line="247" w:lineRule="auto"/>
              <w:jc w:val="left"/>
              <w:rPr>
                <w:rFonts w:hint="eastAsia"/>
              </w:rPr>
            </w:pPr>
            <w:r>
              <w:rPr>
                <w:b/>
                <w:sz w:val="19"/>
              </w:rPr>
              <w:t>Observed 95th percentile</w:t>
            </w:r>
          </w:p>
        </w:tc>
        <w:tc>
          <w:tcPr>
            <w:tcW w:w="1343" w:type="dxa"/>
            <w:shd w:val="clear" w:color="auto" w:fill="EAEAEA"/>
            <w:tcMar>
              <w:top w:w="80" w:type="dxa"/>
              <w:left w:w="85" w:type="dxa"/>
              <w:bottom w:w="80" w:type="dxa"/>
              <w:right w:w="85" w:type="dxa"/>
            </w:tcMar>
            <w:vAlign w:val="center"/>
          </w:tcPr>
          <w:p w14:paraId="04CAB4E1" w14:textId="77777777" w:rsidR="00E865D0" w:rsidRDefault="00000000">
            <w:pPr>
              <w:keepNext/>
              <w:keepLines/>
              <w:spacing w:after="0" w:line="247" w:lineRule="auto"/>
              <w:jc w:val="left"/>
              <w:rPr>
                <w:rFonts w:hint="eastAsia"/>
              </w:rPr>
            </w:pPr>
            <w:r>
              <w:rPr>
                <w:b/>
                <w:sz w:val="19"/>
              </w:rPr>
              <w:t>Observed RMSE</w:t>
            </w:r>
          </w:p>
        </w:tc>
      </w:tr>
      <w:tr w:rsidR="00E865D0" w14:paraId="1DD39C30" w14:textId="77777777">
        <w:trPr>
          <w:cantSplit/>
          <w:jc w:val="center"/>
        </w:trPr>
        <w:tc>
          <w:tcPr>
            <w:tcW w:w="1074" w:type="dxa"/>
            <w:shd w:val="clear" w:color="auto" w:fill="FFFFFF"/>
            <w:tcMar>
              <w:top w:w="80" w:type="dxa"/>
              <w:left w:w="85" w:type="dxa"/>
              <w:bottom w:w="80" w:type="dxa"/>
              <w:right w:w="85" w:type="dxa"/>
            </w:tcMar>
            <w:vAlign w:val="center"/>
          </w:tcPr>
          <w:p w14:paraId="17A82295" w14:textId="77777777" w:rsidR="00E865D0" w:rsidRDefault="00000000">
            <w:pPr>
              <w:keepNext/>
              <w:keepLines/>
              <w:spacing w:after="0" w:line="247" w:lineRule="auto"/>
              <w:jc w:val="left"/>
              <w:rPr>
                <w:rFonts w:hint="eastAsia"/>
              </w:rPr>
            </w:pPr>
            <w:r>
              <w:rPr>
                <w:sz w:val="19"/>
              </w:rPr>
              <w:t>300</w:t>
            </w:r>
          </w:p>
        </w:tc>
        <w:tc>
          <w:tcPr>
            <w:tcW w:w="1477" w:type="dxa"/>
            <w:shd w:val="clear" w:color="auto" w:fill="FFFFFF"/>
            <w:tcMar>
              <w:top w:w="80" w:type="dxa"/>
              <w:left w:w="85" w:type="dxa"/>
              <w:bottom w:w="80" w:type="dxa"/>
              <w:right w:w="85" w:type="dxa"/>
            </w:tcMar>
            <w:vAlign w:val="center"/>
          </w:tcPr>
          <w:p w14:paraId="28436F18" w14:textId="77777777" w:rsidR="00E865D0" w:rsidRDefault="00000000">
            <w:pPr>
              <w:keepNext/>
              <w:keepLines/>
              <w:spacing w:after="0" w:line="247" w:lineRule="auto"/>
              <w:jc w:val="left"/>
              <w:rPr>
                <w:rFonts w:hint="eastAsia"/>
              </w:rPr>
            </w:pPr>
            <w:r>
              <w:rPr>
                <w:sz w:val="19"/>
              </w:rPr>
              <w:t>none</w:t>
            </w:r>
          </w:p>
        </w:tc>
        <w:tc>
          <w:tcPr>
            <w:tcW w:w="1477" w:type="dxa"/>
            <w:shd w:val="clear" w:color="auto" w:fill="FFFFFF"/>
            <w:tcMar>
              <w:top w:w="80" w:type="dxa"/>
              <w:left w:w="85" w:type="dxa"/>
              <w:bottom w:w="80" w:type="dxa"/>
              <w:right w:w="85" w:type="dxa"/>
            </w:tcMar>
            <w:vAlign w:val="center"/>
          </w:tcPr>
          <w:p w14:paraId="3E09B1B4" w14:textId="77777777" w:rsidR="00E865D0" w:rsidRDefault="00000000">
            <w:pPr>
              <w:keepNext/>
              <w:keepLines/>
              <w:spacing w:after="0" w:line="247" w:lineRule="auto"/>
              <w:jc w:val="left"/>
              <w:rPr>
                <w:rFonts w:hint="eastAsia"/>
              </w:rPr>
            </w:pPr>
            <w:r>
              <w:rPr>
                <w:sz w:val="19"/>
              </w:rPr>
              <w:t>none</w:t>
            </w:r>
          </w:p>
        </w:tc>
        <w:tc>
          <w:tcPr>
            <w:tcW w:w="1477" w:type="dxa"/>
            <w:shd w:val="clear" w:color="auto" w:fill="FFFFFF"/>
            <w:tcMar>
              <w:top w:w="80" w:type="dxa"/>
              <w:left w:w="85" w:type="dxa"/>
              <w:bottom w:w="80" w:type="dxa"/>
              <w:right w:w="85" w:type="dxa"/>
            </w:tcMar>
            <w:vAlign w:val="center"/>
          </w:tcPr>
          <w:p w14:paraId="14F312E5" w14:textId="77777777" w:rsidR="00E865D0" w:rsidRDefault="00000000">
            <w:pPr>
              <w:keepNext/>
              <w:keepLines/>
              <w:spacing w:after="0" w:line="247" w:lineRule="auto"/>
              <w:jc w:val="left"/>
              <w:rPr>
                <w:rFonts w:hint="eastAsia"/>
              </w:rPr>
            </w:pPr>
            <w:r>
              <w:rPr>
                <w:sz w:val="19"/>
              </w:rPr>
              <w:t>3.980385</w:t>
            </w:r>
          </w:p>
        </w:tc>
        <w:tc>
          <w:tcPr>
            <w:tcW w:w="1611" w:type="dxa"/>
            <w:shd w:val="clear" w:color="auto" w:fill="FFFFFF"/>
            <w:tcMar>
              <w:top w:w="80" w:type="dxa"/>
              <w:left w:w="85" w:type="dxa"/>
              <w:bottom w:w="80" w:type="dxa"/>
              <w:right w:w="85" w:type="dxa"/>
            </w:tcMar>
            <w:vAlign w:val="center"/>
          </w:tcPr>
          <w:p w14:paraId="4C28A020" w14:textId="77777777" w:rsidR="00E865D0" w:rsidRDefault="00000000">
            <w:pPr>
              <w:keepNext/>
              <w:keepLines/>
              <w:spacing w:after="0" w:line="247" w:lineRule="auto"/>
              <w:jc w:val="left"/>
              <w:rPr>
                <w:rFonts w:hint="eastAsia"/>
              </w:rPr>
            </w:pPr>
            <w:r>
              <w:rPr>
                <w:sz w:val="19"/>
              </w:rPr>
              <w:t>2.247140</w:t>
            </w:r>
          </w:p>
        </w:tc>
        <w:tc>
          <w:tcPr>
            <w:tcW w:w="1477" w:type="dxa"/>
            <w:shd w:val="clear" w:color="auto" w:fill="FFFFFF"/>
            <w:tcMar>
              <w:top w:w="80" w:type="dxa"/>
              <w:left w:w="85" w:type="dxa"/>
              <w:bottom w:w="80" w:type="dxa"/>
              <w:right w:w="85" w:type="dxa"/>
            </w:tcMar>
            <w:vAlign w:val="center"/>
          </w:tcPr>
          <w:p w14:paraId="4D93C9A9" w14:textId="77777777" w:rsidR="00E865D0" w:rsidRDefault="00000000">
            <w:pPr>
              <w:keepNext/>
              <w:keepLines/>
              <w:spacing w:after="0" w:line="247" w:lineRule="auto"/>
              <w:jc w:val="left"/>
              <w:rPr>
                <w:rFonts w:hint="eastAsia"/>
              </w:rPr>
            </w:pPr>
            <w:r>
              <w:rPr>
                <w:sz w:val="19"/>
              </w:rPr>
              <w:t>0.068533</w:t>
            </w:r>
          </w:p>
        </w:tc>
        <w:tc>
          <w:tcPr>
            <w:tcW w:w="1343" w:type="dxa"/>
            <w:shd w:val="clear" w:color="auto" w:fill="FFFFFF"/>
            <w:tcMar>
              <w:top w:w="80" w:type="dxa"/>
              <w:left w:w="85" w:type="dxa"/>
              <w:bottom w:w="80" w:type="dxa"/>
              <w:right w:w="85" w:type="dxa"/>
            </w:tcMar>
            <w:vAlign w:val="center"/>
          </w:tcPr>
          <w:p w14:paraId="39AC30A9" w14:textId="77777777" w:rsidR="00E865D0" w:rsidRDefault="00000000">
            <w:pPr>
              <w:keepNext/>
              <w:keepLines/>
              <w:spacing w:after="0" w:line="247" w:lineRule="auto"/>
              <w:jc w:val="left"/>
              <w:rPr>
                <w:rFonts w:hint="eastAsia"/>
              </w:rPr>
            </w:pPr>
            <w:r>
              <w:rPr>
                <w:sz w:val="19"/>
              </w:rPr>
              <w:t>0.035090</w:t>
            </w:r>
          </w:p>
        </w:tc>
      </w:tr>
      <w:tr w:rsidR="00E865D0" w14:paraId="6620B4EE" w14:textId="77777777">
        <w:trPr>
          <w:cantSplit/>
          <w:jc w:val="center"/>
        </w:trPr>
        <w:tc>
          <w:tcPr>
            <w:tcW w:w="1074" w:type="dxa"/>
            <w:shd w:val="clear" w:color="auto" w:fill="FFFFFF"/>
            <w:tcMar>
              <w:top w:w="80" w:type="dxa"/>
              <w:left w:w="85" w:type="dxa"/>
              <w:bottom w:w="80" w:type="dxa"/>
              <w:right w:w="85" w:type="dxa"/>
            </w:tcMar>
            <w:vAlign w:val="center"/>
          </w:tcPr>
          <w:p w14:paraId="5A1B9A47" w14:textId="77777777" w:rsidR="00E865D0" w:rsidRDefault="00000000">
            <w:pPr>
              <w:keepNext/>
              <w:keepLines/>
              <w:spacing w:after="0" w:line="247" w:lineRule="auto"/>
              <w:jc w:val="left"/>
              <w:rPr>
                <w:rFonts w:hint="eastAsia"/>
              </w:rPr>
            </w:pPr>
            <w:r>
              <w:rPr>
                <w:sz w:val="19"/>
              </w:rPr>
              <w:t>1000</w:t>
            </w:r>
          </w:p>
        </w:tc>
        <w:tc>
          <w:tcPr>
            <w:tcW w:w="1477" w:type="dxa"/>
            <w:shd w:val="clear" w:color="auto" w:fill="FFFFFF"/>
            <w:tcMar>
              <w:top w:w="80" w:type="dxa"/>
              <w:left w:w="85" w:type="dxa"/>
              <w:bottom w:w="80" w:type="dxa"/>
              <w:right w:w="85" w:type="dxa"/>
            </w:tcMar>
            <w:vAlign w:val="center"/>
          </w:tcPr>
          <w:p w14:paraId="6FFA8283" w14:textId="77777777" w:rsidR="00E865D0" w:rsidRDefault="00000000">
            <w:pPr>
              <w:keepNext/>
              <w:keepLines/>
              <w:spacing w:after="0" w:line="247" w:lineRule="auto"/>
              <w:jc w:val="left"/>
              <w:rPr>
                <w:rFonts w:hint="eastAsia"/>
              </w:rPr>
            </w:pPr>
            <w:r>
              <w:rPr>
                <w:sz w:val="19"/>
              </w:rPr>
              <w:t>15.772721</w:t>
            </w:r>
          </w:p>
        </w:tc>
        <w:tc>
          <w:tcPr>
            <w:tcW w:w="1477" w:type="dxa"/>
            <w:shd w:val="clear" w:color="auto" w:fill="FFFFFF"/>
            <w:tcMar>
              <w:top w:w="80" w:type="dxa"/>
              <w:left w:w="85" w:type="dxa"/>
              <w:bottom w:w="80" w:type="dxa"/>
              <w:right w:w="85" w:type="dxa"/>
            </w:tcMar>
            <w:vAlign w:val="center"/>
          </w:tcPr>
          <w:p w14:paraId="786DCAEE" w14:textId="77777777" w:rsidR="00E865D0" w:rsidRDefault="00000000">
            <w:pPr>
              <w:keepNext/>
              <w:keepLines/>
              <w:spacing w:after="0" w:line="247" w:lineRule="auto"/>
              <w:jc w:val="left"/>
              <w:rPr>
                <w:rFonts w:hint="eastAsia"/>
              </w:rPr>
            </w:pPr>
            <w:r>
              <w:rPr>
                <w:sz w:val="19"/>
              </w:rPr>
              <w:t>3.868111</w:t>
            </w:r>
          </w:p>
        </w:tc>
        <w:tc>
          <w:tcPr>
            <w:tcW w:w="1477" w:type="dxa"/>
            <w:shd w:val="clear" w:color="auto" w:fill="FFFFFF"/>
            <w:tcMar>
              <w:top w:w="80" w:type="dxa"/>
              <w:left w:w="85" w:type="dxa"/>
              <w:bottom w:w="80" w:type="dxa"/>
              <w:right w:w="85" w:type="dxa"/>
            </w:tcMar>
            <w:vAlign w:val="center"/>
          </w:tcPr>
          <w:p w14:paraId="270F09AB" w14:textId="77777777" w:rsidR="00E865D0" w:rsidRDefault="00000000">
            <w:pPr>
              <w:keepNext/>
              <w:keepLines/>
              <w:spacing w:after="0" w:line="247" w:lineRule="auto"/>
              <w:jc w:val="left"/>
              <w:rPr>
                <w:rFonts w:hint="eastAsia"/>
              </w:rPr>
            </w:pPr>
            <w:r>
              <w:rPr>
                <w:sz w:val="19"/>
              </w:rPr>
              <w:t>1.072025</w:t>
            </w:r>
          </w:p>
        </w:tc>
        <w:tc>
          <w:tcPr>
            <w:tcW w:w="1611" w:type="dxa"/>
            <w:shd w:val="clear" w:color="auto" w:fill="FFFFFF"/>
            <w:tcMar>
              <w:top w:w="80" w:type="dxa"/>
              <w:left w:w="85" w:type="dxa"/>
              <w:bottom w:w="80" w:type="dxa"/>
              <w:right w:w="85" w:type="dxa"/>
            </w:tcMar>
            <w:vAlign w:val="center"/>
          </w:tcPr>
          <w:p w14:paraId="06F2ACAE" w14:textId="77777777" w:rsidR="00E865D0" w:rsidRDefault="00000000">
            <w:pPr>
              <w:keepNext/>
              <w:keepLines/>
              <w:spacing w:after="0" w:line="247" w:lineRule="auto"/>
              <w:jc w:val="left"/>
              <w:rPr>
                <w:rFonts w:hint="eastAsia"/>
              </w:rPr>
            </w:pPr>
            <w:r>
              <w:rPr>
                <w:sz w:val="19"/>
              </w:rPr>
              <w:t>0.734894</w:t>
            </w:r>
          </w:p>
        </w:tc>
        <w:tc>
          <w:tcPr>
            <w:tcW w:w="1477" w:type="dxa"/>
            <w:shd w:val="clear" w:color="auto" w:fill="FFFFFF"/>
            <w:tcMar>
              <w:top w:w="80" w:type="dxa"/>
              <w:left w:w="85" w:type="dxa"/>
              <w:bottom w:w="80" w:type="dxa"/>
              <w:right w:w="85" w:type="dxa"/>
            </w:tcMar>
            <w:vAlign w:val="center"/>
          </w:tcPr>
          <w:p w14:paraId="26D75499" w14:textId="77777777" w:rsidR="00E865D0" w:rsidRDefault="00000000">
            <w:pPr>
              <w:keepNext/>
              <w:keepLines/>
              <w:spacing w:after="0" w:line="247" w:lineRule="auto"/>
              <w:jc w:val="left"/>
              <w:rPr>
                <w:rFonts w:hint="eastAsia"/>
              </w:rPr>
            </w:pPr>
            <w:r>
              <w:rPr>
                <w:sz w:val="19"/>
              </w:rPr>
              <w:t>0.037911</w:t>
            </w:r>
          </w:p>
        </w:tc>
        <w:tc>
          <w:tcPr>
            <w:tcW w:w="1343" w:type="dxa"/>
            <w:shd w:val="clear" w:color="auto" w:fill="FFFFFF"/>
            <w:tcMar>
              <w:top w:w="80" w:type="dxa"/>
              <w:left w:w="85" w:type="dxa"/>
              <w:bottom w:w="80" w:type="dxa"/>
              <w:right w:w="85" w:type="dxa"/>
            </w:tcMar>
            <w:vAlign w:val="center"/>
          </w:tcPr>
          <w:p w14:paraId="2DD52CB4" w14:textId="77777777" w:rsidR="00E865D0" w:rsidRDefault="00000000">
            <w:pPr>
              <w:keepNext/>
              <w:keepLines/>
              <w:spacing w:after="0" w:line="247" w:lineRule="auto"/>
              <w:jc w:val="left"/>
              <w:rPr>
                <w:rFonts w:hint="eastAsia"/>
              </w:rPr>
            </w:pPr>
            <w:r>
              <w:rPr>
                <w:sz w:val="19"/>
              </w:rPr>
              <w:t>0.019236</w:t>
            </w:r>
          </w:p>
        </w:tc>
      </w:tr>
      <w:tr w:rsidR="00E865D0" w14:paraId="5F1BC9ED" w14:textId="77777777">
        <w:trPr>
          <w:cantSplit/>
          <w:jc w:val="center"/>
        </w:trPr>
        <w:tc>
          <w:tcPr>
            <w:tcW w:w="1074" w:type="dxa"/>
            <w:shd w:val="clear" w:color="auto" w:fill="FFFFFF"/>
            <w:tcMar>
              <w:top w:w="80" w:type="dxa"/>
              <w:left w:w="85" w:type="dxa"/>
              <w:bottom w:w="80" w:type="dxa"/>
              <w:right w:w="85" w:type="dxa"/>
            </w:tcMar>
            <w:vAlign w:val="center"/>
          </w:tcPr>
          <w:p w14:paraId="0FC9E981" w14:textId="77777777" w:rsidR="00E865D0" w:rsidRDefault="00000000">
            <w:pPr>
              <w:keepNext/>
              <w:keepLines/>
              <w:spacing w:after="0" w:line="247" w:lineRule="auto"/>
              <w:jc w:val="left"/>
              <w:rPr>
                <w:rFonts w:hint="eastAsia"/>
              </w:rPr>
            </w:pPr>
            <w:r>
              <w:rPr>
                <w:sz w:val="19"/>
              </w:rPr>
              <w:t>3000</w:t>
            </w:r>
          </w:p>
        </w:tc>
        <w:tc>
          <w:tcPr>
            <w:tcW w:w="1477" w:type="dxa"/>
            <w:shd w:val="clear" w:color="auto" w:fill="FFFFFF"/>
            <w:tcMar>
              <w:top w:w="80" w:type="dxa"/>
              <w:left w:w="85" w:type="dxa"/>
              <w:bottom w:w="80" w:type="dxa"/>
              <w:right w:w="85" w:type="dxa"/>
            </w:tcMar>
            <w:vAlign w:val="center"/>
          </w:tcPr>
          <w:p w14:paraId="500FA193" w14:textId="77777777" w:rsidR="00E865D0" w:rsidRDefault="00000000">
            <w:pPr>
              <w:keepNext/>
              <w:keepLines/>
              <w:spacing w:after="0" w:line="247" w:lineRule="auto"/>
              <w:jc w:val="left"/>
              <w:rPr>
                <w:rFonts w:hint="eastAsia"/>
              </w:rPr>
            </w:pPr>
            <w:r>
              <w:rPr>
                <w:sz w:val="19"/>
              </w:rPr>
              <w:t>2.826216</w:t>
            </w:r>
          </w:p>
        </w:tc>
        <w:tc>
          <w:tcPr>
            <w:tcW w:w="1477" w:type="dxa"/>
            <w:shd w:val="clear" w:color="auto" w:fill="FFFFFF"/>
            <w:tcMar>
              <w:top w:w="80" w:type="dxa"/>
              <w:left w:w="85" w:type="dxa"/>
              <w:bottom w:w="80" w:type="dxa"/>
              <w:right w:w="85" w:type="dxa"/>
            </w:tcMar>
            <w:vAlign w:val="center"/>
          </w:tcPr>
          <w:p w14:paraId="02B66896" w14:textId="77777777" w:rsidR="00E865D0" w:rsidRDefault="00000000">
            <w:pPr>
              <w:keepNext/>
              <w:keepLines/>
              <w:spacing w:after="0" w:line="247" w:lineRule="auto"/>
              <w:jc w:val="left"/>
              <w:rPr>
                <w:rFonts w:hint="eastAsia"/>
              </w:rPr>
            </w:pPr>
            <w:r>
              <w:rPr>
                <w:sz w:val="19"/>
              </w:rPr>
              <w:t>1.445517</w:t>
            </w:r>
          </w:p>
        </w:tc>
        <w:tc>
          <w:tcPr>
            <w:tcW w:w="1477" w:type="dxa"/>
            <w:shd w:val="clear" w:color="auto" w:fill="FFFFFF"/>
            <w:tcMar>
              <w:top w:w="80" w:type="dxa"/>
              <w:left w:w="85" w:type="dxa"/>
              <w:bottom w:w="80" w:type="dxa"/>
              <w:right w:w="85" w:type="dxa"/>
            </w:tcMar>
            <w:vAlign w:val="center"/>
          </w:tcPr>
          <w:p w14:paraId="2AD6F05A" w14:textId="77777777" w:rsidR="00E865D0" w:rsidRDefault="00000000">
            <w:pPr>
              <w:keepNext/>
              <w:keepLines/>
              <w:spacing w:after="0" w:line="247" w:lineRule="auto"/>
              <w:jc w:val="left"/>
              <w:rPr>
                <w:rFonts w:hint="eastAsia"/>
              </w:rPr>
            </w:pPr>
            <w:r>
              <w:rPr>
                <w:sz w:val="19"/>
              </w:rPr>
              <w:t>0.487247</w:t>
            </w:r>
          </w:p>
        </w:tc>
        <w:tc>
          <w:tcPr>
            <w:tcW w:w="1611" w:type="dxa"/>
            <w:shd w:val="clear" w:color="auto" w:fill="FFFFFF"/>
            <w:tcMar>
              <w:top w:w="80" w:type="dxa"/>
              <w:left w:w="85" w:type="dxa"/>
              <w:bottom w:w="80" w:type="dxa"/>
              <w:right w:w="85" w:type="dxa"/>
            </w:tcMar>
            <w:vAlign w:val="center"/>
          </w:tcPr>
          <w:p w14:paraId="12CF6678" w14:textId="77777777" w:rsidR="00E865D0" w:rsidRDefault="00000000">
            <w:pPr>
              <w:keepNext/>
              <w:keepLines/>
              <w:spacing w:after="0" w:line="247" w:lineRule="auto"/>
              <w:jc w:val="left"/>
              <w:rPr>
                <w:rFonts w:hint="eastAsia"/>
              </w:rPr>
            </w:pPr>
            <w:r>
              <w:rPr>
                <w:sz w:val="19"/>
              </w:rPr>
              <w:t>0.350845</w:t>
            </w:r>
          </w:p>
        </w:tc>
        <w:tc>
          <w:tcPr>
            <w:tcW w:w="1477" w:type="dxa"/>
            <w:shd w:val="clear" w:color="auto" w:fill="FFFFFF"/>
            <w:tcMar>
              <w:top w:w="80" w:type="dxa"/>
              <w:left w:w="85" w:type="dxa"/>
              <w:bottom w:w="80" w:type="dxa"/>
              <w:right w:w="85" w:type="dxa"/>
            </w:tcMar>
            <w:vAlign w:val="center"/>
          </w:tcPr>
          <w:p w14:paraId="399AD5CC" w14:textId="77777777" w:rsidR="00E865D0" w:rsidRDefault="00000000">
            <w:pPr>
              <w:keepNext/>
              <w:keepLines/>
              <w:spacing w:after="0" w:line="247" w:lineRule="auto"/>
              <w:jc w:val="left"/>
              <w:rPr>
                <w:rFonts w:hint="eastAsia"/>
              </w:rPr>
            </w:pPr>
            <w:r>
              <w:rPr>
                <w:sz w:val="19"/>
              </w:rPr>
              <w:t>0.022305</w:t>
            </w:r>
          </w:p>
        </w:tc>
        <w:tc>
          <w:tcPr>
            <w:tcW w:w="1343" w:type="dxa"/>
            <w:shd w:val="clear" w:color="auto" w:fill="FFFFFF"/>
            <w:tcMar>
              <w:top w:w="80" w:type="dxa"/>
              <w:left w:w="85" w:type="dxa"/>
              <w:bottom w:w="80" w:type="dxa"/>
              <w:right w:w="85" w:type="dxa"/>
            </w:tcMar>
            <w:vAlign w:val="center"/>
          </w:tcPr>
          <w:p w14:paraId="0408C28A" w14:textId="77777777" w:rsidR="00E865D0" w:rsidRDefault="00000000">
            <w:pPr>
              <w:keepNext/>
              <w:keepLines/>
              <w:spacing w:after="0" w:line="247" w:lineRule="auto"/>
              <w:jc w:val="left"/>
              <w:rPr>
                <w:rFonts w:hint="eastAsia"/>
              </w:rPr>
            </w:pPr>
            <w:r>
              <w:rPr>
                <w:sz w:val="19"/>
              </w:rPr>
              <w:t>0.011326</w:t>
            </w:r>
          </w:p>
        </w:tc>
      </w:tr>
      <w:tr w:rsidR="00E865D0" w14:paraId="0773B4C0" w14:textId="77777777">
        <w:trPr>
          <w:cantSplit/>
          <w:jc w:val="center"/>
        </w:trPr>
        <w:tc>
          <w:tcPr>
            <w:tcW w:w="1074" w:type="dxa"/>
            <w:shd w:val="clear" w:color="auto" w:fill="FFFFFF"/>
            <w:tcMar>
              <w:top w:w="80" w:type="dxa"/>
              <w:left w:w="85" w:type="dxa"/>
              <w:bottom w:w="80" w:type="dxa"/>
              <w:right w:w="85" w:type="dxa"/>
            </w:tcMar>
            <w:vAlign w:val="center"/>
          </w:tcPr>
          <w:p w14:paraId="481E5FDD" w14:textId="77777777" w:rsidR="00E865D0" w:rsidRDefault="00000000">
            <w:pPr>
              <w:keepNext/>
              <w:keepLines/>
              <w:spacing w:after="0" w:line="247" w:lineRule="auto"/>
              <w:jc w:val="left"/>
              <w:rPr>
                <w:rFonts w:hint="eastAsia"/>
              </w:rPr>
            </w:pPr>
            <w:r>
              <w:rPr>
                <w:sz w:val="19"/>
              </w:rPr>
              <w:t>10000</w:t>
            </w:r>
          </w:p>
        </w:tc>
        <w:tc>
          <w:tcPr>
            <w:tcW w:w="1477" w:type="dxa"/>
            <w:shd w:val="clear" w:color="auto" w:fill="FFFFFF"/>
            <w:tcMar>
              <w:top w:w="80" w:type="dxa"/>
              <w:left w:w="85" w:type="dxa"/>
              <w:bottom w:w="80" w:type="dxa"/>
              <w:right w:w="85" w:type="dxa"/>
            </w:tcMar>
            <w:vAlign w:val="center"/>
          </w:tcPr>
          <w:p w14:paraId="50508829" w14:textId="77777777" w:rsidR="00E865D0" w:rsidRDefault="00000000">
            <w:pPr>
              <w:keepNext/>
              <w:keepLines/>
              <w:spacing w:after="0" w:line="247" w:lineRule="auto"/>
              <w:jc w:val="left"/>
              <w:rPr>
                <w:rFonts w:hint="eastAsia"/>
              </w:rPr>
            </w:pPr>
            <w:r>
              <w:rPr>
                <w:sz w:val="19"/>
              </w:rPr>
              <w:t>1.085482</w:t>
            </w:r>
          </w:p>
        </w:tc>
        <w:tc>
          <w:tcPr>
            <w:tcW w:w="1477" w:type="dxa"/>
            <w:shd w:val="clear" w:color="auto" w:fill="FFFFFF"/>
            <w:tcMar>
              <w:top w:w="80" w:type="dxa"/>
              <w:left w:w="85" w:type="dxa"/>
              <w:bottom w:w="80" w:type="dxa"/>
              <w:right w:w="85" w:type="dxa"/>
            </w:tcMar>
            <w:vAlign w:val="center"/>
          </w:tcPr>
          <w:p w14:paraId="3C8475CB" w14:textId="77777777" w:rsidR="00E865D0" w:rsidRDefault="00000000">
            <w:pPr>
              <w:keepNext/>
              <w:keepLines/>
              <w:spacing w:after="0" w:line="247" w:lineRule="auto"/>
              <w:jc w:val="left"/>
              <w:rPr>
                <w:rFonts w:hint="eastAsia"/>
              </w:rPr>
            </w:pPr>
            <w:r>
              <w:rPr>
                <w:sz w:val="19"/>
              </w:rPr>
              <w:t>0.650075</w:t>
            </w:r>
          </w:p>
        </w:tc>
        <w:tc>
          <w:tcPr>
            <w:tcW w:w="1477" w:type="dxa"/>
            <w:shd w:val="clear" w:color="auto" w:fill="FFFFFF"/>
            <w:tcMar>
              <w:top w:w="80" w:type="dxa"/>
              <w:left w:w="85" w:type="dxa"/>
              <w:bottom w:w="80" w:type="dxa"/>
              <w:right w:w="85" w:type="dxa"/>
            </w:tcMar>
            <w:vAlign w:val="center"/>
          </w:tcPr>
          <w:p w14:paraId="40A7D1F9" w14:textId="77777777" w:rsidR="00E865D0" w:rsidRDefault="00000000">
            <w:pPr>
              <w:keepNext/>
              <w:keepLines/>
              <w:spacing w:after="0" w:line="247" w:lineRule="auto"/>
              <w:jc w:val="left"/>
              <w:rPr>
                <w:rFonts w:hint="eastAsia"/>
              </w:rPr>
            </w:pPr>
            <w:r>
              <w:rPr>
                <w:sz w:val="19"/>
              </w:rPr>
              <w:t>0.235305</w:t>
            </w:r>
          </w:p>
        </w:tc>
        <w:tc>
          <w:tcPr>
            <w:tcW w:w="1611" w:type="dxa"/>
            <w:shd w:val="clear" w:color="auto" w:fill="FFFFFF"/>
            <w:tcMar>
              <w:top w:w="80" w:type="dxa"/>
              <w:left w:w="85" w:type="dxa"/>
              <w:bottom w:w="80" w:type="dxa"/>
              <w:right w:w="85" w:type="dxa"/>
            </w:tcMar>
            <w:vAlign w:val="center"/>
          </w:tcPr>
          <w:p w14:paraId="012F2683" w14:textId="77777777" w:rsidR="00E865D0" w:rsidRDefault="00000000">
            <w:pPr>
              <w:keepNext/>
              <w:keepLines/>
              <w:spacing w:after="0" w:line="247" w:lineRule="auto"/>
              <w:jc w:val="left"/>
              <w:rPr>
                <w:rFonts w:hint="eastAsia"/>
              </w:rPr>
            </w:pPr>
            <w:r>
              <w:rPr>
                <w:sz w:val="19"/>
              </w:rPr>
              <w:t>0.173462</w:t>
            </w:r>
          </w:p>
        </w:tc>
        <w:tc>
          <w:tcPr>
            <w:tcW w:w="1477" w:type="dxa"/>
            <w:shd w:val="clear" w:color="auto" w:fill="FFFFFF"/>
            <w:tcMar>
              <w:top w:w="80" w:type="dxa"/>
              <w:left w:w="85" w:type="dxa"/>
              <w:bottom w:w="80" w:type="dxa"/>
              <w:right w:w="85" w:type="dxa"/>
            </w:tcMar>
            <w:vAlign w:val="center"/>
          </w:tcPr>
          <w:p w14:paraId="08E51608" w14:textId="77777777" w:rsidR="00E865D0" w:rsidRDefault="00000000">
            <w:pPr>
              <w:keepNext/>
              <w:keepLines/>
              <w:spacing w:after="0" w:line="247" w:lineRule="auto"/>
              <w:jc w:val="left"/>
              <w:rPr>
                <w:rFonts w:hint="eastAsia"/>
              </w:rPr>
            </w:pPr>
            <w:r>
              <w:rPr>
                <w:sz w:val="19"/>
              </w:rPr>
              <w:t>0.012011</w:t>
            </w:r>
          </w:p>
        </w:tc>
        <w:tc>
          <w:tcPr>
            <w:tcW w:w="1343" w:type="dxa"/>
            <w:shd w:val="clear" w:color="auto" w:fill="FFFFFF"/>
            <w:tcMar>
              <w:top w:w="80" w:type="dxa"/>
              <w:left w:w="85" w:type="dxa"/>
              <w:bottom w:w="80" w:type="dxa"/>
              <w:right w:w="85" w:type="dxa"/>
            </w:tcMar>
            <w:vAlign w:val="center"/>
          </w:tcPr>
          <w:p w14:paraId="578AEB5A" w14:textId="77777777" w:rsidR="00E865D0" w:rsidRDefault="00000000">
            <w:pPr>
              <w:keepNext/>
              <w:keepLines/>
              <w:spacing w:after="0" w:line="247" w:lineRule="auto"/>
              <w:jc w:val="left"/>
              <w:rPr>
                <w:rFonts w:hint="eastAsia"/>
              </w:rPr>
            </w:pPr>
            <w:r>
              <w:rPr>
                <w:sz w:val="19"/>
              </w:rPr>
              <w:t>0.006282</w:t>
            </w:r>
          </w:p>
        </w:tc>
      </w:tr>
      <w:tr w:rsidR="00E865D0" w14:paraId="20BB3414" w14:textId="77777777">
        <w:trPr>
          <w:cantSplit/>
          <w:jc w:val="center"/>
        </w:trPr>
        <w:tc>
          <w:tcPr>
            <w:tcW w:w="1074" w:type="dxa"/>
            <w:shd w:val="clear" w:color="auto" w:fill="FFFFFF"/>
            <w:tcMar>
              <w:top w:w="80" w:type="dxa"/>
              <w:left w:w="85" w:type="dxa"/>
              <w:bottom w:w="80" w:type="dxa"/>
              <w:right w:w="85" w:type="dxa"/>
            </w:tcMar>
            <w:vAlign w:val="center"/>
          </w:tcPr>
          <w:p w14:paraId="7CE9EBD5" w14:textId="77777777" w:rsidR="00E865D0" w:rsidRDefault="00000000">
            <w:pPr>
              <w:keepNext/>
              <w:keepLines/>
              <w:spacing w:after="0" w:line="247" w:lineRule="auto"/>
              <w:jc w:val="left"/>
              <w:rPr>
                <w:rFonts w:hint="eastAsia"/>
              </w:rPr>
            </w:pPr>
            <w:r>
              <w:rPr>
                <w:sz w:val="19"/>
              </w:rPr>
              <w:t>100000</w:t>
            </w:r>
          </w:p>
        </w:tc>
        <w:tc>
          <w:tcPr>
            <w:tcW w:w="1477" w:type="dxa"/>
            <w:shd w:val="clear" w:color="auto" w:fill="FFFFFF"/>
            <w:tcMar>
              <w:top w:w="80" w:type="dxa"/>
              <w:left w:w="85" w:type="dxa"/>
              <w:bottom w:w="80" w:type="dxa"/>
              <w:right w:w="85" w:type="dxa"/>
            </w:tcMar>
            <w:vAlign w:val="center"/>
          </w:tcPr>
          <w:p w14:paraId="35095286" w14:textId="77777777" w:rsidR="00E865D0" w:rsidRDefault="00000000">
            <w:pPr>
              <w:keepNext/>
              <w:keepLines/>
              <w:spacing w:after="0" w:line="247" w:lineRule="auto"/>
              <w:jc w:val="left"/>
              <w:rPr>
                <w:rFonts w:hint="eastAsia"/>
              </w:rPr>
            </w:pPr>
            <w:r>
              <w:rPr>
                <w:sz w:val="19"/>
              </w:rPr>
              <w:t>0.275178</w:t>
            </w:r>
          </w:p>
        </w:tc>
        <w:tc>
          <w:tcPr>
            <w:tcW w:w="1477" w:type="dxa"/>
            <w:shd w:val="clear" w:color="auto" w:fill="FFFFFF"/>
            <w:tcMar>
              <w:top w:w="80" w:type="dxa"/>
              <w:left w:w="85" w:type="dxa"/>
              <w:bottom w:w="80" w:type="dxa"/>
              <w:right w:w="85" w:type="dxa"/>
            </w:tcMar>
            <w:vAlign w:val="center"/>
          </w:tcPr>
          <w:p w14:paraId="41AFBA2B" w14:textId="77777777" w:rsidR="00E865D0" w:rsidRDefault="00000000">
            <w:pPr>
              <w:keepNext/>
              <w:keepLines/>
              <w:spacing w:after="0" w:line="247" w:lineRule="auto"/>
              <w:jc w:val="left"/>
              <w:rPr>
                <w:rFonts w:hint="eastAsia"/>
              </w:rPr>
            </w:pPr>
            <w:r>
              <w:rPr>
                <w:sz w:val="19"/>
              </w:rPr>
              <w:t>0.179043</w:t>
            </w:r>
          </w:p>
        </w:tc>
        <w:tc>
          <w:tcPr>
            <w:tcW w:w="1477" w:type="dxa"/>
            <w:shd w:val="clear" w:color="auto" w:fill="FFFFFF"/>
            <w:tcMar>
              <w:top w:w="80" w:type="dxa"/>
              <w:left w:w="85" w:type="dxa"/>
              <w:bottom w:w="80" w:type="dxa"/>
              <w:right w:w="85" w:type="dxa"/>
            </w:tcMar>
            <w:vAlign w:val="center"/>
          </w:tcPr>
          <w:p w14:paraId="0D85D525" w14:textId="77777777" w:rsidR="00E865D0" w:rsidRDefault="00000000">
            <w:pPr>
              <w:keepNext/>
              <w:keepLines/>
              <w:spacing w:after="0" w:line="247" w:lineRule="auto"/>
              <w:jc w:val="left"/>
              <w:rPr>
                <w:rFonts w:hint="eastAsia"/>
              </w:rPr>
            </w:pPr>
            <w:r>
              <w:rPr>
                <w:sz w:val="19"/>
              </w:rPr>
              <w:t>0.067685</w:t>
            </w:r>
          </w:p>
        </w:tc>
        <w:tc>
          <w:tcPr>
            <w:tcW w:w="1611" w:type="dxa"/>
            <w:shd w:val="clear" w:color="auto" w:fill="FFFFFF"/>
            <w:tcMar>
              <w:top w:w="80" w:type="dxa"/>
              <w:left w:w="85" w:type="dxa"/>
              <w:bottom w:w="80" w:type="dxa"/>
              <w:right w:w="85" w:type="dxa"/>
            </w:tcMar>
            <w:vAlign w:val="center"/>
          </w:tcPr>
          <w:p w14:paraId="624EB7E4" w14:textId="77777777" w:rsidR="00E865D0" w:rsidRDefault="00000000">
            <w:pPr>
              <w:keepNext/>
              <w:keepLines/>
              <w:spacing w:after="0" w:line="247" w:lineRule="auto"/>
              <w:jc w:val="left"/>
              <w:rPr>
                <w:rFonts w:hint="eastAsia"/>
              </w:rPr>
            </w:pPr>
            <w:r>
              <w:rPr>
                <w:sz w:val="19"/>
              </w:rPr>
              <w:t>0.050741</w:t>
            </w:r>
          </w:p>
        </w:tc>
        <w:tc>
          <w:tcPr>
            <w:tcW w:w="1477" w:type="dxa"/>
            <w:shd w:val="clear" w:color="auto" w:fill="FFFFFF"/>
            <w:tcMar>
              <w:top w:w="80" w:type="dxa"/>
              <w:left w:w="85" w:type="dxa"/>
              <w:bottom w:w="80" w:type="dxa"/>
              <w:right w:w="85" w:type="dxa"/>
            </w:tcMar>
            <w:vAlign w:val="center"/>
          </w:tcPr>
          <w:p w14:paraId="00F1A2AA" w14:textId="77777777" w:rsidR="00E865D0" w:rsidRDefault="00000000">
            <w:pPr>
              <w:keepNext/>
              <w:keepLines/>
              <w:spacing w:after="0" w:line="247" w:lineRule="auto"/>
              <w:jc w:val="left"/>
              <w:rPr>
                <w:rFonts w:hint="eastAsia"/>
              </w:rPr>
            </w:pPr>
            <w:r>
              <w:rPr>
                <w:sz w:val="19"/>
              </w:rPr>
              <w:t>not run</w:t>
            </w:r>
          </w:p>
        </w:tc>
        <w:tc>
          <w:tcPr>
            <w:tcW w:w="1343" w:type="dxa"/>
            <w:shd w:val="clear" w:color="auto" w:fill="FFFFFF"/>
            <w:tcMar>
              <w:top w:w="80" w:type="dxa"/>
              <w:left w:w="85" w:type="dxa"/>
              <w:bottom w:w="80" w:type="dxa"/>
              <w:right w:w="85" w:type="dxa"/>
            </w:tcMar>
            <w:vAlign w:val="center"/>
          </w:tcPr>
          <w:p w14:paraId="50F9F866" w14:textId="77777777" w:rsidR="00E865D0" w:rsidRDefault="00000000">
            <w:pPr>
              <w:keepNext/>
              <w:keepLines/>
              <w:spacing w:after="0" w:line="247" w:lineRule="auto"/>
              <w:jc w:val="left"/>
              <w:rPr>
                <w:rFonts w:hint="eastAsia"/>
              </w:rPr>
            </w:pPr>
            <w:r>
              <w:rPr>
                <w:sz w:val="19"/>
              </w:rPr>
              <w:t>not run</w:t>
            </w:r>
          </w:p>
        </w:tc>
      </w:tr>
    </w:tbl>
    <w:p w14:paraId="48C9AC19" w14:textId="77777777" w:rsidR="00E865D0" w:rsidRDefault="00E865D0">
      <w:pPr>
        <w:pStyle w:val="BodyText"/>
        <w:spacing w:after="60"/>
        <w:rPr>
          <w:rFonts w:hint="eastAsia"/>
        </w:rPr>
      </w:pPr>
    </w:p>
    <w:p w14:paraId="7BDC03D6" w14:textId="77777777" w:rsidR="00E865D0" w:rsidRDefault="00000000">
      <w:pPr>
        <w:pStyle w:val="BodyText"/>
        <w:rPr>
          <w:rFonts w:hint="eastAsia"/>
        </w:rPr>
      </w:pPr>
      <w:r>
        <w:t xml:space="preserve">The number of draws needed for a ratio bound of 0.1 at </w:t>
      </w:r>
      <m:oMath>
        <m:r>
          <w:rPr>
            <w:rFonts w:ascii="Cambria Math" w:hAnsi="Cambria Math"/>
          </w:rPr>
          <m:t>δ</m:t>
        </m:r>
        <m:r>
          <m:rPr>
            <m:sty m:val="p"/>
          </m:rPr>
          <w:rPr>
            <w:rFonts w:ascii="Cambria Math" w:hAnsi="Cambria Math"/>
          </w:rPr>
          <m:t>=</m:t>
        </m:r>
        <m:r>
          <w:rPr>
            <w:rFonts w:ascii="Cambria Math" w:hAnsi="Cambria Math"/>
          </w:rPr>
          <m:t>0.05</m:t>
        </m:r>
      </m:oMath>
      <w:r>
        <w:t xml:space="preserve"> falls from 678395 (Theorem 4, </w:t>
      </w:r>
      <m:oMath>
        <m:r>
          <w:rPr>
            <w:rFonts w:ascii="Cambria Math" w:hAnsi="Cambria Math"/>
          </w:rPr>
          <m:t>L</m:t>
        </m:r>
        <m:r>
          <m:rPr>
            <m:sty m:val="p"/>
          </m:rPr>
          <w:rPr>
            <w:rFonts w:ascii="Cambria Math" w:hAnsi="Cambria Math"/>
          </w:rPr>
          <m:t>=</m:t>
        </m:r>
        <m:r>
          <w:rPr>
            <w:rFonts w:ascii="Cambria Math" w:hAnsi="Cambria Math"/>
          </w:rPr>
          <m:t>0</m:t>
        </m:r>
      </m:oMath>
      <w:r>
        <w:t>) to 304823 (</w:t>
      </w:r>
      <m:oMath>
        <m:r>
          <w:rPr>
            <w:rFonts w:ascii="Cambria Math" w:hAnsi="Cambria Math"/>
          </w:rPr>
          <m:t>L</m:t>
        </m:r>
        <m:r>
          <m:rPr>
            <m:sty m:val="p"/>
          </m:rPr>
          <w:rPr>
            <w:rFonts w:ascii="Cambria Math" w:hAnsi="Cambria Math"/>
          </w:rPr>
          <m:t>=</m:t>
        </m:r>
        <m:r>
          <w:rPr>
            <w:rFonts w:ascii="Cambria Math" w:hAnsi="Cambria Math"/>
          </w:rPr>
          <m:t>0.2</m:t>
        </m:r>
      </m:oMath>
      <w:r>
        <w:t xml:space="preserve">), 47600 (Corollary 1, generic) and 27460 (Corollary 1, catalogue moments). Even the sharpest bound remains 14.4 times the observed 95th percentile error at </w:t>
      </w:r>
      <m:oMath>
        <m:r>
          <w:rPr>
            <w:rFonts w:ascii="Cambria Math" w:hAnsi="Cambria Math"/>
          </w:rPr>
          <m:t>n</m:t>
        </m:r>
        <m:r>
          <m:rPr>
            <m:sty m:val="p"/>
          </m:rPr>
          <w:rPr>
            <w:rFonts w:ascii="Cambria Math" w:hAnsi="Cambria Math"/>
          </w:rPr>
          <m:t>=</m:t>
        </m:r>
        <m:r>
          <w:rPr>
            <w:rFonts w:ascii="Cambria Math" w:hAnsi="Cambria Math"/>
          </w:rPr>
          <m:t>10000</m:t>
        </m:r>
      </m:oMath>
      <w:r>
        <w:t xml:space="preserve">. Observed errors follow the </w:t>
      </w:r>
      <m:oMath>
        <m:sSup>
          <m:sSupPr>
            <m:ctrlPr>
              <w:rPr>
                <w:rFonts w:ascii="Cambria Math" w:hAnsi="Cambria Math"/>
              </w:rPr>
            </m:ctrlPr>
          </m:sSupPr>
          <m:e>
            <m:r>
              <w:rPr>
                <w:rFonts w:ascii="Cambria Math" w:hAnsi="Cambria Math"/>
              </w:rPr>
              <m:t>n</m:t>
            </m:r>
          </m:e>
          <m:sup>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m:t>
            </m:r>
          </m:sup>
        </m:sSup>
      </m:oMath>
      <w:r>
        <w:t xml:space="preserve"> rate closely: </w:t>
      </w:r>
      <m:oMath>
        <m:rad>
          <m:radPr>
            <m:degHide m:val="1"/>
            <m:ctrlPr>
              <w:rPr>
                <w:rFonts w:ascii="Cambria Math" w:hAnsi="Cambria Math"/>
              </w:rPr>
            </m:ctrlPr>
          </m:radPr>
          <m:deg/>
          <m:e>
            <m:r>
              <w:rPr>
                <w:rFonts w:ascii="Cambria Math" w:hAnsi="Cambria Math"/>
              </w:rPr>
              <m:t>n</m:t>
            </m:r>
          </m:e>
        </m:rad>
      </m:oMath>
      <w:r>
        <w:t xml:space="preserve"> times the RMSE is 0.608, 0.608, 0.620 and 0.628 across the four sample sizes. Every trajectory satisfied the Hoeffding denominator event at every </w:t>
      </w:r>
      <m:oMath>
        <m:r>
          <w:rPr>
            <w:rFonts w:ascii="Cambria Math" w:hAnsi="Cambria Math"/>
          </w:rPr>
          <m:t>n</m:t>
        </m:r>
      </m:oMath>
      <w:r>
        <w:t xml:space="preserve">, and the largest observed weight was 1.84 against </w:t>
      </w:r>
      <m:oMath>
        <m:r>
          <w:rPr>
            <w:rFonts w:ascii="Cambria Math" w:hAnsi="Cambria Math"/>
          </w:rPr>
          <m:t>C</m:t>
        </m:r>
        <m:r>
          <m:rPr>
            <m:sty m:val="p"/>
          </m:rPr>
          <w:rPr>
            <w:rFonts w:ascii="Cambria Math" w:hAnsi="Cambria Math"/>
          </w:rPr>
          <m:t>=</m:t>
        </m:r>
        <m:r>
          <w:rPr>
            <w:rFonts w:ascii="Cambria Math" w:hAnsi="Cambria Math"/>
          </w:rPr>
          <m:t>3.35</m:t>
        </m:r>
      </m:oMath>
      <w:r>
        <w:t xml:space="preserve">. The mean ratio error is 0.00208 at </w:t>
      </w:r>
      <m:oMath>
        <m:r>
          <w:rPr>
            <w:rFonts w:ascii="Cambria Math" w:hAnsi="Cambria Math"/>
          </w:rPr>
          <m:t>n</m:t>
        </m:r>
        <m:r>
          <m:rPr>
            <m:sty m:val="p"/>
          </m:rPr>
          <w:rPr>
            <w:rFonts w:ascii="Cambria Math" w:hAnsi="Cambria Math"/>
          </w:rPr>
          <m:t>=</m:t>
        </m:r>
        <m:r>
          <w:rPr>
            <w:rFonts w:ascii="Cambria Math" w:hAnsi="Cambria Math"/>
          </w:rPr>
          <m:t>300</m:t>
        </m:r>
      </m:oMath>
      <w:r>
        <w:t xml:space="preserve">, about 2.7 standard errors from zero, and </w:t>
      </w:r>
      <m:oMath>
        <m:r>
          <w:rPr>
            <w:rFonts w:ascii="Cambria Math" w:hAnsi="Cambria Math"/>
          </w:rPr>
          <m:t>5.9</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5</m:t>
            </m:r>
          </m:sup>
        </m:sSup>
      </m:oMath>
      <w:r>
        <w:t xml:space="preserve"> at </w:t>
      </w:r>
      <m:oMath>
        <m:r>
          <w:rPr>
            <w:rFonts w:ascii="Cambria Math" w:hAnsi="Cambria Math"/>
          </w:rPr>
          <m:t>n</m:t>
        </m:r>
        <m:r>
          <m:rPr>
            <m:sty m:val="p"/>
          </m:rPr>
          <w:rPr>
            <w:rFonts w:ascii="Cambria Math" w:hAnsi="Cambria Math"/>
          </w:rPr>
          <m:t>=</m:t>
        </m:r>
        <m:r>
          <w:rPr>
            <w:rFonts w:ascii="Cambria Math" w:hAnsi="Cambria Math"/>
          </w:rPr>
          <m:t>10000</m:t>
        </m:r>
      </m:oMath>
      <w:r>
        <w:t xml:space="preserve">, consistent with an </w:t>
      </w:r>
      <m:oMath>
        <m:r>
          <w:rPr>
            <w:rFonts w:ascii="Cambria Math" w:hAnsi="Cambria Math"/>
          </w:rPr>
          <m:t>O</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n</m:t>
            </m:r>
          </m:e>
        </m:d>
      </m:oMath>
      <w:r>
        <w:t xml:space="preserve"> bias of the self-normalised ratio.</w:t>
      </w:r>
    </w:p>
    <w:p w14:paraId="428C10E5" w14:textId="77777777" w:rsidR="00E865D0" w:rsidRDefault="00000000">
      <w:pPr>
        <w:pStyle w:val="Heading2"/>
        <w:rPr>
          <w:rFonts w:hint="eastAsia"/>
        </w:rPr>
      </w:pPr>
      <w:r>
        <w:t>11.4 The defensive share</w:t>
      </w:r>
    </w:p>
    <w:p w14:paraId="1270E741" w14:textId="77777777" w:rsidR="00E865D0" w:rsidRDefault="00000000">
      <w:pPr>
        <w:pStyle w:val="FirstParagraph"/>
        <w:rPr>
          <w:rFonts w:hint="eastAsia"/>
        </w:rPr>
      </w:pPr>
      <w:r>
        <w:t xml:space="preserve">The adaptive component of Section 10 is a reinforcing urn: a design drawn early gains count and is proposed more often. Figure 3b varies the defensive share </w:t>
      </w:r>
      <m:oMath>
        <m:r>
          <w:rPr>
            <w:rFonts w:ascii="Cambria Math" w:hAnsi="Cambria Math"/>
          </w:rPr>
          <m:t>ϵ</m:t>
        </m:r>
      </m:oMath>
      <w:r>
        <w:t xml:space="preserve"> at 300 draws. The RMSE of the estimate of </w:t>
      </w:r>
      <m:oMath>
        <m:r>
          <w:rPr>
            <w:rFonts w:ascii="Cambria Math" w:hAnsi="Cambria Math"/>
          </w:rPr>
          <m:t>π</m:t>
        </m:r>
        <m:d>
          <m:dPr>
            <m:ctrlPr>
              <w:rPr>
                <w:rFonts w:ascii="Cambria Math" w:hAnsi="Cambria Math"/>
              </w:rPr>
            </m:ctrlPr>
          </m:dPr>
          <m:e>
            <m:r>
              <m:rPr>
                <m:sty m:val="p"/>
              </m:rPr>
              <w:rPr>
                <w:rFonts w:ascii="Cambria Math" w:hAnsi="Cambria Math"/>
              </w:rPr>
              <m:t>C</m:t>
            </m:r>
          </m:e>
        </m:d>
      </m:oMath>
      <w:r>
        <w:t xml:space="preserve"> is 0.0820, 0.0560, 0.0439, 0.0339, 0.0299 and 0.0376 for </w:t>
      </w:r>
      <m:oMath>
        <m:r>
          <w:rPr>
            <w:rFonts w:ascii="Cambria Math" w:hAnsi="Cambria Math"/>
          </w:rPr>
          <m:t>ϵ</m:t>
        </m:r>
        <m:r>
          <m:rPr>
            <m:sty m:val="p"/>
          </m:rPr>
          <w:rPr>
            <w:rFonts w:ascii="Cambria Math" w:hAnsi="Cambria Math"/>
          </w:rPr>
          <m:t>=</m:t>
        </m:r>
        <m:r>
          <w:rPr>
            <w:rFonts w:ascii="Cambria Math" w:hAnsi="Cambria Math"/>
          </w:rPr>
          <m:t>0.02</m:t>
        </m:r>
        <m:r>
          <m:rPr>
            <m:sty m:val="p"/>
          </m:rPr>
          <w:rPr>
            <w:rFonts w:ascii="Cambria Math" w:hAnsi="Cambria Math"/>
          </w:rPr>
          <m:t>,</m:t>
        </m:r>
        <m:r>
          <w:rPr>
            <w:rFonts w:ascii="Cambria Math" w:hAnsi="Cambria Math"/>
          </w:rPr>
          <m:t>0.05</m:t>
        </m:r>
        <m:r>
          <m:rPr>
            <m:sty m:val="p"/>
          </m:rPr>
          <w:rPr>
            <w:rFonts w:ascii="Cambria Math" w:hAnsi="Cambria Math"/>
          </w:rPr>
          <m:t>,</m:t>
        </m:r>
        <m:r>
          <w:rPr>
            <w:rFonts w:ascii="Cambria Math" w:hAnsi="Cambria Math"/>
          </w:rPr>
          <m:t>0.1</m:t>
        </m:r>
        <m:r>
          <m:rPr>
            <m:sty m:val="p"/>
          </m:rPr>
          <w:rPr>
            <w:rFonts w:ascii="Cambria Math" w:hAnsi="Cambria Math"/>
          </w:rPr>
          <m:t>,</m:t>
        </m:r>
        <m:r>
          <w:rPr>
            <w:rFonts w:ascii="Cambria Math" w:hAnsi="Cambria Math"/>
          </w:rPr>
          <m:t>0.2</m:t>
        </m:r>
        <m:r>
          <m:rPr>
            <m:sty m:val="p"/>
          </m:rPr>
          <w:rPr>
            <w:rFonts w:ascii="Cambria Math" w:hAnsi="Cambria Math"/>
          </w:rPr>
          <m:t>,</m:t>
        </m:r>
        <m:r>
          <w:rPr>
            <w:rFonts w:ascii="Cambria Math" w:hAnsi="Cambria Math"/>
          </w:rPr>
          <m:t>0.5</m:t>
        </m:r>
      </m:oMath>
      <w:r>
        <w:t xml:space="preserve"> and 1. Independent sampling from the exact target would give 0.0288. Small shares allow lock-in and large weights, reaching 12.0 at </w:t>
      </w:r>
      <m:oMath>
        <m:r>
          <w:rPr>
            <w:rFonts w:ascii="Cambria Math" w:hAnsi="Cambria Math"/>
          </w:rPr>
          <m:t>ϵ</m:t>
        </m:r>
        <m:r>
          <m:rPr>
            <m:sty m:val="p"/>
          </m:rPr>
          <w:rPr>
            <w:rFonts w:ascii="Cambria Math" w:hAnsi="Cambria Math"/>
          </w:rPr>
          <m:t>=</m:t>
        </m:r>
        <m:r>
          <w:rPr>
            <w:rFonts w:ascii="Cambria Math" w:hAnsi="Cambria Math"/>
          </w:rPr>
          <m:t>0.02</m:t>
        </m:r>
      </m:oMath>
      <w:r>
        <w:t xml:space="preserve"> under a bound of 33.5. The prior alone, </w:t>
      </w:r>
      <m:oMath>
        <m:r>
          <w:rPr>
            <w:rFonts w:ascii="Cambria Math" w:hAnsi="Cambria Math"/>
          </w:rPr>
          <m:t>ϵ</m:t>
        </m:r>
        <m:r>
          <m:rPr>
            <m:sty m:val="p"/>
          </m:rPr>
          <w:rPr>
            <w:rFonts w:ascii="Cambria Math" w:hAnsi="Cambria Math"/>
          </w:rPr>
          <m:t>=</m:t>
        </m:r>
        <m:r>
          <w:rPr>
            <w:rFonts w:ascii="Cambria Math" w:hAnsi="Cambria Math"/>
          </w:rPr>
          <m:t>1</m:t>
        </m:r>
      </m:oMath>
      <w:r>
        <w:t xml:space="preserve">, is also worse than the interior value because it gives design C only 0.2 of its proposals against a target probability of 0.481. The interior optimum near 0.5 is a property of this catalogue, not a general recommendation. The </w:t>
      </w:r>
      <m:oMath>
        <m:r>
          <w:rPr>
            <w:rFonts w:ascii="Cambria Math" w:hAnsi="Cambria Math"/>
          </w:rPr>
          <m:t>ϵ</m:t>
        </m:r>
        <m:r>
          <m:rPr>
            <m:sty m:val="p"/>
          </m:rPr>
          <w:rPr>
            <w:rFonts w:ascii="Cambria Math" w:hAnsi="Cambria Math"/>
          </w:rPr>
          <m:t>=</m:t>
        </m:r>
        <m:r>
          <w:rPr>
            <w:rFonts w:ascii="Cambria Math" w:hAnsi="Cambria Math"/>
          </w:rPr>
          <m:t>0.2</m:t>
        </m:r>
      </m:oMath>
      <w:r>
        <w:t xml:space="preserve"> value lies within run-to-run variation of Section 10, 0.0339 to 0.0354 across three seeds.</w:t>
      </w:r>
    </w:p>
    <w:p w14:paraId="106455B9" w14:textId="77777777" w:rsidR="00E865D0" w:rsidRDefault="00000000">
      <w:pPr>
        <w:pStyle w:val="BodyText"/>
        <w:keepNext/>
        <w:rPr>
          <w:rFonts w:hint="eastAsia"/>
        </w:rPr>
      </w:pPr>
      <w:r>
        <w:rPr>
          <w:noProof/>
        </w:rPr>
        <w:lastRenderedPageBreak/>
        <w:drawing>
          <wp:inline distT="0" distB="0" distL="0" distR="0" wp14:anchorId="4D9059E4" wp14:editId="35D5691A">
            <wp:extent cx="6217920" cy="2261061"/>
            <wp:effectExtent l="0" t="0" r="0" b="0"/>
            <wp:docPr id="902" name="Picture 902" descr="Adaptive bound tightness and defensive share"/>
            <wp:cNvGraphicFramePr/>
            <a:graphic xmlns:a="http://schemas.openxmlformats.org/drawingml/2006/main">
              <a:graphicData uri="http://schemas.openxmlformats.org/drawingml/2006/picture">
                <pic:pic xmlns:pic="http://schemas.openxmlformats.org/drawingml/2006/picture">
                  <pic:nvPicPr>
                    <pic:cNvPr id="902" name="Picture 902" descr="Adaptive bound tightness and defensive share"/>
                    <pic:cNvPicPr>
                      <a:picLocks noChangeAspect="1" noChangeArrowheads="1"/>
                    </pic:cNvPicPr>
                  </pic:nvPicPr>
                  <pic:blipFill>
                    <a:blip r:embed="rId9"/>
                    <a:stretch>
                      <a:fillRect/>
                    </a:stretch>
                  </pic:blipFill>
                  <pic:spPr bwMode="auto">
                    <a:xfrm>
                      <a:off x="0" y="0"/>
                      <a:ext cx="6217920" cy="2261061"/>
                    </a:xfrm>
                    <a:prstGeom prst="rect">
                      <a:avLst/>
                    </a:prstGeom>
                    <a:noFill/>
                  </pic:spPr>
                </pic:pic>
              </a:graphicData>
            </a:graphic>
          </wp:inline>
        </w:drawing>
      </w:r>
    </w:p>
    <w:p w14:paraId="74395B04" w14:textId="77777777" w:rsidR="00E865D0" w:rsidRDefault="00000000">
      <w:pPr>
        <w:pStyle w:val="Caption"/>
        <w:keepLines/>
        <w:jc w:val="both"/>
        <w:rPr>
          <w:rFonts w:hint="eastAsia"/>
        </w:rPr>
      </w:pPr>
      <w:r>
        <w:t>Figure 3. Adaptive estimation in the finite catalogue. (a) Ratio bounds of Theorem 4 and Corollary 1 against the observed 95th-percentile error and RMSE, δ = 0.05; bounds above one are vacuous for this estimand. (b) RMSE of the estimate of π(C) after 300 draws as the defensive share varies, with the largest observed weight and the bound C on the right axis.</w:t>
      </w:r>
    </w:p>
    <w:p w14:paraId="5765AD3A" w14:textId="77777777" w:rsidR="00E865D0" w:rsidRDefault="00000000">
      <w:pPr>
        <w:pStyle w:val="Heading2"/>
        <w:rPr>
          <w:rFonts w:hint="eastAsia"/>
        </w:rPr>
      </w:pPr>
      <w:r>
        <w:t>11.5 Proposal width in the retrieval example</w:t>
      </w:r>
    </w:p>
    <w:p w14:paraId="72B35ED0" w14:textId="77777777" w:rsidR="00E865D0" w:rsidRDefault="00000000">
      <w:pPr>
        <w:pStyle w:val="FirstParagraph"/>
        <w:rPr>
          <w:rFonts w:hint="eastAsia"/>
        </w:rPr>
      </w:pPr>
      <w:r>
        <w:t xml:space="preserve">In the example of Section 5, the target-times-kernel factor </w:t>
      </w:r>
      <m:oMath>
        <m:sSub>
          <m:sSubPr>
            <m:ctrlPr>
              <w:rPr>
                <w:rFonts w:ascii="Cambria Math" w:hAnsi="Cambria Math"/>
              </w:rPr>
            </m:ctrlPr>
          </m:sSubPr>
          <m:e>
            <m:r>
              <w:rPr>
                <w:rFonts w:ascii="Cambria Math" w:hAnsi="Cambria Math"/>
              </w:rPr>
              <m:t>K</m:t>
            </m:r>
          </m:e>
          <m:sub>
            <m:r>
              <w:rPr>
                <w:rFonts w:ascii="Cambria Math" w:hAnsi="Cambria Math"/>
              </w:rPr>
              <m:t>a</m:t>
            </m:r>
          </m:sub>
        </m:sSub>
        <m:sSub>
          <m:sSubPr>
            <m:ctrlPr>
              <w:rPr>
                <w:rFonts w:ascii="Cambria Math" w:hAnsi="Cambria Math"/>
              </w:rPr>
            </m:ctrlPr>
          </m:sSubPr>
          <m:e>
            <m:r>
              <w:rPr>
                <w:rFonts w:ascii="Cambria Math" w:hAnsi="Cambria Math"/>
              </w:rPr>
              <m:t>f</m:t>
            </m:r>
          </m:e>
          <m:sub>
            <m:r>
              <w:rPr>
                <w:rFonts w:ascii="Cambria Math" w:hAnsi="Cambria Math"/>
              </w:rPr>
              <m:t>v</m:t>
            </m:r>
          </m:sub>
        </m:sSub>
        <m:r>
          <w:rPr>
            <w:rFonts w:ascii="Cambria Math" w:hAnsi="Cambria Math"/>
          </w:rPr>
          <m:t>ν</m:t>
        </m:r>
      </m:oMath>
      <w:r>
        <w:t xml:space="preserve"> is Gaussian with precision </w:t>
      </w:r>
      <m:oMath>
        <m:r>
          <w:rPr>
            <w:rFonts w:ascii="Cambria Math" w:hAnsi="Cambria Math"/>
          </w:rPr>
          <m:t>P</m:t>
        </m:r>
        <m:r>
          <m:rPr>
            <m:sty m:val="p"/>
          </m:rPr>
          <w:rPr>
            <w:rFonts w:ascii="Cambria Math" w:hAnsi="Cambria Math"/>
          </w:rPr>
          <m:t>=</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0</m:t>
            </m:r>
          </m:sub>
        </m:sSub>
        <m:r>
          <m:rPr>
            <m:sty m:val="p"/>
          </m:rPr>
          <w:rPr>
            <w:rFonts w:ascii="Cambria Math" w:hAnsi="Cambria Math"/>
          </w:rPr>
          <m:t>+</m:t>
        </m:r>
        <m:r>
          <w:rPr>
            <w:rFonts w:ascii="Cambria Math" w:hAnsi="Cambria Math"/>
          </w:rPr>
          <m:t>β</m:t>
        </m:r>
        <m:r>
          <m:rPr>
            <m:sty m:val="p"/>
          </m:rPr>
          <w:rPr>
            <w:rFonts w:ascii="Cambria Math" w:hAnsi="Cambria Math"/>
          </w:rPr>
          <m:t>+</m:t>
        </m:r>
        <m:r>
          <w:rPr>
            <w:rFonts w:ascii="Cambria Math" w:hAnsi="Cambria Math"/>
          </w:rPr>
          <m:t>a</m:t>
        </m:r>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a</m:t>
            </m:r>
          </m:e>
        </m:d>
        <m:r>
          <m:rPr>
            <m:sty m:val="p"/>
          </m:rPr>
          <w:rPr>
            <w:rFonts w:ascii="Cambria Math" w:hAnsi="Cambria Math"/>
          </w:rPr>
          <m:t>=</m:t>
        </m:r>
        <m:r>
          <w:rPr>
            <w:rFonts w:ascii="Cambria Math" w:hAnsi="Cambria Math"/>
          </w:rPr>
          <m:t>3.5</m:t>
        </m:r>
      </m:oMath>
      <w:r>
        <w:t xml:space="preserve">, the denominator of (14). For a normal proposal of standard deviation </w:t>
      </w:r>
      <m:oMath>
        <m:r>
          <w:rPr>
            <w:rFonts w:ascii="Cambria Math" w:hAnsi="Cambria Math"/>
          </w:rPr>
          <m:t>s</m:t>
        </m:r>
      </m:oMath>
      <w:r>
        <w:t xml:space="preserve">, the second moment of the corrected weight is finite exactly when </w:t>
      </w:r>
      <m:oMath>
        <m:sSup>
          <m:sSupPr>
            <m:ctrlPr>
              <w:rPr>
                <w:rFonts w:ascii="Cambria Math" w:hAnsi="Cambria Math"/>
              </w:rPr>
            </m:ctrlPr>
          </m:sSupPr>
          <m:e>
            <m:r>
              <w:rPr>
                <w:rFonts w:ascii="Cambria Math" w:hAnsi="Cambria Math"/>
              </w:rPr>
              <m:t>s</m:t>
            </m:r>
          </m:e>
          <m:sup>
            <m:r>
              <w:rPr>
                <w:rFonts w:ascii="Cambria Math" w:hAnsi="Cambria Math"/>
              </w:rPr>
              <m:t>2</m:t>
            </m:r>
          </m:sup>
        </m:sSup>
        <m:r>
          <m:rPr>
            <m:sty m:val="p"/>
          </m:rPr>
          <w:rPr>
            <w:rFonts w:ascii="Cambria Math" w:hAnsi="Cambria Math"/>
          </w:rPr>
          <m:t>&gt;</m:t>
        </m:r>
        <m:r>
          <w:rPr>
            <w:rFonts w:ascii="Cambria Math" w:hAnsi="Cambria Math"/>
          </w:rPr>
          <m:t>1</m:t>
        </m:r>
        <m:r>
          <m:rPr>
            <m:sty m:val="p"/>
          </m:rPr>
          <w:rPr>
            <w:rFonts w:ascii="Cambria Math" w:hAnsi="Cambria Math"/>
          </w:rPr>
          <m:t>/</m:t>
        </m:r>
        <m:d>
          <m:dPr>
            <m:ctrlPr>
              <w:rPr>
                <w:rFonts w:ascii="Cambria Math" w:hAnsi="Cambria Math"/>
              </w:rPr>
            </m:ctrlPr>
          </m:dPr>
          <m:e>
            <m:r>
              <w:rPr>
                <w:rFonts w:ascii="Cambria Math" w:hAnsi="Cambria Math"/>
              </w:rPr>
              <m:t>2P</m:t>
            </m:r>
          </m:e>
        </m:d>
      </m:oMath>
      <w:r>
        <w:t xml:space="preserve">, that is, </w:t>
      </w:r>
      <m:oMath>
        <m:r>
          <w:rPr>
            <w:rFonts w:ascii="Cambria Math" w:hAnsi="Cambria Math"/>
          </w:rPr>
          <m:t>s</m:t>
        </m:r>
        <m:r>
          <m:rPr>
            <m:sty m:val="p"/>
          </m:rPr>
          <w:rPr>
            <w:rFonts w:ascii="Cambria Math" w:hAnsi="Cambria Math"/>
          </w:rPr>
          <m:t>&gt;</m:t>
        </m:r>
        <m:r>
          <w:rPr>
            <w:rFonts w:ascii="Cambria Math" w:hAnsi="Cambria Math"/>
          </w:rPr>
          <m:t>1</m:t>
        </m:r>
        <m:r>
          <m:rPr>
            <m:sty m:val="p"/>
          </m:rPr>
          <w:rPr>
            <w:rFonts w:ascii="Cambria Math" w:hAnsi="Cambria Math"/>
          </w:rPr>
          <m:t>/</m:t>
        </m:r>
        <m:rad>
          <m:radPr>
            <m:degHide m:val="1"/>
            <m:ctrlPr>
              <w:rPr>
                <w:rFonts w:ascii="Cambria Math" w:hAnsi="Cambria Math"/>
              </w:rPr>
            </m:ctrlPr>
          </m:radPr>
          <m:deg/>
          <m:e>
            <m:r>
              <w:rPr>
                <w:rFonts w:ascii="Cambria Math" w:hAnsi="Cambria Math"/>
              </w:rPr>
              <m:t>7</m:t>
            </m:r>
          </m:e>
        </m:rad>
        <m:r>
          <m:rPr>
            <m:sty m:val="p"/>
          </m:rPr>
          <w:rPr>
            <w:rFonts w:ascii="Cambria Math" w:hAnsi="Cambria Math"/>
          </w:rPr>
          <m:t>=</m:t>
        </m:r>
        <m:r>
          <w:rPr>
            <w:rFonts w:ascii="Cambria Math" w:hAnsi="Cambria Math"/>
          </w:rPr>
          <m:t>0.377964</m:t>
        </m:r>
      </m:oMath>
      <w:r>
        <w:t>. Below this width the ratio estimator still converges almost surely by Theorem 3, but without a finite-variance central limit rate. Table 8 lists the asymptotic standard deviation of the self-normalised estimator, computed by quadrature, together with 400 replications of 2000 draws at each width.</w:t>
      </w:r>
    </w:p>
    <w:p w14:paraId="66493C1C" w14:textId="77777777" w:rsidR="00E865D0" w:rsidRDefault="00000000">
      <w:pPr>
        <w:pStyle w:val="Caption"/>
        <w:keepNext/>
        <w:jc w:val="both"/>
        <w:rPr>
          <w:rFonts w:hint="eastAsia"/>
        </w:rPr>
      </w:pPr>
      <w:r>
        <w:t>Table 8. Corrected retrieval at z = 0.4, a = 0.6 under proposals N(0.8, s²); simulations use 400 replications of 2000 draws</w:t>
      </w:r>
    </w:p>
    <w:tbl>
      <w:tblPr>
        <w:tblStyle w:val="TableGrid"/>
        <w:tblW w:w="9936"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461"/>
        <w:gridCol w:w="1753"/>
        <w:gridCol w:w="1753"/>
        <w:gridCol w:w="1753"/>
        <w:gridCol w:w="1753"/>
        <w:gridCol w:w="1463"/>
      </w:tblGrid>
      <w:tr w:rsidR="00E865D0" w14:paraId="5DA6A804" w14:textId="77777777">
        <w:trPr>
          <w:cantSplit/>
          <w:tblHeader/>
          <w:jc w:val="center"/>
        </w:trPr>
        <w:tc>
          <w:tcPr>
            <w:tcW w:w="1461" w:type="dxa"/>
            <w:shd w:val="clear" w:color="auto" w:fill="EAEAEA"/>
            <w:tcMar>
              <w:top w:w="80" w:type="dxa"/>
              <w:left w:w="85" w:type="dxa"/>
              <w:bottom w:w="80" w:type="dxa"/>
              <w:right w:w="85" w:type="dxa"/>
            </w:tcMar>
            <w:vAlign w:val="center"/>
          </w:tcPr>
          <w:p w14:paraId="2293E367" w14:textId="77777777" w:rsidR="00E865D0" w:rsidRDefault="00000000">
            <w:pPr>
              <w:keepNext/>
              <w:keepLines/>
              <w:spacing w:after="0" w:line="247" w:lineRule="auto"/>
              <w:jc w:val="left"/>
              <w:rPr>
                <w:rFonts w:hint="eastAsia"/>
              </w:rPr>
            </w:pPr>
            <w:r>
              <w:rPr>
                <w:b/>
                <w:sz w:val="19"/>
              </w:rPr>
              <w:t>Proposal s.d. s</w:t>
            </w:r>
          </w:p>
        </w:tc>
        <w:tc>
          <w:tcPr>
            <w:tcW w:w="1753" w:type="dxa"/>
            <w:shd w:val="clear" w:color="auto" w:fill="EAEAEA"/>
            <w:tcMar>
              <w:top w:w="80" w:type="dxa"/>
              <w:left w:w="85" w:type="dxa"/>
              <w:bottom w:w="80" w:type="dxa"/>
              <w:right w:w="85" w:type="dxa"/>
            </w:tcMar>
            <w:vAlign w:val="center"/>
          </w:tcPr>
          <w:p w14:paraId="1E87A91B" w14:textId="77777777" w:rsidR="00E865D0" w:rsidRDefault="00000000">
            <w:pPr>
              <w:keepNext/>
              <w:keepLines/>
              <w:spacing w:after="0" w:line="247" w:lineRule="auto"/>
              <w:jc w:val="left"/>
              <w:rPr>
                <w:rFonts w:hint="eastAsia"/>
              </w:rPr>
            </w:pPr>
            <w:r>
              <w:rPr>
                <w:b/>
                <w:sz w:val="19"/>
              </w:rPr>
              <w:t>Asymptotic √n s.d.</w:t>
            </w:r>
          </w:p>
        </w:tc>
        <w:tc>
          <w:tcPr>
            <w:tcW w:w="1753" w:type="dxa"/>
            <w:shd w:val="clear" w:color="auto" w:fill="EAEAEA"/>
            <w:tcMar>
              <w:top w:w="80" w:type="dxa"/>
              <w:left w:w="85" w:type="dxa"/>
              <w:bottom w:w="80" w:type="dxa"/>
              <w:right w:w="85" w:type="dxa"/>
            </w:tcMar>
            <w:vAlign w:val="center"/>
          </w:tcPr>
          <w:p w14:paraId="556F3D9C" w14:textId="77777777" w:rsidR="00E865D0" w:rsidRDefault="00000000">
            <w:pPr>
              <w:keepNext/>
              <w:keepLines/>
              <w:spacing w:after="0" w:line="247" w:lineRule="auto"/>
              <w:jc w:val="left"/>
              <w:rPr>
                <w:rFonts w:hint="eastAsia"/>
              </w:rPr>
            </w:pPr>
            <w:r>
              <w:rPr>
                <w:b/>
                <w:sz w:val="19"/>
              </w:rPr>
              <w:t>Simulated √n RMSE</w:t>
            </w:r>
          </w:p>
        </w:tc>
        <w:tc>
          <w:tcPr>
            <w:tcW w:w="1753" w:type="dxa"/>
            <w:shd w:val="clear" w:color="auto" w:fill="EAEAEA"/>
            <w:tcMar>
              <w:top w:w="80" w:type="dxa"/>
              <w:left w:w="85" w:type="dxa"/>
              <w:bottom w:w="80" w:type="dxa"/>
              <w:right w:w="85" w:type="dxa"/>
            </w:tcMar>
            <w:vAlign w:val="center"/>
          </w:tcPr>
          <w:p w14:paraId="279B6A7B" w14:textId="77777777" w:rsidR="00E865D0" w:rsidRDefault="00000000">
            <w:pPr>
              <w:keepNext/>
              <w:keepLines/>
              <w:spacing w:after="0" w:line="247" w:lineRule="auto"/>
              <w:jc w:val="left"/>
              <w:rPr>
                <w:rFonts w:hint="eastAsia"/>
              </w:rPr>
            </w:pPr>
            <w:r>
              <w:rPr>
                <w:b/>
                <w:sz w:val="19"/>
              </w:rPr>
              <w:t>Asymptotic Kish ratio</w:t>
            </w:r>
          </w:p>
        </w:tc>
        <w:tc>
          <w:tcPr>
            <w:tcW w:w="1753" w:type="dxa"/>
            <w:shd w:val="clear" w:color="auto" w:fill="EAEAEA"/>
            <w:tcMar>
              <w:top w:w="80" w:type="dxa"/>
              <w:left w:w="85" w:type="dxa"/>
              <w:bottom w:w="80" w:type="dxa"/>
              <w:right w:w="85" w:type="dxa"/>
            </w:tcMar>
            <w:vAlign w:val="center"/>
          </w:tcPr>
          <w:p w14:paraId="1050BE3D" w14:textId="77777777" w:rsidR="00E865D0" w:rsidRDefault="00000000">
            <w:pPr>
              <w:keepNext/>
              <w:keepLines/>
              <w:spacing w:after="0" w:line="247" w:lineRule="auto"/>
              <w:jc w:val="left"/>
              <w:rPr>
                <w:rFonts w:hint="eastAsia"/>
              </w:rPr>
            </w:pPr>
            <w:r>
              <w:rPr>
                <w:b/>
                <w:sz w:val="19"/>
              </w:rPr>
              <w:t>Simulated Kish ratio</w:t>
            </w:r>
          </w:p>
        </w:tc>
        <w:tc>
          <w:tcPr>
            <w:tcW w:w="1463" w:type="dxa"/>
            <w:shd w:val="clear" w:color="auto" w:fill="EAEAEA"/>
            <w:tcMar>
              <w:top w:w="80" w:type="dxa"/>
              <w:left w:w="85" w:type="dxa"/>
              <w:bottom w:w="80" w:type="dxa"/>
              <w:right w:w="85" w:type="dxa"/>
            </w:tcMar>
            <w:vAlign w:val="center"/>
          </w:tcPr>
          <w:p w14:paraId="049EDD91" w14:textId="77777777" w:rsidR="00E865D0" w:rsidRDefault="00000000">
            <w:pPr>
              <w:keepNext/>
              <w:keepLines/>
              <w:spacing w:after="0" w:line="247" w:lineRule="auto"/>
              <w:jc w:val="left"/>
              <w:rPr>
                <w:rFonts w:hint="eastAsia"/>
              </w:rPr>
            </w:pPr>
            <w:r>
              <w:rPr>
                <w:b/>
                <w:sz w:val="19"/>
              </w:rPr>
              <w:t>Simulated bias</w:t>
            </w:r>
          </w:p>
        </w:tc>
      </w:tr>
      <w:tr w:rsidR="00E865D0" w14:paraId="1343CA24" w14:textId="77777777">
        <w:trPr>
          <w:cantSplit/>
          <w:jc w:val="center"/>
        </w:trPr>
        <w:tc>
          <w:tcPr>
            <w:tcW w:w="1461" w:type="dxa"/>
            <w:shd w:val="clear" w:color="auto" w:fill="FFFFFF"/>
            <w:tcMar>
              <w:top w:w="80" w:type="dxa"/>
              <w:left w:w="85" w:type="dxa"/>
              <w:bottom w:w="80" w:type="dxa"/>
              <w:right w:w="85" w:type="dxa"/>
            </w:tcMar>
            <w:vAlign w:val="center"/>
          </w:tcPr>
          <w:p w14:paraId="5D887EF6" w14:textId="77777777" w:rsidR="00E865D0" w:rsidRDefault="00000000">
            <w:pPr>
              <w:keepNext/>
              <w:keepLines/>
              <w:spacing w:after="0" w:line="247" w:lineRule="auto"/>
              <w:jc w:val="left"/>
              <w:rPr>
                <w:rFonts w:hint="eastAsia"/>
              </w:rPr>
            </w:pPr>
            <w:r>
              <w:rPr>
                <w:sz w:val="19"/>
              </w:rPr>
              <w:t>0.30</w:t>
            </w:r>
          </w:p>
        </w:tc>
        <w:tc>
          <w:tcPr>
            <w:tcW w:w="1753" w:type="dxa"/>
            <w:shd w:val="clear" w:color="auto" w:fill="FFFFFF"/>
            <w:tcMar>
              <w:top w:w="80" w:type="dxa"/>
              <w:left w:w="85" w:type="dxa"/>
              <w:bottom w:w="80" w:type="dxa"/>
              <w:right w:w="85" w:type="dxa"/>
            </w:tcMar>
            <w:vAlign w:val="center"/>
          </w:tcPr>
          <w:p w14:paraId="587B9794" w14:textId="77777777" w:rsidR="00E865D0" w:rsidRDefault="00000000">
            <w:pPr>
              <w:keepNext/>
              <w:keepLines/>
              <w:spacing w:after="0" w:line="247" w:lineRule="auto"/>
              <w:jc w:val="left"/>
              <w:rPr>
                <w:rFonts w:hint="eastAsia"/>
              </w:rPr>
            </w:pPr>
            <w:r>
              <w:rPr>
                <w:sz w:val="19"/>
              </w:rPr>
              <w:t>infinite</w:t>
            </w:r>
          </w:p>
        </w:tc>
        <w:tc>
          <w:tcPr>
            <w:tcW w:w="1753" w:type="dxa"/>
            <w:shd w:val="clear" w:color="auto" w:fill="FFFFFF"/>
            <w:tcMar>
              <w:top w:w="80" w:type="dxa"/>
              <w:left w:w="85" w:type="dxa"/>
              <w:bottom w:w="80" w:type="dxa"/>
              <w:right w:w="85" w:type="dxa"/>
            </w:tcMar>
            <w:vAlign w:val="center"/>
          </w:tcPr>
          <w:p w14:paraId="1872FE68" w14:textId="77777777" w:rsidR="00E865D0" w:rsidRDefault="00000000">
            <w:pPr>
              <w:keepNext/>
              <w:keepLines/>
              <w:spacing w:after="0" w:line="247" w:lineRule="auto"/>
              <w:jc w:val="left"/>
              <w:rPr>
                <w:rFonts w:hint="eastAsia"/>
              </w:rPr>
            </w:pPr>
            <w:r>
              <w:rPr>
                <w:sz w:val="19"/>
              </w:rPr>
              <w:t>5.7006</w:t>
            </w:r>
          </w:p>
        </w:tc>
        <w:tc>
          <w:tcPr>
            <w:tcW w:w="1753" w:type="dxa"/>
            <w:shd w:val="clear" w:color="auto" w:fill="FFFFFF"/>
            <w:tcMar>
              <w:top w:w="80" w:type="dxa"/>
              <w:left w:w="85" w:type="dxa"/>
              <w:bottom w:w="80" w:type="dxa"/>
              <w:right w:w="85" w:type="dxa"/>
            </w:tcMar>
            <w:vAlign w:val="center"/>
          </w:tcPr>
          <w:p w14:paraId="0E969601" w14:textId="77777777" w:rsidR="00E865D0" w:rsidRDefault="00000000">
            <w:pPr>
              <w:keepNext/>
              <w:keepLines/>
              <w:spacing w:after="0" w:line="247" w:lineRule="auto"/>
              <w:jc w:val="left"/>
              <w:rPr>
                <w:rFonts w:hint="eastAsia"/>
              </w:rPr>
            </w:pPr>
            <w:r>
              <w:rPr>
                <w:sz w:val="19"/>
              </w:rPr>
              <w:t>0</w:t>
            </w:r>
          </w:p>
        </w:tc>
        <w:tc>
          <w:tcPr>
            <w:tcW w:w="1753" w:type="dxa"/>
            <w:shd w:val="clear" w:color="auto" w:fill="FFFFFF"/>
            <w:tcMar>
              <w:top w:w="80" w:type="dxa"/>
              <w:left w:w="85" w:type="dxa"/>
              <w:bottom w:w="80" w:type="dxa"/>
              <w:right w:w="85" w:type="dxa"/>
            </w:tcMar>
            <w:vAlign w:val="center"/>
          </w:tcPr>
          <w:p w14:paraId="42055D02" w14:textId="77777777" w:rsidR="00E865D0" w:rsidRDefault="00000000">
            <w:pPr>
              <w:keepNext/>
              <w:keepLines/>
              <w:spacing w:after="0" w:line="247" w:lineRule="auto"/>
              <w:jc w:val="left"/>
              <w:rPr>
                <w:rFonts w:hint="eastAsia"/>
              </w:rPr>
            </w:pPr>
            <w:r>
              <w:rPr>
                <w:sz w:val="19"/>
              </w:rPr>
              <w:t>0.1419</w:t>
            </w:r>
          </w:p>
        </w:tc>
        <w:tc>
          <w:tcPr>
            <w:tcW w:w="1463" w:type="dxa"/>
            <w:shd w:val="clear" w:color="auto" w:fill="FFFFFF"/>
            <w:tcMar>
              <w:top w:w="80" w:type="dxa"/>
              <w:left w:w="85" w:type="dxa"/>
              <w:bottom w:w="80" w:type="dxa"/>
              <w:right w:w="85" w:type="dxa"/>
            </w:tcMar>
            <w:vAlign w:val="center"/>
          </w:tcPr>
          <w:p w14:paraId="62CDFBDA" w14:textId="77777777" w:rsidR="00E865D0" w:rsidRDefault="00000000">
            <w:pPr>
              <w:keepNext/>
              <w:keepLines/>
              <w:spacing w:after="0" w:line="247" w:lineRule="auto"/>
              <w:jc w:val="left"/>
              <w:rPr>
                <w:rFonts w:hint="eastAsia"/>
              </w:rPr>
            </w:pPr>
            <w:r>
              <w:rPr>
                <w:sz w:val="19"/>
              </w:rPr>
              <w:t>+0.03144</w:t>
            </w:r>
          </w:p>
        </w:tc>
      </w:tr>
      <w:tr w:rsidR="00E865D0" w14:paraId="479CFD76" w14:textId="77777777">
        <w:trPr>
          <w:cantSplit/>
          <w:jc w:val="center"/>
        </w:trPr>
        <w:tc>
          <w:tcPr>
            <w:tcW w:w="1461" w:type="dxa"/>
            <w:shd w:val="clear" w:color="auto" w:fill="FFFFFF"/>
            <w:tcMar>
              <w:top w:w="80" w:type="dxa"/>
              <w:left w:w="85" w:type="dxa"/>
              <w:bottom w:w="80" w:type="dxa"/>
              <w:right w:w="85" w:type="dxa"/>
            </w:tcMar>
            <w:vAlign w:val="center"/>
          </w:tcPr>
          <w:p w14:paraId="2AAE88CB" w14:textId="77777777" w:rsidR="00E865D0" w:rsidRDefault="00000000">
            <w:pPr>
              <w:keepNext/>
              <w:keepLines/>
              <w:spacing w:after="0" w:line="247" w:lineRule="auto"/>
              <w:jc w:val="left"/>
              <w:rPr>
                <w:rFonts w:hint="eastAsia"/>
              </w:rPr>
            </w:pPr>
            <w:r>
              <w:rPr>
                <w:sz w:val="19"/>
              </w:rPr>
              <w:t>0.35</w:t>
            </w:r>
          </w:p>
        </w:tc>
        <w:tc>
          <w:tcPr>
            <w:tcW w:w="1753" w:type="dxa"/>
            <w:shd w:val="clear" w:color="auto" w:fill="FFFFFF"/>
            <w:tcMar>
              <w:top w:w="80" w:type="dxa"/>
              <w:left w:w="85" w:type="dxa"/>
              <w:bottom w:w="80" w:type="dxa"/>
              <w:right w:w="85" w:type="dxa"/>
            </w:tcMar>
            <w:vAlign w:val="center"/>
          </w:tcPr>
          <w:p w14:paraId="04C292B1" w14:textId="77777777" w:rsidR="00E865D0" w:rsidRDefault="00000000">
            <w:pPr>
              <w:keepNext/>
              <w:keepLines/>
              <w:spacing w:after="0" w:line="247" w:lineRule="auto"/>
              <w:jc w:val="left"/>
              <w:rPr>
                <w:rFonts w:hint="eastAsia"/>
              </w:rPr>
            </w:pPr>
            <w:r>
              <w:rPr>
                <w:sz w:val="19"/>
              </w:rPr>
              <w:t>infinite</w:t>
            </w:r>
          </w:p>
        </w:tc>
        <w:tc>
          <w:tcPr>
            <w:tcW w:w="1753" w:type="dxa"/>
            <w:shd w:val="clear" w:color="auto" w:fill="FFFFFF"/>
            <w:tcMar>
              <w:top w:w="80" w:type="dxa"/>
              <w:left w:w="85" w:type="dxa"/>
              <w:bottom w:w="80" w:type="dxa"/>
              <w:right w:w="85" w:type="dxa"/>
            </w:tcMar>
            <w:vAlign w:val="center"/>
          </w:tcPr>
          <w:p w14:paraId="37823398" w14:textId="77777777" w:rsidR="00E865D0" w:rsidRDefault="00000000">
            <w:pPr>
              <w:keepNext/>
              <w:keepLines/>
              <w:spacing w:after="0" w:line="247" w:lineRule="auto"/>
              <w:jc w:val="left"/>
              <w:rPr>
                <w:rFonts w:hint="eastAsia"/>
              </w:rPr>
            </w:pPr>
            <w:r>
              <w:rPr>
                <w:sz w:val="19"/>
              </w:rPr>
              <w:t>3.2899</w:t>
            </w:r>
          </w:p>
        </w:tc>
        <w:tc>
          <w:tcPr>
            <w:tcW w:w="1753" w:type="dxa"/>
            <w:shd w:val="clear" w:color="auto" w:fill="FFFFFF"/>
            <w:tcMar>
              <w:top w:w="80" w:type="dxa"/>
              <w:left w:w="85" w:type="dxa"/>
              <w:bottom w:w="80" w:type="dxa"/>
              <w:right w:w="85" w:type="dxa"/>
            </w:tcMar>
            <w:vAlign w:val="center"/>
          </w:tcPr>
          <w:p w14:paraId="190216E7" w14:textId="77777777" w:rsidR="00E865D0" w:rsidRDefault="00000000">
            <w:pPr>
              <w:keepNext/>
              <w:keepLines/>
              <w:spacing w:after="0" w:line="247" w:lineRule="auto"/>
              <w:jc w:val="left"/>
              <w:rPr>
                <w:rFonts w:hint="eastAsia"/>
              </w:rPr>
            </w:pPr>
            <w:r>
              <w:rPr>
                <w:sz w:val="19"/>
              </w:rPr>
              <w:t>0</w:t>
            </w:r>
          </w:p>
        </w:tc>
        <w:tc>
          <w:tcPr>
            <w:tcW w:w="1753" w:type="dxa"/>
            <w:shd w:val="clear" w:color="auto" w:fill="FFFFFF"/>
            <w:tcMar>
              <w:top w:w="80" w:type="dxa"/>
              <w:left w:w="85" w:type="dxa"/>
              <w:bottom w:w="80" w:type="dxa"/>
              <w:right w:w="85" w:type="dxa"/>
            </w:tcMar>
            <w:vAlign w:val="center"/>
          </w:tcPr>
          <w:p w14:paraId="003556BE" w14:textId="77777777" w:rsidR="00E865D0" w:rsidRDefault="00000000">
            <w:pPr>
              <w:keepNext/>
              <w:keepLines/>
              <w:spacing w:after="0" w:line="247" w:lineRule="auto"/>
              <w:jc w:val="left"/>
              <w:rPr>
                <w:rFonts w:hint="eastAsia"/>
              </w:rPr>
            </w:pPr>
            <w:r>
              <w:rPr>
                <w:sz w:val="19"/>
              </w:rPr>
              <w:t>0.2189</w:t>
            </w:r>
          </w:p>
        </w:tc>
        <w:tc>
          <w:tcPr>
            <w:tcW w:w="1463" w:type="dxa"/>
            <w:shd w:val="clear" w:color="auto" w:fill="FFFFFF"/>
            <w:tcMar>
              <w:top w:w="80" w:type="dxa"/>
              <w:left w:w="85" w:type="dxa"/>
              <w:bottom w:w="80" w:type="dxa"/>
              <w:right w:w="85" w:type="dxa"/>
            </w:tcMar>
            <w:vAlign w:val="center"/>
          </w:tcPr>
          <w:p w14:paraId="194D5AB1" w14:textId="77777777" w:rsidR="00E865D0" w:rsidRDefault="00000000">
            <w:pPr>
              <w:keepNext/>
              <w:keepLines/>
              <w:spacing w:after="0" w:line="247" w:lineRule="auto"/>
              <w:jc w:val="left"/>
              <w:rPr>
                <w:rFonts w:hint="eastAsia"/>
              </w:rPr>
            </w:pPr>
            <w:r>
              <w:rPr>
                <w:sz w:val="19"/>
              </w:rPr>
              <w:t>+0.01781</w:t>
            </w:r>
          </w:p>
        </w:tc>
      </w:tr>
      <w:tr w:rsidR="00E865D0" w14:paraId="2BAB84AA" w14:textId="77777777">
        <w:trPr>
          <w:cantSplit/>
          <w:jc w:val="center"/>
        </w:trPr>
        <w:tc>
          <w:tcPr>
            <w:tcW w:w="1461" w:type="dxa"/>
            <w:shd w:val="clear" w:color="auto" w:fill="FFFFFF"/>
            <w:tcMar>
              <w:top w:w="80" w:type="dxa"/>
              <w:left w:w="85" w:type="dxa"/>
              <w:bottom w:w="80" w:type="dxa"/>
              <w:right w:w="85" w:type="dxa"/>
            </w:tcMar>
            <w:vAlign w:val="center"/>
          </w:tcPr>
          <w:p w14:paraId="6CB472CF" w14:textId="77777777" w:rsidR="00E865D0" w:rsidRDefault="00000000">
            <w:pPr>
              <w:keepNext/>
              <w:keepLines/>
              <w:spacing w:after="0" w:line="247" w:lineRule="auto"/>
              <w:jc w:val="left"/>
              <w:rPr>
                <w:rFonts w:hint="eastAsia"/>
              </w:rPr>
            </w:pPr>
            <w:r>
              <w:rPr>
                <w:sz w:val="19"/>
              </w:rPr>
              <w:t>0.40</w:t>
            </w:r>
          </w:p>
        </w:tc>
        <w:tc>
          <w:tcPr>
            <w:tcW w:w="1753" w:type="dxa"/>
            <w:shd w:val="clear" w:color="auto" w:fill="FFFFFF"/>
            <w:tcMar>
              <w:top w:w="80" w:type="dxa"/>
              <w:left w:w="85" w:type="dxa"/>
              <w:bottom w:w="80" w:type="dxa"/>
              <w:right w:w="85" w:type="dxa"/>
            </w:tcMar>
            <w:vAlign w:val="center"/>
          </w:tcPr>
          <w:p w14:paraId="61A56489" w14:textId="77777777" w:rsidR="00E865D0" w:rsidRDefault="00000000">
            <w:pPr>
              <w:keepNext/>
              <w:keepLines/>
              <w:spacing w:after="0" w:line="247" w:lineRule="auto"/>
              <w:jc w:val="left"/>
              <w:rPr>
                <w:rFonts w:hint="eastAsia"/>
              </w:rPr>
            </w:pPr>
            <w:r>
              <w:rPr>
                <w:sz w:val="19"/>
              </w:rPr>
              <w:t>12.0060</w:t>
            </w:r>
          </w:p>
        </w:tc>
        <w:tc>
          <w:tcPr>
            <w:tcW w:w="1753" w:type="dxa"/>
            <w:shd w:val="clear" w:color="auto" w:fill="FFFFFF"/>
            <w:tcMar>
              <w:top w:w="80" w:type="dxa"/>
              <w:left w:w="85" w:type="dxa"/>
              <w:bottom w:w="80" w:type="dxa"/>
              <w:right w:w="85" w:type="dxa"/>
            </w:tcMar>
            <w:vAlign w:val="center"/>
          </w:tcPr>
          <w:p w14:paraId="210EC6FE" w14:textId="77777777" w:rsidR="00E865D0" w:rsidRDefault="00000000">
            <w:pPr>
              <w:keepNext/>
              <w:keepLines/>
              <w:spacing w:after="0" w:line="247" w:lineRule="auto"/>
              <w:jc w:val="left"/>
              <w:rPr>
                <w:rFonts w:hint="eastAsia"/>
              </w:rPr>
            </w:pPr>
            <w:r>
              <w:rPr>
                <w:sz w:val="19"/>
              </w:rPr>
              <w:t>2.3282</w:t>
            </w:r>
          </w:p>
        </w:tc>
        <w:tc>
          <w:tcPr>
            <w:tcW w:w="1753" w:type="dxa"/>
            <w:shd w:val="clear" w:color="auto" w:fill="FFFFFF"/>
            <w:tcMar>
              <w:top w:w="80" w:type="dxa"/>
              <w:left w:w="85" w:type="dxa"/>
              <w:bottom w:w="80" w:type="dxa"/>
              <w:right w:w="85" w:type="dxa"/>
            </w:tcMar>
            <w:vAlign w:val="center"/>
          </w:tcPr>
          <w:p w14:paraId="4EF4D557" w14:textId="77777777" w:rsidR="00E865D0" w:rsidRDefault="00000000">
            <w:pPr>
              <w:keepNext/>
              <w:keepLines/>
              <w:spacing w:after="0" w:line="247" w:lineRule="auto"/>
              <w:jc w:val="left"/>
              <w:rPr>
                <w:rFonts w:hint="eastAsia"/>
              </w:rPr>
            </w:pPr>
            <w:r>
              <w:rPr>
                <w:sz w:val="19"/>
              </w:rPr>
              <w:t>0.0506</w:t>
            </w:r>
          </w:p>
        </w:tc>
        <w:tc>
          <w:tcPr>
            <w:tcW w:w="1753" w:type="dxa"/>
            <w:shd w:val="clear" w:color="auto" w:fill="FFFFFF"/>
            <w:tcMar>
              <w:top w:w="80" w:type="dxa"/>
              <w:left w:w="85" w:type="dxa"/>
              <w:bottom w:w="80" w:type="dxa"/>
              <w:right w:w="85" w:type="dxa"/>
            </w:tcMar>
            <w:vAlign w:val="center"/>
          </w:tcPr>
          <w:p w14:paraId="21A946FF" w14:textId="77777777" w:rsidR="00E865D0" w:rsidRDefault="00000000">
            <w:pPr>
              <w:keepNext/>
              <w:keepLines/>
              <w:spacing w:after="0" w:line="247" w:lineRule="auto"/>
              <w:jc w:val="left"/>
              <w:rPr>
                <w:rFonts w:hint="eastAsia"/>
              </w:rPr>
            </w:pPr>
            <w:r>
              <w:rPr>
                <w:sz w:val="19"/>
              </w:rPr>
              <w:t>0.3234</w:t>
            </w:r>
          </w:p>
        </w:tc>
        <w:tc>
          <w:tcPr>
            <w:tcW w:w="1463" w:type="dxa"/>
            <w:shd w:val="clear" w:color="auto" w:fill="FFFFFF"/>
            <w:tcMar>
              <w:top w:w="80" w:type="dxa"/>
              <w:left w:w="85" w:type="dxa"/>
              <w:bottom w:w="80" w:type="dxa"/>
              <w:right w:w="85" w:type="dxa"/>
            </w:tcMar>
            <w:vAlign w:val="center"/>
          </w:tcPr>
          <w:p w14:paraId="761556B0" w14:textId="77777777" w:rsidR="00E865D0" w:rsidRDefault="00000000">
            <w:pPr>
              <w:keepNext/>
              <w:keepLines/>
              <w:spacing w:after="0" w:line="247" w:lineRule="auto"/>
              <w:jc w:val="left"/>
              <w:rPr>
                <w:rFonts w:hint="eastAsia"/>
              </w:rPr>
            </w:pPr>
            <w:r>
              <w:rPr>
                <w:sz w:val="19"/>
              </w:rPr>
              <w:t>+0.00116</w:t>
            </w:r>
          </w:p>
        </w:tc>
      </w:tr>
      <w:tr w:rsidR="00E865D0" w14:paraId="12560766" w14:textId="77777777">
        <w:trPr>
          <w:cantSplit/>
          <w:jc w:val="center"/>
        </w:trPr>
        <w:tc>
          <w:tcPr>
            <w:tcW w:w="1461" w:type="dxa"/>
            <w:shd w:val="clear" w:color="auto" w:fill="FFFFFF"/>
            <w:tcMar>
              <w:top w:w="80" w:type="dxa"/>
              <w:left w:w="85" w:type="dxa"/>
              <w:bottom w:w="80" w:type="dxa"/>
              <w:right w:w="85" w:type="dxa"/>
            </w:tcMar>
            <w:vAlign w:val="center"/>
          </w:tcPr>
          <w:p w14:paraId="6E0D48CB" w14:textId="77777777" w:rsidR="00E865D0" w:rsidRDefault="00000000">
            <w:pPr>
              <w:keepNext/>
              <w:keepLines/>
              <w:spacing w:after="0" w:line="247" w:lineRule="auto"/>
              <w:jc w:val="left"/>
              <w:rPr>
                <w:rFonts w:hint="eastAsia"/>
              </w:rPr>
            </w:pPr>
            <w:r>
              <w:rPr>
                <w:sz w:val="19"/>
              </w:rPr>
              <w:t>0.45</w:t>
            </w:r>
          </w:p>
        </w:tc>
        <w:tc>
          <w:tcPr>
            <w:tcW w:w="1753" w:type="dxa"/>
            <w:shd w:val="clear" w:color="auto" w:fill="FFFFFF"/>
            <w:tcMar>
              <w:top w:w="80" w:type="dxa"/>
              <w:left w:w="85" w:type="dxa"/>
              <w:bottom w:w="80" w:type="dxa"/>
              <w:right w:w="85" w:type="dxa"/>
            </w:tcMar>
            <w:vAlign w:val="center"/>
          </w:tcPr>
          <w:p w14:paraId="0EAE8830" w14:textId="77777777" w:rsidR="00E865D0" w:rsidRDefault="00000000">
            <w:pPr>
              <w:keepNext/>
              <w:keepLines/>
              <w:spacing w:after="0" w:line="247" w:lineRule="auto"/>
              <w:jc w:val="left"/>
              <w:rPr>
                <w:rFonts w:hint="eastAsia"/>
              </w:rPr>
            </w:pPr>
            <w:r>
              <w:rPr>
                <w:sz w:val="19"/>
              </w:rPr>
              <w:t>1.4838</w:t>
            </w:r>
          </w:p>
        </w:tc>
        <w:tc>
          <w:tcPr>
            <w:tcW w:w="1753" w:type="dxa"/>
            <w:shd w:val="clear" w:color="auto" w:fill="FFFFFF"/>
            <w:tcMar>
              <w:top w:w="80" w:type="dxa"/>
              <w:left w:w="85" w:type="dxa"/>
              <w:bottom w:w="80" w:type="dxa"/>
              <w:right w:w="85" w:type="dxa"/>
            </w:tcMar>
            <w:vAlign w:val="center"/>
          </w:tcPr>
          <w:p w14:paraId="58AB5767" w14:textId="77777777" w:rsidR="00E865D0" w:rsidRDefault="00000000">
            <w:pPr>
              <w:keepNext/>
              <w:keepLines/>
              <w:spacing w:after="0" w:line="247" w:lineRule="auto"/>
              <w:jc w:val="left"/>
              <w:rPr>
                <w:rFonts w:hint="eastAsia"/>
              </w:rPr>
            </w:pPr>
            <w:r>
              <w:rPr>
                <w:sz w:val="19"/>
              </w:rPr>
              <w:t>1.5936</w:t>
            </w:r>
          </w:p>
        </w:tc>
        <w:tc>
          <w:tcPr>
            <w:tcW w:w="1753" w:type="dxa"/>
            <w:shd w:val="clear" w:color="auto" w:fill="FFFFFF"/>
            <w:tcMar>
              <w:top w:w="80" w:type="dxa"/>
              <w:left w:w="85" w:type="dxa"/>
              <w:bottom w:w="80" w:type="dxa"/>
              <w:right w:w="85" w:type="dxa"/>
            </w:tcMar>
            <w:vAlign w:val="center"/>
          </w:tcPr>
          <w:p w14:paraId="4044EC93" w14:textId="77777777" w:rsidR="00E865D0" w:rsidRDefault="00000000">
            <w:pPr>
              <w:keepNext/>
              <w:keepLines/>
              <w:spacing w:after="0" w:line="247" w:lineRule="auto"/>
              <w:jc w:val="left"/>
              <w:rPr>
                <w:rFonts w:hint="eastAsia"/>
              </w:rPr>
            </w:pPr>
            <w:r>
              <w:rPr>
                <w:sz w:val="19"/>
              </w:rPr>
              <w:t>0.4440</w:t>
            </w:r>
          </w:p>
        </w:tc>
        <w:tc>
          <w:tcPr>
            <w:tcW w:w="1753" w:type="dxa"/>
            <w:shd w:val="clear" w:color="auto" w:fill="FFFFFF"/>
            <w:tcMar>
              <w:top w:w="80" w:type="dxa"/>
              <w:left w:w="85" w:type="dxa"/>
              <w:bottom w:w="80" w:type="dxa"/>
              <w:right w:w="85" w:type="dxa"/>
            </w:tcMar>
            <w:vAlign w:val="center"/>
          </w:tcPr>
          <w:p w14:paraId="2F349B4B" w14:textId="77777777" w:rsidR="00E865D0" w:rsidRDefault="00000000">
            <w:pPr>
              <w:keepNext/>
              <w:keepLines/>
              <w:spacing w:after="0" w:line="247" w:lineRule="auto"/>
              <w:jc w:val="left"/>
              <w:rPr>
                <w:rFonts w:hint="eastAsia"/>
              </w:rPr>
            </w:pPr>
            <w:r>
              <w:rPr>
                <w:sz w:val="19"/>
              </w:rPr>
              <w:t>0.5003</w:t>
            </w:r>
          </w:p>
        </w:tc>
        <w:tc>
          <w:tcPr>
            <w:tcW w:w="1463" w:type="dxa"/>
            <w:shd w:val="clear" w:color="auto" w:fill="FFFFFF"/>
            <w:tcMar>
              <w:top w:w="80" w:type="dxa"/>
              <w:left w:w="85" w:type="dxa"/>
              <w:bottom w:w="80" w:type="dxa"/>
              <w:right w:w="85" w:type="dxa"/>
            </w:tcMar>
            <w:vAlign w:val="center"/>
          </w:tcPr>
          <w:p w14:paraId="10366890" w14:textId="77777777" w:rsidR="00E865D0" w:rsidRDefault="00000000">
            <w:pPr>
              <w:keepNext/>
              <w:keepLines/>
              <w:spacing w:after="0" w:line="247" w:lineRule="auto"/>
              <w:jc w:val="left"/>
              <w:rPr>
                <w:rFonts w:hint="eastAsia"/>
              </w:rPr>
            </w:pPr>
            <w:r>
              <w:rPr>
                <w:sz w:val="19"/>
              </w:rPr>
              <w:t>+0.00040</w:t>
            </w:r>
          </w:p>
        </w:tc>
      </w:tr>
      <w:tr w:rsidR="00E865D0" w14:paraId="4049917B" w14:textId="77777777">
        <w:trPr>
          <w:cantSplit/>
          <w:jc w:val="center"/>
        </w:trPr>
        <w:tc>
          <w:tcPr>
            <w:tcW w:w="1461" w:type="dxa"/>
            <w:shd w:val="clear" w:color="auto" w:fill="FFFFFF"/>
            <w:tcMar>
              <w:top w:w="80" w:type="dxa"/>
              <w:left w:w="85" w:type="dxa"/>
              <w:bottom w:w="80" w:type="dxa"/>
              <w:right w:w="85" w:type="dxa"/>
            </w:tcMar>
            <w:vAlign w:val="center"/>
          </w:tcPr>
          <w:p w14:paraId="0966988B" w14:textId="77777777" w:rsidR="00E865D0" w:rsidRDefault="00000000">
            <w:pPr>
              <w:keepNext/>
              <w:keepLines/>
              <w:spacing w:after="0" w:line="247" w:lineRule="auto"/>
              <w:jc w:val="left"/>
              <w:rPr>
                <w:rFonts w:hint="eastAsia"/>
              </w:rPr>
            </w:pPr>
            <w:r>
              <w:rPr>
                <w:sz w:val="19"/>
              </w:rPr>
              <w:t>0.50</w:t>
            </w:r>
          </w:p>
        </w:tc>
        <w:tc>
          <w:tcPr>
            <w:tcW w:w="1753" w:type="dxa"/>
            <w:shd w:val="clear" w:color="auto" w:fill="FFFFFF"/>
            <w:tcMar>
              <w:top w:w="80" w:type="dxa"/>
              <w:left w:w="85" w:type="dxa"/>
              <w:bottom w:w="80" w:type="dxa"/>
              <w:right w:w="85" w:type="dxa"/>
            </w:tcMar>
            <w:vAlign w:val="center"/>
          </w:tcPr>
          <w:p w14:paraId="3FF6C0B9" w14:textId="77777777" w:rsidR="00E865D0" w:rsidRDefault="00000000">
            <w:pPr>
              <w:keepNext/>
              <w:keepLines/>
              <w:spacing w:after="0" w:line="247" w:lineRule="auto"/>
              <w:jc w:val="left"/>
              <w:rPr>
                <w:rFonts w:hint="eastAsia"/>
              </w:rPr>
            </w:pPr>
            <w:r>
              <w:rPr>
                <w:sz w:val="19"/>
              </w:rPr>
              <w:t>0.8561</w:t>
            </w:r>
          </w:p>
        </w:tc>
        <w:tc>
          <w:tcPr>
            <w:tcW w:w="1753" w:type="dxa"/>
            <w:shd w:val="clear" w:color="auto" w:fill="FFFFFF"/>
            <w:tcMar>
              <w:top w:w="80" w:type="dxa"/>
              <w:left w:w="85" w:type="dxa"/>
              <w:bottom w:w="80" w:type="dxa"/>
              <w:right w:w="85" w:type="dxa"/>
            </w:tcMar>
            <w:vAlign w:val="center"/>
          </w:tcPr>
          <w:p w14:paraId="784C43D5" w14:textId="77777777" w:rsidR="00E865D0" w:rsidRDefault="00000000">
            <w:pPr>
              <w:keepNext/>
              <w:keepLines/>
              <w:spacing w:after="0" w:line="247" w:lineRule="auto"/>
              <w:jc w:val="left"/>
              <w:rPr>
                <w:rFonts w:hint="eastAsia"/>
              </w:rPr>
            </w:pPr>
            <w:r>
              <w:rPr>
                <w:sz w:val="19"/>
              </w:rPr>
              <w:t>0.8250</w:t>
            </w:r>
          </w:p>
        </w:tc>
        <w:tc>
          <w:tcPr>
            <w:tcW w:w="1753" w:type="dxa"/>
            <w:shd w:val="clear" w:color="auto" w:fill="FFFFFF"/>
            <w:tcMar>
              <w:top w:w="80" w:type="dxa"/>
              <w:left w:w="85" w:type="dxa"/>
              <w:bottom w:w="80" w:type="dxa"/>
              <w:right w:w="85" w:type="dxa"/>
            </w:tcMar>
            <w:vAlign w:val="center"/>
          </w:tcPr>
          <w:p w14:paraId="20D33F49" w14:textId="77777777" w:rsidR="00E865D0" w:rsidRDefault="00000000">
            <w:pPr>
              <w:keepNext/>
              <w:keepLines/>
              <w:spacing w:after="0" w:line="247" w:lineRule="auto"/>
              <w:jc w:val="left"/>
              <w:rPr>
                <w:rFonts w:hint="eastAsia"/>
              </w:rPr>
            </w:pPr>
            <w:r>
              <w:rPr>
                <w:sz w:val="19"/>
              </w:rPr>
              <w:t>0.6631</w:t>
            </w:r>
          </w:p>
        </w:tc>
        <w:tc>
          <w:tcPr>
            <w:tcW w:w="1753" w:type="dxa"/>
            <w:shd w:val="clear" w:color="auto" w:fill="FFFFFF"/>
            <w:tcMar>
              <w:top w:w="80" w:type="dxa"/>
              <w:left w:w="85" w:type="dxa"/>
              <w:bottom w:w="80" w:type="dxa"/>
              <w:right w:w="85" w:type="dxa"/>
            </w:tcMar>
            <w:vAlign w:val="center"/>
          </w:tcPr>
          <w:p w14:paraId="632FA590" w14:textId="77777777" w:rsidR="00E865D0" w:rsidRDefault="00000000">
            <w:pPr>
              <w:keepNext/>
              <w:keepLines/>
              <w:spacing w:after="0" w:line="247" w:lineRule="auto"/>
              <w:jc w:val="left"/>
              <w:rPr>
                <w:rFonts w:hint="eastAsia"/>
              </w:rPr>
            </w:pPr>
            <w:r>
              <w:rPr>
                <w:sz w:val="19"/>
              </w:rPr>
              <w:t>0.6652</w:t>
            </w:r>
          </w:p>
        </w:tc>
        <w:tc>
          <w:tcPr>
            <w:tcW w:w="1463" w:type="dxa"/>
            <w:shd w:val="clear" w:color="auto" w:fill="FFFFFF"/>
            <w:tcMar>
              <w:top w:w="80" w:type="dxa"/>
              <w:left w:w="85" w:type="dxa"/>
              <w:bottom w:w="80" w:type="dxa"/>
              <w:right w:w="85" w:type="dxa"/>
            </w:tcMar>
            <w:vAlign w:val="center"/>
          </w:tcPr>
          <w:p w14:paraId="35EF818B" w14:textId="77777777" w:rsidR="00E865D0" w:rsidRDefault="00000000">
            <w:pPr>
              <w:keepNext/>
              <w:keepLines/>
              <w:spacing w:after="0" w:line="247" w:lineRule="auto"/>
              <w:jc w:val="left"/>
              <w:rPr>
                <w:rFonts w:hint="eastAsia"/>
              </w:rPr>
            </w:pPr>
            <w:r>
              <w:rPr>
                <w:sz w:val="19"/>
              </w:rPr>
              <w:t>-0.00028</w:t>
            </w:r>
          </w:p>
        </w:tc>
      </w:tr>
      <w:tr w:rsidR="00E865D0" w14:paraId="3C46D2EB" w14:textId="77777777">
        <w:trPr>
          <w:cantSplit/>
          <w:jc w:val="center"/>
        </w:trPr>
        <w:tc>
          <w:tcPr>
            <w:tcW w:w="1461" w:type="dxa"/>
            <w:shd w:val="clear" w:color="auto" w:fill="FFFFFF"/>
            <w:tcMar>
              <w:top w:w="80" w:type="dxa"/>
              <w:left w:w="85" w:type="dxa"/>
              <w:bottom w:w="80" w:type="dxa"/>
              <w:right w:w="85" w:type="dxa"/>
            </w:tcMar>
            <w:vAlign w:val="center"/>
          </w:tcPr>
          <w:p w14:paraId="615EE94F" w14:textId="77777777" w:rsidR="00E865D0" w:rsidRDefault="00000000">
            <w:pPr>
              <w:keepNext/>
              <w:keepLines/>
              <w:spacing w:after="0" w:line="247" w:lineRule="auto"/>
              <w:jc w:val="left"/>
              <w:rPr>
                <w:rFonts w:hint="eastAsia"/>
              </w:rPr>
            </w:pPr>
            <w:r>
              <w:rPr>
                <w:sz w:val="19"/>
              </w:rPr>
              <w:t>0.60</w:t>
            </w:r>
          </w:p>
        </w:tc>
        <w:tc>
          <w:tcPr>
            <w:tcW w:w="1753" w:type="dxa"/>
            <w:shd w:val="clear" w:color="auto" w:fill="FFFFFF"/>
            <w:tcMar>
              <w:top w:w="80" w:type="dxa"/>
              <w:left w:w="85" w:type="dxa"/>
              <w:bottom w:w="80" w:type="dxa"/>
              <w:right w:w="85" w:type="dxa"/>
            </w:tcMar>
            <w:vAlign w:val="center"/>
          </w:tcPr>
          <w:p w14:paraId="11295C6F" w14:textId="77777777" w:rsidR="00E865D0" w:rsidRDefault="00000000">
            <w:pPr>
              <w:keepNext/>
              <w:keepLines/>
              <w:spacing w:after="0" w:line="247" w:lineRule="auto"/>
              <w:jc w:val="left"/>
              <w:rPr>
                <w:rFonts w:hint="eastAsia"/>
              </w:rPr>
            </w:pPr>
            <w:r>
              <w:rPr>
                <w:sz w:val="19"/>
              </w:rPr>
              <w:t>0.5841</w:t>
            </w:r>
          </w:p>
        </w:tc>
        <w:tc>
          <w:tcPr>
            <w:tcW w:w="1753" w:type="dxa"/>
            <w:shd w:val="clear" w:color="auto" w:fill="FFFFFF"/>
            <w:tcMar>
              <w:top w:w="80" w:type="dxa"/>
              <w:left w:w="85" w:type="dxa"/>
              <w:bottom w:w="80" w:type="dxa"/>
              <w:right w:w="85" w:type="dxa"/>
            </w:tcMar>
            <w:vAlign w:val="center"/>
          </w:tcPr>
          <w:p w14:paraId="7ACBD4E7" w14:textId="77777777" w:rsidR="00E865D0" w:rsidRDefault="00000000">
            <w:pPr>
              <w:keepNext/>
              <w:keepLines/>
              <w:spacing w:after="0" w:line="247" w:lineRule="auto"/>
              <w:jc w:val="left"/>
              <w:rPr>
                <w:rFonts w:hint="eastAsia"/>
              </w:rPr>
            </w:pPr>
            <w:r>
              <w:rPr>
                <w:sz w:val="19"/>
              </w:rPr>
              <w:t>0.5764</w:t>
            </w:r>
          </w:p>
        </w:tc>
        <w:tc>
          <w:tcPr>
            <w:tcW w:w="1753" w:type="dxa"/>
            <w:shd w:val="clear" w:color="auto" w:fill="FFFFFF"/>
            <w:tcMar>
              <w:top w:w="80" w:type="dxa"/>
              <w:left w:w="85" w:type="dxa"/>
              <w:bottom w:w="80" w:type="dxa"/>
              <w:right w:w="85" w:type="dxa"/>
            </w:tcMar>
            <w:vAlign w:val="center"/>
          </w:tcPr>
          <w:p w14:paraId="78B3A62A" w14:textId="77777777" w:rsidR="00E865D0" w:rsidRDefault="00000000">
            <w:pPr>
              <w:keepNext/>
              <w:keepLines/>
              <w:spacing w:after="0" w:line="247" w:lineRule="auto"/>
              <w:jc w:val="left"/>
              <w:rPr>
                <w:rFonts w:hint="eastAsia"/>
              </w:rPr>
            </w:pPr>
            <w:r>
              <w:rPr>
                <w:sz w:val="19"/>
              </w:rPr>
              <w:t>0.8030</w:t>
            </w:r>
          </w:p>
        </w:tc>
        <w:tc>
          <w:tcPr>
            <w:tcW w:w="1753" w:type="dxa"/>
            <w:shd w:val="clear" w:color="auto" w:fill="FFFFFF"/>
            <w:tcMar>
              <w:top w:w="80" w:type="dxa"/>
              <w:left w:w="85" w:type="dxa"/>
              <w:bottom w:w="80" w:type="dxa"/>
              <w:right w:w="85" w:type="dxa"/>
            </w:tcMar>
            <w:vAlign w:val="center"/>
          </w:tcPr>
          <w:p w14:paraId="1EFA8A07" w14:textId="77777777" w:rsidR="00E865D0" w:rsidRDefault="00000000">
            <w:pPr>
              <w:keepNext/>
              <w:keepLines/>
              <w:spacing w:after="0" w:line="247" w:lineRule="auto"/>
              <w:jc w:val="left"/>
              <w:rPr>
                <w:rFonts w:hint="eastAsia"/>
              </w:rPr>
            </w:pPr>
            <w:r>
              <w:rPr>
                <w:sz w:val="19"/>
              </w:rPr>
              <w:t>0.8033</w:t>
            </w:r>
          </w:p>
        </w:tc>
        <w:tc>
          <w:tcPr>
            <w:tcW w:w="1463" w:type="dxa"/>
            <w:shd w:val="clear" w:color="auto" w:fill="FFFFFF"/>
            <w:tcMar>
              <w:top w:w="80" w:type="dxa"/>
              <w:left w:w="85" w:type="dxa"/>
              <w:bottom w:w="80" w:type="dxa"/>
              <w:right w:w="85" w:type="dxa"/>
            </w:tcMar>
            <w:vAlign w:val="center"/>
          </w:tcPr>
          <w:p w14:paraId="0C8DF042" w14:textId="77777777" w:rsidR="00E865D0" w:rsidRDefault="00000000">
            <w:pPr>
              <w:keepNext/>
              <w:keepLines/>
              <w:spacing w:after="0" w:line="247" w:lineRule="auto"/>
              <w:jc w:val="left"/>
              <w:rPr>
                <w:rFonts w:hint="eastAsia"/>
              </w:rPr>
            </w:pPr>
            <w:r>
              <w:rPr>
                <w:sz w:val="19"/>
              </w:rPr>
              <w:t>-0.00002</w:t>
            </w:r>
          </w:p>
        </w:tc>
      </w:tr>
      <w:tr w:rsidR="00E865D0" w14:paraId="4DA9AF4E" w14:textId="77777777">
        <w:trPr>
          <w:cantSplit/>
          <w:jc w:val="center"/>
        </w:trPr>
        <w:tc>
          <w:tcPr>
            <w:tcW w:w="1461" w:type="dxa"/>
            <w:shd w:val="clear" w:color="auto" w:fill="FFFFFF"/>
            <w:tcMar>
              <w:top w:w="80" w:type="dxa"/>
              <w:left w:w="85" w:type="dxa"/>
              <w:bottom w:w="80" w:type="dxa"/>
              <w:right w:w="85" w:type="dxa"/>
            </w:tcMar>
            <w:vAlign w:val="center"/>
          </w:tcPr>
          <w:p w14:paraId="04164B08" w14:textId="77777777" w:rsidR="00E865D0" w:rsidRDefault="00000000">
            <w:pPr>
              <w:keepNext/>
              <w:keepLines/>
              <w:spacing w:after="0" w:line="247" w:lineRule="auto"/>
              <w:jc w:val="left"/>
              <w:rPr>
                <w:rFonts w:hint="eastAsia"/>
              </w:rPr>
            </w:pPr>
            <w:r>
              <w:rPr>
                <w:sz w:val="19"/>
              </w:rPr>
              <w:t>0.75</w:t>
            </w:r>
          </w:p>
        </w:tc>
        <w:tc>
          <w:tcPr>
            <w:tcW w:w="1753" w:type="dxa"/>
            <w:shd w:val="clear" w:color="auto" w:fill="FFFFFF"/>
            <w:tcMar>
              <w:top w:w="80" w:type="dxa"/>
              <w:left w:w="85" w:type="dxa"/>
              <w:bottom w:w="80" w:type="dxa"/>
              <w:right w:w="85" w:type="dxa"/>
            </w:tcMar>
            <w:vAlign w:val="center"/>
          </w:tcPr>
          <w:p w14:paraId="66491439" w14:textId="77777777" w:rsidR="00E865D0" w:rsidRDefault="00000000">
            <w:pPr>
              <w:keepNext/>
              <w:keepLines/>
              <w:spacing w:after="0" w:line="247" w:lineRule="auto"/>
              <w:jc w:val="left"/>
              <w:rPr>
                <w:rFonts w:hint="eastAsia"/>
              </w:rPr>
            </w:pPr>
            <w:r>
              <w:rPr>
                <w:sz w:val="19"/>
              </w:rPr>
              <w:t>0.5063</w:t>
            </w:r>
          </w:p>
        </w:tc>
        <w:tc>
          <w:tcPr>
            <w:tcW w:w="1753" w:type="dxa"/>
            <w:shd w:val="clear" w:color="auto" w:fill="FFFFFF"/>
            <w:tcMar>
              <w:top w:w="80" w:type="dxa"/>
              <w:left w:w="85" w:type="dxa"/>
              <w:bottom w:w="80" w:type="dxa"/>
              <w:right w:w="85" w:type="dxa"/>
            </w:tcMar>
            <w:vAlign w:val="center"/>
          </w:tcPr>
          <w:p w14:paraId="1C99AFE4" w14:textId="77777777" w:rsidR="00E865D0" w:rsidRDefault="00000000">
            <w:pPr>
              <w:keepNext/>
              <w:keepLines/>
              <w:spacing w:after="0" w:line="247" w:lineRule="auto"/>
              <w:jc w:val="left"/>
              <w:rPr>
                <w:rFonts w:hint="eastAsia"/>
              </w:rPr>
            </w:pPr>
            <w:r>
              <w:rPr>
                <w:sz w:val="19"/>
              </w:rPr>
              <w:t>0.5054</w:t>
            </w:r>
          </w:p>
        </w:tc>
        <w:tc>
          <w:tcPr>
            <w:tcW w:w="1753" w:type="dxa"/>
            <w:shd w:val="clear" w:color="auto" w:fill="FFFFFF"/>
            <w:tcMar>
              <w:top w:w="80" w:type="dxa"/>
              <w:left w:w="85" w:type="dxa"/>
              <w:bottom w:w="80" w:type="dxa"/>
              <w:right w:w="85" w:type="dxa"/>
            </w:tcMar>
            <w:vAlign w:val="center"/>
          </w:tcPr>
          <w:p w14:paraId="4EFD87DB" w14:textId="77777777" w:rsidR="00E865D0" w:rsidRDefault="00000000">
            <w:pPr>
              <w:keepNext/>
              <w:keepLines/>
              <w:spacing w:after="0" w:line="247" w:lineRule="auto"/>
              <w:jc w:val="left"/>
              <w:rPr>
                <w:rFonts w:hint="eastAsia"/>
              </w:rPr>
            </w:pPr>
            <w:r>
              <w:rPr>
                <w:sz w:val="19"/>
              </w:rPr>
              <w:t>0.7859</w:t>
            </w:r>
          </w:p>
        </w:tc>
        <w:tc>
          <w:tcPr>
            <w:tcW w:w="1753" w:type="dxa"/>
            <w:shd w:val="clear" w:color="auto" w:fill="FFFFFF"/>
            <w:tcMar>
              <w:top w:w="80" w:type="dxa"/>
              <w:left w:w="85" w:type="dxa"/>
              <w:bottom w:w="80" w:type="dxa"/>
              <w:right w:w="85" w:type="dxa"/>
            </w:tcMar>
            <w:vAlign w:val="center"/>
          </w:tcPr>
          <w:p w14:paraId="6F51C814" w14:textId="77777777" w:rsidR="00E865D0" w:rsidRDefault="00000000">
            <w:pPr>
              <w:keepNext/>
              <w:keepLines/>
              <w:spacing w:after="0" w:line="247" w:lineRule="auto"/>
              <w:jc w:val="left"/>
              <w:rPr>
                <w:rFonts w:hint="eastAsia"/>
              </w:rPr>
            </w:pPr>
            <w:r>
              <w:rPr>
                <w:sz w:val="19"/>
              </w:rPr>
              <w:t>0.7859</w:t>
            </w:r>
          </w:p>
        </w:tc>
        <w:tc>
          <w:tcPr>
            <w:tcW w:w="1463" w:type="dxa"/>
            <w:shd w:val="clear" w:color="auto" w:fill="FFFFFF"/>
            <w:tcMar>
              <w:top w:w="80" w:type="dxa"/>
              <w:left w:w="85" w:type="dxa"/>
              <w:bottom w:w="80" w:type="dxa"/>
              <w:right w:w="85" w:type="dxa"/>
            </w:tcMar>
            <w:vAlign w:val="center"/>
          </w:tcPr>
          <w:p w14:paraId="2F759A35" w14:textId="77777777" w:rsidR="00E865D0" w:rsidRDefault="00000000">
            <w:pPr>
              <w:keepNext/>
              <w:keepLines/>
              <w:spacing w:after="0" w:line="247" w:lineRule="auto"/>
              <w:jc w:val="left"/>
              <w:rPr>
                <w:rFonts w:hint="eastAsia"/>
              </w:rPr>
            </w:pPr>
            <w:r>
              <w:rPr>
                <w:sz w:val="19"/>
              </w:rPr>
              <w:t>+0.00119</w:t>
            </w:r>
          </w:p>
        </w:tc>
      </w:tr>
      <w:tr w:rsidR="00E865D0" w14:paraId="02C90CB9" w14:textId="77777777">
        <w:trPr>
          <w:cantSplit/>
          <w:jc w:val="center"/>
        </w:trPr>
        <w:tc>
          <w:tcPr>
            <w:tcW w:w="1461" w:type="dxa"/>
            <w:shd w:val="clear" w:color="auto" w:fill="FFFFFF"/>
            <w:tcMar>
              <w:top w:w="80" w:type="dxa"/>
              <w:left w:w="85" w:type="dxa"/>
              <w:bottom w:w="80" w:type="dxa"/>
              <w:right w:w="85" w:type="dxa"/>
            </w:tcMar>
            <w:vAlign w:val="center"/>
          </w:tcPr>
          <w:p w14:paraId="01B72B31" w14:textId="77777777" w:rsidR="00E865D0" w:rsidRDefault="00000000">
            <w:pPr>
              <w:keepNext/>
              <w:keepLines/>
              <w:spacing w:after="0" w:line="247" w:lineRule="auto"/>
              <w:jc w:val="left"/>
              <w:rPr>
                <w:rFonts w:hint="eastAsia"/>
              </w:rPr>
            </w:pPr>
            <w:r>
              <w:rPr>
                <w:sz w:val="19"/>
              </w:rPr>
              <w:t>1.00</w:t>
            </w:r>
          </w:p>
        </w:tc>
        <w:tc>
          <w:tcPr>
            <w:tcW w:w="1753" w:type="dxa"/>
            <w:shd w:val="clear" w:color="auto" w:fill="FFFFFF"/>
            <w:tcMar>
              <w:top w:w="80" w:type="dxa"/>
              <w:left w:w="85" w:type="dxa"/>
              <w:bottom w:w="80" w:type="dxa"/>
              <w:right w:w="85" w:type="dxa"/>
            </w:tcMar>
            <w:vAlign w:val="center"/>
          </w:tcPr>
          <w:p w14:paraId="6B00A0D5" w14:textId="77777777" w:rsidR="00E865D0" w:rsidRDefault="00000000">
            <w:pPr>
              <w:keepNext/>
              <w:keepLines/>
              <w:spacing w:after="0" w:line="247" w:lineRule="auto"/>
              <w:jc w:val="left"/>
              <w:rPr>
                <w:rFonts w:hint="eastAsia"/>
              </w:rPr>
            </w:pPr>
            <w:r>
              <w:rPr>
                <w:sz w:val="19"/>
              </w:rPr>
              <w:t>0.5039</w:t>
            </w:r>
          </w:p>
        </w:tc>
        <w:tc>
          <w:tcPr>
            <w:tcW w:w="1753" w:type="dxa"/>
            <w:shd w:val="clear" w:color="auto" w:fill="FFFFFF"/>
            <w:tcMar>
              <w:top w:w="80" w:type="dxa"/>
              <w:left w:w="85" w:type="dxa"/>
              <w:bottom w:w="80" w:type="dxa"/>
              <w:right w:w="85" w:type="dxa"/>
            </w:tcMar>
            <w:vAlign w:val="center"/>
          </w:tcPr>
          <w:p w14:paraId="122707C4" w14:textId="77777777" w:rsidR="00E865D0" w:rsidRDefault="00000000">
            <w:pPr>
              <w:keepNext/>
              <w:keepLines/>
              <w:spacing w:after="0" w:line="247" w:lineRule="auto"/>
              <w:jc w:val="left"/>
              <w:rPr>
                <w:rFonts w:hint="eastAsia"/>
              </w:rPr>
            </w:pPr>
            <w:r>
              <w:rPr>
                <w:sz w:val="19"/>
              </w:rPr>
              <w:t>0.5131</w:t>
            </w:r>
          </w:p>
        </w:tc>
        <w:tc>
          <w:tcPr>
            <w:tcW w:w="1753" w:type="dxa"/>
            <w:shd w:val="clear" w:color="auto" w:fill="FFFFFF"/>
            <w:tcMar>
              <w:top w:w="80" w:type="dxa"/>
              <w:left w:w="85" w:type="dxa"/>
              <w:bottom w:w="80" w:type="dxa"/>
              <w:right w:w="85" w:type="dxa"/>
            </w:tcMar>
            <w:vAlign w:val="center"/>
          </w:tcPr>
          <w:p w14:paraId="7E61A279" w14:textId="77777777" w:rsidR="00E865D0" w:rsidRDefault="00000000">
            <w:pPr>
              <w:keepNext/>
              <w:keepLines/>
              <w:spacing w:after="0" w:line="247" w:lineRule="auto"/>
              <w:jc w:val="left"/>
              <w:rPr>
                <w:rFonts w:hint="eastAsia"/>
              </w:rPr>
            </w:pPr>
            <w:r>
              <w:rPr>
                <w:sz w:val="19"/>
              </w:rPr>
              <w:t>0.6657</w:t>
            </w:r>
          </w:p>
        </w:tc>
        <w:tc>
          <w:tcPr>
            <w:tcW w:w="1753" w:type="dxa"/>
            <w:shd w:val="clear" w:color="auto" w:fill="FFFFFF"/>
            <w:tcMar>
              <w:top w:w="80" w:type="dxa"/>
              <w:left w:w="85" w:type="dxa"/>
              <w:bottom w:w="80" w:type="dxa"/>
              <w:right w:w="85" w:type="dxa"/>
            </w:tcMar>
            <w:vAlign w:val="center"/>
          </w:tcPr>
          <w:p w14:paraId="02A2E59C" w14:textId="77777777" w:rsidR="00E865D0" w:rsidRDefault="00000000">
            <w:pPr>
              <w:keepNext/>
              <w:keepLines/>
              <w:spacing w:after="0" w:line="247" w:lineRule="auto"/>
              <w:jc w:val="left"/>
              <w:rPr>
                <w:rFonts w:hint="eastAsia"/>
              </w:rPr>
            </w:pPr>
            <w:r>
              <w:rPr>
                <w:sz w:val="19"/>
              </w:rPr>
              <w:t>0.6659</w:t>
            </w:r>
          </w:p>
        </w:tc>
        <w:tc>
          <w:tcPr>
            <w:tcW w:w="1463" w:type="dxa"/>
            <w:shd w:val="clear" w:color="auto" w:fill="FFFFFF"/>
            <w:tcMar>
              <w:top w:w="80" w:type="dxa"/>
              <w:left w:w="85" w:type="dxa"/>
              <w:bottom w:w="80" w:type="dxa"/>
              <w:right w:w="85" w:type="dxa"/>
            </w:tcMar>
            <w:vAlign w:val="center"/>
          </w:tcPr>
          <w:p w14:paraId="3E4F49A5" w14:textId="77777777" w:rsidR="00E865D0" w:rsidRDefault="00000000">
            <w:pPr>
              <w:keepNext/>
              <w:keepLines/>
              <w:spacing w:after="0" w:line="247" w:lineRule="auto"/>
              <w:jc w:val="left"/>
              <w:rPr>
                <w:rFonts w:hint="eastAsia"/>
              </w:rPr>
            </w:pPr>
            <w:r>
              <w:rPr>
                <w:sz w:val="19"/>
              </w:rPr>
              <w:t>+0.00076</w:t>
            </w:r>
          </w:p>
        </w:tc>
      </w:tr>
      <w:tr w:rsidR="00E865D0" w14:paraId="66FDE2E4" w14:textId="77777777">
        <w:trPr>
          <w:cantSplit/>
          <w:jc w:val="center"/>
        </w:trPr>
        <w:tc>
          <w:tcPr>
            <w:tcW w:w="1461" w:type="dxa"/>
            <w:shd w:val="clear" w:color="auto" w:fill="FFFFFF"/>
            <w:tcMar>
              <w:top w:w="80" w:type="dxa"/>
              <w:left w:w="85" w:type="dxa"/>
              <w:bottom w:w="80" w:type="dxa"/>
              <w:right w:w="85" w:type="dxa"/>
            </w:tcMar>
            <w:vAlign w:val="center"/>
          </w:tcPr>
          <w:p w14:paraId="75F9CE26" w14:textId="77777777" w:rsidR="00E865D0" w:rsidRDefault="00000000">
            <w:pPr>
              <w:keepNext/>
              <w:keepLines/>
              <w:spacing w:after="0" w:line="247" w:lineRule="auto"/>
              <w:jc w:val="left"/>
              <w:rPr>
                <w:rFonts w:hint="eastAsia"/>
              </w:rPr>
            </w:pPr>
            <w:r>
              <w:rPr>
                <w:sz w:val="19"/>
              </w:rPr>
              <w:t>1.50</w:t>
            </w:r>
          </w:p>
        </w:tc>
        <w:tc>
          <w:tcPr>
            <w:tcW w:w="1753" w:type="dxa"/>
            <w:shd w:val="clear" w:color="auto" w:fill="FFFFFF"/>
            <w:tcMar>
              <w:top w:w="80" w:type="dxa"/>
              <w:left w:w="85" w:type="dxa"/>
              <w:bottom w:w="80" w:type="dxa"/>
              <w:right w:w="85" w:type="dxa"/>
            </w:tcMar>
            <w:vAlign w:val="center"/>
          </w:tcPr>
          <w:p w14:paraId="0B6689D0" w14:textId="77777777" w:rsidR="00E865D0" w:rsidRDefault="00000000">
            <w:pPr>
              <w:keepNext/>
              <w:keepLines/>
              <w:spacing w:after="0" w:line="247" w:lineRule="auto"/>
              <w:jc w:val="left"/>
              <w:rPr>
                <w:rFonts w:hint="eastAsia"/>
              </w:rPr>
            </w:pPr>
            <w:r>
              <w:rPr>
                <w:sz w:val="19"/>
              </w:rPr>
              <w:t>0.5657</w:t>
            </w:r>
          </w:p>
        </w:tc>
        <w:tc>
          <w:tcPr>
            <w:tcW w:w="1753" w:type="dxa"/>
            <w:shd w:val="clear" w:color="auto" w:fill="FFFFFF"/>
            <w:tcMar>
              <w:top w:w="80" w:type="dxa"/>
              <w:left w:w="85" w:type="dxa"/>
              <w:bottom w:w="80" w:type="dxa"/>
              <w:right w:w="85" w:type="dxa"/>
            </w:tcMar>
            <w:vAlign w:val="center"/>
          </w:tcPr>
          <w:p w14:paraId="77C19A4B" w14:textId="77777777" w:rsidR="00E865D0" w:rsidRDefault="00000000">
            <w:pPr>
              <w:keepNext/>
              <w:keepLines/>
              <w:spacing w:after="0" w:line="247" w:lineRule="auto"/>
              <w:jc w:val="left"/>
              <w:rPr>
                <w:rFonts w:hint="eastAsia"/>
              </w:rPr>
            </w:pPr>
            <w:r>
              <w:rPr>
                <w:sz w:val="19"/>
              </w:rPr>
              <w:t>0.5945</w:t>
            </w:r>
          </w:p>
        </w:tc>
        <w:tc>
          <w:tcPr>
            <w:tcW w:w="1753" w:type="dxa"/>
            <w:shd w:val="clear" w:color="auto" w:fill="FFFFFF"/>
            <w:tcMar>
              <w:top w:w="80" w:type="dxa"/>
              <w:left w:w="85" w:type="dxa"/>
              <w:bottom w:w="80" w:type="dxa"/>
              <w:right w:w="85" w:type="dxa"/>
            </w:tcMar>
            <w:vAlign w:val="center"/>
          </w:tcPr>
          <w:p w14:paraId="5949361E" w14:textId="77777777" w:rsidR="00E865D0" w:rsidRDefault="00000000">
            <w:pPr>
              <w:keepNext/>
              <w:keepLines/>
              <w:spacing w:after="0" w:line="247" w:lineRule="auto"/>
              <w:jc w:val="left"/>
              <w:rPr>
                <w:rFonts w:hint="eastAsia"/>
              </w:rPr>
            </w:pPr>
            <w:r>
              <w:rPr>
                <w:sz w:val="19"/>
              </w:rPr>
              <w:t>0.4779</w:t>
            </w:r>
          </w:p>
        </w:tc>
        <w:tc>
          <w:tcPr>
            <w:tcW w:w="1753" w:type="dxa"/>
            <w:shd w:val="clear" w:color="auto" w:fill="FFFFFF"/>
            <w:tcMar>
              <w:top w:w="80" w:type="dxa"/>
              <w:left w:w="85" w:type="dxa"/>
              <w:bottom w:w="80" w:type="dxa"/>
              <w:right w:w="85" w:type="dxa"/>
            </w:tcMar>
            <w:vAlign w:val="center"/>
          </w:tcPr>
          <w:p w14:paraId="68ADF4F0" w14:textId="77777777" w:rsidR="00E865D0" w:rsidRDefault="00000000">
            <w:pPr>
              <w:keepNext/>
              <w:keepLines/>
              <w:spacing w:after="0" w:line="247" w:lineRule="auto"/>
              <w:jc w:val="left"/>
              <w:rPr>
                <w:rFonts w:hint="eastAsia"/>
              </w:rPr>
            </w:pPr>
            <w:r>
              <w:rPr>
                <w:sz w:val="19"/>
              </w:rPr>
              <w:t>0.4782</w:t>
            </w:r>
          </w:p>
        </w:tc>
        <w:tc>
          <w:tcPr>
            <w:tcW w:w="1463" w:type="dxa"/>
            <w:shd w:val="clear" w:color="auto" w:fill="FFFFFF"/>
            <w:tcMar>
              <w:top w:w="80" w:type="dxa"/>
              <w:left w:w="85" w:type="dxa"/>
              <w:bottom w:w="80" w:type="dxa"/>
              <w:right w:w="85" w:type="dxa"/>
            </w:tcMar>
            <w:vAlign w:val="center"/>
          </w:tcPr>
          <w:p w14:paraId="749A856F" w14:textId="77777777" w:rsidR="00E865D0" w:rsidRDefault="00000000">
            <w:pPr>
              <w:keepNext/>
              <w:keepLines/>
              <w:spacing w:after="0" w:line="247" w:lineRule="auto"/>
              <w:jc w:val="left"/>
              <w:rPr>
                <w:rFonts w:hint="eastAsia"/>
              </w:rPr>
            </w:pPr>
            <w:r>
              <w:rPr>
                <w:sz w:val="19"/>
              </w:rPr>
              <w:t>+0.00092</w:t>
            </w:r>
          </w:p>
        </w:tc>
      </w:tr>
      <w:tr w:rsidR="00E865D0" w14:paraId="70E8B2B5" w14:textId="77777777">
        <w:trPr>
          <w:cantSplit/>
          <w:jc w:val="center"/>
        </w:trPr>
        <w:tc>
          <w:tcPr>
            <w:tcW w:w="1461" w:type="dxa"/>
            <w:shd w:val="clear" w:color="auto" w:fill="FFFFFF"/>
            <w:tcMar>
              <w:top w:w="80" w:type="dxa"/>
              <w:left w:w="85" w:type="dxa"/>
              <w:bottom w:w="80" w:type="dxa"/>
              <w:right w:w="85" w:type="dxa"/>
            </w:tcMar>
            <w:vAlign w:val="center"/>
          </w:tcPr>
          <w:p w14:paraId="34F63080" w14:textId="77777777" w:rsidR="00E865D0" w:rsidRDefault="00000000">
            <w:pPr>
              <w:keepNext/>
              <w:keepLines/>
              <w:spacing w:after="0" w:line="247" w:lineRule="auto"/>
              <w:jc w:val="left"/>
              <w:rPr>
                <w:rFonts w:hint="eastAsia"/>
              </w:rPr>
            </w:pPr>
            <w:r>
              <w:rPr>
                <w:sz w:val="19"/>
              </w:rPr>
              <w:t>2.00</w:t>
            </w:r>
          </w:p>
        </w:tc>
        <w:tc>
          <w:tcPr>
            <w:tcW w:w="1753" w:type="dxa"/>
            <w:shd w:val="clear" w:color="auto" w:fill="FFFFFF"/>
            <w:tcMar>
              <w:top w:w="80" w:type="dxa"/>
              <w:left w:w="85" w:type="dxa"/>
              <w:bottom w:w="80" w:type="dxa"/>
              <w:right w:w="85" w:type="dxa"/>
            </w:tcMar>
            <w:vAlign w:val="center"/>
          </w:tcPr>
          <w:p w14:paraId="63AF7903" w14:textId="77777777" w:rsidR="00E865D0" w:rsidRDefault="00000000">
            <w:pPr>
              <w:keepNext/>
              <w:keepLines/>
              <w:spacing w:after="0" w:line="247" w:lineRule="auto"/>
              <w:jc w:val="left"/>
              <w:rPr>
                <w:rFonts w:hint="eastAsia"/>
              </w:rPr>
            </w:pPr>
            <w:r>
              <w:rPr>
                <w:sz w:val="19"/>
              </w:rPr>
              <w:t>0.6356</w:t>
            </w:r>
          </w:p>
        </w:tc>
        <w:tc>
          <w:tcPr>
            <w:tcW w:w="1753" w:type="dxa"/>
            <w:shd w:val="clear" w:color="auto" w:fill="FFFFFF"/>
            <w:tcMar>
              <w:top w:w="80" w:type="dxa"/>
              <w:left w:w="85" w:type="dxa"/>
              <w:bottom w:w="80" w:type="dxa"/>
              <w:right w:w="85" w:type="dxa"/>
            </w:tcMar>
            <w:vAlign w:val="center"/>
          </w:tcPr>
          <w:p w14:paraId="5DC2521D" w14:textId="77777777" w:rsidR="00E865D0" w:rsidRDefault="00000000">
            <w:pPr>
              <w:keepNext/>
              <w:keepLines/>
              <w:spacing w:after="0" w:line="247" w:lineRule="auto"/>
              <w:jc w:val="left"/>
              <w:rPr>
                <w:rFonts w:hint="eastAsia"/>
              </w:rPr>
            </w:pPr>
            <w:r>
              <w:rPr>
                <w:sz w:val="19"/>
              </w:rPr>
              <w:t>0.6311</w:t>
            </w:r>
          </w:p>
        </w:tc>
        <w:tc>
          <w:tcPr>
            <w:tcW w:w="1753" w:type="dxa"/>
            <w:shd w:val="clear" w:color="auto" w:fill="FFFFFF"/>
            <w:tcMar>
              <w:top w:w="80" w:type="dxa"/>
              <w:left w:w="85" w:type="dxa"/>
              <w:bottom w:w="80" w:type="dxa"/>
              <w:right w:w="85" w:type="dxa"/>
            </w:tcMar>
            <w:vAlign w:val="center"/>
          </w:tcPr>
          <w:p w14:paraId="02D4FD34" w14:textId="77777777" w:rsidR="00E865D0" w:rsidRDefault="00000000">
            <w:pPr>
              <w:keepNext/>
              <w:keepLines/>
              <w:spacing w:after="0" w:line="247" w:lineRule="auto"/>
              <w:jc w:val="left"/>
              <w:rPr>
                <w:rFonts w:hint="eastAsia"/>
              </w:rPr>
            </w:pPr>
            <w:r>
              <w:rPr>
                <w:sz w:val="19"/>
              </w:rPr>
              <w:t>0.3670</w:t>
            </w:r>
          </w:p>
        </w:tc>
        <w:tc>
          <w:tcPr>
            <w:tcW w:w="1753" w:type="dxa"/>
            <w:shd w:val="clear" w:color="auto" w:fill="FFFFFF"/>
            <w:tcMar>
              <w:top w:w="80" w:type="dxa"/>
              <w:left w:w="85" w:type="dxa"/>
              <w:bottom w:w="80" w:type="dxa"/>
              <w:right w:w="85" w:type="dxa"/>
            </w:tcMar>
            <w:vAlign w:val="center"/>
          </w:tcPr>
          <w:p w14:paraId="40025F20" w14:textId="77777777" w:rsidR="00E865D0" w:rsidRDefault="00000000">
            <w:pPr>
              <w:keepNext/>
              <w:keepLines/>
              <w:spacing w:after="0" w:line="247" w:lineRule="auto"/>
              <w:jc w:val="left"/>
              <w:rPr>
                <w:rFonts w:hint="eastAsia"/>
              </w:rPr>
            </w:pPr>
            <w:r>
              <w:rPr>
                <w:sz w:val="19"/>
              </w:rPr>
              <w:t>0.3673</w:t>
            </w:r>
          </w:p>
        </w:tc>
        <w:tc>
          <w:tcPr>
            <w:tcW w:w="1463" w:type="dxa"/>
            <w:shd w:val="clear" w:color="auto" w:fill="FFFFFF"/>
            <w:tcMar>
              <w:top w:w="80" w:type="dxa"/>
              <w:left w:w="85" w:type="dxa"/>
              <w:bottom w:w="80" w:type="dxa"/>
              <w:right w:w="85" w:type="dxa"/>
            </w:tcMar>
            <w:vAlign w:val="center"/>
          </w:tcPr>
          <w:p w14:paraId="3608210D" w14:textId="77777777" w:rsidR="00E865D0" w:rsidRDefault="00000000">
            <w:pPr>
              <w:keepNext/>
              <w:keepLines/>
              <w:spacing w:after="0" w:line="247" w:lineRule="auto"/>
              <w:jc w:val="left"/>
              <w:rPr>
                <w:rFonts w:hint="eastAsia"/>
              </w:rPr>
            </w:pPr>
            <w:r>
              <w:rPr>
                <w:sz w:val="19"/>
              </w:rPr>
              <w:t>+0.00122</w:t>
            </w:r>
          </w:p>
        </w:tc>
      </w:tr>
    </w:tbl>
    <w:p w14:paraId="2A1CB26E" w14:textId="77777777" w:rsidR="00E865D0" w:rsidRDefault="00E865D0">
      <w:pPr>
        <w:pStyle w:val="BodyText"/>
        <w:spacing w:after="60"/>
        <w:rPr>
          <w:rFonts w:hint="eastAsia"/>
        </w:rPr>
      </w:pPr>
    </w:p>
    <w:p w14:paraId="29F5F65C" w14:textId="77777777" w:rsidR="00E865D0" w:rsidRDefault="00000000">
      <w:pPr>
        <w:pStyle w:val="BodyText"/>
        <w:rPr>
          <w:rFonts w:hint="eastAsia"/>
        </w:rPr>
      </w:pPr>
      <w:r>
        <w:t xml:space="preserve">The asymptotic variance is minimised near </w:t>
      </w:r>
      <m:oMath>
        <m:r>
          <w:rPr>
            <w:rFonts w:ascii="Cambria Math" w:hAnsi="Cambria Math"/>
          </w:rPr>
          <m:t>s</m:t>
        </m:r>
        <m:r>
          <m:rPr>
            <m:sty m:val="p"/>
          </m:rPr>
          <w:rPr>
            <w:rFonts w:ascii="Cambria Math" w:hAnsi="Cambria Math"/>
          </w:rPr>
          <m:t>=</m:t>
        </m:r>
        <m:r>
          <w:rPr>
            <w:rFonts w:ascii="Cambria Math" w:hAnsi="Cambria Math"/>
          </w:rPr>
          <m:t>0.865</m:t>
        </m:r>
      </m:oMath>
      <w:r>
        <w:t xml:space="preserve">, where </w:t>
      </w:r>
      <m:oMath>
        <m:r>
          <w:rPr>
            <w:rFonts w:ascii="Cambria Math" w:hAnsi="Cambria Math"/>
          </w:rPr>
          <m:t>n</m:t>
        </m:r>
      </m:oMath>
      <w:r>
        <w:t xml:space="preserve"> times the variance is 0.2477. The proposal used in Sections 5 and 10, </w:t>
      </w:r>
      <m:oMath>
        <m:r>
          <w:rPr>
            <w:rFonts w:ascii="Cambria Math" w:hAnsi="Cambria Math"/>
          </w:rPr>
          <m:t>s</m:t>
        </m:r>
        <m:r>
          <m:rPr>
            <m:sty m:val="p"/>
          </m:rPr>
          <w:rPr>
            <w:rFonts w:ascii="Cambria Math" w:hAnsi="Cambria Math"/>
          </w:rPr>
          <m:t>=</m:t>
        </m:r>
        <m:r>
          <w:rPr>
            <w:rFonts w:ascii="Cambria Math" w:hAnsi="Cambria Math"/>
          </w:rPr>
          <m:t>0.5</m:t>
        </m:r>
      </m:oMath>
      <w:r>
        <w:t xml:space="preserve">, needs 2.96 times as many draws for the same precision. </w:t>
      </w:r>
      <w:r>
        <w:lastRenderedPageBreak/>
        <w:t xml:space="preserve">Its predicted standard error at one million draws is 0.000856, matching the 0.000845 reported in Section 10, and its asymptotic Kish ratio 0.6631 matches the reported 663398 effective draws. The Kish diagnostic is not a variance certificate. At </w:t>
      </w:r>
      <m:oMath>
        <m:r>
          <w:rPr>
            <w:rFonts w:ascii="Cambria Math" w:hAnsi="Cambria Math"/>
          </w:rPr>
          <m:t>s</m:t>
        </m:r>
        <m:r>
          <m:rPr>
            <m:sty m:val="p"/>
          </m:rPr>
          <w:rPr>
            <w:rFonts w:ascii="Cambria Math" w:hAnsi="Cambria Math"/>
          </w:rPr>
          <m:t>=</m:t>
        </m:r>
        <m:r>
          <w:rPr>
            <w:rFonts w:ascii="Cambria Math" w:hAnsi="Cambria Math"/>
          </w:rPr>
          <m:t>0.30</m:t>
        </m:r>
      </m:oMath>
      <w:r>
        <w:t xml:space="preserve"> and 0.35 the variance is infinite, yet the simulated ratios are 0.14 and 0.22. At </w:t>
      </w:r>
      <m:oMath>
        <m:r>
          <w:rPr>
            <w:rFonts w:ascii="Cambria Math" w:hAnsi="Cambria Math"/>
          </w:rPr>
          <m:t>s</m:t>
        </m:r>
        <m:r>
          <m:rPr>
            <m:sty m:val="p"/>
          </m:rPr>
          <w:rPr>
            <w:rFonts w:ascii="Cambria Math" w:hAnsi="Cambria Math"/>
          </w:rPr>
          <m:t>=</m:t>
        </m:r>
        <m:r>
          <w:rPr>
            <w:rFonts w:ascii="Cambria Math" w:hAnsi="Cambria Math"/>
          </w:rPr>
          <m:t>0.40</m:t>
        </m:r>
      </m:oMath>
      <w:r>
        <w:t xml:space="preserve"> the asymptotic ratio is 0.051, while 2000-draw runs report 0.32. A closed-form or tail-based check, here </w:t>
      </w:r>
      <m:oMath>
        <m:r>
          <w:rPr>
            <w:rFonts w:ascii="Cambria Math" w:hAnsi="Cambria Math"/>
          </w:rPr>
          <m:t>2P</m:t>
        </m:r>
        <m:sSup>
          <m:sSupPr>
            <m:ctrlPr>
              <w:rPr>
                <w:rFonts w:ascii="Cambria Math" w:hAnsi="Cambria Math"/>
              </w:rPr>
            </m:ctrlPr>
          </m:sSupPr>
          <m:e>
            <m:r>
              <w:rPr>
                <w:rFonts w:ascii="Cambria Math" w:hAnsi="Cambria Math"/>
              </w:rPr>
              <m:t>s</m:t>
            </m:r>
          </m:e>
          <m:sup>
            <m:r>
              <w:rPr>
                <w:rFonts w:ascii="Cambria Math" w:hAnsi="Cambria Math"/>
              </w:rPr>
              <m:t>2</m:t>
            </m:r>
          </m:sup>
        </m:sSup>
        <m:r>
          <m:rPr>
            <m:sty m:val="p"/>
          </m:rPr>
          <w:rPr>
            <w:rFonts w:ascii="Cambria Math" w:hAnsi="Cambria Math"/>
          </w:rPr>
          <m:t>&gt;</m:t>
        </m:r>
        <m:r>
          <w:rPr>
            <w:rFonts w:ascii="Cambria Math" w:hAnsi="Cambria Math"/>
          </w:rPr>
          <m:t>1</m:t>
        </m:r>
      </m:oMath>
      <w:r>
        <w:t>, is needed before treating a weighted retrieval as precise.</w:t>
      </w:r>
    </w:p>
    <w:p w14:paraId="5BF8FD70" w14:textId="77777777" w:rsidR="00E865D0" w:rsidRDefault="00000000">
      <w:pPr>
        <w:pStyle w:val="Heading2"/>
        <w:rPr>
          <w:rFonts w:hint="eastAsia"/>
        </w:rPr>
      </w:pPr>
      <w:r>
        <w:t>11.6 Preference temperature</w:t>
      </w:r>
    </w:p>
    <w:p w14:paraId="7A1F9F9B" w14:textId="77777777" w:rsidR="00E865D0" w:rsidRDefault="00000000">
      <w:pPr>
        <w:pStyle w:val="FirstParagraph"/>
        <w:rPr>
          <w:rFonts w:hint="eastAsia"/>
        </w:rPr>
      </w:pPr>
      <w:r>
        <w:t xml:space="preserve">The preference example of Section 7 is recomputed over </w:t>
      </w:r>
      <m:oMath>
        <m:r>
          <w:rPr>
            <w:rFonts w:ascii="Cambria Math" w:hAnsi="Cambria Math"/>
          </w:rPr>
          <m:t>β</m:t>
        </m:r>
      </m:oMath>
      <w:r>
        <w:t>. Table 9 gives the mixture probabilities of the balanced design B and the dominated design D for normalised and raw component mixing.</w:t>
      </w:r>
    </w:p>
    <w:p w14:paraId="2A3AE90F" w14:textId="77777777" w:rsidR="00E865D0" w:rsidRDefault="00000000">
      <w:pPr>
        <w:pStyle w:val="Caption"/>
        <w:keepNext/>
        <w:jc w:val="both"/>
        <w:rPr>
          <w:rFonts w:hint="eastAsia"/>
        </w:rPr>
      </w:pPr>
      <w:r>
        <w:t>Table 9. Mixture probabilities of the balanced design B and the dominated design D across inverse temperature</w:t>
      </w:r>
    </w:p>
    <w:tbl>
      <w:tblPr>
        <w:tblStyle w:val="TableGrid"/>
        <w:tblW w:w="9936"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104"/>
        <w:gridCol w:w="2208"/>
        <w:gridCol w:w="2208"/>
        <w:gridCol w:w="2208"/>
        <w:gridCol w:w="2208"/>
      </w:tblGrid>
      <w:tr w:rsidR="00E865D0" w14:paraId="224AD5B0" w14:textId="77777777">
        <w:trPr>
          <w:cantSplit/>
          <w:tblHeader/>
          <w:jc w:val="center"/>
        </w:trPr>
        <w:tc>
          <w:tcPr>
            <w:tcW w:w="1104" w:type="dxa"/>
            <w:shd w:val="clear" w:color="auto" w:fill="EAEAEA"/>
            <w:tcMar>
              <w:top w:w="80" w:type="dxa"/>
              <w:left w:w="85" w:type="dxa"/>
              <w:bottom w:w="80" w:type="dxa"/>
              <w:right w:w="85" w:type="dxa"/>
            </w:tcMar>
            <w:vAlign w:val="center"/>
          </w:tcPr>
          <w:p w14:paraId="310B9FB8" w14:textId="77777777" w:rsidR="00E865D0" w:rsidRDefault="00000000">
            <w:pPr>
              <w:keepNext/>
              <w:keepLines/>
              <w:spacing w:after="0" w:line="247" w:lineRule="auto"/>
              <w:jc w:val="left"/>
              <w:rPr>
                <w:rFonts w:hint="eastAsia"/>
              </w:rPr>
            </w:pPr>
            <w:r>
              <w:rPr>
                <w:b/>
                <w:sz w:val="19"/>
              </w:rPr>
              <w:t>β</w:t>
            </w:r>
          </w:p>
        </w:tc>
        <w:tc>
          <w:tcPr>
            <w:tcW w:w="2208" w:type="dxa"/>
            <w:shd w:val="clear" w:color="auto" w:fill="EAEAEA"/>
            <w:tcMar>
              <w:top w:w="80" w:type="dxa"/>
              <w:left w:w="85" w:type="dxa"/>
              <w:bottom w:w="80" w:type="dxa"/>
              <w:right w:w="85" w:type="dxa"/>
            </w:tcMar>
            <w:vAlign w:val="center"/>
          </w:tcPr>
          <w:p w14:paraId="25FB2352" w14:textId="77777777" w:rsidR="00E865D0" w:rsidRDefault="00000000">
            <w:pPr>
              <w:keepNext/>
              <w:keepLines/>
              <w:spacing w:after="0" w:line="247" w:lineRule="auto"/>
              <w:jc w:val="left"/>
              <w:rPr>
                <w:rFonts w:hint="eastAsia"/>
              </w:rPr>
            </w:pPr>
            <w:r>
              <w:rPr>
                <w:b/>
                <w:sz w:val="19"/>
              </w:rPr>
              <w:t>B, normalised components</w:t>
            </w:r>
          </w:p>
        </w:tc>
        <w:tc>
          <w:tcPr>
            <w:tcW w:w="2208" w:type="dxa"/>
            <w:shd w:val="clear" w:color="auto" w:fill="EAEAEA"/>
            <w:tcMar>
              <w:top w:w="80" w:type="dxa"/>
              <w:left w:w="85" w:type="dxa"/>
              <w:bottom w:w="80" w:type="dxa"/>
              <w:right w:w="85" w:type="dxa"/>
            </w:tcMar>
            <w:vAlign w:val="center"/>
          </w:tcPr>
          <w:p w14:paraId="2E86D396" w14:textId="77777777" w:rsidR="00E865D0" w:rsidRDefault="00000000">
            <w:pPr>
              <w:keepNext/>
              <w:keepLines/>
              <w:spacing w:after="0" w:line="247" w:lineRule="auto"/>
              <w:jc w:val="left"/>
              <w:rPr>
                <w:rFonts w:hint="eastAsia"/>
              </w:rPr>
            </w:pPr>
            <w:r>
              <w:rPr>
                <w:b/>
                <w:sz w:val="19"/>
              </w:rPr>
              <w:t>D, normalised components</w:t>
            </w:r>
          </w:p>
        </w:tc>
        <w:tc>
          <w:tcPr>
            <w:tcW w:w="2208" w:type="dxa"/>
            <w:shd w:val="clear" w:color="auto" w:fill="EAEAEA"/>
            <w:tcMar>
              <w:top w:w="80" w:type="dxa"/>
              <w:left w:w="85" w:type="dxa"/>
              <w:bottom w:w="80" w:type="dxa"/>
              <w:right w:w="85" w:type="dxa"/>
            </w:tcMar>
            <w:vAlign w:val="center"/>
          </w:tcPr>
          <w:p w14:paraId="056FF052" w14:textId="77777777" w:rsidR="00E865D0" w:rsidRDefault="00000000">
            <w:pPr>
              <w:keepNext/>
              <w:keepLines/>
              <w:spacing w:after="0" w:line="247" w:lineRule="auto"/>
              <w:jc w:val="left"/>
              <w:rPr>
                <w:rFonts w:hint="eastAsia"/>
              </w:rPr>
            </w:pPr>
            <w:r>
              <w:rPr>
                <w:b/>
                <w:sz w:val="19"/>
              </w:rPr>
              <w:t>B, raw components</w:t>
            </w:r>
          </w:p>
        </w:tc>
        <w:tc>
          <w:tcPr>
            <w:tcW w:w="2208" w:type="dxa"/>
            <w:shd w:val="clear" w:color="auto" w:fill="EAEAEA"/>
            <w:tcMar>
              <w:top w:w="80" w:type="dxa"/>
              <w:left w:w="85" w:type="dxa"/>
              <w:bottom w:w="80" w:type="dxa"/>
              <w:right w:w="85" w:type="dxa"/>
            </w:tcMar>
            <w:vAlign w:val="center"/>
          </w:tcPr>
          <w:p w14:paraId="32633090" w14:textId="77777777" w:rsidR="00E865D0" w:rsidRDefault="00000000">
            <w:pPr>
              <w:keepNext/>
              <w:keepLines/>
              <w:spacing w:after="0" w:line="247" w:lineRule="auto"/>
              <w:jc w:val="left"/>
              <w:rPr>
                <w:rFonts w:hint="eastAsia"/>
              </w:rPr>
            </w:pPr>
            <w:r>
              <w:rPr>
                <w:b/>
                <w:sz w:val="19"/>
              </w:rPr>
              <w:t>D, raw components</w:t>
            </w:r>
          </w:p>
        </w:tc>
      </w:tr>
      <w:tr w:rsidR="00E865D0" w14:paraId="03C25859" w14:textId="77777777">
        <w:trPr>
          <w:cantSplit/>
          <w:jc w:val="center"/>
        </w:trPr>
        <w:tc>
          <w:tcPr>
            <w:tcW w:w="1104" w:type="dxa"/>
            <w:shd w:val="clear" w:color="auto" w:fill="FFFFFF"/>
            <w:tcMar>
              <w:top w:w="80" w:type="dxa"/>
              <w:left w:w="85" w:type="dxa"/>
              <w:bottom w:w="80" w:type="dxa"/>
              <w:right w:w="85" w:type="dxa"/>
            </w:tcMar>
            <w:vAlign w:val="center"/>
          </w:tcPr>
          <w:p w14:paraId="2BF47E75" w14:textId="77777777" w:rsidR="00E865D0" w:rsidRDefault="00000000">
            <w:pPr>
              <w:keepNext/>
              <w:keepLines/>
              <w:spacing w:after="0" w:line="247" w:lineRule="auto"/>
              <w:jc w:val="left"/>
              <w:rPr>
                <w:rFonts w:hint="eastAsia"/>
              </w:rPr>
            </w:pPr>
            <w:r>
              <w:rPr>
                <w:sz w:val="19"/>
              </w:rPr>
              <w:t>0</w:t>
            </w:r>
          </w:p>
        </w:tc>
        <w:tc>
          <w:tcPr>
            <w:tcW w:w="2208" w:type="dxa"/>
            <w:shd w:val="clear" w:color="auto" w:fill="FFFFFF"/>
            <w:tcMar>
              <w:top w:w="80" w:type="dxa"/>
              <w:left w:w="85" w:type="dxa"/>
              <w:bottom w:w="80" w:type="dxa"/>
              <w:right w:w="85" w:type="dxa"/>
            </w:tcMar>
            <w:vAlign w:val="center"/>
          </w:tcPr>
          <w:p w14:paraId="5DA406D9" w14:textId="77777777" w:rsidR="00E865D0" w:rsidRDefault="00000000">
            <w:pPr>
              <w:keepNext/>
              <w:keepLines/>
              <w:spacing w:after="0" w:line="247" w:lineRule="auto"/>
              <w:jc w:val="left"/>
              <w:rPr>
                <w:rFonts w:hint="eastAsia"/>
              </w:rPr>
            </w:pPr>
            <w:r>
              <w:rPr>
                <w:sz w:val="19"/>
              </w:rPr>
              <w:t>0.250000</w:t>
            </w:r>
          </w:p>
        </w:tc>
        <w:tc>
          <w:tcPr>
            <w:tcW w:w="2208" w:type="dxa"/>
            <w:shd w:val="clear" w:color="auto" w:fill="FFFFFF"/>
            <w:tcMar>
              <w:top w:w="80" w:type="dxa"/>
              <w:left w:w="85" w:type="dxa"/>
              <w:bottom w:w="80" w:type="dxa"/>
              <w:right w:w="85" w:type="dxa"/>
            </w:tcMar>
            <w:vAlign w:val="center"/>
          </w:tcPr>
          <w:p w14:paraId="78A7A372" w14:textId="77777777" w:rsidR="00E865D0" w:rsidRDefault="00000000">
            <w:pPr>
              <w:keepNext/>
              <w:keepLines/>
              <w:spacing w:after="0" w:line="247" w:lineRule="auto"/>
              <w:jc w:val="left"/>
              <w:rPr>
                <w:rFonts w:hint="eastAsia"/>
              </w:rPr>
            </w:pPr>
            <w:r>
              <w:rPr>
                <w:sz w:val="19"/>
              </w:rPr>
              <w:t>0.250000</w:t>
            </w:r>
          </w:p>
        </w:tc>
        <w:tc>
          <w:tcPr>
            <w:tcW w:w="2208" w:type="dxa"/>
            <w:shd w:val="clear" w:color="auto" w:fill="FFFFFF"/>
            <w:tcMar>
              <w:top w:w="80" w:type="dxa"/>
              <w:left w:w="85" w:type="dxa"/>
              <w:bottom w:w="80" w:type="dxa"/>
              <w:right w:w="85" w:type="dxa"/>
            </w:tcMar>
            <w:vAlign w:val="center"/>
          </w:tcPr>
          <w:p w14:paraId="52364CD7" w14:textId="77777777" w:rsidR="00E865D0" w:rsidRDefault="00000000">
            <w:pPr>
              <w:keepNext/>
              <w:keepLines/>
              <w:spacing w:after="0" w:line="247" w:lineRule="auto"/>
              <w:jc w:val="left"/>
              <w:rPr>
                <w:rFonts w:hint="eastAsia"/>
              </w:rPr>
            </w:pPr>
            <w:r>
              <w:rPr>
                <w:sz w:val="19"/>
              </w:rPr>
              <w:t>0.250000</w:t>
            </w:r>
          </w:p>
        </w:tc>
        <w:tc>
          <w:tcPr>
            <w:tcW w:w="2208" w:type="dxa"/>
            <w:shd w:val="clear" w:color="auto" w:fill="FFFFFF"/>
            <w:tcMar>
              <w:top w:w="80" w:type="dxa"/>
              <w:left w:w="85" w:type="dxa"/>
              <w:bottom w:w="80" w:type="dxa"/>
              <w:right w:w="85" w:type="dxa"/>
            </w:tcMar>
            <w:vAlign w:val="center"/>
          </w:tcPr>
          <w:p w14:paraId="082EBAD6" w14:textId="77777777" w:rsidR="00E865D0" w:rsidRDefault="00000000">
            <w:pPr>
              <w:keepNext/>
              <w:keepLines/>
              <w:spacing w:after="0" w:line="247" w:lineRule="auto"/>
              <w:jc w:val="left"/>
              <w:rPr>
                <w:rFonts w:hint="eastAsia"/>
              </w:rPr>
            </w:pPr>
            <w:r>
              <w:rPr>
                <w:sz w:val="19"/>
              </w:rPr>
              <w:t>0.250000</w:t>
            </w:r>
          </w:p>
        </w:tc>
      </w:tr>
      <w:tr w:rsidR="00E865D0" w14:paraId="17000EC6" w14:textId="77777777">
        <w:trPr>
          <w:cantSplit/>
          <w:jc w:val="center"/>
        </w:trPr>
        <w:tc>
          <w:tcPr>
            <w:tcW w:w="1104" w:type="dxa"/>
            <w:shd w:val="clear" w:color="auto" w:fill="FFFFFF"/>
            <w:tcMar>
              <w:top w:w="80" w:type="dxa"/>
              <w:left w:w="85" w:type="dxa"/>
              <w:bottom w:w="80" w:type="dxa"/>
              <w:right w:w="85" w:type="dxa"/>
            </w:tcMar>
            <w:vAlign w:val="center"/>
          </w:tcPr>
          <w:p w14:paraId="51C3EF13" w14:textId="77777777" w:rsidR="00E865D0" w:rsidRDefault="00000000">
            <w:pPr>
              <w:keepNext/>
              <w:keepLines/>
              <w:spacing w:after="0" w:line="247" w:lineRule="auto"/>
              <w:jc w:val="left"/>
              <w:rPr>
                <w:rFonts w:hint="eastAsia"/>
              </w:rPr>
            </w:pPr>
            <w:r>
              <w:rPr>
                <w:sz w:val="19"/>
              </w:rPr>
              <w:t>1</w:t>
            </w:r>
          </w:p>
        </w:tc>
        <w:tc>
          <w:tcPr>
            <w:tcW w:w="2208" w:type="dxa"/>
            <w:shd w:val="clear" w:color="auto" w:fill="FFFFFF"/>
            <w:tcMar>
              <w:top w:w="80" w:type="dxa"/>
              <w:left w:w="85" w:type="dxa"/>
              <w:bottom w:w="80" w:type="dxa"/>
              <w:right w:w="85" w:type="dxa"/>
            </w:tcMar>
            <w:vAlign w:val="center"/>
          </w:tcPr>
          <w:p w14:paraId="64B79433" w14:textId="77777777" w:rsidR="00E865D0" w:rsidRDefault="00000000">
            <w:pPr>
              <w:keepNext/>
              <w:keepLines/>
              <w:spacing w:after="0" w:line="247" w:lineRule="auto"/>
              <w:jc w:val="left"/>
              <w:rPr>
                <w:rFonts w:hint="eastAsia"/>
              </w:rPr>
            </w:pPr>
            <w:r>
              <w:rPr>
                <w:sz w:val="19"/>
              </w:rPr>
              <w:t>0.254142</w:t>
            </w:r>
          </w:p>
        </w:tc>
        <w:tc>
          <w:tcPr>
            <w:tcW w:w="2208" w:type="dxa"/>
            <w:shd w:val="clear" w:color="auto" w:fill="FFFFFF"/>
            <w:tcMar>
              <w:top w:w="80" w:type="dxa"/>
              <w:left w:w="85" w:type="dxa"/>
              <w:bottom w:w="80" w:type="dxa"/>
              <w:right w:w="85" w:type="dxa"/>
            </w:tcMar>
            <w:vAlign w:val="center"/>
          </w:tcPr>
          <w:p w14:paraId="71BD62BC" w14:textId="77777777" w:rsidR="00E865D0" w:rsidRDefault="00000000">
            <w:pPr>
              <w:keepNext/>
              <w:keepLines/>
              <w:spacing w:after="0" w:line="247" w:lineRule="auto"/>
              <w:jc w:val="left"/>
              <w:rPr>
                <w:rFonts w:hint="eastAsia"/>
              </w:rPr>
            </w:pPr>
            <w:r>
              <w:rPr>
                <w:sz w:val="19"/>
              </w:rPr>
              <w:t>0.210797</w:t>
            </w:r>
          </w:p>
        </w:tc>
        <w:tc>
          <w:tcPr>
            <w:tcW w:w="2208" w:type="dxa"/>
            <w:shd w:val="clear" w:color="auto" w:fill="FFFFFF"/>
            <w:tcMar>
              <w:top w:w="80" w:type="dxa"/>
              <w:left w:w="85" w:type="dxa"/>
              <w:bottom w:w="80" w:type="dxa"/>
              <w:right w:w="85" w:type="dxa"/>
            </w:tcMar>
            <w:vAlign w:val="center"/>
          </w:tcPr>
          <w:p w14:paraId="0981A9F5" w14:textId="77777777" w:rsidR="00E865D0" w:rsidRDefault="00000000">
            <w:pPr>
              <w:keepNext/>
              <w:keepLines/>
              <w:spacing w:after="0" w:line="247" w:lineRule="auto"/>
              <w:jc w:val="left"/>
              <w:rPr>
                <w:rFonts w:hint="eastAsia"/>
              </w:rPr>
            </w:pPr>
            <w:r>
              <w:rPr>
                <w:sz w:val="19"/>
              </w:rPr>
              <w:t>0.255104</w:t>
            </w:r>
          </w:p>
        </w:tc>
        <w:tc>
          <w:tcPr>
            <w:tcW w:w="2208" w:type="dxa"/>
            <w:shd w:val="clear" w:color="auto" w:fill="FFFFFF"/>
            <w:tcMar>
              <w:top w:w="80" w:type="dxa"/>
              <w:left w:w="85" w:type="dxa"/>
              <w:bottom w:w="80" w:type="dxa"/>
              <w:right w:w="85" w:type="dxa"/>
            </w:tcMar>
            <w:vAlign w:val="center"/>
          </w:tcPr>
          <w:p w14:paraId="4E61BF98" w14:textId="77777777" w:rsidR="00E865D0" w:rsidRDefault="00000000">
            <w:pPr>
              <w:keepNext/>
              <w:keepLines/>
              <w:spacing w:after="0" w:line="247" w:lineRule="auto"/>
              <w:jc w:val="left"/>
              <w:rPr>
                <w:rFonts w:hint="eastAsia"/>
              </w:rPr>
            </w:pPr>
            <w:r>
              <w:rPr>
                <w:sz w:val="19"/>
              </w:rPr>
              <w:t>0.212132</w:t>
            </w:r>
          </w:p>
        </w:tc>
      </w:tr>
      <w:tr w:rsidR="00E865D0" w14:paraId="3E81F3CC" w14:textId="77777777">
        <w:trPr>
          <w:cantSplit/>
          <w:jc w:val="center"/>
        </w:trPr>
        <w:tc>
          <w:tcPr>
            <w:tcW w:w="1104" w:type="dxa"/>
            <w:shd w:val="clear" w:color="auto" w:fill="FFFFFF"/>
            <w:tcMar>
              <w:top w:w="80" w:type="dxa"/>
              <w:left w:w="85" w:type="dxa"/>
              <w:bottom w:w="80" w:type="dxa"/>
              <w:right w:w="85" w:type="dxa"/>
            </w:tcMar>
            <w:vAlign w:val="center"/>
          </w:tcPr>
          <w:p w14:paraId="784392A0" w14:textId="77777777" w:rsidR="00E865D0" w:rsidRDefault="00000000">
            <w:pPr>
              <w:keepNext/>
              <w:keepLines/>
              <w:spacing w:after="0" w:line="247" w:lineRule="auto"/>
              <w:jc w:val="left"/>
              <w:rPr>
                <w:rFonts w:hint="eastAsia"/>
              </w:rPr>
            </w:pPr>
            <w:r>
              <w:rPr>
                <w:sz w:val="19"/>
              </w:rPr>
              <w:t>3</w:t>
            </w:r>
          </w:p>
        </w:tc>
        <w:tc>
          <w:tcPr>
            <w:tcW w:w="2208" w:type="dxa"/>
            <w:shd w:val="clear" w:color="auto" w:fill="FFFFFF"/>
            <w:tcMar>
              <w:top w:w="80" w:type="dxa"/>
              <w:left w:w="85" w:type="dxa"/>
              <w:bottom w:w="80" w:type="dxa"/>
              <w:right w:w="85" w:type="dxa"/>
            </w:tcMar>
            <w:vAlign w:val="center"/>
          </w:tcPr>
          <w:p w14:paraId="535CF604" w14:textId="77777777" w:rsidR="00E865D0" w:rsidRDefault="00000000">
            <w:pPr>
              <w:keepNext/>
              <w:keepLines/>
              <w:spacing w:after="0" w:line="247" w:lineRule="auto"/>
              <w:jc w:val="left"/>
              <w:rPr>
                <w:rFonts w:hint="eastAsia"/>
              </w:rPr>
            </w:pPr>
            <w:r>
              <w:rPr>
                <w:sz w:val="19"/>
              </w:rPr>
              <w:t>0.223962</w:t>
            </w:r>
          </w:p>
        </w:tc>
        <w:tc>
          <w:tcPr>
            <w:tcW w:w="2208" w:type="dxa"/>
            <w:shd w:val="clear" w:color="auto" w:fill="FFFFFF"/>
            <w:tcMar>
              <w:top w:w="80" w:type="dxa"/>
              <w:left w:w="85" w:type="dxa"/>
              <w:bottom w:w="80" w:type="dxa"/>
              <w:right w:w="85" w:type="dxa"/>
            </w:tcMar>
            <w:vAlign w:val="center"/>
          </w:tcPr>
          <w:p w14:paraId="3056D4E4" w14:textId="77777777" w:rsidR="00E865D0" w:rsidRDefault="00000000">
            <w:pPr>
              <w:keepNext/>
              <w:keepLines/>
              <w:spacing w:after="0" w:line="247" w:lineRule="auto"/>
              <w:jc w:val="left"/>
              <w:rPr>
                <w:rFonts w:hint="eastAsia"/>
              </w:rPr>
            </w:pPr>
            <w:r>
              <w:rPr>
                <w:sz w:val="19"/>
              </w:rPr>
              <w:t>0.134718</w:t>
            </w:r>
          </w:p>
        </w:tc>
        <w:tc>
          <w:tcPr>
            <w:tcW w:w="2208" w:type="dxa"/>
            <w:shd w:val="clear" w:color="auto" w:fill="FFFFFF"/>
            <w:tcMar>
              <w:top w:w="80" w:type="dxa"/>
              <w:left w:w="85" w:type="dxa"/>
              <w:bottom w:w="80" w:type="dxa"/>
              <w:right w:w="85" w:type="dxa"/>
            </w:tcMar>
            <w:vAlign w:val="center"/>
          </w:tcPr>
          <w:p w14:paraId="0E31F5B7" w14:textId="77777777" w:rsidR="00E865D0" w:rsidRDefault="00000000">
            <w:pPr>
              <w:keepNext/>
              <w:keepLines/>
              <w:spacing w:after="0" w:line="247" w:lineRule="auto"/>
              <w:jc w:val="left"/>
              <w:rPr>
                <w:rFonts w:hint="eastAsia"/>
              </w:rPr>
            </w:pPr>
            <w:r>
              <w:rPr>
                <w:sz w:val="19"/>
              </w:rPr>
              <w:t>0.224492</w:t>
            </w:r>
          </w:p>
        </w:tc>
        <w:tc>
          <w:tcPr>
            <w:tcW w:w="2208" w:type="dxa"/>
            <w:shd w:val="clear" w:color="auto" w:fill="FFFFFF"/>
            <w:tcMar>
              <w:top w:w="80" w:type="dxa"/>
              <w:left w:w="85" w:type="dxa"/>
              <w:bottom w:w="80" w:type="dxa"/>
              <w:right w:w="85" w:type="dxa"/>
            </w:tcMar>
            <w:vAlign w:val="center"/>
          </w:tcPr>
          <w:p w14:paraId="2DAC1A84" w14:textId="77777777" w:rsidR="00E865D0" w:rsidRDefault="00000000">
            <w:pPr>
              <w:keepNext/>
              <w:keepLines/>
              <w:spacing w:after="0" w:line="247" w:lineRule="auto"/>
              <w:jc w:val="left"/>
              <w:rPr>
                <w:rFonts w:hint="eastAsia"/>
              </w:rPr>
            </w:pPr>
            <w:r>
              <w:rPr>
                <w:sz w:val="19"/>
              </w:rPr>
              <w:t>0.135164</w:t>
            </w:r>
          </w:p>
        </w:tc>
      </w:tr>
      <w:tr w:rsidR="00E865D0" w14:paraId="37767C1F" w14:textId="77777777">
        <w:trPr>
          <w:cantSplit/>
          <w:jc w:val="center"/>
        </w:trPr>
        <w:tc>
          <w:tcPr>
            <w:tcW w:w="1104" w:type="dxa"/>
            <w:shd w:val="clear" w:color="auto" w:fill="FFFFFF"/>
            <w:tcMar>
              <w:top w:w="80" w:type="dxa"/>
              <w:left w:w="85" w:type="dxa"/>
              <w:bottom w:w="80" w:type="dxa"/>
              <w:right w:w="85" w:type="dxa"/>
            </w:tcMar>
            <w:vAlign w:val="center"/>
          </w:tcPr>
          <w:p w14:paraId="1A72BBA5" w14:textId="77777777" w:rsidR="00E865D0" w:rsidRDefault="00000000">
            <w:pPr>
              <w:keepNext/>
              <w:keepLines/>
              <w:spacing w:after="0" w:line="247" w:lineRule="auto"/>
              <w:jc w:val="left"/>
              <w:rPr>
                <w:rFonts w:hint="eastAsia"/>
              </w:rPr>
            </w:pPr>
            <w:r>
              <w:rPr>
                <w:sz w:val="19"/>
              </w:rPr>
              <w:t>10</w:t>
            </w:r>
          </w:p>
        </w:tc>
        <w:tc>
          <w:tcPr>
            <w:tcW w:w="2208" w:type="dxa"/>
            <w:shd w:val="clear" w:color="auto" w:fill="FFFFFF"/>
            <w:tcMar>
              <w:top w:w="80" w:type="dxa"/>
              <w:left w:w="85" w:type="dxa"/>
              <w:bottom w:w="80" w:type="dxa"/>
              <w:right w:w="85" w:type="dxa"/>
            </w:tcMar>
            <w:vAlign w:val="center"/>
          </w:tcPr>
          <w:p w14:paraId="3E9556F3" w14:textId="77777777" w:rsidR="00E865D0" w:rsidRDefault="00000000">
            <w:pPr>
              <w:keepNext/>
              <w:keepLines/>
              <w:spacing w:after="0" w:line="247" w:lineRule="auto"/>
              <w:jc w:val="left"/>
              <w:rPr>
                <w:rFonts w:hint="eastAsia"/>
              </w:rPr>
            </w:pPr>
            <w:r>
              <w:rPr>
                <w:sz w:val="19"/>
              </w:rPr>
              <w:t>0.209164</w:t>
            </w:r>
          </w:p>
        </w:tc>
        <w:tc>
          <w:tcPr>
            <w:tcW w:w="2208" w:type="dxa"/>
            <w:shd w:val="clear" w:color="auto" w:fill="FFFFFF"/>
            <w:tcMar>
              <w:top w:w="80" w:type="dxa"/>
              <w:left w:w="85" w:type="dxa"/>
              <w:bottom w:w="80" w:type="dxa"/>
              <w:right w:w="85" w:type="dxa"/>
            </w:tcMar>
            <w:vAlign w:val="center"/>
          </w:tcPr>
          <w:p w14:paraId="02356FFD" w14:textId="77777777" w:rsidR="00E865D0" w:rsidRDefault="00000000">
            <w:pPr>
              <w:keepNext/>
              <w:keepLines/>
              <w:spacing w:after="0" w:line="247" w:lineRule="auto"/>
              <w:jc w:val="left"/>
              <w:rPr>
                <w:rFonts w:hint="eastAsia"/>
              </w:rPr>
            </w:pPr>
            <w:r>
              <w:rPr>
                <w:sz w:val="19"/>
              </w:rPr>
              <w:t>0.058990</w:t>
            </w:r>
          </w:p>
        </w:tc>
        <w:tc>
          <w:tcPr>
            <w:tcW w:w="2208" w:type="dxa"/>
            <w:shd w:val="clear" w:color="auto" w:fill="FFFFFF"/>
            <w:tcMar>
              <w:top w:w="80" w:type="dxa"/>
              <w:left w:w="85" w:type="dxa"/>
              <w:bottom w:w="80" w:type="dxa"/>
              <w:right w:w="85" w:type="dxa"/>
            </w:tcMar>
            <w:vAlign w:val="center"/>
          </w:tcPr>
          <w:p w14:paraId="5715E9DE" w14:textId="77777777" w:rsidR="00E865D0" w:rsidRDefault="00000000">
            <w:pPr>
              <w:keepNext/>
              <w:keepLines/>
              <w:spacing w:after="0" w:line="247" w:lineRule="auto"/>
              <w:jc w:val="left"/>
              <w:rPr>
                <w:rFonts w:hint="eastAsia"/>
              </w:rPr>
            </w:pPr>
            <w:r>
              <w:rPr>
                <w:sz w:val="19"/>
              </w:rPr>
              <w:t>0.055272</w:t>
            </w:r>
          </w:p>
        </w:tc>
        <w:tc>
          <w:tcPr>
            <w:tcW w:w="2208" w:type="dxa"/>
            <w:shd w:val="clear" w:color="auto" w:fill="FFFFFF"/>
            <w:tcMar>
              <w:top w:w="80" w:type="dxa"/>
              <w:left w:w="85" w:type="dxa"/>
              <w:bottom w:w="80" w:type="dxa"/>
              <w:right w:w="85" w:type="dxa"/>
            </w:tcMar>
            <w:vAlign w:val="center"/>
          </w:tcPr>
          <w:p w14:paraId="7EB9C2E3" w14:textId="77777777" w:rsidR="00E865D0" w:rsidRDefault="00000000">
            <w:pPr>
              <w:keepNext/>
              <w:keepLines/>
              <w:spacing w:after="0" w:line="247" w:lineRule="auto"/>
              <w:jc w:val="left"/>
              <w:rPr>
                <w:rFonts w:hint="eastAsia"/>
              </w:rPr>
            </w:pPr>
            <w:r>
              <w:rPr>
                <w:sz w:val="19"/>
              </w:rPr>
              <w:t>0.014541</w:t>
            </w:r>
          </w:p>
        </w:tc>
      </w:tr>
      <w:tr w:rsidR="00E865D0" w14:paraId="5FCC1499" w14:textId="77777777">
        <w:trPr>
          <w:cantSplit/>
          <w:jc w:val="center"/>
        </w:trPr>
        <w:tc>
          <w:tcPr>
            <w:tcW w:w="1104" w:type="dxa"/>
            <w:shd w:val="clear" w:color="auto" w:fill="FFFFFF"/>
            <w:tcMar>
              <w:top w:w="80" w:type="dxa"/>
              <w:left w:w="85" w:type="dxa"/>
              <w:bottom w:w="80" w:type="dxa"/>
              <w:right w:w="85" w:type="dxa"/>
            </w:tcMar>
            <w:vAlign w:val="center"/>
          </w:tcPr>
          <w:p w14:paraId="57847C44" w14:textId="77777777" w:rsidR="00E865D0" w:rsidRDefault="00000000">
            <w:pPr>
              <w:keepNext/>
              <w:keepLines/>
              <w:spacing w:after="0" w:line="247" w:lineRule="auto"/>
              <w:jc w:val="left"/>
              <w:rPr>
                <w:rFonts w:hint="eastAsia"/>
              </w:rPr>
            </w:pPr>
            <w:r>
              <w:rPr>
                <w:sz w:val="19"/>
              </w:rPr>
              <w:t>30</w:t>
            </w:r>
          </w:p>
        </w:tc>
        <w:tc>
          <w:tcPr>
            <w:tcW w:w="2208" w:type="dxa"/>
            <w:shd w:val="clear" w:color="auto" w:fill="FFFFFF"/>
            <w:tcMar>
              <w:top w:w="80" w:type="dxa"/>
              <w:left w:w="85" w:type="dxa"/>
              <w:bottom w:w="80" w:type="dxa"/>
              <w:right w:w="85" w:type="dxa"/>
            </w:tcMar>
            <w:vAlign w:val="center"/>
          </w:tcPr>
          <w:p w14:paraId="10A00FBA" w14:textId="77777777" w:rsidR="00E865D0" w:rsidRDefault="00000000">
            <w:pPr>
              <w:keepNext/>
              <w:keepLines/>
              <w:spacing w:after="0" w:line="247" w:lineRule="auto"/>
              <w:jc w:val="left"/>
              <w:rPr>
                <w:rFonts w:hint="eastAsia"/>
              </w:rPr>
            </w:pPr>
            <w:r>
              <w:rPr>
                <w:sz w:val="19"/>
              </w:rPr>
              <w:t>0.322369</w:t>
            </w:r>
          </w:p>
        </w:tc>
        <w:tc>
          <w:tcPr>
            <w:tcW w:w="2208" w:type="dxa"/>
            <w:shd w:val="clear" w:color="auto" w:fill="FFFFFF"/>
            <w:tcMar>
              <w:top w:w="80" w:type="dxa"/>
              <w:left w:w="85" w:type="dxa"/>
              <w:bottom w:w="80" w:type="dxa"/>
              <w:right w:w="85" w:type="dxa"/>
            </w:tcMar>
            <w:vAlign w:val="center"/>
          </w:tcPr>
          <w:p w14:paraId="67880FEF" w14:textId="77777777" w:rsidR="00E865D0" w:rsidRDefault="00000000">
            <w:pPr>
              <w:keepNext/>
              <w:keepLines/>
              <w:spacing w:after="0" w:line="247" w:lineRule="auto"/>
              <w:jc w:val="left"/>
              <w:rPr>
                <w:rFonts w:hint="eastAsia"/>
              </w:rPr>
            </w:pPr>
            <w:r>
              <w:rPr>
                <w:sz w:val="19"/>
              </w:rPr>
              <w:t>0.007581</w:t>
            </w:r>
          </w:p>
        </w:tc>
        <w:tc>
          <w:tcPr>
            <w:tcW w:w="2208" w:type="dxa"/>
            <w:shd w:val="clear" w:color="auto" w:fill="FFFFFF"/>
            <w:tcMar>
              <w:top w:w="80" w:type="dxa"/>
              <w:left w:w="85" w:type="dxa"/>
              <w:bottom w:w="80" w:type="dxa"/>
              <w:right w:w="85" w:type="dxa"/>
            </w:tcMar>
            <w:vAlign w:val="center"/>
          </w:tcPr>
          <w:p w14:paraId="69D83AF5" w14:textId="77777777" w:rsidR="00E865D0" w:rsidRDefault="00000000">
            <w:pPr>
              <w:keepNext/>
              <w:keepLines/>
              <w:spacing w:after="0" w:line="247" w:lineRule="auto"/>
              <w:jc w:val="left"/>
              <w:rPr>
                <w:rFonts w:hint="eastAsia"/>
              </w:rPr>
            </w:pPr>
            <w:r>
              <w:rPr>
                <w:sz w:val="19"/>
              </w:rPr>
              <w:t>0.000586</w:t>
            </w:r>
          </w:p>
        </w:tc>
        <w:tc>
          <w:tcPr>
            <w:tcW w:w="2208" w:type="dxa"/>
            <w:shd w:val="clear" w:color="auto" w:fill="FFFFFF"/>
            <w:tcMar>
              <w:top w:w="80" w:type="dxa"/>
              <w:left w:w="85" w:type="dxa"/>
              <w:bottom w:w="80" w:type="dxa"/>
              <w:right w:w="85" w:type="dxa"/>
            </w:tcMar>
            <w:vAlign w:val="center"/>
          </w:tcPr>
          <w:p w14:paraId="275AC1DD" w14:textId="77777777" w:rsidR="00E865D0" w:rsidRDefault="00000000">
            <w:pPr>
              <w:keepNext/>
              <w:keepLines/>
              <w:spacing w:after="0" w:line="247" w:lineRule="auto"/>
              <w:jc w:val="left"/>
              <w:rPr>
                <w:rFonts w:hint="eastAsia"/>
              </w:rPr>
            </w:pPr>
            <w:r>
              <w:rPr>
                <w:sz w:val="19"/>
              </w:rPr>
              <w:t>1.38×10⁻⁵</w:t>
            </w:r>
          </w:p>
        </w:tc>
      </w:tr>
      <w:tr w:rsidR="00E865D0" w14:paraId="73F9D75D" w14:textId="77777777">
        <w:trPr>
          <w:cantSplit/>
          <w:jc w:val="center"/>
        </w:trPr>
        <w:tc>
          <w:tcPr>
            <w:tcW w:w="1104" w:type="dxa"/>
            <w:shd w:val="clear" w:color="auto" w:fill="FFFFFF"/>
            <w:tcMar>
              <w:top w:w="80" w:type="dxa"/>
              <w:left w:w="85" w:type="dxa"/>
              <w:bottom w:w="80" w:type="dxa"/>
              <w:right w:w="85" w:type="dxa"/>
            </w:tcMar>
            <w:vAlign w:val="center"/>
          </w:tcPr>
          <w:p w14:paraId="333F1F34" w14:textId="77777777" w:rsidR="00E865D0" w:rsidRDefault="00000000">
            <w:pPr>
              <w:keepNext/>
              <w:keepLines/>
              <w:spacing w:after="0" w:line="247" w:lineRule="auto"/>
              <w:jc w:val="left"/>
              <w:rPr>
                <w:rFonts w:hint="eastAsia"/>
              </w:rPr>
            </w:pPr>
            <w:r>
              <w:rPr>
                <w:sz w:val="19"/>
              </w:rPr>
              <w:t>100</w:t>
            </w:r>
          </w:p>
        </w:tc>
        <w:tc>
          <w:tcPr>
            <w:tcW w:w="2208" w:type="dxa"/>
            <w:shd w:val="clear" w:color="auto" w:fill="FFFFFF"/>
            <w:tcMar>
              <w:top w:w="80" w:type="dxa"/>
              <w:left w:w="85" w:type="dxa"/>
              <w:bottom w:w="80" w:type="dxa"/>
              <w:right w:w="85" w:type="dxa"/>
            </w:tcMar>
            <w:vAlign w:val="center"/>
          </w:tcPr>
          <w:p w14:paraId="179CDDC4" w14:textId="77777777" w:rsidR="00E865D0" w:rsidRDefault="00000000">
            <w:pPr>
              <w:keepNext/>
              <w:keepLines/>
              <w:spacing w:after="0" w:line="247" w:lineRule="auto"/>
              <w:jc w:val="left"/>
              <w:rPr>
                <w:rFonts w:hint="eastAsia"/>
              </w:rPr>
            </w:pPr>
            <w:r>
              <w:rPr>
                <w:sz w:val="19"/>
              </w:rPr>
              <w:t>0.333332</w:t>
            </w:r>
          </w:p>
        </w:tc>
        <w:tc>
          <w:tcPr>
            <w:tcW w:w="2208" w:type="dxa"/>
            <w:shd w:val="clear" w:color="auto" w:fill="FFFFFF"/>
            <w:tcMar>
              <w:top w:w="80" w:type="dxa"/>
              <w:left w:w="85" w:type="dxa"/>
              <w:bottom w:w="80" w:type="dxa"/>
              <w:right w:w="85" w:type="dxa"/>
            </w:tcMar>
            <w:vAlign w:val="center"/>
          </w:tcPr>
          <w:p w14:paraId="77F473CD" w14:textId="77777777" w:rsidR="00E865D0" w:rsidRDefault="00000000">
            <w:pPr>
              <w:keepNext/>
              <w:keepLines/>
              <w:spacing w:after="0" w:line="247" w:lineRule="auto"/>
              <w:jc w:val="left"/>
              <w:rPr>
                <w:rFonts w:hint="eastAsia"/>
              </w:rPr>
            </w:pPr>
            <w:r>
              <w:rPr>
                <w:sz w:val="19"/>
              </w:rPr>
              <w:t>1.24×10⁻⁶</w:t>
            </w:r>
          </w:p>
        </w:tc>
        <w:tc>
          <w:tcPr>
            <w:tcW w:w="2208" w:type="dxa"/>
            <w:shd w:val="clear" w:color="auto" w:fill="FFFFFF"/>
            <w:tcMar>
              <w:top w:w="80" w:type="dxa"/>
              <w:left w:w="85" w:type="dxa"/>
              <w:bottom w:w="80" w:type="dxa"/>
              <w:right w:w="85" w:type="dxa"/>
            </w:tcMar>
            <w:vAlign w:val="center"/>
          </w:tcPr>
          <w:p w14:paraId="780B8A3D" w14:textId="77777777" w:rsidR="00E865D0" w:rsidRDefault="00000000">
            <w:pPr>
              <w:keepNext/>
              <w:keepLines/>
              <w:spacing w:after="0" w:line="247" w:lineRule="auto"/>
              <w:jc w:val="left"/>
              <w:rPr>
                <w:rFonts w:hint="eastAsia"/>
              </w:rPr>
            </w:pPr>
            <w:r>
              <w:rPr>
                <w:sz w:val="19"/>
              </w:rPr>
              <w:t>8.46×10⁻¹¹</w:t>
            </w:r>
          </w:p>
        </w:tc>
        <w:tc>
          <w:tcPr>
            <w:tcW w:w="2208" w:type="dxa"/>
            <w:shd w:val="clear" w:color="auto" w:fill="FFFFFF"/>
            <w:tcMar>
              <w:top w:w="80" w:type="dxa"/>
              <w:left w:w="85" w:type="dxa"/>
              <w:bottom w:w="80" w:type="dxa"/>
              <w:right w:w="85" w:type="dxa"/>
            </w:tcMar>
            <w:vAlign w:val="center"/>
          </w:tcPr>
          <w:p w14:paraId="6DC32F48" w14:textId="77777777" w:rsidR="00E865D0" w:rsidRDefault="00000000">
            <w:pPr>
              <w:keepNext/>
              <w:keepLines/>
              <w:spacing w:after="0" w:line="247" w:lineRule="auto"/>
              <w:jc w:val="left"/>
              <w:rPr>
                <w:rFonts w:hint="eastAsia"/>
              </w:rPr>
            </w:pPr>
            <w:r>
              <w:rPr>
                <w:sz w:val="19"/>
              </w:rPr>
              <w:t>3.15×10⁻¹⁶</w:t>
            </w:r>
          </w:p>
        </w:tc>
      </w:tr>
      <w:tr w:rsidR="00E865D0" w14:paraId="2C6E5405" w14:textId="77777777">
        <w:trPr>
          <w:cantSplit/>
          <w:jc w:val="center"/>
        </w:trPr>
        <w:tc>
          <w:tcPr>
            <w:tcW w:w="1104" w:type="dxa"/>
            <w:shd w:val="clear" w:color="auto" w:fill="FFFFFF"/>
            <w:tcMar>
              <w:top w:w="80" w:type="dxa"/>
              <w:left w:w="85" w:type="dxa"/>
              <w:bottom w:w="80" w:type="dxa"/>
              <w:right w:w="85" w:type="dxa"/>
            </w:tcMar>
            <w:vAlign w:val="center"/>
          </w:tcPr>
          <w:p w14:paraId="52C7EE84" w14:textId="77777777" w:rsidR="00E865D0" w:rsidRDefault="00000000">
            <w:pPr>
              <w:keepNext/>
              <w:keepLines/>
              <w:spacing w:after="0" w:line="247" w:lineRule="auto"/>
              <w:jc w:val="left"/>
              <w:rPr>
                <w:rFonts w:hint="eastAsia"/>
              </w:rPr>
            </w:pPr>
            <w:r>
              <w:rPr>
                <w:sz w:val="19"/>
              </w:rPr>
              <w:t>300</w:t>
            </w:r>
          </w:p>
        </w:tc>
        <w:tc>
          <w:tcPr>
            <w:tcW w:w="2208" w:type="dxa"/>
            <w:shd w:val="clear" w:color="auto" w:fill="FFFFFF"/>
            <w:tcMar>
              <w:top w:w="80" w:type="dxa"/>
              <w:left w:w="85" w:type="dxa"/>
              <w:bottom w:w="80" w:type="dxa"/>
              <w:right w:w="85" w:type="dxa"/>
            </w:tcMar>
            <w:vAlign w:val="center"/>
          </w:tcPr>
          <w:p w14:paraId="5B160ECD" w14:textId="77777777" w:rsidR="00E865D0" w:rsidRDefault="00000000">
            <w:pPr>
              <w:keepNext/>
              <w:keepLines/>
              <w:spacing w:after="0" w:line="247" w:lineRule="auto"/>
              <w:jc w:val="left"/>
              <w:rPr>
                <w:rFonts w:hint="eastAsia"/>
              </w:rPr>
            </w:pPr>
            <w:r>
              <w:rPr>
                <w:sz w:val="19"/>
              </w:rPr>
              <w:t>0.333333</w:t>
            </w:r>
          </w:p>
        </w:tc>
        <w:tc>
          <w:tcPr>
            <w:tcW w:w="2208" w:type="dxa"/>
            <w:shd w:val="clear" w:color="auto" w:fill="FFFFFF"/>
            <w:tcMar>
              <w:top w:w="80" w:type="dxa"/>
              <w:left w:w="85" w:type="dxa"/>
              <w:bottom w:w="80" w:type="dxa"/>
              <w:right w:w="85" w:type="dxa"/>
            </w:tcMar>
            <w:vAlign w:val="center"/>
          </w:tcPr>
          <w:p w14:paraId="7842A7EF" w14:textId="77777777" w:rsidR="00E865D0" w:rsidRDefault="00000000">
            <w:pPr>
              <w:keepNext/>
              <w:keepLines/>
              <w:spacing w:after="0" w:line="247" w:lineRule="auto"/>
              <w:jc w:val="left"/>
              <w:rPr>
                <w:rFonts w:hint="eastAsia"/>
              </w:rPr>
            </w:pPr>
            <w:r>
              <w:rPr>
                <w:sz w:val="19"/>
              </w:rPr>
              <w:t>1.73×10⁻¹⁷</w:t>
            </w:r>
          </w:p>
        </w:tc>
        <w:tc>
          <w:tcPr>
            <w:tcW w:w="2208" w:type="dxa"/>
            <w:shd w:val="clear" w:color="auto" w:fill="FFFFFF"/>
            <w:tcMar>
              <w:top w:w="80" w:type="dxa"/>
              <w:left w:w="85" w:type="dxa"/>
              <w:bottom w:w="80" w:type="dxa"/>
              <w:right w:w="85" w:type="dxa"/>
            </w:tcMar>
            <w:vAlign w:val="center"/>
          </w:tcPr>
          <w:p w14:paraId="30317762" w14:textId="77777777" w:rsidR="00E865D0" w:rsidRDefault="00000000">
            <w:pPr>
              <w:keepNext/>
              <w:keepLines/>
              <w:spacing w:after="0" w:line="247" w:lineRule="auto"/>
              <w:jc w:val="left"/>
              <w:rPr>
                <w:rFonts w:hint="eastAsia"/>
              </w:rPr>
            </w:pPr>
            <w:r>
              <w:rPr>
                <w:sz w:val="19"/>
              </w:rPr>
              <w:t>2.42×10⁻³⁰</w:t>
            </w:r>
          </w:p>
        </w:tc>
        <w:tc>
          <w:tcPr>
            <w:tcW w:w="2208" w:type="dxa"/>
            <w:shd w:val="clear" w:color="auto" w:fill="FFFFFF"/>
            <w:tcMar>
              <w:top w:w="80" w:type="dxa"/>
              <w:left w:w="85" w:type="dxa"/>
              <w:bottom w:w="80" w:type="dxa"/>
              <w:right w:w="85" w:type="dxa"/>
            </w:tcMar>
            <w:vAlign w:val="center"/>
          </w:tcPr>
          <w:p w14:paraId="74BDB24E" w14:textId="77777777" w:rsidR="00E865D0" w:rsidRDefault="00000000">
            <w:pPr>
              <w:keepNext/>
              <w:keepLines/>
              <w:spacing w:after="0" w:line="247" w:lineRule="auto"/>
              <w:jc w:val="left"/>
              <w:rPr>
                <w:rFonts w:hint="eastAsia"/>
              </w:rPr>
            </w:pPr>
            <w:r>
              <w:rPr>
                <w:sz w:val="19"/>
              </w:rPr>
              <w:t>1.25×10⁻⁴⁶</w:t>
            </w:r>
          </w:p>
        </w:tc>
      </w:tr>
    </w:tbl>
    <w:p w14:paraId="1F9A1D0F" w14:textId="77777777" w:rsidR="00E865D0" w:rsidRDefault="00E865D0">
      <w:pPr>
        <w:pStyle w:val="BodyText"/>
        <w:spacing w:after="60"/>
        <w:rPr>
          <w:rFonts w:hint="eastAsia"/>
        </w:rPr>
      </w:pPr>
    </w:p>
    <w:p w14:paraId="765988BC" w14:textId="77777777" w:rsidR="00E865D0" w:rsidRDefault="00000000">
      <w:pPr>
        <w:pStyle w:val="BodyText"/>
        <w:rPr>
          <w:rFonts w:hint="eastAsia"/>
        </w:rPr>
      </w:pPr>
      <w:r>
        <w:t xml:space="preserve">The two constructions nearly coincide at high temperature: at </w:t>
      </w:r>
      <m:oMath>
        <m:r>
          <w:rPr>
            <w:rFonts w:ascii="Cambria Math" w:hAnsi="Cambria Math"/>
          </w:rPr>
          <m:t>β</m:t>
        </m:r>
        <m:r>
          <m:rPr>
            <m:sty m:val="p"/>
          </m:rPr>
          <w:rPr>
            <w:rFonts w:ascii="Cambria Math" w:hAnsi="Cambria Math"/>
          </w:rPr>
          <m:t>=</m:t>
        </m:r>
        <m:r>
          <w:rPr>
            <w:rFonts w:ascii="Cambria Math" w:hAnsi="Cambria Math"/>
          </w:rPr>
          <m:t>3</m:t>
        </m:r>
      </m:oMath>
      <w:r>
        <w:t xml:space="preserve"> the balanced and extreme normalisers differ by only 1.3 percent. As </w:t>
      </w:r>
      <m:oMath>
        <m:r>
          <w:rPr>
            <w:rFonts w:ascii="Cambria Math" w:hAnsi="Cambria Math"/>
          </w:rPr>
          <m:t>β</m:t>
        </m:r>
      </m:oMath>
      <w:r>
        <w:t xml:space="preserve"> increases, the raw-mixed mass of B decays approximately as </w:t>
      </w:r>
      <m:oMath>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0.225β</m:t>
            </m:r>
          </m:sup>
        </m:sSup>
      </m:oMath>
      <w:r>
        <w:t xml:space="preserve">. That exponent is the gap between the smallest balanced energy, 0.325, and the smallest extreme energy, 0.1. The normalised mixture is not monotone in B: its mass dips to 0.209 at </w:t>
      </w:r>
      <m:oMath>
        <m:r>
          <w:rPr>
            <w:rFonts w:ascii="Cambria Math" w:hAnsi="Cambria Math"/>
          </w:rPr>
          <m:t>β</m:t>
        </m:r>
        <m:r>
          <m:rPr>
            <m:sty m:val="p"/>
          </m:rPr>
          <w:rPr>
            <w:rFonts w:ascii="Cambria Math" w:hAnsi="Cambria Math"/>
          </w:rPr>
          <m:t>=</m:t>
        </m:r>
        <m:r>
          <w:rPr>
            <w:rFonts w:ascii="Cambria Math" w:hAnsi="Cambria Math"/>
          </w:rPr>
          <m:t>10</m:t>
        </m:r>
      </m:oMath>
      <w:r>
        <w:t xml:space="preserve"> before approaching one third. The dominated design falls to </w:t>
      </w:r>
      <m:oMath>
        <m:r>
          <w:rPr>
            <w:rFonts w:ascii="Cambria Math" w:hAnsi="Cambria Math"/>
          </w:rPr>
          <m:t>1.7</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17</m:t>
            </m:r>
          </m:sup>
        </m:sSup>
      </m:oMath>
      <w:r>
        <w:t xml:space="preserve"> at </w:t>
      </w:r>
      <m:oMath>
        <m:r>
          <w:rPr>
            <w:rFonts w:ascii="Cambria Math" w:hAnsi="Cambria Math"/>
          </w:rPr>
          <m:t>β</m:t>
        </m:r>
        <m:r>
          <m:rPr>
            <m:sty m:val="p"/>
          </m:rPr>
          <w:rPr>
            <w:rFonts w:ascii="Cambria Math" w:hAnsi="Cambria Math"/>
          </w:rPr>
          <m:t>=</m:t>
        </m:r>
        <m:r>
          <w:rPr>
            <w:rFonts w:ascii="Cambria Math" w:hAnsi="Cambria Math"/>
          </w:rPr>
          <m:t>300</m:t>
        </m:r>
      </m:oMath>
      <w:r>
        <w:t>. The normalisation error is invisible in a warm exploratory run and decisive at the temperatures used for selection.</w:t>
      </w:r>
    </w:p>
    <w:p w14:paraId="63DF8EA7" w14:textId="77777777" w:rsidR="00E865D0" w:rsidRDefault="00000000">
      <w:pPr>
        <w:pStyle w:val="Heading2"/>
        <w:rPr>
          <w:rFonts w:hint="eastAsia"/>
        </w:rPr>
      </w:pPr>
      <w:r>
        <w:t>11.7 What the exploration changes</w:t>
      </w:r>
    </w:p>
    <w:p w14:paraId="12708E56" w14:textId="77777777" w:rsidR="00E865D0" w:rsidRDefault="00000000">
      <w:pPr>
        <w:pStyle w:val="FirstParagraph"/>
        <w:rPr>
          <w:rFonts w:hint="eastAsia"/>
        </w:rPr>
      </w:pPr>
      <w:r>
        <w:t>Five practical conclusions follow from the V4 exploration. First, with a fixed number of judgements from the unrestricted normal family and unknown variance, no nonnegative unbiased exponential weight exists. True known variance supplies the exact correction; finite independent variance calibration still leaves the residual proved in Proposition 8. Second, the known variance correction changes finite normalised selection and should not be read as debiasing selection probabilities. Third, the passing set loss bound and a Freedman refinement materially improve the conservative adaptive estimation bounds. Fourth, reinforcing proposals need a defensive share for estimation quality as well as theoretical coverage. Fifth, a finite effective sample size diagnostic cannot certify finite weight variance. Section 12 extends these conclusions with a different bounded score model and explicit stability and sequential guarantees.</w:t>
      </w:r>
    </w:p>
    <w:p w14:paraId="031141C7" w14:textId="5356A33E" w:rsidR="00E865D0" w:rsidRDefault="00000000">
      <w:pPr>
        <w:pStyle w:val="Heading1"/>
        <w:pageBreakBefore/>
        <w:rPr>
          <w:rFonts w:hint="eastAsia"/>
        </w:rPr>
      </w:pPr>
      <w:bookmarkStart w:id="22" w:name="X1d645d134a6028bea5214eeb5ce7492f8b0f3d5"/>
      <w:r>
        <w:lastRenderedPageBreak/>
        <w:t xml:space="preserve">12 </w:t>
      </w:r>
      <w:r w:rsidR="00DC04D1">
        <w:t>M</w:t>
      </w:r>
      <w:r>
        <w:t>athematics of specification targets</w:t>
      </w:r>
    </w:p>
    <w:p w14:paraId="48151C2D" w14:textId="77777777" w:rsidR="00E865D0" w:rsidRDefault="00000000">
      <w:pPr>
        <w:pStyle w:val="FirstParagraph"/>
        <w:rPr>
          <w:rFonts w:hint="eastAsia"/>
        </w:rPr>
      </w:pPr>
      <w:r>
        <w:t>The following results extend the earlier contracts in four directions: error in the declared target, unbiased measurement of a bounded critic loss, sequential estimation, and control of false acceptance. All statements are conditional on their explicit assumptions. Standard Monte Carlo and concentration principles are specialised here; the theorem labels do not assert that those general principles are new. Equations (24) onwards and Theorems 5 onwards belong to this revision. Earlier numerical results are retained as results reported in V4; only the checks in Section 12.9 were newly executed for V5.</w:t>
      </w:r>
    </w:p>
    <w:p w14:paraId="6CE6BC9E" w14:textId="77777777" w:rsidR="00E865D0" w:rsidRDefault="00000000">
      <w:pPr>
        <w:pStyle w:val="Heading2"/>
        <w:rPr>
          <w:rFonts w:hint="eastAsia"/>
        </w:rPr>
      </w:pPr>
      <w:r>
        <w:t>12.1 Independent variance estimation still leaves a residual</w:t>
      </w:r>
    </w:p>
    <w:p w14:paraId="6ADEFB2C" w14:textId="77777777" w:rsidR="00E865D0" w:rsidRDefault="00000000">
      <w:pPr>
        <w:pStyle w:val="FirstParagraph"/>
        <w:rPr>
          <w:rFonts w:hint="eastAsia"/>
        </w:rPr>
      </w:pPr>
      <w:r>
        <w:t xml:space="preserve">Independence of a calibration estimate and a scored sample mean does not make the calibration estimate equal to the true variance. This distinction corrects the interpretation in Sections 4.5 and 11.7. Write </w:t>
      </w:r>
      <m:oMath>
        <m:r>
          <w:rPr>
            <w:rFonts w:ascii="Cambria Math" w:hAnsi="Cambria Math"/>
          </w:rPr>
          <m:t>θ</m:t>
        </m:r>
        <m:r>
          <m:rPr>
            <m:sty m:val="p"/>
          </m:rPr>
          <w:rPr>
            <w:rFonts w:ascii="Cambria Math" w:hAnsi="Cambria Math"/>
          </w:rPr>
          <m:t>=</m:t>
        </m:r>
        <m:sSub>
          <m:sSubPr>
            <m:ctrlPr>
              <w:rPr>
                <w:rFonts w:ascii="Cambria Math" w:hAnsi="Cambria Math"/>
              </w:rPr>
            </m:ctrlPr>
          </m:sSubPr>
          <m:e>
            <m:r>
              <w:rPr>
                <w:rFonts w:ascii="Cambria Math" w:hAnsi="Cambria Math"/>
              </w:rPr>
              <m:t>J</m:t>
            </m:r>
          </m:e>
          <m:sub>
            <m:r>
              <w:rPr>
                <w:rFonts w:ascii="Cambria Math" w:hAnsi="Cambria Math"/>
              </w:rPr>
              <m:t>v</m:t>
            </m:r>
          </m:sub>
        </m:sSub>
        <m:r>
          <m:rPr>
            <m:sty m:val="p"/>
          </m:rPr>
          <w:rPr>
            <w:rFonts w:ascii="Cambria Math" w:hAnsi="Cambria Math"/>
          </w:rPr>
          <m:t>+</m:t>
        </m:r>
        <m:r>
          <w:rPr>
            <w:rFonts w:ascii="Cambria Math" w:hAnsi="Cambria Math"/>
          </w:rPr>
          <m:t>b</m:t>
        </m:r>
      </m:oMath>
      <w:r>
        <w:t xml:space="preserve">, let </w:t>
      </w:r>
      <m:oMath>
        <m:sSub>
          <m:sSubPr>
            <m:ctrlPr>
              <w:rPr>
                <w:rFonts w:ascii="Cambria Math" w:hAnsi="Cambria Math"/>
              </w:rPr>
            </m:ctrlPr>
          </m:sSubPr>
          <m:e>
            <m:r>
              <w:rPr>
                <w:rFonts w:ascii="Cambria Math" w:hAnsi="Cambria Math"/>
              </w:rPr>
              <m:t>S</m:t>
            </m:r>
          </m:e>
          <m:sub>
            <m:r>
              <w:rPr>
                <w:rFonts w:ascii="Cambria Math" w:hAnsi="Cambria Math"/>
              </w:rPr>
              <m:t>k</m:t>
            </m:r>
          </m:sub>
        </m:sSub>
        <m:r>
          <m:rPr>
            <m:sty m:val="p"/>
          </m:rPr>
          <w:rPr>
            <w:rFonts w:ascii="Cambria Math" w:hAnsi="Cambria Math"/>
          </w:rPr>
          <m:t>∼</m:t>
        </m:r>
        <m:r>
          <w:rPr>
            <w:rFonts w:ascii="Cambria Math" w:hAnsi="Cambria Math"/>
          </w:rPr>
          <m:t>N</m:t>
        </m:r>
        <m:d>
          <m:dPr>
            <m:ctrlPr>
              <w:rPr>
                <w:rFonts w:ascii="Cambria Math" w:hAnsi="Cambria Math"/>
              </w:rPr>
            </m:ctrlPr>
          </m:dPr>
          <m:e>
            <m:r>
              <w:rPr>
                <w:rFonts w:ascii="Cambria Math" w:hAnsi="Cambria Math"/>
              </w:rPr>
              <m:t>θ</m:t>
            </m:r>
            <m:r>
              <m:rPr>
                <m:sty m:val="p"/>
              </m:rPr>
              <w:rPr>
                <w:rFonts w:ascii="Cambria Math" w:hAnsi="Cambria Math"/>
              </w:rPr>
              <m:t>,</m:t>
            </m:r>
            <m:sSup>
              <m:sSupPr>
                <m:ctrlPr>
                  <w:rPr>
                    <w:rFonts w:ascii="Cambria Math" w:hAnsi="Cambria Math"/>
                  </w:rPr>
                </m:ctrlPr>
              </m:sSupPr>
              <m:e>
                <m:r>
                  <w:rPr>
                    <w:rFonts w:ascii="Cambria Math" w:hAnsi="Cambria Math"/>
                  </w:rPr>
                  <m:t>σ</m:t>
                </m:r>
              </m:e>
              <m:sup>
                <m:r>
                  <w:rPr>
                    <w:rFonts w:ascii="Cambria Math" w:hAnsi="Cambria Math"/>
                  </w:rPr>
                  <m:t>2</m:t>
                </m:r>
              </m:sup>
            </m:sSup>
            <m:r>
              <m:rPr>
                <m:sty m:val="p"/>
              </m:rPr>
              <w:rPr>
                <w:rFonts w:ascii="Cambria Math" w:hAnsi="Cambria Math"/>
              </w:rPr>
              <m:t>/</m:t>
            </m:r>
            <m:r>
              <w:rPr>
                <w:rFonts w:ascii="Cambria Math" w:hAnsi="Cambria Math"/>
              </w:rPr>
              <m:t>k</m:t>
            </m:r>
          </m:e>
        </m:d>
      </m:oMath>
      <w:r>
        <w:t xml:space="preserve">, and suppose an external nonnegative estimate </w:t>
      </w:r>
      <m:oMath>
        <m:acc>
          <m:accPr>
            <m:ctrlPr>
              <w:rPr>
                <w:rFonts w:ascii="Cambria Math" w:hAnsi="Cambria Math"/>
              </w:rPr>
            </m:ctrlPr>
          </m:accPr>
          <m:e>
            <m:r>
              <w:rPr>
                <w:rFonts w:ascii="Cambria Math" w:hAnsi="Cambria Math"/>
              </w:rPr>
              <m:t>v</m:t>
            </m:r>
          </m:e>
        </m:acc>
      </m:oMath>
      <w:r>
        <w:t xml:space="preserve"> is independent of </w:t>
      </w:r>
      <m:oMath>
        <m:sSub>
          <m:sSubPr>
            <m:ctrlPr>
              <w:rPr>
                <w:rFonts w:ascii="Cambria Math" w:hAnsi="Cambria Math"/>
              </w:rPr>
            </m:ctrlPr>
          </m:sSubPr>
          <m:e>
            <m:r>
              <w:rPr>
                <w:rFonts w:ascii="Cambria Math" w:hAnsi="Cambria Math"/>
              </w:rPr>
              <m:t>S</m:t>
            </m:r>
          </m:e>
          <m:sub>
            <m:r>
              <w:rPr>
                <w:rFonts w:ascii="Cambria Math" w:hAnsi="Cambria Math"/>
              </w:rPr>
              <m:t>k</m:t>
            </m:r>
          </m:sub>
        </m:sSub>
      </m:oMath>
      <w:r>
        <w:t xml:space="preserve">. Define </w:t>
      </w:r>
      <m:oMath>
        <m:r>
          <w:rPr>
            <w:rFonts w:ascii="Cambria Math" w:hAnsi="Cambria Math"/>
          </w:rPr>
          <m:t>c</m:t>
        </m:r>
        <m:r>
          <m:rPr>
            <m:sty m:val="p"/>
          </m:rPr>
          <w:rPr>
            <w:rFonts w:ascii="Cambria Math" w:hAnsi="Cambria Math"/>
          </w:rPr>
          <m:t>=</m:t>
        </m:r>
        <m:sSup>
          <m:sSupPr>
            <m:ctrlPr>
              <w:rPr>
                <w:rFonts w:ascii="Cambria Math" w:hAnsi="Cambria Math"/>
              </w:rPr>
            </m:ctrlPr>
          </m:sSupPr>
          <m:e>
            <m:r>
              <w:rPr>
                <w:rFonts w:ascii="Cambria Math" w:hAnsi="Cambria Math"/>
              </w:rPr>
              <m:t>β</m:t>
            </m:r>
          </m:e>
          <m:sup>
            <m:r>
              <w:rPr>
                <w:rFonts w:ascii="Cambria Math" w:hAnsi="Cambria Math"/>
              </w:rPr>
              <m:t>2</m:t>
            </m:r>
          </m:sup>
        </m:sSup>
        <m:r>
          <m:rPr>
            <m:sty m:val="p"/>
          </m:rPr>
          <w:rPr>
            <w:rFonts w:ascii="Cambria Math" w:hAnsi="Cambria Math"/>
          </w:rPr>
          <m:t>/</m:t>
        </m:r>
        <m:d>
          <m:dPr>
            <m:ctrlPr>
              <w:rPr>
                <w:rFonts w:ascii="Cambria Math" w:hAnsi="Cambria Math"/>
              </w:rPr>
            </m:ctrlPr>
          </m:dPr>
          <m:e>
            <m:r>
              <w:rPr>
                <w:rFonts w:ascii="Cambria Math" w:hAnsi="Cambria Math"/>
              </w:rPr>
              <m:t>2k</m:t>
            </m:r>
          </m:e>
        </m:d>
      </m:oMath>
      <w:r>
        <w:t>.</w:t>
      </w:r>
    </w:p>
    <w:p w14:paraId="0756B7E8" w14:textId="77777777" w:rsidR="00E865D0" w:rsidRDefault="00000000">
      <w:pPr>
        <w:pStyle w:val="BodyText"/>
        <w:keepNext/>
        <w:rPr>
          <w:rFonts w:hint="eastAsia"/>
        </w:rPr>
      </w:pPr>
      <w:r>
        <w:rPr>
          <w:b/>
          <w:bCs/>
        </w:rPr>
        <w:t>Proposition 8 Independent calibration residual.</w:t>
      </w:r>
      <w:r>
        <w:t xml:space="preserve"> For </w:t>
      </w:r>
      <m:oMath>
        <m:r>
          <w:rPr>
            <w:rFonts w:ascii="Cambria Math" w:hAnsi="Cambria Math"/>
          </w:rPr>
          <m:t>β</m:t>
        </m:r>
        <m:r>
          <m:rPr>
            <m:sty m:val="p"/>
          </m:rPr>
          <w:rPr>
            <w:rFonts w:ascii="Cambria Math" w:hAnsi="Cambria Math"/>
          </w:rPr>
          <m:t>&gt;</m:t>
        </m:r>
        <m:r>
          <w:rPr>
            <w:rFonts w:ascii="Cambria Math" w:hAnsi="Cambria Math"/>
          </w:rPr>
          <m:t>0</m:t>
        </m:r>
      </m:oMath>
      <w:r>
        <w:t>,</w:t>
      </w:r>
    </w:p>
    <w:p w14:paraId="24D9E892" w14:textId="77777777" w:rsidR="00E865D0" w:rsidRDefault="00000000">
      <w:pPr>
        <w:pStyle w:val="BodyText"/>
        <w:keepLines/>
        <w:spacing w:before="80" w:after="120"/>
        <w:rPr>
          <w:rFonts w:hint="eastAsia"/>
        </w:rPr>
      </w:pPr>
      <m:oMathPara>
        <m:oMathParaPr>
          <m:jc m:val="center"/>
        </m:oMathParaPr>
        <m:oMath>
          <m:f>
            <m:fPr>
              <m:ctrlPr>
                <w:rPr>
                  <w:rFonts w:ascii="Cambria Math" w:hAnsi="Cambria Math"/>
                </w:rPr>
              </m:ctrlPr>
            </m:fPr>
            <m:num>
              <m:r>
                <m:rPr>
                  <m:scr m:val="double-struck"/>
                  <m:sty m:val="p"/>
                </m:rPr>
                <w:rPr>
                  <w:rFonts w:ascii="Cambria Math" w:hAnsi="Cambria Math"/>
                </w:rPr>
                <m:t>E</m:t>
              </m:r>
              <m:r>
                <m:rPr>
                  <m:sty m:val="p"/>
                </m:rPr>
                <w:rPr>
                  <w:rFonts w:ascii="Cambria Math" w:hAnsi="Cambria Math"/>
                </w:rPr>
                <m:t>exp</m:t>
              </m:r>
              <m:d>
                <m:dPr>
                  <m:ctrlPr>
                    <w:rPr>
                      <w:rFonts w:ascii="Cambria Math" w:hAnsi="Cambria Math"/>
                    </w:rPr>
                  </m:ctrlPr>
                </m:dPr>
                <m:e>
                  <m:r>
                    <m:rPr>
                      <m:sty m:val="p"/>
                    </m:rPr>
                    <w:rPr>
                      <w:rFonts w:ascii="Cambria Math" w:hAnsi="Cambria Math"/>
                    </w:rPr>
                    <m:t>-</m:t>
                  </m:r>
                  <m:r>
                    <w:rPr>
                      <w:rFonts w:ascii="Cambria Math" w:hAnsi="Cambria Math"/>
                    </w:rPr>
                    <m:t>β</m:t>
                  </m:r>
                  <m:sSub>
                    <m:sSubPr>
                      <m:ctrlPr>
                        <w:rPr>
                          <w:rFonts w:ascii="Cambria Math" w:hAnsi="Cambria Math"/>
                        </w:rPr>
                      </m:ctrlPr>
                    </m:sSubPr>
                    <m:e>
                      <m:r>
                        <w:rPr>
                          <w:rFonts w:ascii="Cambria Math" w:hAnsi="Cambria Math"/>
                        </w:rPr>
                        <m:t>S</m:t>
                      </m:r>
                    </m:e>
                    <m:sub>
                      <m:r>
                        <w:rPr>
                          <w:rFonts w:ascii="Cambria Math" w:hAnsi="Cambria Math"/>
                        </w:rPr>
                        <m:t>k</m:t>
                      </m:r>
                    </m:sub>
                  </m:sSub>
                  <m:r>
                    <m:rPr>
                      <m:sty m:val="p"/>
                    </m:rPr>
                    <w:rPr>
                      <w:rFonts w:ascii="Cambria Math" w:hAnsi="Cambria Math"/>
                    </w:rPr>
                    <m:t>-</m:t>
                  </m:r>
                  <m:r>
                    <w:rPr>
                      <w:rFonts w:ascii="Cambria Math" w:hAnsi="Cambria Math"/>
                    </w:rPr>
                    <m:t>c</m:t>
                  </m:r>
                  <m:acc>
                    <m:accPr>
                      <m:ctrlPr>
                        <w:rPr>
                          <w:rFonts w:ascii="Cambria Math" w:hAnsi="Cambria Math"/>
                        </w:rPr>
                      </m:ctrlPr>
                    </m:accPr>
                    <m:e>
                      <m:r>
                        <w:rPr>
                          <w:rFonts w:ascii="Cambria Math" w:hAnsi="Cambria Math"/>
                        </w:rPr>
                        <m:t>v</m:t>
                      </m:r>
                    </m:e>
                  </m:acc>
                </m:e>
              </m:d>
            </m:num>
            <m:den>
              <m:r>
                <m:rPr>
                  <m:sty m:val="p"/>
                </m:rPr>
                <w:rPr>
                  <w:rFonts w:ascii="Cambria Math" w:hAnsi="Cambria Math"/>
                </w:rPr>
                <m:t>exp</m:t>
              </m:r>
              <m:d>
                <m:dPr>
                  <m:ctrlPr>
                    <w:rPr>
                      <w:rFonts w:ascii="Cambria Math" w:hAnsi="Cambria Math"/>
                    </w:rPr>
                  </m:ctrlPr>
                </m:dPr>
                <m:e>
                  <m:r>
                    <m:rPr>
                      <m:sty m:val="p"/>
                    </m:rPr>
                    <w:rPr>
                      <w:rFonts w:ascii="Cambria Math" w:hAnsi="Cambria Math"/>
                    </w:rPr>
                    <m:t>-</m:t>
                  </m:r>
                  <m:r>
                    <w:rPr>
                      <w:rFonts w:ascii="Cambria Math" w:hAnsi="Cambria Math"/>
                    </w:rPr>
                    <m:t>βθ</m:t>
                  </m:r>
                </m:e>
              </m:d>
            </m:den>
          </m:f>
          <m:r>
            <m:rPr>
              <m:sty m:val="p"/>
            </m:rPr>
            <w:rPr>
              <w:rFonts w:ascii="Cambria Math" w:hAnsi="Cambria Math"/>
            </w:rPr>
            <m:t>=exp</m:t>
          </m:r>
          <m:d>
            <m:dPr>
              <m:ctrlPr>
                <w:rPr>
                  <w:rFonts w:ascii="Cambria Math" w:hAnsi="Cambria Math"/>
                </w:rPr>
              </m:ctrlPr>
            </m:dPr>
            <m:e>
              <m:r>
                <w:rPr>
                  <w:rFonts w:ascii="Cambria Math" w:hAnsi="Cambria Math"/>
                </w:rPr>
                <m:t>c</m:t>
              </m:r>
              <m:sSup>
                <m:sSupPr>
                  <m:ctrlPr>
                    <w:rPr>
                      <w:rFonts w:ascii="Cambria Math" w:hAnsi="Cambria Math"/>
                    </w:rPr>
                  </m:ctrlPr>
                </m:sSupPr>
                <m:e>
                  <m:r>
                    <w:rPr>
                      <w:rFonts w:ascii="Cambria Math" w:hAnsi="Cambria Math"/>
                    </w:rPr>
                    <m:t>σ</m:t>
                  </m:r>
                </m:e>
                <m:sup>
                  <m:r>
                    <w:rPr>
                      <w:rFonts w:ascii="Cambria Math" w:hAnsi="Cambria Math"/>
                    </w:rPr>
                    <m:t>2</m:t>
                  </m:r>
                </m:sup>
              </m:sSup>
            </m:e>
          </m:d>
          <m:r>
            <m:rPr>
              <m:scr m:val="double-struck"/>
              <m:sty m:val="p"/>
            </m:rPr>
            <w:rPr>
              <w:rFonts w:ascii="Cambria Math" w:hAnsi="Cambria Math"/>
            </w:rPr>
            <m:t>E</m:t>
          </m:r>
          <m:r>
            <m:rPr>
              <m:sty m:val="p"/>
            </m:rPr>
            <w:rPr>
              <w:rFonts w:ascii="Cambria Math" w:hAnsi="Cambria Math"/>
            </w:rPr>
            <m:t>exp</m:t>
          </m:r>
          <m:d>
            <m:dPr>
              <m:ctrlPr>
                <w:rPr>
                  <w:rFonts w:ascii="Cambria Math" w:hAnsi="Cambria Math"/>
                </w:rPr>
              </m:ctrlPr>
            </m:dPr>
            <m:e>
              <m:r>
                <m:rPr>
                  <m:sty m:val="p"/>
                </m:rPr>
                <w:rPr>
                  <w:rFonts w:ascii="Cambria Math" w:hAnsi="Cambria Math"/>
                </w:rPr>
                <m:t>-</m:t>
              </m:r>
              <m:r>
                <w:rPr>
                  <w:rFonts w:ascii="Cambria Math" w:hAnsi="Cambria Math"/>
                </w:rPr>
                <m:t>c</m:t>
              </m:r>
              <m:acc>
                <m:accPr>
                  <m:ctrlPr>
                    <w:rPr>
                      <w:rFonts w:ascii="Cambria Math" w:hAnsi="Cambria Math"/>
                    </w:rPr>
                  </m:ctrlPr>
                </m:accPr>
                <m:e>
                  <m:r>
                    <w:rPr>
                      <w:rFonts w:ascii="Cambria Math" w:hAnsi="Cambria Math"/>
                    </w:rPr>
                    <m:t>v</m:t>
                  </m:r>
                </m:e>
              </m:acc>
            </m:e>
          </m:d>
          <m:r>
            <m:rPr>
              <m:sty m:val="p"/>
            </m:rPr>
            <w:rPr>
              <w:rFonts w:ascii="Cambria Math" w:hAnsi="Cambria Math"/>
            </w:rPr>
            <m:t>.</m:t>
          </m:r>
          <m:r>
            <w:rPr>
              <w:rFonts w:ascii="Cambria Math" w:hAnsi="Cambria Math"/>
            </w:rPr>
            <m:t xml:space="preserve">    (24)</m:t>
          </m:r>
        </m:oMath>
      </m:oMathPara>
    </w:p>
    <w:p w14:paraId="56BBDFBC" w14:textId="77777777" w:rsidR="00E865D0" w:rsidRDefault="00000000">
      <w:pPr>
        <w:pStyle w:val="FirstParagraph"/>
        <w:keepNext/>
        <w:rPr>
          <w:rFonts w:hint="eastAsia"/>
        </w:rPr>
      </w:pPr>
      <w:r>
        <w:t xml:space="preserve">If </w:t>
      </w:r>
      <m:oMath>
        <m:r>
          <m:rPr>
            <m:scr m:val="double-struck"/>
            <m:sty m:val="p"/>
          </m:rPr>
          <w:rPr>
            <w:rFonts w:ascii="Cambria Math" w:hAnsi="Cambria Math"/>
          </w:rPr>
          <m:t>E</m:t>
        </m:r>
        <m:acc>
          <m:accPr>
            <m:ctrlPr>
              <w:rPr>
                <w:rFonts w:ascii="Cambria Math" w:hAnsi="Cambria Math"/>
              </w:rPr>
            </m:ctrlPr>
          </m:accPr>
          <m:e>
            <m:r>
              <w:rPr>
                <w:rFonts w:ascii="Cambria Math" w:hAnsi="Cambria Math"/>
              </w:rPr>
              <m:t>v</m:t>
            </m:r>
          </m:e>
        </m:acc>
        <m:r>
          <m:rPr>
            <m:sty m:val="p"/>
          </m:rPr>
          <w:rPr>
            <w:rFonts w:ascii="Cambria Math" w:hAnsi="Cambria Math"/>
          </w:rPr>
          <m:t>=</m:t>
        </m:r>
        <m:sSup>
          <m:sSupPr>
            <m:ctrlPr>
              <w:rPr>
                <w:rFonts w:ascii="Cambria Math" w:hAnsi="Cambria Math"/>
              </w:rPr>
            </m:ctrlPr>
          </m:sSupPr>
          <m:e>
            <m:r>
              <w:rPr>
                <w:rFonts w:ascii="Cambria Math" w:hAnsi="Cambria Math"/>
              </w:rPr>
              <m:t>σ</m:t>
            </m:r>
          </m:e>
          <m:sup>
            <m:r>
              <w:rPr>
                <w:rFonts w:ascii="Cambria Math" w:hAnsi="Cambria Math"/>
              </w:rPr>
              <m:t>2</m:t>
            </m:r>
          </m:sup>
        </m:sSup>
      </m:oMath>
      <w:r>
        <w:t xml:space="preserve">, this ratio is at least one, with equality exactly when </w:t>
      </w:r>
      <m:oMath>
        <m:acc>
          <m:accPr>
            <m:ctrlPr>
              <w:rPr>
                <w:rFonts w:ascii="Cambria Math" w:hAnsi="Cambria Math"/>
              </w:rPr>
            </m:ctrlPr>
          </m:accPr>
          <m:e>
            <m:r>
              <w:rPr>
                <w:rFonts w:ascii="Cambria Math" w:hAnsi="Cambria Math"/>
              </w:rPr>
              <m:t>v</m:t>
            </m:r>
          </m:e>
        </m:acc>
        <m:r>
          <m:rPr>
            <m:sty m:val="p"/>
          </m:rPr>
          <w:rPr>
            <w:rFonts w:ascii="Cambria Math" w:hAnsi="Cambria Math"/>
          </w:rPr>
          <m:t>=</m:t>
        </m:r>
        <m:sSup>
          <m:sSupPr>
            <m:ctrlPr>
              <w:rPr>
                <w:rFonts w:ascii="Cambria Math" w:hAnsi="Cambria Math"/>
              </w:rPr>
            </m:ctrlPr>
          </m:sSupPr>
          <m:e>
            <m:r>
              <w:rPr>
                <w:rFonts w:ascii="Cambria Math" w:hAnsi="Cambria Math"/>
              </w:rPr>
              <m:t>σ</m:t>
            </m:r>
          </m:e>
          <m:sup>
            <m:r>
              <w:rPr>
                <w:rFonts w:ascii="Cambria Math" w:hAnsi="Cambria Math"/>
              </w:rPr>
              <m:t>2</m:t>
            </m:r>
          </m:sup>
        </m:sSup>
      </m:oMath>
      <w:r>
        <w:t xml:space="preserve"> almost surely. If </w:t>
      </w:r>
      <m:oMath>
        <m:r>
          <w:rPr>
            <w:rFonts w:ascii="Cambria Math" w:hAnsi="Cambria Math"/>
          </w:rPr>
          <m:t>ν</m:t>
        </m:r>
        <m:acc>
          <m:accPr>
            <m:ctrlPr>
              <w:rPr>
                <w:rFonts w:ascii="Cambria Math" w:hAnsi="Cambria Math"/>
              </w:rPr>
            </m:ctrlPr>
          </m:accPr>
          <m:e>
            <m:r>
              <w:rPr>
                <w:rFonts w:ascii="Cambria Math" w:hAnsi="Cambria Math"/>
              </w:rPr>
              <m:t>v</m:t>
            </m:r>
          </m:e>
        </m:acc>
        <m:r>
          <m:rPr>
            <m:sty m:val="p"/>
          </m:rPr>
          <w:rPr>
            <w:rFonts w:ascii="Cambria Math" w:hAnsi="Cambria Math"/>
          </w:rPr>
          <m:t>/</m:t>
        </m:r>
        <m:sSup>
          <m:sSupPr>
            <m:ctrlPr>
              <w:rPr>
                <w:rFonts w:ascii="Cambria Math" w:hAnsi="Cambria Math"/>
              </w:rPr>
            </m:ctrlPr>
          </m:sSupPr>
          <m:e>
            <m:r>
              <w:rPr>
                <w:rFonts w:ascii="Cambria Math" w:hAnsi="Cambria Math"/>
              </w:rPr>
              <m:t>σ</m:t>
            </m:r>
          </m:e>
          <m:sup>
            <m:r>
              <w:rPr>
                <w:rFonts w:ascii="Cambria Math" w:hAnsi="Cambria Math"/>
              </w:rPr>
              <m:t>2</m:t>
            </m:r>
          </m:sup>
        </m:sSup>
        <m:r>
          <m:rPr>
            <m:sty m:val="p"/>
          </m:rPr>
          <w:rPr>
            <w:rFonts w:ascii="Cambria Math" w:hAnsi="Cambria Math"/>
          </w:rPr>
          <m:t>∼</m:t>
        </m:r>
        <m:sSubSup>
          <m:sSubSupPr>
            <m:ctrlPr>
              <w:rPr>
                <w:rFonts w:ascii="Cambria Math" w:hAnsi="Cambria Math"/>
              </w:rPr>
            </m:ctrlPr>
          </m:sSubSupPr>
          <m:e>
            <m:r>
              <w:rPr>
                <w:rFonts w:ascii="Cambria Math" w:hAnsi="Cambria Math"/>
              </w:rPr>
              <m:t>χ</m:t>
            </m:r>
          </m:e>
          <m:sub>
            <m:r>
              <w:rPr>
                <w:rFonts w:ascii="Cambria Math" w:hAnsi="Cambria Math"/>
              </w:rPr>
              <m:t>ν</m:t>
            </m:r>
          </m:sub>
          <m:sup>
            <m:r>
              <w:rPr>
                <w:rFonts w:ascii="Cambria Math" w:hAnsi="Cambria Math"/>
              </w:rPr>
              <m:t>2</m:t>
            </m:r>
          </m:sup>
        </m:sSubSup>
      </m:oMath>
      <w:r>
        <w:t>, the ratio equals</w:t>
      </w:r>
    </w:p>
    <w:p w14:paraId="00832011" w14:textId="77777777" w:rsidR="00E865D0" w:rsidRDefault="00000000">
      <w:pPr>
        <w:pStyle w:val="BodyText"/>
        <w:keepLines/>
        <w:spacing w:before="80" w:after="120"/>
        <w:rPr>
          <w:rFonts w:hint="eastAsia"/>
        </w:rPr>
      </w:pPr>
      <m:oMathPara>
        <m:oMathParaPr>
          <m:jc m:val="center"/>
        </m:oMathParaPr>
        <m:oMath>
          <m:sSub>
            <m:sSubPr>
              <m:ctrlPr>
                <w:rPr>
                  <w:rFonts w:ascii="Cambria Math" w:hAnsi="Cambria Math"/>
                </w:rPr>
              </m:ctrlPr>
            </m:sSubPr>
            <m:e>
              <m:r>
                <w:rPr>
                  <w:rFonts w:ascii="Cambria Math" w:hAnsi="Cambria Math"/>
                </w:rPr>
                <m:t>R</m:t>
              </m:r>
            </m:e>
            <m:sub>
              <m:r>
                <m:rPr>
                  <m:sty m:val="p"/>
                </m:rPr>
                <w:rPr>
                  <w:rFonts w:ascii="Cambria Math" w:hAnsi="Cambria Math"/>
                </w:rPr>
                <m:t>ext</m:t>
              </m:r>
            </m:sub>
          </m:sSub>
          <m:r>
            <m:rPr>
              <m:sty m:val="p"/>
            </m:rPr>
            <w:rPr>
              <w:rFonts w:ascii="Cambria Math" w:hAnsi="Cambria Math"/>
            </w:rPr>
            <m:t>=exp</m:t>
          </m:r>
          <m:d>
            <m:dPr>
              <m:ctrlPr>
                <w:rPr>
                  <w:rFonts w:ascii="Cambria Math" w:hAnsi="Cambria Math"/>
                </w:rPr>
              </m:ctrlPr>
            </m:dPr>
            <m:e>
              <m:r>
                <w:rPr>
                  <w:rFonts w:ascii="Cambria Math" w:hAnsi="Cambria Math"/>
                </w:rPr>
                <m:t>A</m:t>
              </m:r>
            </m:e>
          </m:d>
          <m:sSup>
            <m:sSupPr>
              <m:ctrlPr>
                <w:rPr>
                  <w:rFonts w:ascii="Cambria Math" w:hAnsi="Cambria Math"/>
                </w:rPr>
              </m:ctrlPr>
            </m:sSupPr>
            <m:e>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2A</m:t>
                  </m:r>
                  <m:r>
                    <m:rPr>
                      <m:sty m:val="p"/>
                    </m:rPr>
                    <w:rPr>
                      <w:rFonts w:ascii="Cambria Math" w:hAnsi="Cambria Math"/>
                    </w:rPr>
                    <m:t>/</m:t>
                  </m:r>
                  <m:r>
                    <w:rPr>
                      <w:rFonts w:ascii="Cambria Math" w:hAnsi="Cambria Math"/>
                    </w:rPr>
                    <m:t>ν</m:t>
                  </m:r>
                </m:e>
              </m:d>
            </m:e>
            <m:sup>
              <m:r>
                <m:rPr>
                  <m:sty m:val="p"/>
                </m:rPr>
                <w:rPr>
                  <w:rFonts w:ascii="Cambria Math" w:hAnsi="Cambria Math"/>
                </w:rPr>
                <m:t>-</m:t>
              </m:r>
              <m:r>
                <w:rPr>
                  <w:rFonts w:ascii="Cambria Math" w:hAnsi="Cambria Math"/>
                </w:rPr>
                <m:t>ν</m:t>
              </m:r>
              <m:r>
                <m:rPr>
                  <m:sty m:val="p"/>
                </m:rPr>
                <w:rPr>
                  <w:rFonts w:ascii="Cambria Math" w:hAnsi="Cambria Math"/>
                </w:rPr>
                <m:t>/</m:t>
              </m:r>
              <m:r>
                <w:rPr>
                  <w:rFonts w:ascii="Cambria Math" w:hAnsi="Cambria Math"/>
                </w:rPr>
                <m:t>2</m:t>
              </m:r>
            </m:sup>
          </m:sSup>
          <m:r>
            <m:rPr>
              <m:sty m:val="p"/>
            </m:rPr>
            <w:rPr>
              <w:rFonts w:ascii="Cambria Math" w:hAnsi="Cambria Math"/>
            </w:rPr>
            <m:t>,</m:t>
          </m:r>
          <m:r>
            <w:rPr>
              <w:rFonts w:ascii="Cambria Math" w:hAnsi="Cambria Math"/>
            </w:rPr>
            <m:t>  A</m:t>
          </m:r>
          <m:r>
            <m:rPr>
              <m:sty m:val="p"/>
            </m:rPr>
            <w:rPr>
              <w:rFonts w:ascii="Cambria Math" w:hAnsi="Cambria Math"/>
            </w:rPr>
            <m:t>=</m:t>
          </m:r>
          <m:r>
            <w:rPr>
              <w:rFonts w:ascii="Cambria Math" w:hAnsi="Cambria Math"/>
            </w:rPr>
            <m:t>c</m:t>
          </m:r>
          <m:sSup>
            <m:sSupPr>
              <m:ctrlPr>
                <w:rPr>
                  <w:rFonts w:ascii="Cambria Math" w:hAnsi="Cambria Math"/>
                </w:rPr>
              </m:ctrlPr>
            </m:sSupPr>
            <m:e>
              <m:r>
                <w:rPr>
                  <w:rFonts w:ascii="Cambria Math" w:hAnsi="Cambria Math"/>
                </w:rPr>
                <m:t>σ</m:t>
              </m:r>
            </m:e>
            <m:sup>
              <m:r>
                <w:rPr>
                  <w:rFonts w:ascii="Cambria Math" w:hAnsi="Cambria Math"/>
                </w:rPr>
                <m:t>2</m:t>
              </m:r>
            </m:sup>
          </m:sSup>
          <m:r>
            <m:rPr>
              <m:sty m:val="p"/>
            </m:rPr>
            <w:rPr>
              <w:rFonts w:ascii="Cambria Math" w:hAnsi="Cambria Math"/>
            </w:rPr>
            <m:t>.</m:t>
          </m:r>
          <m:r>
            <w:rPr>
              <w:rFonts w:ascii="Cambria Math" w:hAnsi="Cambria Math"/>
            </w:rPr>
            <m:t xml:space="preserve">    (25)</m:t>
          </m:r>
        </m:oMath>
      </m:oMathPara>
    </w:p>
    <w:p w14:paraId="4171EDD0" w14:textId="77777777" w:rsidR="00E865D0" w:rsidRDefault="00000000">
      <w:pPr>
        <w:pStyle w:val="FirstParagraph"/>
        <w:rPr>
          <w:rFonts w:hint="eastAsia"/>
        </w:rPr>
      </w:pPr>
      <w:r>
        <w:rPr>
          <w:b/>
          <w:bCs/>
        </w:rPr>
        <w:t>Proof.</w:t>
      </w:r>
      <w:r>
        <w:t xml:space="preserve"> Independence factors the expectation, and the normal moment generating function gives </w:t>
      </w:r>
      <m:oMath>
        <m:r>
          <m:rPr>
            <m:scr m:val="double-struck"/>
            <m:sty m:val="p"/>
          </m:rPr>
          <w:rPr>
            <w:rFonts w:ascii="Cambria Math" w:hAnsi="Cambria Math"/>
          </w:rPr>
          <m:t>E</m:t>
        </m:r>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β</m:t>
            </m:r>
            <m:sSub>
              <m:sSubPr>
                <m:ctrlPr>
                  <w:rPr>
                    <w:rFonts w:ascii="Cambria Math" w:hAnsi="Cambria Math"/>
                  </w:rPr>
                </m:ctrlPr>
              </m:sSubPr>
              <m:e>
                <m:r>
                  <w:rPr>
                    <w:rFonts w:ascii="Cambria Math" w:hAnsi="Cambria Math"/>
                  </w:rPr>
                  <m:t>S</m:t>
                </m:r>
              </m:e>
              <m:sub>
                <m:r>
                  <w:rPr>
                    <w:rFonts w:ascii="Cambria Math" w:hAnsi="Cambria Math"/>
                  </w:rPr>
                  <m:t>k</m:t>
                </m:r>
              </m:sub>
            </m:sSub>
          </m:sup>
        </m:sSup>
        <m:r>
          <m:rPr>
            <m:sty m:val="p"/>
          </m:rPr>
          <w:rPr>
            <w:rFonts w:ascii="Cambria Math" w:hAnsi="Cambria Math"/>
          </w:rPr>
          <m:t>=</m:t>
        </m:r>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βθ</m:t>
            </m:r>
            <m:r>
              <m:rPr>
                <m:sty m:val="p"/>
              </m:rPr>
              <w:rPr>
                <w:rFonts w:ascii="Cambria Math" w:hAnsi="Cambria Math"/>
              </w:rPr>
              <m:t>+</m:t>
            </m:r>
            <m:r>
              <w:rPr>
                <w:rFonts w:ascii="Cambria Math" w:hAnsi="Cambria Math"/>
              </w:rPr>
              <m:t>c</m:t>
            </m:r>
            <m:sSup>
              <m:sSupPr>
                <m:ctrlPr>
                  <w:rPr>
                    <w:rFonts w:ascii="Cambria Math" w:hAnsi="Cambria Math"/>
                  </w:rPr>
                </m:ctrlPr>
              </m:sSupPr>
              <m:e>
                <m:r>
                  <w:rPr>
                    <w:rFonts w:ascii="Cambria Math" w:hAnsi="Cambria Math"/>
                  </w:rPr>
                  <m:t>σ</m:t>
                </m:r>
              </m:e>
              <m:sup>
                <m:r>
                  <w:rPr>
                    <w:rFonts w:ascii="Cambria Math" w:hAnsi="Cambria Math"/>
                  </w:rPr>
                  <m:t>2</m:t>
                </m:r>
              </m:sup>
            </m:sSup>
          </m:sup>
        </m:sSup>
      </m:oMath>
      <w:r>
        <w:t xml:space="preserve">. Jensen’s inequality applied to the strictly convex function </w:t>
      </w:r>
      <m:oMath>
        <m:r>
          <w:rPr>
            <w:rFonts w:ascii="Cambria Math" w:hAnsi="Cambria Math"/>
          </w:rPr>
          <m:t>v</m:t>
        </m:r>
        <m:r>
          <m:rPr>
            <m:sty m:val="p"/>
          </m:rPr>
          <w:rPr>
            <w:rFonts w:ascii="Cambria Math" w:hAnsi="Cambria Math"/>
          </w:rPr>
          <m:t>↦</m:t>
        </m:r>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cv</m:t>
            </m:r>
          </m:sup>
        </m:sSup>
      </m:oMath>
      <w:r>
        <w:t xml:space="preserve"> gives </w:t>
      </w:r>
      <m:oMath>
        <m:r>
          <m:rPr>
            <m:scr m:val="double-struck"/>
            <m:sty m:val="p"/>
          </m:rPr>
          <w:rPr>
            <w:rFonts w:ascii="Cambria Math" w:hAnsi="Cambria Math"/>
          </w:rPr>
          <m:t>E</m:t>
        </m:r>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c</m:t>
            </m:r>
            <m:acc>
              <m:accPr>
                <m:ctrlPr>
                  <w:rPr>
                    <w:rFonts w:ascii="Cambria Math" w:hAnsi="Cambria Math"/>
                  </w:rPr>
                </m:ctrlPr>
              </m:accPr>
              <m:e>
                <m:r>
                  <w:rPr>
                    <w:rFonts w:ascii="Cambria Math" w:hAnsi="Cambria Math"/>
                  </w:rPr>
                  <m:t>v</m:t>
                </m:r>
              </m:e>
            </m:acc>
          </m:sup>
        </m:sSup>
        <m:r>
          <m:rPr>
            <m:sty m:val="p"/>
          </m:rPr>
          <w:rPr>
            <w:rFonts w:ascii="Cambria Math" w:hAnsi="Cambria Math"/>
          </w:rPr>
          <m:t>≥</m:t>
        </m:r>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c</m:t>
            </m:r>
            <m:sSup>
              <m:sSupPr>
                <m:ctrlPr>
                  <w:rPr>
                    <w:rFonts w:ascii="Cambria Math" w:hAnsi="Cambria Math"/>
                  </w:rPr>
                </m:ctrlPr>
              </m:sSupPr>
              <m:e>
                <m:r>
                  <w:rPr>
                    <w:rFonts w:ascii="Cambria Math" w:hAnsi="Cambria Math"/>
                  </w:rPr>
                  <m:t>σ</m:t>
                </m:r>
              </m:e>
              <m:sup>
                <m:r>
                  <w:rPr>
                    <w:rFonts w:ascii="Cambria Math" w:hAnsi="Cambria Math"/>
                  </w:rPr>
                  <m:t>2</m:t>
                </m:r>
              </m:sup>
            </m:sSup>
          </m:sup>
        </m:sSup>
      </m:oMath>
      <w:r>
        <w:t xml:space="preserve">. Equality requires a constant estimate. The chi squared Laplace transform gives (25). The degenerate case </w:t>
      </w:r>
      <m:oMath>
        <m:r>
          <w:rPr>
            <w:rFonts w:ascii="Cambria Math" w:hAnsi="Cambria Math"/>
          </w:rPr>
          <m:t>σ</m:t>
        </m:r>
        <m:r>
          <m:rPr>
            <m:sty m:val="p"/>
          </m:rPr>
          <w:rPr>
            <w:rFonts w:ascii="Cambria Math" w:hAnsi="Cambria Math"/>
          </w:rPr>
          <m:t>=</m:t>
        </m:r>
        <m:r>
          <w:rPr>
            <w:rFonts w:ascii="Cambria Math" w:hAnsi="Cambria Math"/>
          </w:rPr>
          <m:t>0</m:t>
        </m:r>
      </m:oMath>
      <w:r>
        <w:t xml:space="preserve"> follows directly. ∎</w:t>
      </w:r>
    </w:p>
    <w:p w14:paraId="4ABD22E6" w14:textId="77777777" w:rsidR="00E865D0" w:rsidRDefault="00000000">
      <w:pPr>
        <w:pStyle w:val="BodyText"/>
        <w:rPr>
          <w:rFonts w:hint="eastAsia"/>
        </w:rPr>
      </w:pPr>
      <w:r>
        <w:t xml:space="preserve">An external calibration study can reduce uncertainty and separate measurement design from candidate evaluation. It restores the exact correction (7) only if its variance is treated as genuinely known and correct. A finite independent unbiased variance estimate has the same functional residual as Proposition 3, with the external degrees of freedom replacing </w:t>
      </w:r>
      <m:oMath>
        <m:r>
          <w:rPr>
            <w:rFonts w:ascii="Cambria Math" w:hAnsi="Cambria Math"/>
          </w:rPr>
          <m:t>k</m:t>
        </m:r>
        <m:r>
          <m:rPr>
            <m:sty m:val="p"/>
          </m:rPr>
          <w:rPr>
            <w:rFonts w:ascii="Cambria Math" w:hAnsi="Cambria Math"/>
          </w:rPr>
          <m:t>-</m:t>
        </m:r>
        <m:r>
          <w:rPr>
            <w:rFonts w:ascii="Cambria Math" w:hAnsi="Cambria Math"/>
          </w:rPr>
          <m:t>1</m:t>
        </m:r>
      </m:oMath>
      <w:r>
        <w:t>. When the calibration estimate is biased, neither the direction nor the size of the residual follows from independence alone. A deterministic variance upper bound gives a conservative raw expectation, rather than equality.</w:t>
      </w:r>
    </w:p>
    <w:bookmarkEnd w:id="20"/>
    <w:p w14:paraId="54F0AACB" w14:textId="77777777" w:rsidR="00E865D0" w:rsidRDefault="00000000">
      <w:pPr>
        <w:pStyle w:val="Heading2"/>
        <w:rPr>
          <w:rFonts w:hint="eastAsia"/>
        </w:rPr>
      </w:pPr>
      <w:r>
        <w:t>12.2 A positive unbiased construction for bounded scores</w:t>
      </w:r>
    </w:p>
    <w:p w14:paraId="2FD51466" w14:textId="77777777" w:rsidR="00E865D0" w:rsidRDefault="00000000">
      <w:pPr>
        <w:pStyle w:val="FirstParagraph"/>
        <w:rPr>
          <w:rFonts w:hint="eastAsia"/>
        </w:rPr>
      </w:pPr>
      <w:r>
        <w:t>The obstruction in Proposition 7 concerns a fixed number of scores from the unrestricted normal family with unknown variance. A bounded score model and an unbounded random number of calls permit a different construction. This is a specification of the classical Poisson product estimator, rather than a new general unbiased estimation principle; related existence restrictions and Poisson estimators are discussed in [9].</w:t>
      </w:r>
    </w:p>
    <w:p w14:paraId="1C7C610D" w14:textId="77777777" w:rsidR="00E865D0" w:rsidRDefault="00000000">
      <w:pPr>
        <w:pStyle w:val="BodyText"/>
        <w:keepNext/>
        <w:rPr>
          <w:rFonts w:hint="eastAsia"/>
        </w:rPr>
      </w:pPr>
      <w:r>
        <w:rPr>
          <w:b/>
          <w:bCs/>
        </w:rPr>
        <w:lastRenderedPageBreak/>
        <w:t>Theorem 5 Bounded score Poisson weight.</w:t>
      </w:r>
      <w:r>
        <w:t xml:space="preserve"> For a fixed design, let independent identically distributed scores </w:t>
      </w:r>
      <m:oMath>
        <m:sSub>
          <m:sSubPr>
            <m:ctrlPr>
              <w:rPr>
                <w:rFonts w:ascii="Cambria Math" w:hAnsi="Cambria Math"/>
              </w:rPr>
            </m:ctrlPr>
          </m:sSubPr>
          <m:e>
            <m:r>
              <w:rPr>
                <w:rFonts w:ascii="Cambria Math" w:hAnsi="Cambria Math"/>
              </w:rPr>
              <m:t>Y</m:t>
            </m:r>
          </m:e>
          <m:sub>
            <m:r>
              <w:rPr>
                <w:rFonts w:ascii="Cambria Math" w:hAnsi="Cambria Math"/>
              </w:rPr>
              <m:t>j</m:t>
            </m:r>
          </m:sub>
        </m:sSub>
      </m:oMath>
      <w:r>
        <w:t xml:space="preserve"> lie almost surely in a declared interval </w:t>
      </w:r>
      <m:oMath>
        <m:d>
          <m:dPr>
            <m:begChr m:val="["/>
            <m:endChr m:val="]"/>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s</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s</m:t>
                </m:r>
              </m:sub>
            </m:sSub>
          </m:e>
        </m:d>
      </m:oMath>
      <w:r>
        <w:t xml:space="preserve">, where </w:t>
      </w:r>
      <m:oMath>
        <m:sSub>
          <m:sSubPr>
            <m:ctrlPr>
              <w:rPr>
                <w:rFonts w:ascii="Cambria Math" w:hAnsi="Cambria Math"/>
              </w:rPr>
            </m:ctrlPr>
          </m:sSubPr>
          <m:e>
            <m:r>
              <w:rPr>
                <w:rFonts w:ascii="Cambria Math" w:hAnsi="Cambria Math"/>
              </w:rPr>
              <m:t>a</m:t>
            </m:r>
          </m:e>
          <m:sub>
            <m:r>
              <w:rPr>
                <w:rFonts w:ascii="Cambria Math" w:hAnsi="Cambria Math"/>
              </w:rPr>
              <m:t>s</m:t>
            </m:r>
          </m:sub>
        </m:sSub>
        <m:r>
          <m:rPr>
            <m:sty m:val="p"/>
          </m:rPr>
          <w:rPr>
            <w:rFonts w:ascii="Cambria Math" w:hAnsi="Cambria Math"/>
          </w:rPr>
          <m:t>&lt;</m:t>
        </m:r>
        <m:sSub>
          <m:sSubPr>
            <m:ctrlPr>
              <w:rPr>
                <w:rFonts w:ascii="Cambria Math" w:hAnsi="Cambria Math"/>
              </w:rPr>
            </m:ctrlPr>
          </m:sSubPr>
          <m:e>
            <m:r>
              <w:rPr>
                <w:rFonts w:ascii="Cambria Math" w:hAnsi="Cambria Math"/>
              </w:rPr>
              <m:t>b</m:t>
            </m:r>
          </m:e>
          <m:sub>
            <m:r>
              <w:rPr>
                <w:rFonts w:ascii="Cambria Math" w:hAnsi="Cambria Math"/>
              </w:rPr>
              <m:t>s</m:t>
            </m:r>
          </m:sub>
        </m:sSub>
      </m:oMath>
      <w:r>
        <w:t xml:space="preserve">, and have common mean </w:t>
      </w:r>
      <m:oMath>
        <m:r>
          <w:rPr>
            <w:rFonts w:ascii="Cambria Math" w:hAnsi="Cambria Math"/>
          </w:rPr>
          <m:t>θ</m:t>
        </m:r>
      </m:oMath>
      <w:r>
        <w:t xml:space="preserve">. Let </w:t>
      </w:r>
      <m:oMath>
        <m:r>
          <w:rPr>
            <w:rFonts w:ascii="Cambria Math" w:hAnsi="Cambria Math"/>
          </w:rPr>
          <m:t>λ</m:t>
        </m:r>
        <m:r>
          <m:rPr>
            <m:sty m:val="p"/>
          </m:rPr>
          <w:rPr>
            <w:rFonts w:ascii="Cambria Math" w:hAnsi="Cambria Math"/>
          </w:rPr>
          <m:t>&gt;</m:t>
        </m:r>
        <m:r>
          <w:rPr>
            <w:rFonts w:ascii="Cambria Math" w:hAnsi="Cambria Math"/>
          </w:rPr>
          <m:t>0</m:t>
        </m:r>
      </m:oMath>
      <w:r>
        <w:t xml:space="preserve"> satisfy </w:t>
      </w:r>
      <m:oMath>
        <m:r>
          <w:rPr>
            <w:rFonts w:ascii="Cambria Math" w:hAnsi="Cambria Math"/>
          </w:rPr>
          <m:t>λ</m:t>
        </m:r>
        <m:r>
          <m:rPr>
            <m:sty m:val="p"/>
          </m:rPr>
          <w:rPr>
            <w:rFonts w:ascii="Cambria Math" w:hAnsi="Cambria Math"/>
          </w:rPr>
          <m:t>≥</m:t>
        </m:r>
        <m:r>
          <w:rPr>
            <w:rFonts w:ascii="Cambria Math" w:hAnsi="Cambria Math"/>
          </w:rPr>
          <m:t>β</m:t>
        </m:r>
        <m:d>
          <m:dPr>
            <m:ctrlPr>
              <w:rPr>
                <w:rFonts w:ascii="Cambria Math" w:hAnsi="Cambria Math"/>
              </w:rPr>
            </m:ctrlPr>
          </m:dPr>
          <m:e>
            <m:sSub>
              <m:sSubPr>
                <m:ctrlPr>
                  <w:rPr>
                    <w:rFonts w:ascii="Cambria Math" w:hAnsi="Cambria Math"/>
                  </w:rPr>
                </m:ctrlPr>
              </m:sSubPr>
              <m:e>
                <m:r>
                  <w:rPr>
                    <w:rFonts w:ascii="Cambria Math" w:hAnsi="Cambria Math"/>
                  </w:rPr>
                  <m:t>b</m:t>
                </m:r>
              </m:e>
              <m:sub>
                <m:r>
                  <w:rPr>
                    <w:rFonts w:ascii="Cambria Math" w:hAnsi="Cambria Math"/>
                  </w:rPr>
                  <m:t>s</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s</m:t>
                </m:r>
              </m:sub>
            </m:sSub>
          </m:e>
        </m:d>
      </m:oMath>
      <w:r>
        <w:t xml:space="preserve">, draw </w:t>
      </w:r>
      <m:oMath>
        <m:r>
          <w:rPr>
            <w:rFonts w:ascii="Cambria Math" w:hAnsi="Cambria Math"/>
          </w:rPr>
          <m:t>N</m:t>
        </m:r>
        <m:r>
          <m:rPr>
            <m:sty m:val="p"/>
          </m:rPr>
          <w:rPr>
            <w:rFonts w:ascii="Cambria Math" w:hAnsi="Cambria Math"/>
          </w:rPr>
          <m:t>∼Poisson</m:t>
        </m:r>
        <m:d>
          <m:dPr>
            <m:ctrlPr>
              <w:rPr>
                <w:rFonts w:ascii="Cambria Math" w:hAnsi="Cambria Math"/>
              </w:rPr>
            </m:ctrlPr>
          </m:dPr>
          <m:e>
            <m:r>
              <w:rPr>
                <w:rFonts w:ascii="Cambria Math" w:hAnsi="Cambria Math"/>
              </w:rPr>
              <m:t>λ</m:t>
            </m:r>
          </m:e>
        </m:d>
      </m:oMath>
      <w:r>
        <w:t xml:space="preserve"> independently of the scores, and set</w:t>
      </w:r>
    </w:p>
    <w:p w14:paraId="6AA3FAF3" w14:textId="77777777" w:rsidR="00E865D0" w:rsidRDefault="00000000">
      <w:pPr>
        <w:pStyle w:val="BodyText"/>
        <w:keepLines/>
        <w:spacing w:before="80" w:after="120"/>
        <w:rPr>
          <w:rFonts w:hint="eastAsia"/>
        </w:rPr>
      </w:pPr>
      <m:oMathPara>
        <m:oMathParaPr>
          <m:jc m:val="center"/>
        </m:oMathParaPr>
        <m:oMath>
          <m:sSub>
            <m:sSubPr>
              <m:ctrlPr>
                <w:rPr>
                  <w:rFonts w:ascii="Cambria Math" w:hAnsi="Cambria Math"/>
                </w:rPr>
              </m:ctrlPr>
            </m:sSubPr>
            <m:e>
              <m:r>
                <w:rPr>
                  <w:rFonts w:ascii="Cambria Math" w:hAnsi="Cambria Math"/>
                </w:rPr>
                <m:t>W</m:t>
              </m:r>
            </m:e>
            <m:sub>
              <m:r>
                <w:rPr>
                  <w:rFonts w:ascii="Cambria Math" w:hAnsi="Cambria Math"/>
                </w:rPr>
                <m:t>P</m:t>
              </m:r>
            </m:sub>
          </m:sSub>
          <m:r>
            <m:rPr>
              <m:sty m:val="p"/>
            </m:rPr>
            <w:rPr>
              <w:rFonts w:ascii="Cambria Math" w:hAnsi="Cambria Math"/>
            </w:rPr>
            <m:t>=</m:t>
          </m:r>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β</m:t>
              </m:r>
              <m:sSub>
                <m:sSubPr>
                  <m:ctrlPr>
                    <w:rPr>
                      <w:rFonts w:ascii="Cambria Math" w:hAnsi="Cambria Math"/>
                    </w:rPr>
                  </m:ctrlPr>
                </m:sSubPr>
                <m:e>
                  <m:r>
                    <w:rPr>
                      <w:rFonts w:ascii="Cambria Math" w:hAnsi="Cambria Math"/>
                    </w:rPr>
                    <m:t>a</m:t>
                  </m:r>
                </m:e>
                <m:sub>
                  <m:r>
                    <w:rPr>
                      <w:rFonts w:ascii="Cambria Math" w:hAnsi="Cambria Math"/>
                    </w:rPr>
                    <m:t>s</m:t>
                  </m:r>
                </m:sub>
              </m:sSub>
            </m:sup>
          </m:sSup>
          <m:nary>
            <m:naryPr>
              <m:chr m:val="∏"/>
              <m:limLoc m:val="undOvr"/>
              <m:ctrlPr>
                <w:rPr>
                  <w:rFonts w:ascii="Cambria Math" w:hAnsi="Cambria Math"/>
                </w:rPr>
              </m:ctrlPr>
            </m:naryPr>
            <m:sub>
              <m:r>
                <w:rPr>
                  <w:rFonts w:ascii="Cambria Math" w:hAnsi="Cambria Math"/>
                </w:rPr>
                <m:t>j</m:t>
              </m:r>
              <m:r>
                <m:rPr>
                  <m:sty m:val="p"/>
                </m:rPr>
                <w:rPr>
                  <w:rFonts w:ascii="Cambria Math" w:hAnsi="Cambria Math"/>
                </w:rPr>
                <m:t>=</m:t>
              </m:r>
              <m:r>
                <w:rPr>
                  <w:rFonts w:ascii="Cambria Math" w:hAnsi="Cambria Math"/>
                </w:rPr>
                <m:t>1</m:t>
              </m:r>
            </m:sub>
            <m:sup>
              <m:r>
                <w:rPr>
                  <w:rFonts w:ascii="Cambria Math" w:hAnsi="Cambria Math"/>
                </w:rPr>
                <m:t>N</m:t>
              </m:r>
            </m:sup>
            <m:e>
              <m:d>
                <m:dPr>
                  <m:ctrlPr>
                    <w:rPr>
                      <w:rFonts w:ascii="Cambria Math" w:hAnsi="Cambria Math"/>
                    </w:rPr>
                  </m:ctrlPr>
                </m:dPr>
                <m:e>
                  <m:r>
                    <w:rPr>
                      <w:rFonts w:ascii="Cambria Math" w:hAnsi="Cambria Math"/>
                    </w:rPr>
                    <m:t>1</m:t>
                  </m:r>
                  <m:r>
                    <m:rPr>
                      <m:sty m:val="p"/>
                    </m:rPr>
                    <w:rPr>
                      <w:rFonts w:ascii="Cambria Math" w:hAnsi="Cambria Math"/>
                    </w:rPr>
                    <m:t>-</m:t>
                  </m:r>
                  <m:f>
                    <m:fPr>
                      <m:ctrlPr>
                        <w:rPr>
                          <w:rFonts w:ascii="Cambria Math" w:hAnsi="Cambria Math"/>
                        </w:rPr>
                      </m:ctrlPr>
                    </m:fPr>
                    <m:num>
                      <m:r>
                        <w:rPr>
                          <w:rFonts w:ascii="Cambria Math" w:hAnsi="Cambria Math"/>
                        </w:rPr>
                        <m:t>β</m:t>
                      </m:r>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s</m:t>
                              </m:r>
                            </m:sub>
                          </m:sSub>
                        </m:e>
                      </m:d>
                    </m:num>
                    <m:den>
                      <m:r>
                        <w:rPr>
                          <w:rFonts w:ascii="Cambria Math" w:hAnsi="Cambria Math"/>
                        </w:rPr>
                        <m:t>λ</m:t>
                      </m:r>
                    </m:den>
                  </m:f>
                </m:e>
              </m:d>
            </m:e>
          </m:nary>
          <m:r>
            <m:rPr>
              <m:sty m:val="p"/>
            </m:rPr>
            <w:rPr>
              <w:rFonts w:ascii="Cambria Math" w:hAnsi="Cambria Math"/>
            </w:rPr>
            <m:t>.</m:t>
          </m:r>
          <m:r>
            <w:rPr>
              <w:rFonts w:ascii="Cambria Math" w:hAnsi="Cambria Math"/>
            </w:rPr>
            <m:t xml:space="preserve">    (26)</m:t>
          </m:r>
        </m:oMath>
      </m:oMathPara>
    </w:p>
    <w:p w14:paraId="2FDF2434" w14:textId="77777777" w:rsidR="00E865D0" w:rsidRDefault="00000000">
      <w:pPr>
        <w:pStyle w:val="FirstParagraph"/>
        <w:keepNext/>
        <w:rPr>
          <w:rFonts w:hint="eastAsia"/>
        </w:rPr>
      </w:pPr>
      <w:r>
        <w:t xml:space="preserve">The empty product is one. Then </w:t>
      </w:r>
      <m:oMath>
        <m:r>
          <w:rPr>
            <w:rFonts w:ascii="Cambria Math" w:hAnsi="Cambria Math"/>
          </w:rPr>
          <m:t>0</m:t>
        </m:r>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P</m:t>
            </m:r>
          </m:sub>
        </m:sSub>
        <m:r>
          <m:rPr>
            <m:sty m:val="p"/>
          </m:rPr>
          <w:rPr>
            <w:rFonts w:ascii="Cambria Math" w:hAnsi="Cambria Math"/>
          </w:rPr>
          <m:t>≤</m:t>
        </m:r>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β</m:t>
            </m:r>
            <m:sSub>
              <m:sSubPr>
                <m:ctrlPr>
                  <w:rPr>
                    <w:rFonts w:ascii="Cambria Math" w:hAnsi="Cambria Math"/>
                  </w:rPr>
                </m:ctrlPr>
              </m:sSubPr>
              <m:e>
                <m:r>
                  <w:rPr>
                    <w:rFonts w:ascii="Cambria Math" w:hAnsi="Cambria Math"/>
                  </w:rPr>
                  <m:t>a</m:t>
                </m:r>
              </m:e>
              <m:sub>
                <m:r>
                  <w:rPr>
                    <w:rFonts w:ascii="Cambria Math" w:hAnsi="Cambria Math"/>
                  </w:rPr>
                  <m:t>s</m:t>
                </m:r>
              </m:sub>
            </m:sSub>
          </m:sup>
        </m:sSup>
      </m:oMath>
      <w:r>
        <w:t xml:space="preserve">, </w:t>
      </w:r>
      <m:oMath>
        <m:r>
          <m:rPr>
            <m:scr m:val="double-struck"/>
            <m:sty m:val="p"/>
          </m:rPr>
          <w:rPr>
            <w:rFonts w:ascii="Cambria Math" w:hAnsi="Cambria Math"/>
          </w:rPr>
          <m:t>E</m:t>
        </m:r>
        <m:sSub>
          <m:sSubPr>
            <m:ctrlPr>
              <w:rPr>
                <w:rFonts w:ascii="Cambria Math" w:hAnsi="Cambria Math"/>
              </w:rPr>
            </m:ctrlPr>
          </m:sSubPr>
          <m:e>
            <m:r>
              <w:rPr>
                <w:rFonts w:ascii="Cambria Math" w:hAnsi="Cambria Math"/>
              </w:rPr>
              <m:t>W</m:t>
            </m:r>
          </m:e>
          <m:sub>
            <m:r>
              <w:rPr>
                <w:rFonts w:ascii="Cambria Math" w:hAnsi="Cambria Math"/>
              </w:rPr>
              <m:t>P</m:t>
            </m:r>
          </m:sub>
        </m:sSub>
        <m:r>
          <m:rPr>
            <m:sty m:val="p"/>
          </m:rPr>
          <w:rPr>
            <w:rFonts w:ascii="Cambria Math" w:hAnsi="Cambria Math"/>
          </w:rPr>
          <m:t>=</m:t>
        </m:r>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βθ</m:t>
            </m:r>
          </m:sup>
        </m:sSup>
      </m:oMath>
      <w:r>
        <w:t>, and</w:t>
      </w:r>
    </w:p>
    <w:p w14:paraId="1E7CB642" w14:textId="77777777" w:rsidR="00E865D0" w:rsidRDefault="00000000">
      <w:pPr>
        <w:pStyle w:val="BodyText"/>
        <w:keepLines/>
        <w:spacing w:before="80" w:after="120"/>
        <w:rPr>
          <w:rFonts w:hint="eastAsia"/>
        </w:rPr>
      </w:pPr>
      <m:oMathPara>
        <m:oMathParaPr>
          <m:jc m:val="center"/>
        </m:oMathParaPr>
        <m:oMath>
          <m:f>
            <m:fPr>
              <m:ctrlPr>
                <w:rPr>
                  <w:rFonts w:ascii="Cambria Math" w:hAnsi="Cambria Math"/>
                </w:rPr>
              </m:ctrlPr>
            </m:fPr>
            <m:num>
              <m:r>
                <m:rPr>
                  <m:sty m:val="p"/>
                </m:rPr>
                <w:rPr>
                  <w:rFonts w:ascii="Cambria Math" w:hAnsi="Cambria Math"/>
                </w:rPr>
                <m:t>Var</m:t>
              </m:r>
              <m:d>
                <m:dPr>
                  <m:ctrlPr>
                    <w:rPr>
                      <w:rFonts w:ascii="Cambria Math" w:hAnsi="Cambria Math"/>
                    </w:rPr>
                  </m:ctrlPr>
                </m:dPr>
                <m:e>
                  <m:sSub>
                    <m:sSubPr>
                      <m:ctrlPr>
                        <w:rPr>
                          <w:rFonts w:ascii="Cambria Math" w:hAnsi="Cambria Math"/>
                        </w:rPr>
                      </m:ctrlPr>
                    </m:sSubPr>
                    <m:e>
                      <m:r>
                        <w:rPr>
                          <w:rFonts w:ascii="Cambria Math" w:hAnsi="Cambria Math"/>
                        </w:rPr>
                        <m:t>W</m:t>
                      </m:r>
                    </m:e>
                    <m:sub>
                      <m:r>
                        <w:rPr>
                          <w:rFonts w:ascii="Cambria Math" w:hAnsi="Cambria Math"/>
                        </w:rPr>
                        <m:t>P</m:t>
                      </m:r>
                    </m:sub>
                  </m:sSub>
                </m:e>
              </m:d>
            </m:num>
            <m:den>
              <m:sSup>
                <m:sSupPr>
                  <m:ctrlPr>
                    <w:rPr>
                      <w:rFonts w:ascii="Cambria Math" w:hAnsi="Cambria Math"/>
                    </w:rPr>
                  </m:ctrlPr>
                </m:sSupPr>
                <m:e>
                  <m:d>
                    <m:dPr>
                      <m:ctrlPr>
                        <w:rPr>
                          <w:rFonts w:ascii="Cambria Math" w:hAnsi="Cambria Math"/>
                        </w:rPr>
                      </m:ctrlPr>
                    </m:dPr>
                    <m:e>
                      <m:r>
                        <m:rPr>
                          <m:scr m:val="double-struck"/>
                          <m:sty m:val="p"/>
                        </m:rPr>
                        <w:rPr>
                          <w:rFonts w:ascii="Cambria Math" w:hAnsi="Cambria Math"/>
                        </w:rPr>
                        <m:t>E</m:t>
                      </m:r>
                      <m:sSub>
                        <m:sSubPr>
                          <m:ctrlPr>
                            <w:rPr>
                              <w:rFonts w:ascii="Cambria Math" w:hAnsi="Cambria Math"/>
                            </w:rPr>
                          </m:ctrlPr>
                        </m:sSubPr>
                        <m:e>
                          <m:r>
                            <w:rPr>
                              <w:rFonts w:ascii="Cambria Math" w:hAnsi="Cambria Math"/>
                            </w:rPr>
                            <m:t>W</m:t>
                          </m:r>
                        </m:e>
                        <m:sub>
                          <m:r>
                            <w:rPr>
                              <w:rFonts w:ascii="Cambria Math" w:hAnsi="Cambria Math"/>
                            </w:rPr>
                            <m:t>P</m:t>
                          </m:r>
                        </m:sub>
                      </m:sSub>
                    </m:e>
                  </m:d>
                </m:e>
                <m:sup>
                  <m:r>
                    <w:rPr>
                      <w:rFonts w:ascii="Cambria Math" w:hAnsi="Cambria Math"/>
                    </w:rPr>
                    <m:t>2</m:t>
                  </m:r>
                </m:sup>
              </m:sSup>
            </m:den>
          </m:f>
          <m:r>
            <m:rPr>
              <m:sty m:val="p"/>
            </m:rPr>
            <w:rPr>
              <w:rFonts w:ascii="Cambria Math" w:hAnsi="Cambria Math"/>
            </w:rPr>
            <m:t>=exp</m:t>
          </m:r>
          <m:d>
            <m:dPr>
              <m:ctrlPr>
                <w:rPr>
                  <w:rFonts w:ascii="Cambria Math" w:hAnsi="Cambria Math"/>
                </w:rPr>
              </m:ctrlPr>
            </m:dPr>
            <m:e>
              <m:f>
                <m:fPr>
                  <m:ctrlPr>
                    <w:rPr>
                      <w:rFonts w:ascii="Cambria Math" w:hAnsi="Cambria Math"/>
                    </w:rPr>
                  </m:ctrlPr>
                </m:fPr>
                <m:num>
                  <m:sSup>
                    <m:sSupPr>
                      <m:ctrlPr>
                        <w:rPr>
                          <w:rFonts w:ascii="Cambria Math" w:hAnsi="Cambria Math"/>
                        </w:rPr>
                      </m:ctrlPr>
                    </m:sSupPr>
                    <m:e>
                      <m:r>
                        <w:rPr>
                          <w:rFonts w:ascii="Cambria Math" w:hAnsi="Cambria Math"/>
                        </w:rPr>
                        <m:t>β</m:t>
                      </m:r>
                    </m:e>
                    <m:sup>
                      <m:r>
                        <w:rPr>
                          <w:rFonts w:ascii="Cambria Math" w:hAnsi="Cambria Math"/>
                        </w:rPr>
                        <m:t>2</m:t>
                      </m:r>
                    </m:sup>
                  </m:sSup>
                  <m:r>
                    <m:rPr>
                      <m:scr m:val="double-struck"/>
                      <m:sty m:val="p"/>
                    </m:rPr>
                    <w:rPr>
                      <w:rFonts w:ascii="Cambria Math" w:hAnsi="Cambria Math"/>
                    </w:rPr>
                    <m:t>E</m:t>
                  </m:r>
                  <m:d>
                    <m:dPr>
                      <m:begChr m:val="["/>
                      <m:endChr m:val="]"/>
                      <m:ctrlPr>
                        <w:rPr>
                          <w:rFonts w:ascii="Cambria Math" w:hAnsi="Cambria Math"/>
                        </w:rPr>
                      </m:ctrlPr>
                    </m:dPr>
                    <m:e>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s</m:t>
                                  </m:r>
                                </m:sub>
                              </m:sSub>
                            </m:e>
                          </m:d>
                        </m:e>
                        <m:sup>
                          <m:r>
                            <w:rPr>
                              <w:rFonts w:ascii="Cambria Math" w:hAnsi="Cambria Math"/>
                            </w:rPr>
                            <m:t>2</m:t>
                          </m:r>
                        </m:sup>
                      </m:sSup>
                    </m:e>
                  </m:d>
                </m:num>
                <m:den>
                  <m:r>
                    <w:rPr>
                      <w:rFonts w:ascii="Cambria Math" w:hAnsi="Cambria Math"/>
                    </w:rPr>
                    <m:t>λ</m:t>
                  </m:r>
                </m:den>
              </m:f>
            </m:e>
          </m:d>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 xml:space="preserve">    (27)</m:t>
          </m:r>
        </m:oMath>
      </m:oMathPara>
    </w:p>
    <w:p w14:paraId="3168D3E0" w14:textId="77777777" w:rsidR="00E865D0" w:rsidRDefault="00000000">
      <w:pPr>
        <w:pStyle w:val="FirstParagraph"/>
        <w:keepNext/>
        <w:rPr>
          <w:rFonts w:hint="eastAsia"/>
        </w:rPr>
      </w:pPr>
      <w:r>
        <w:rPr>
          <w:b/>
          <w:bCs/>
        </w:rPr>
        <w:t>Proof.</w:t>
      </w:r>
      <w:r>
        <w:t xml:space="preserve"> Each product factor is in </w:t>
      </w:r>
      <m:oMath>
        <m:d>
          <m:dPr>
            <m:begChr m:val="["/>
            <m:endChr m:val="]"/>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1</m:t>
            </m:r>
          </m:e>
        </m:d>
      </m:oMath>
      <w:r>
        <w:t xml:space="preserve">. Put </w:t>
      </w:r>
      <m:oMath>
        <m:r>
          <w:rPr>
            <w:rFonts w:ascii="Cambria Math" w:hAnsi="Cambria Math"/>
          </w:rPr>
          <m:t>D</m:t>
        </m:r>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s</m:t>
            </m:r>
          </m:sub>
        </m:sSub>
      </m:oMath>
      <w:r>
        <w:t xml:space="preserve"> and </w:t>
      </w:r>
      <m:oMath>
        <m:r>
          <w:rPr>
            <w:rFonts w:ascii="Cambria Math" w:hAnsi="Cambria Math"/>
          </w:rPr>
          <m:t>t</m:t>
        </m:r>
        <m:r>
          <m:rPr>
            <m:scr m:val="double-struck"/>
            <m:sty m:val="p"/>
          </m:rPr>
          <w:rPr>
            <w:rFonts w:ascii="Cambria Math" w:hAnsi="Cambria Math"/>
          </w:rPr>
          <m:t>=E</m:t>
        </m:r>
        <m:r>
          <w:rPr>
            <w:rFonts w:ascii="Cambria Math" w:hAnsi="Cambria Math"/>
          </w:rPr>
          <m:t>D</m:t>
        </m:r>
      </m:oMath>
      <w:r>
        <w:t xml:space="preserve">. Conditional on </w:t>
      </w:r>
      <m:oMath>
        <m:r>
          <w:rPr>
            <w:rFonts w:ascii="Cambria Math" w:hAnsi="Cambria Math"/>
          </w:rPr>
          <m:t>N</m:t>
        </m:r>
        <m:r>
          <m:rPr>
            <m:sty m:val="p"/>
          </m:rPr>
          <w:rPr>
            <w:rFonts w:ascii="Cambria Math" w:hAnsi="Cambria Math"/>
          </w:rPr>
          <m:t>=</m:t>
        </m:r>
        <m:r>
          <w:rPr>
            <w:rFonts w:ascii="Cambria Math" w:hAnsi="Cambria Math"/>
          </w:rPr>
          <m:t>n</m:t>
        </m:r>
      </m:oMath>
      <w:r>
        <w:t xml:space="preserve">, the expected product is </w:t>
      </w:r>
      <m:oMath>
        <m:sSup>
          <m:sSupPr>
            <m:ctrlPr>
              <w:rPr>
                <w:rFonts w:ascii="Cambria Math" w:hAnsi="Cambria Math"/>
              </w:rPr>
            </m:ctrlPr>
          </m:sSupPr>
          <m:e>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βt</m:t>
                </m:r>
                <m:r>
                  <m:rPr>
                    <m:sty m:val="p"/>
                  </m:rPr>
                  <w:rPr>
                    <w:rFonts w:ascii="Cambria Math" w:hAnsi="Cambria Math"/>
                  </w:rPr>
                  <m:t>/</m:t>
                </m:r>
                <m:r>
                  <w:rPr>
                    <w:rFonts w:ascii="Cambria Math" w:hAnsi="Cambria Math"/>
                  </w:rPr>
                  <m:t>λ</m:t>
                </m:r>
              </m:e>
            </m:d>
          </m:e>
          <m:sup>
            <m:r>
              <w:rPr>
                <w:rFonts w:ascii="Cambria Math" w:hAnsi="Cambria Math"/>
              </w:rPr>
              <m:t>n</m:t>
            </m:r>
          </m:sup>
        </m:sSup>
      </m:oMath>
      <w:r>
        <w:t xml:space="preserve">. The identity </w:t>
      </w:r>
      <m:oMath>
        <m:r>
          <m:rPr>
            <m:scr m:val="double-struck"/>
            <m:sty m:val="p"/>
          </m:rPr>
          <w:rPr>
            <w:rFonts w:ascii="Cambria Math" w:hAnsi="Cambria Math"/>
          </w:rPr>
          <m:t>E</m:t>
        </m:r>
        <m:sSup>
          <m:sSupPr>
            <m:ctrlPr>
              <w:rPr>
                <w:rFonts w:ascii="Cambria Math" w:hAnsi="Cambria Math"/>
              </w:rPr>
            </m:ctrlPr>
          </m:sSupPr>
          <m:e>
            <m:r>
              <w:rPr>
                <w:rFonts w:ascii="Cambria Math" w:hAnsi="Cambria Math"/>
              </w:rPr>
              <m:t>s</m:t>
            </m:r>
          </m:e>
          <m:sup>
            <m:r>
              <w:rPr>
                <w:rFonts w:ascii="Cambria Math" w:hAnsi="Cambria Math"/>
              </w:rPr>
              <m:t>N</m:t>
            </m:r>
          </m:sup>
        </m:sSup>
        <m:r>
          <m:rPr>
            <m:sty m:val="p"/>
          </m:rPr>
          <w:rPr>
            <w:rFonts w:ascii="Cambria Math" w:hAnsi="Cambria Math"/>
          </w:rPr>
          <m:t>=exp</m:t>
        </m:r>
        <m:d>
          <m:dPr>
            <m:begChr m:val="{"/>
            <m:endChr m:val="}"/>
            <m:ctrlPr>
              <w:rPr>
                <w:rFonts w:ascii="Cambria Math" w:hAnsi="Cambria Math"/>
              </w:rPr>
            </m:ctrlPr>
          </m:dPr>
          <m:e>
            <m:r>
              <w:rPr>
                <w:rFonts w:ascii="Cambria Math" w:hAnsi="Cambria Math"/>
              </w:rPr>
              <m:t>λ</m:t>
            </m:r>
            <m:d>
              <m:dPr>
                <m:ctrlPr>
                  <w:rPr>
                    <w:rFonts w:ascii="Cambria Math" w:hAnsi="Cambria Math"/>
                  </w:rPr>
                </m:ctrlPr>
              </m:dPr>
              <m:e>
                <m:r>
                  <w:rPr>
                    <w:rFonts w:ascii="Cambria Math" w:hAnsi="Cambria Math"/>
                  </w:rPr>
                  <m:t>s</m:t>
                </m:r>
                <m:r>
                  <m:rPr>
                    <m:sty m:val="p"/>
                  </m:rPr>
                  <w:rPr>
                    <w:rFonts w:ascii="Cambria Math" w:hAnsi="Cambria Math"/>
                  </w:rPr>
                  <m:t>-</m:t>
                </m:r>
                <m:r>
                  <w:rPr>
                    <w:rFonts w:ascii="Cambria Math" w:hAnsi="Cambria Math"/>
                  </w:rPr>
                  <m:t>1</m:t>
                </m:r>
              </m:e>
            </m:d>
          </m:e>
        </m:d>
      </m:oMath>
      <w:r>
        <w:t xml:space="preserve"> gives the mean. Applying the same identity to squared factors gives</w:t>
      </w:r>
    </w:p>
    <w:p w14:paraId="1D95004F" w14:textId="77777777" w:rsidR="00E865D0" w:rsidRDefault="00000000">
      <w:pPr>
        <w:pStyle w:val="BodyText"/>
        <w:keepLines/>
        <w:spacing w:before="80" w:after="120"/>
        <w:rPr>
          <w:rFonts w:hint="eastAsia"/>
        </w:rPr>
      </w:pPr>
      <m:oMathPara>
        <m:oMathParaPr>
          <m:jc m:val="center"/>
        </m:oMathParaPr>
        <m:oMath>
          <m:r>
            <m:rPr>
              <m:scr m:val="double-struck"/>
              <m:sty m:val="p"/>
            </m:rPr>
            <w:rPr>
              <w:rFonts w:ascii="Cambria Math" w:hAnsi="Cambria Math"/>
            </w:rPr>
            <m:t>E</m:t>
          </m:r>
          <m:sSubSup>
            <m:sSubSupPr>
              <m:ctrlPr>
                <w:rPr>
                  <w:rFonts w:ascii="Cambria Math" w:hAnsi="Cambria Math"/>
                </w:rPr>
              </m:ctrlPr>
            </m:sSubSupPr>
            <m:e>
              <m:r>
                <w:rPr>
                  <w:rFonts w:ascii="Cambria Math" w:hAnsi="Cambria Math"/>
                </w:rPr>
                <m:t>W</m:t>
              </m:r>
            </m:e>
            <m:sub>
              <m:r>
                <w:rPr>
                  <w:rFonts w:ascii="Cambria Math" w:hAnsi="Cambria Math"/>
                </w:rPr>
                <m:t>P</m:t>
              </m:r>
            </m:sub>
            <m:sup>
              <m:r>
                <w:rPr>
                  <w:rFonts w:ascii="Cambria Math" w:hAnsi="Cambria Math"/>
                </w:rPr>
                <m:t>2</m:t>
              </m:r>
            </m:sup>
          </m:sSubSup>
          <m:r>
            <m:rPr>
              <m:sty m:val="p"/>
            </m:rPr>
            <w:rPr>
              <w:rFonts w:ascii="Cambria Math" w:hAnsi="Cambria Math"/>
            </w:rPr>
            <m:t>=</m:t>
          </m:r>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2β</m:t>
              </m:r>
              <m:sSub>
                <m:sSubPr>
                  <m:ctrlPr>
                    <w:rPr>
                      <w:rFonts w:ascii="Cambria Math" w:hAnsi="Cambria Math"/>
                    </w:rPr>
                  </m:ctrlPr>
                </m:sSubPr>
                <m:e>
                  <m:r>
                    <w:rPr>
                      <w:rFonts w:ascii="Cambria Math" w:hAnsi="Cambria Math"/>
                    </w:rPr>
                    <m:t>a</m:t>
                  </m:r>
                </m:e>
                <m:sub>
                  <m:r>
                    <w:rPr>
                      <w:rFonts w:ascii="Cambria Math" w:hAnsi="Cambria Math"/>
                    </w:rPr>
                    <m:t>s</m:t>
                  </m:r>
                </m:sub>
              </m:sSub>
            </m:sup>
          </m:sSup>
          <m:r>
            <m:rPr>
              <m:sty m:val="p"/>
            </m:rPr>
            <w:rPr>
              <w:rFonts w:ascii="Cambria Math" w:hAnsi="Cambria Math"/>
            </w:rPr>
            <m:t>exp</m:t>
          </m:r>
          <m:d>
            <m:dPr>
              <m:ctrlPr>
                <w:rPr>
                  <w:rFonts w:ascii="Cambria Math" w:hAnsi="Cambria Math"/>
                </w:rPr>
              </m:ctrlPr>
            </m:dPr>
            <m:e>
              <m:r>
                <m:rPr>
                  <m:sty m:val="p"/>
                </m:rPr>
                <w:rPr>
                  <w:rFonts w:ascii="Cambria Math" w:hAnsi="Cambria Math"/>
                </w:rPr>
                <m:t>-</m:t>
              </m:r>
              <m:r>
                <w:rPr>
                  <w:rFonts w:ascii="Cambria Math" w:hAnsi="Cambria Math"/>
                </w:rPr>
                <m:t>2βt</m:t>
              </m:r>
              <m:r>
                <m:rPr>
                  <m:sty m:val="p"/>
                </m:rP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β</m:t>
                      </m:r>
                    </m:e>
                    <m:sup>
                      <m:r>
                        <w:rPr>
                          <w:rFonts w:ascii="Cambria Math" w:hAnsi="Cambria Math"/>
                        </w:rPr>
                        <m:t>2</m:t>
                      </m:r>
                    </m:sup>
                  </m:sSup>
                  <m:r>
                    <m:rPr>
                      <m:scr m:val="double-struck"/>
                      <m:sty m:val="p"/>
                    </m:rPr>
                    <w:rPr>
                      <w:rFonts w:ascii="Cambria Math" w:hAnsi="Cambria Math"/>
                    </w:rPr>
                    <m:t>E</m:t>
                  </m:r>
                  <m:sSup>
                    <m:sSupPr>
                      <m:ctrlPr>
                        <w:rPr>
                          <w:rFonts w:ascii="Cambria Math" w:hAnsi="Cambria Math"/>
                        </w:rPr>
                      </m:ctrlPr>
                    </m:sSupPr>
                    <m:e>
                      <m:r>
                        <w:rPr>
                          <w:rFonts w:ascii="Cambria Math" w:hAnsi="Cambria Math"/>
                        </w:rPr>
                        <m:t>D</m:t>
                      </m:r>
                    </m:e>
                    <m:sup>
                      <m:r>
                        <w:rPr>
                          <w:rFonts w:ascii="Cambria Math" w:hAnsi="Cambria Math"/>
                        </w:rPr>
                        <m:t>2</m:t>
                      </m:r>
                    </m:sup>
                  </m:sSup>
                </m:num>
                <m:den>
                  <m:r>
                    <w:rPr>
                      <w:rFonts w:ascii="Cambria Math" w:hAnsi="Cambria Math"/>
                    </w:rPr>
                    <m:t>λ</m:t>
                  </m:r>
                </m:den>
              </m:f>
            </m:e>
          </m:d>
          <m:r>
            <m:rPr>
              <m:sty m:val="p"/>
            </m:rPr>
            <w:rPr>
              <w:rFonts w:ascii="Cambria Math" w:hAnsi="Cambria Math"/>
            </w:rPr>
            <m:t>.</m:t>
          </m:r>
          <m:r>
            <w:rPr>
              <w:rFonts w:ascii="Cambria Math" w:hAnsi="Cambria Math"/>
            </w:rPr>
            <m:t xml:space="preserve">    (28)</m:t>
          </m:r>
        </m:oMath>
      </m:oMathPara>
    </w:p>
    <w:p w14:paraId="7839988F" w14:textId="77777777" w:rsidR="00E865D0" w:rsidRDefault="00000000">
      <w:pPr>
        <w:pStyle w:val="FirstParagraph"/>
        <w:rPr>
          <w:rFonts w:hint="eastAsia"/>
        </w:rPr>
      </w:pPr>
      <w:r>
        <w:t xml:space="preserve">Dividing by </w:t>
      </w:r>
      <m:oMath>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2βθ</m:t>
            </m:r>
          </m:sup>
        </m:sSup>
      </m:oMath>
      <w:r>
        <w:t xml:space="preserve"> and subtracting one proves (27). ∎</w:t>
      </w:r>
    </w:p>
    <w:p w14:paraId="549E9930" w14:textId="77777777" w:rsidR="00E865D0" w:rsidRDefault="00000000">
      <w:pPr>
        <w:pStyle w:val="BodyText"/>
        <w:rPr>
          <w:rFonts w:hint="eastAsia"/>
        </w:rPr>
      </w:pPr>
      <w:r>
        <w:t xml:space="preserve">The score mean is the target of this estimator. If </w:t>
      </w:r>
      <m:oMath>
        <m:r>
          <w:rPr>
            <w:rFonts w:ascii="Cambria Math" w:hAnsi="Cambria Math"/>
          </w:rPr>
          <m:t>θ</m:t>
        </m:r>
        <m:r>
          <m:rPr>
            <m:sty m:val="p"/>
          </m:rPr>
          <w:rPr>
            <w:rFonts w:ascii="Cambria Math" w:hAnsi="Cambria Math"/>
          </w:rPr>
          <m:t>=</m:t>
        </m:r>
        <m:sSub>
          <m:sSubPr>
            <m:ctrlPr>
              <w:rPr>
                <w:rFonts w:ascii="Cambria Math" w:hAnsi="Cambria Math"/>
              </w:rPr>
            </m:ctrlPr>
          </m:sSubPr>
          <m:e>
            <m:r>
              <w:rPr>
                <w:rFonts w:ascii="Cambria Math" w:hAnsi="Cambria Math"/>
              </w:rPr>
              <m:t>J</m:t>
            </m:r>
          </m:e>
          <m:sub>
            <m:r>
              <w:rPr>
                <w:rFonts w:ascii="Cambria Math" w:hAnsi="Cambria Math"/>
              </w:rPr>
              <m:t>v</m:t>
            </m:r>
          </m:sub>
        </m:sSub>
        <m:r>
          <m:rPr>
            <m:sty m:val="p"/>
          </m:rPr>
          <w:rPr>
            <w:rFonts w:ascii="Cambria Math" w:hAnsi="Cambria Math"/>
          </w:rPr>
          <m:t>+</m:t>
        </m:r>
        <m:r>
          <w:rPr>
            <w:rFonts w:ascii="Cambria Math" w:hAnsi="Cambria Math"/>
          </w:rPr>
          <m:t>b</m:t>
        </m:r>
      </m:oMath>
      <w:r>
        <w:t xml:space="preserve">, the estimator is unbiased for </w:t>
      </w:r>
      <m:oMath>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β</m:t>
            </m:r>
            <m:d>
              <m:dPr>
                <m:ctrlPr>
                  <w:rPr>
                    <w:rFonts w:ascii="Cambria Math" w:hAnsi="Cambria Math"/>
                  </w:rPr>
                </m:ctrlPr>
              </m:dPr>
              <m:e>
                <m:sSub>
                  <m:sSubPr>
                    <m:ctrlPr>
                      <w:rPr>
                        <w:rFonts w:ascii="Cambria Math" w:hAnsi="Cambria Math"/>
                      </w:rPr>
                    </m:ctrlPr>
                  </m:sSubPr>
                  <m:e>
                    <m:r>
                      <w:rPr>
                        <w:rFonts w:ascii="Cambria Math" w:hAnsi="Cambria Math"/>
                      </w:rPr>
                      <m:t>J</m:t>
                    </m:r>
                  </m:e>
                  <m:sub>
                    <m:r>
                      <w:rPr>
                        <w:rFonts w:ascii="Cambria Math" w:hAnsi="Cambria Math"/>
                      </w:rPr>
                      <m:t>v</m:t>
                    </m:r>
                  </m:sub>
                </m:sSub>
                <m:r>
                  <m:rPr>
                    <m:sty m:val="p"/>
                  </m:rPr>
                  <w:rPr>
                    <w:rFonts w:ascii="Cambria Math" w:hAnsi="Cambria Math"/>
                  </w:rPr>
                  <m:t>+</m:t>
                </m:r>
                <m:r>
                  <w:rPr>
                    <w:rFonts w:ascii="Cambria Math" w:hAnsi="Cambria Math"/>
                  </w:rPr>
                  <m:t>b</m:t>
                </m:r>
              </m:e>
            </m:d>
          </m:sup>
        </m:sSup>
      </m:oMath>
      <w:r>
        <w:t xml:space="preserve">, and unknown critic bias remains. Clipping an unbounded score changes its mean and therefore changes the target. The score bounds must be justified for the actual measurement protocol; they cannot be inferred from a finite observed range. Larger </w:t>
      </w:r>
      <m:oMath>
        <m:r>
          <w:rPr>
            <w:rFonts w:ascii="Cambria Math" w:hAnsi="Cambria Math"/>
          </w:rPr>
          <m:t>λ</m:t>
        </m:r>
      </m:oMath>
      <w:r>
        <w:t xml:space="preserve"> increases expected calls and reduces relative variance according to (27). A hard cap on calls with truncation of the product generally destroys the identity.</w:t>
      </w:r>
    </w:p>
    <w:p w14:paraId="6367AE5C" w14:textId="77777777" w:rsidR="00E865D0" w:rsidRDefault="00000000">
      <w:pPr>
        <w:pStyle w:val="BodyText"/>
        <w:rPr>
          <w:rFonts w:hint="eastAsia"/>
        </w:rPr>
      </w:pPr>
      <w:r>
        <w:rPr>
          <w:b/>
          <w:bCs/>
        </w:rPr>
        <w:t>Lemma 1 Fixed bounded budgets cannot solve the whole Bernoulli family.</w:t>
      </w:r>
      <w:r>
        <w:t xml:space="preserve"> Let </w:t>
      </w:r>
      <m:oMath>
        <m:sSub>
          <m:sSubPr>
            <m:ctrlPr>
              <w:rPr>
                <w:rFonts w:ascii="Cambria Math" w:hAnsi="Cambria Math"/>
              </w:rPr>
            </m:ctrlPr>
          </m:sSubPr>
          <m:e>
            <m:r>
              <w:rPr>
                <w:rFonts w:ascii="Cambria Math" w:hAnsi="Cambria Math"/>
              </w:rPr>
              <m:t>Y</m:t>
            </m:r>
          </m:e>
          <m:sub>
            <m:r>
              <w:rPr>
                <w:rFonts w:ascii="Cambria Math" w:hAnsi="Cambria Math"/>
              </w:rPr>
              <m:t>j</m:t>
            </m:r>
          </m:sub>
        </m:sSub>
      </m:oMath>
      <w:r>
        <w:t xml:space="preserve"> be independent Bernoulli variables with unknown common success probability </w:t>
      </w:r>
      <m:oMath>
        <m:r>
          <w:rPr>
            <w:rFonts w:ascii="Cambria Math" w:hAnsi="Cambria Math"/>
          </w:rPr>
          <m:t>p</m:t>
        </m:r>
      </m:oMath>
      <w:r>
        <w:t xml:space="preserve">, and let </w:t>
      </w:r>
      <m:oMath>
        <m:r>
          <w:rPr>
            <w:rFonts w:ascii="Cambria Math" w:hAnsi="Cambria Math"/>
          </w:rPr>
          <m:t>β</m:t>
        </m:r>
        <m:r>
          <m:rPr>
            <m:sty m:val="p"/>
          </m:rPr>
          <w:rPr>
            <w:rFonts w:ascii="Cambria Math" w:hAnsi="Cambria Math"/>
          </w:rPr>
          <m:t>&gt;</m:t>
        </m:r>
        <m:r>
          <w:rPr>
            <w:rFonts w:ascii="Cambria Math" w:hAnsi="Cambria Math"/>
          </w:rPr>
          <m:t>0</m:t>
        </m:r>
      </m:oMath>
      <w:r>
        <w:t xml:space="preserve">. No integrable estimator based on at most a deterministic </w:t>
      </w:r>
      <m:oMath>
        <m:r>
          <w:rPr>
            <w:rFonts w:ascii="Cambria Math" w:hAnsi="Cambria Math"/>
          </w:rPr>
          <m:t>K</m:t>
        </m:r>
        <m:r>
          <m:rPr>
            <m:sty m:val="p"/>
          </m:rPr>
          <w:rPr>
            <w:rFonts w:ascii="Cambria Math" w:hAnsi="Cambria Math"/>
          </w:rPr>
          <m:t>&lt;∞</m:t>
        </m:r>
      </m:oMath>
      <w:r>
        <w:t xml:space="preserve"> observations, with any independent auxiliary randomisation, is unbiased for </w:t>
      </w:r>
      <m:oMath>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βp</m:t>
            </m:r>
          </m:sup>
        </m:sSup>
      </m:oMath>
      <w:r>
        <w:t xml:space="preserve"> for every </w:t>
      </w:r>
      <m:oMath>
        <m:r>
          <w:rPr>
            <w:rFonts w:ascii="Cambria Math" w:hAnsi="Cambria Math"/>
          </w:rPr>
          <m:t>p</m:t>
        </m:r>
        <m:r>
          <m:rPr>
            <m:sty m:val="p"/>
          </m:rPr>
          <w:rPr>
            <w:rFonts w:ascii="Cambria Math" w:hAnsi="Cambria Math"/>
          </w:rPr>
          <m:t>∈</m:t>
        </m:r>
        <m:d>
          <m:dPr>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1</m:t>
            </m:r>
          </m:e>
        </m:d>
      </m:oMath>
      <w:r>
        <w:t>.</w:t>
      </w:r>
    </w:p>
    <w:p w14:paraId="1B98FD27" w14:textId="77777777" w:rsidR="00E865D0" w:rsidRDefault="00000000">
      <w:pPr>
        <w:pStyle w:val="BodyText"/>
        <w:rPr>
          <w:rFonts w:hint="eastAsia"/>
        </w:rPr>
      </w:pPr>
      <w:r>
        <w:rPr>
          <w:b/>
          <w:bCs/>
        </w:rPr>
        <w:t>Proof.</w:t>
      </w:r>
      <w:r>
        <w:t xml:space="preserve"> Supply unused observations up to </w:t>
      </w:r>
      <m:oMath>
        <m:r>
          <w:rPr>
            <w:rFonts w:ascii="Cambria Math" w:hAnsi="Cambria Math"/>
          </w:rPr>
          <m:t>K</m:t>
        </m:r>
      </m:oMath>
      <w:r>
        <w:t xml:space="preserve">, so every estimator is a function of a </w:t>
      </w:r>
      <m:oMath>
        <m:r>
          <w:rPr>
            <w:rFonts w:ascii="Cambria Math" w:hAnsi="Cambria Math"/>
          </w:rPr>
          <m:t>K</m:t>
        </m:r>
      </m:oMath>
      <w:r>
        <w:t xml:space="preserve"> tuple and independent randomisation. Its conditional expectation for each tuple is a finite constant. Summing over the </w:t>
      </w:r>
      <m:oMath>
        <m:sSup>
          <m:sSupPr>
            <m:ctrlPr>
              <w:rPr>
                <w:rFonts w:ascii="Cambria Math" w:hAnsi="Cambria Math"/>
              </w:rPr>
            </m:ctrlPr>
          </m:sSupPr>
          <m:e>
            <m:r>
              <w:rPr>
                <w:rFonts w:ascii="Cambria Math" w:hAnsi="Cambria Math"/>
              </w:rPr>
              <m:t>2</m:t>
            </m:r>
          </m:e>
          <m:sup>
            <m:r>
              <w:rPr>
                <w:rFonts w:ascii="Cambria Math" w:hAnsi="Cambria Math"/>
              </w:rPr>
              <m:t>K</m:t>
            </m:r>
          </m:sup>
        </m:sSup>
      </m:oMath>
      <w:r>
        <w:t xml:space="preserve"> tuples makes its unconditional expectation a polynomial in </w:t>
      </w:r>
      <m:oMath>
        <m:r>
          <w:rPr>
            <w:rFonts w:ascii="Cambria Math" w:hAnsi="Cambria Math"/>
          </w:rPr>
          <m:t>p</m:t>
        </m:r>
      </m:oMath>
      <w:r>
        <w:t xml:space="preserve"> of degree at most </w:t>
      </w:r>
      <m:oMath>
        <m:r>
          <w:rPr>
            <w:rFonts w:ascii="Cambria Math" w:hAnsi="Cambria Math"/>
          </w:rPr>
          <m:t>K</m:t>
        </m:r>
      </m:oMath>
      <w:r>
        <w:t xml:space="preserve">. The derivative of order </w:t>
      </w:r>
      <m:oMath>
        <m:r>
          <w:rPr>
            <w:rFonts w:ascii="Cambria Math" w:hAnsi="Cambria Math"/>
          </w:rPr>
          <m:t>K</m:t>
        </m:r>
        <m:r>
          <m:rPr>
            <m:sty m:val="p"/>
          </m:rPr>
          <w:rPr>
            <w:rFonts w:ascii="Cambria Math" w:hAnsi="Cambria Math"/>
          </w:rPr>
          <m:t>+</m:t>
        </m:r>
        <m:r>
          <w:rPr>
            <w:rFonts w:ascii="Cambria Math" w:hAnsi="Cambria Math"/>
          </w:rPr>
          <m:t>1</m:t>
        </m:r>
      </m:oMath>
      <w:r>
        <w:t xml:space="preserve"> is zero, whereas that derivative of </w:t>
      </w:r>
      <m:oMath>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βp</m:t>
            </m:r>
          </m:sup>
        </m:sSup>
      </m:oMath>
      <w:r>
        <w:t xml:space="preserve"> is nonzero on </w:t>
      </w:r>
      <m:oMath>
        <m:d>
          <m:dPr>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1</m:t>
            </m:r>
          </m:e>
        </m:d>
      </m:oMath>
      <w:r>
        <w:t>. ∎</w:t>
      </w:r>
    </w:p>
    <w:p w14:paraId="57349310" w14:textId="77777777" w:rsidR="00E865D0" w:rsidRDefault="00000000">
      <w:pPr>
        <w:pStyle w:val="BodyText"/>
        <w:rPr>
          <w:rFonts w:hint="eastAsia"/>
        </w:rPr>
      </w:pPr>
      <w:r>
        <w:t xml:space="preserve">Theorem 5 avoids this lemma through a finite almost surely but unbounded call count, with expected cost </w:t>
      </w:r>
      <m:oMath>
        <m:r>
          <w:rPr>
            <w:rFonts w:ascii="Cambria Math" w:hAnsi="Cambria Math"/>
          </w:rPr>
          <m:t>λ</m:t>
        </m:r>
      </m:oMath>
      <w:r>
        <w:t>. It avoids Proposition 7 through a different observation family as well. These changes should be stated whenever the construction is compared with a Gaussian plug-in correction.</w:t>
      </w:r>
    </w:p>
    <w:p w14:paraId="16FABB1C" w14:textId="77777777" w:rsidR="00E865D0" w:rsidRDefault="00000000">
      <w:pPr>
        <w:pStyle w:val="BodyText"/>
        <w:keepNext/>
        <w:rPr>
          <w:rFonts w:hint="eastAsia"/>
        </w:rPr>
      </w:pPr>
      <w:r>
        <w:rPr>
          <w:b/>
          <w:bCs/>
        </w:rPr>
        <w:t>Corollary 2 Random weights define a valid augmented target.</w:t>
      </w:r>
      <w:r>
        <w:t xml:space="preserve"> Suppose the random weight at design </w:t>
      </w:r>
      <m:oMath>
        <m:r>
          <w:rPr>
            <w:rFonts w:ascii="Cambria Math" w:hAnsi="Cambria Math"/>
          </w:rPr>
          <m:t>x</m:t>
        </m:r>
      </m:oMath>
      <w:r>
        <w:t xml:space="preserve"> has law </w:t>
      </w:r>
      <m:oMath>
        <m:sSub>
          <m:sSubPr>
            <m:ctrlPr>
              <w:rPr>
                <w:rFonts w:ascii="Cambria Math" w:hAnsi="Cambria Math"/>
              </w:rPr>
            </m:ctrlPr>
          </m:sSubPr>
          <m:e>
            <m:r>
              <w:rPr>
                <w:rFonts w:ascii="Cambria Math" w:hAnsi="Cambria Math"/>
              </w:rPr>
              <m:t>M</m:t>
            </m:r>
          </m:e>
          <m:sub>
            <m:r>
              <w:rPr>
                <w:rFonts w:ascii="Cambria Math" w:hAnsi="Cambria Math"/>
              </w:rPr>
              <m:t>x</m:t>
            </m:r>
          </m:sub>
        </m:sSub>
        <m:d>
          <m:dPr>
            <m:ctrlPr>
              <w:rPr>
                <w:rFonts w:ascii="Cambria Math" w:hAnsi="Cambria Math"/>
              </w:rPr>
            </m:ctrlPr>
          </m:dPr>
          <m:e>
            <m:r>
              <w:rPr>
                <w:rFonts w:ascii="Cambria Math" w:hAnsi="Cambria Math"/>
              </w:rPr>
              <m:t>dw</m:t>
            </m:r>
          </m:e>
        </m:d>
      </m:oMath>
      <w:r>
        <w:t xml:space="preserve">, is measurable, is nonnegative, and satisfies </w:t>
      </w:r>
      <m:oMath>
        <m:r>
          <m:rPr>
            <m:scr m:val="double-struck"/>
            <m:sty m:val="p"/>
          </m:rPr>
          <w:rPr>
            <w:rFonts w:ascii="Cambria Math" w:hAnsi="Cambria Math"/>
          </w:rPr>
          <m:t>E</m:t>
        </m:r>
        <m:d>
          <m:dPr>
            <m:ctrlPr>
              <w:rPr>
                <w:rFonts w:ascii="Cambria Math" w:hAnsi="Cambria Math"/>
              </w:rPr>
            </m:ctrlPr>
          </m:dPr>
          <m:e>
            <m:r>
              <w:rPr>
                <w:rFonts w:ascii="Cambria Math" w:hAnsi="Cambria Math"/>
              </w:rPr>
              <m:t>W</m:t>
            </m:r>
            <m:r>
              <m:rPr>
                <m:sty m:val="p"/>
              </m:rPr>
              <w:rPr>
                <w:rFonts w:ascii="Cambria Math" w:hAnsi="Cambria Math"/>
              </w:rPr>
              <m:t>∣</m:t>
            </m:r>
            <m:r>
              <w:rPr>
                <w:rFonts w:ascii="Cambria Math" w:hAnsi="Cambria Math"/>
              </w:rPr>
              <m:t>x</m:t>
            </m:r>
          </m:e>
        </m:d>
        <m:r>
          <m:rPr>
            <m:sty m:val="p"/>
          </m:rPr>
          <w:rPr>
            <w:rFonts w:ascii="Cambria Math" w:hAnsi="Cambria Math"/>
          </w:rPr>
          <m:t>=</m:t>
        </m:r>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β</m:t>
            </m:r>
            <m:sSub>
              <m:sSubPr>
                <m:ctrlPr>
                  <w:rPr>
                    <w:rFonts w:ascii="Cambria Math" w:hAnsi="Cambria Math"/>
                  </w:rPr>
                </m:ctrlPr>
              </m:sSubPr>
              <m:e>
                <m:r>
                  <w:rPr>
                    <w:rFonts w:ascii="Cambria Math" w:hAnsi="Cambria Math"/>
                  </w:rPr>
                  <m:t>J</m:t>
                </m:r>
              </m:e>
              <m:sub>
                <m:r>
                  <w:rPr>
                    <w:rFonts w:ascii="Cambria Math" w:hAnsi="Cambria Math"/>
                  </w:rPr>
                  <m:t>v</m:t>
                </m:r>
              </m:sub>
            </m:sSub>
            <m:d>
              <m:dPr>
                <m:ctrlPr>
                  <w:rPr>
                    <w:rFonts w:ascii="Cambria Math" w:hAnsi="Cambria Math"/>
                  </w:rPr>
                </m:ctrlPr>
              </m:dPr>
              <m:e>
                <m:r>
                  <w:rPr>
                    <w:rFonts w:ascii="Cambria Math" w:hAnsi="Cambria Math"/>
                  </w:rPr>
                  <m:t>x</m:t>
                </m:r>
              </m:e>
            </m:d>
          </m:sup>
        </m:sSup>
      </m:oMath>
      <w:r>
        <w:t xml:space="preserve">. If </w:t>
      </w:r>
      <m:oMath>
        <m:r>
          <w:rPr>
            <w:rFonts w:ascii="Cambria Math" w:hAnsi="Cambria Math"/>
          </w:rPr>
          <m:t>0</m:t>
        </m:r>
        <m:r>
          <m:rPr>
            <m:sty m:val="p"/>
          </m:rPr>
          <w:rPr>
            <w:rFonts w:ascii="Cambria Math" w:hAnsi="Cambria Math"/>
          </w:rPr>
          <m:t>&lt;</m:t>
        </m:r>
        <m:sSub>
          <m:sSubPr>
            <m:ctrlPr>
              <w:rPr>
                <w:rFonts w:ascii="Cambria Math" w:hAnsi="Cambria Math"/>
              </w:rPr>
            </m:ctrlPr>
          </m:sSubPr>
          <m:e>
            <m:r>
              <w:rPr>
                <w:rFonts w:ascii="Cambria Math" w:hAnsi="Cambria Math"/>
              </w:rPr>
              <m:t>Z</m:t>
            </m:r>
          </m:e>
          <m:sub>
            <m:r>
              <w:rPr>
                <w:rFonts w:ascii="Cambria Math" w:hAnsi="Cambria Math"/>
              </w:rPr>
              <m:t>v</m:t>
            </m:r>
          </m:sub>
        </m:sSub>
        <m:r>
          <m:rPr>
            <m:sty m:val="p"/>
          </m:rPr>
          <w:rPr>
            <w:rFonts w:ascii="Cambria Math" w:hAnsi="Cambria Math"/>
          </w:rPr>
          <m:t>&lt;∞</m:t>
        </m:r>
      </m:oMath>
      <w:r>
        <w:t>, then</w:t>
      </w:r>
    </w:p>
    <w:p w14:paraId="2BE8E309" w14:textId="77777777" w:rsidR="00E865D0" w:rsidRDefault="00000000">
      <w:pPr>
        <w:pStyle w:val="BodyText"/>
        <w:keepLines/>
        <w:spacing w:before="80" w:after="120"/>
        <w:rPr>
          <w:rFonts w:hint="eastAsia"/>
        </w:rPr>
      </w:pPr>
      <m:oMathPara>
        <m:oMathParaPr>
          <m:jc m:val="center"/>
        </m:oMathParaPr>
        <m:oMath>
          <m:acc>
            <m:accPr>
              <m:chr m:val="̃"/>
              <m:ctrlPr>
                <w:rPr>
                  <w:rFonts w:ascii="Cambria Math" w:hAnsi="Cambria Math"/>
                </w:rPr>
              </m:ctrlPr>
            </m:accPr>
            <m:e>
              <m:r>
                <w:rPr>
                  <w:rFonts w:ascii="Cambria Math" w:hAnsi="Cambria Math"/>
                </w:rPr>
                <m:t>π</m:t>
              </m:r>
            </m:e>
          </m:acc>
          <m:d>
            <m:dPr>
              <m:ctrlPr>
                <w:rPr>
                  <w:rFonts w:ascii="Cambria Math" w:hAnsi="Cambria Math"/>
                </w:rPr>
              </m:ctrlPr>
            </m:dPr>
            <m:e>
              <m:r>
                <w:rPr>
                  <w:rFonts w:ascii="Cambria Math" w:hAnsi="Cambria Math"/>
                </w:rPr>
                <m:t>dx</m:t>
              </m:r>
              <m:r>
                <m:rPr>
                  <m:sty m:val="p"/>
                </m:rPr>
                <w:rPr>
                  <w:rFonts w:ascii="Cambria Math" w:hAnsi="Cambria Math"/>
                </w:rPr>
                <m:t>,</m:t>
              </m:r>
              <m:r>
                <w:rPr>
                  <w:rFonts w:ascii="Cambria Math" w:hAnsi="Cambria Math"/>
                </w:rPr>
                <m:t>dw</m:t>
              </m:r>
            </m:e>
          </m:d>
          <m:r>
            <m:rPr>
              <m:sty m:val="p"/>
            </m:rPr>
            <w:rPr>
              <w:rFonts w:ascii="Cambria Math" w:hAnsi="Cambria Math"/>
            </w:rPr>
            <m:t>=</m:t>
          </m:r>
          <m:sSubSup>
            <m:sSubSupPr>
              <m:ctrlPr>
                <w:rPr>
                  <w:rFonts w:ascii="Cambria Math" w:hAnsi="Cambria Math"/>
                </w:rPr>
              </m:ctrlPr>
            </m:sSubSupPr>
            <m:e>
              <m:r>
                <w:rPr>
                  <w:rFonts w:ascii="Cambria Math" w:hAnsi="Cambria Math"/>
                </w:rPr>
                <m:t>Z</m:t>
              </m:r>
            </m:e>
            <m:sub>
              <m:r>
                <w:rPr>
                  <w:rFonts w:ascii="Cambria Math" w:hAnsi="Cambria Math"/>
                </w:rPr>
                <m:t>v</m:t>
              </m:r>
            </m:sub>
            <m:sup>
              <m:r>
                <m:rPr>
                  <m:sty m:val="p"/>
                </m:rPr>
                <w:rPr>
                  <w:rFonts w:ascii="Cambria Math" w:hAnsi="Cambria Math"/>
                </w:rPr>
                <m:t>-</m:t>
              </m:r>
              <m:r>
                <w:rPr>
                  <w:rFonts w:ascii="Cambria Math" w:hAnsi="Cambria Math"/>
                </w:rPr>
                <m:t>1</m:t>
              </m:r>
            </m:sup>
          </m:sSubSup>
          <m:sSub>
            <m:sSubPr>
              <m:ctrlPr>
                <w:rPr>
                  <w:rFonts w:ascii="Cambria Math" w:hAnsi="Cambria Math"/>
                </w:rPr>
              </m:ctrlPr>
            </m:sSubPr>
            <m:e>
              <m:r>
                <w:rPr>
                  <w:rFonts w:ascii="Cambria Math" w:hAnsi="Cambria Math"/>
                </w:rPr>
                <m:t>G</m:t>
              </m:r>
            </m:e>
            <m:sub>
              <m:r>
                <w:rPr>
                  <w:rFonts w:ascii="Cambria Math" w:hAnsi="Cambria Math"/>
                </w:rPr>
                <m:t>v</m:t>
              </m:r>
            </m:sub>
          </m:sSub>
          <m:d>
            <m:dPr>
              <m:ctrlPr>
                <w:rPr>
                  <w:rFonts w:ascii="Cambria Math" w:hAnsi="Cambria Math"/>
                </w:rPr>
              </m:ctrlPr>
            </m:dPr>
            <m:e>
              <m:r>
                <w:rPr>
                  <w:rFonts w:ascii="Cambria Math" w:hAnsi="Cambria Math"/>
                </w:rPr>
                <m:t>x</m:t>
              </m:r>
            </m:e>
          </m:d>
          <m:r>
            <w:rPr>
              <w:rFonts w:ascii="Cambria Math" w:hAnsi="Cambria Math"/>
            </w:rPr>
            <m:t>w μ</m:t>
          </m:r>
          <m:d>
            <m:dPr>
              <m:ctrlPr>
                <w:rPr>
                  <w:rFonts w:ascii="Cambria Math" w:hAnsi="Cambria Math"/>
                </w:rPr>
              </m:ctrlPr>
            </m:dPr>
            <m:e>
              <m:r>
                <w:rPr>
                  <w:rFonts w:ascii="Cambria Math" w:hAnsi="Cambria Math"/>
                </w:rPr>
                <m:t>dx</m:t>
              </m:r>
            </m:e>
          </m:d>
          <m:sSub>
            <m:sSubPr>
              <m:ctrlPr>
                <w:rPr>
                  <w:rFonts w:ascii="Cambria Math" w:hAnsi="Cambria Math"/>
                </w:rPr>
              </m:ctrlPr>
            </m:sSubPr>
            <m:e>
              <m:r>
                <w:rPr>
                  <w:rFonts w:ascii="Cambria Math" w:hAnsi="Cambria Math"/>
                </w:rPr>
                <m:t>M</m:t>
              </m:r>
            </m:e>
            <m:sub>
              <m:r>
                <w:rPr>
                  <w:rFonts w:ascii="Cambria Math" w:hAnsi="Cambria Math"/>
                </w:rPr>
                <m:t>x</m:t>
              </m:r>
            </m:sub>
          </m:sSub>
          <m:d>
            <m:dPr>
              <m:ctrlPr>
                <w:rPr>
                  <w:rFonts w:ascii="Cambria Math" w:hAnsi="Cambria Math"/>
                </w:rPr>
              </m:ctrlPr>
            </m:dPr>
            <m:e>
              <m:r>
                <w:rPr>
                  <w:rFonts w:ascii="Cambria Math" w:hAnsi="Cambria Math"/>
                </w:rPr>
                <m:t>dw</m:t>
              </m:r>
            </m:e>
          </m:d>
          <m:r>
            <w:rPr>
              <w:rFonts w:ascii="Cambria Math" w:hAnsi="Cambria Math"/>
            </w:rPr>
            <m:t xml:space="preserve">    (29)</m:t>
          </m:r>
        </m:oMath>
      </m:oMathPara>
    </w:p>
    <w:p w14:paraId="205A9D26" w14:textId="77777777" w:rsidR="00E865D0" w:rsidRDefault="00000000">
      <w:pPr>
        <w:pStyle w:val="FirstParagraph"/>
        <w:keepNext/>
        <w:rPr>
          <w:rFonts w:hint="eastAsia"/>
        </w:rPr>
      </w:pPr>
      <w:r>
        <w:lastRenderedPageBreak/>
        <w:t xml:space="preserve">is a probability measure whose design marginal is exactly </w:t>
      </w:r>
      <m:oMath>
        <m:sSub>
          <m:sSubPr>
            <m:ctrlPr>
              <w:rPr>
                <w:rFonts w:ascii="Cambria Math" w:hAnsi="Cambria Math"/>
              </w:rPr>
            </m:ctrlPr>
          </m:sSubPr>
          <m:e>
            <m:r>
              <w:rPr>
                <w:rFonts w:ascii="Cambria Math" w:hAnsi="Cambria Math"/>
              </w:rPr>
              <m:t>π</m:t>
            </m:r>
          </m:e>
          <m:sub>
            <m:r>
              <w:rPr>
                <w:rFonts w:ascii="Cambria Math" w:hAnsi="Cambria Math"/>
              </w:rPr>
              <m:t>v</m:t>
            </m:r>
          </m:sub>
        </m:sSub>
      </m:oMath>
      <w:r>
        <w:t xml:space="preserve">. Under a defensive proposal </w:t>
      </w:r>
      <m:oMath>
        <m:sSub>
          <m:sSubPr>
            <m:ctrlPr>
              <w:rPr>
                <w:rFonts w:ascii="Cambria Math" w:hAnsi="Cambria Math"/>
              </w:rPr>
            </m:ctrlPr>
          </m:sSubPr>
          <m:e>
            <m:r>
              <w:rPr>
                <w:rFonts w:ascii="Cambria Math" w:hAnsi="Cambria Math"/>
              </w:rPr>
              <m:t>q</m:t>
            </m:r>
          </m:e>
          <m:sub>
            <m:r>
              <w:rPr>
                <w:rFonts w:ascii="Cambria Math" w:hAnsi="Cambria Math"/>
              </w:rPr>
              <m:t>i</m:t>
            </m:r>
          </m:sub>
        </m:sSub>
        <m:r>
          <m:rPr>
            <m:sty m:val="p"/>
          </m:rPr>
          <w:rPr>
            <w:rFonts w:ascii="Cambria Math" w:hAnsi="Cambria Math"/>
          </w:rPr>
          <m:t>≥</m:t>
        </m:r>
        <m:r>
          <w:rPr>
            <w:rFonts w:ascii="Cambria Math" w:hAnsi="Cambria Math"/>
          </w:rPr>
          <m:t>ϵν</m:t>
        </m:r>
      </m:oMath>
      <w:r>
        <w:t xml:space="preserve">, fresh conditionally valid weights from (26), a fixed deterministic gate, and a common lower score bound </w:t>
      </w:r>
      <m:oMath>
        <m:sSub>
          <m:sSubPr>
            <m:ctrlPr>
              <w:rPr>
                <w:rFonts w:ascii="Cambria Math" w:hAnsi="Cambria Math"/>
              </w:rPr>
            </m:ctrlPr>
          </m:sSubPr>
          <m:e>
            <m:r>
              <w:rPr>
                <w:rFonts w:ascii="Cambria Math" w:hAnsi="Cambria Math"/>
              </w:rPr>
              <m:t>a</m:t>
            </m:r>
          </m:e>
          <m:sub>
            <m:r>
              <w:rPr>
                <w:rFonts w:ascii="Cambria Math" w:hAnsi="Cambria Math"/>
              </w:rPr>
              <m:t>s</m:t>
            </m:r>
          </m:sub>
        </m:sSub>
      </m:oMath>
      <w:r>
        <w:t>, the augmented importance weights obey</w:t>
      </w:r>
    </w:p>
    <w:p w14:paraId="4F4B7C37" w14:textId="77777777" w:rsidR="00E865D0" w:rsidRDefault="00000000">
      <w:pPr>
        <w:pStyle w:val="BodyText"/>
        <w:keepLines/>
        <w:spacing w:before="80" w:after="120"/>
        <w:rPr>
          <w:rFonts w:hint="eastAsia"/>
        </w:rPr>
      </w:pPr>
      <m:oMathPara>
        <m:oMathParaPr>
          <m:jc m:val="center"/>
        </m:oMathParaPr>
        <m:oMath>
          <m:r>
            <w:rPr>
              <w:rFonts w:ascii="Cambria Math" w:hAnsi="Cambria Math"/>
            </w:rPr>
            <m:t>0</m:t>
          </m:r>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a</m:t>
              </m:r>
            </m:sub>
          </m:sSub>
          <m:d>
            <m:dPr>
              <m:ctrlPr>
                <w:rPr>
                  <w:rFonts w:ascii="Cambria Math" w:hAnsi="Cambria Math"/>
                </w:rPr>
              </m:ctrlPr>
            </m:dPr>
            <m:e>
              <m:r>
                <w:rPr>
                  <w:rFonts w:ascii="Cambria Math" w:hAnsi="Cambria Math"/>
                </w:rPr>
                <m:t>z</m:t>
              </m:r>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e>
          </m:d>
          <m:sSub>
            <m:sSubPr>
              <m:ctrlPr>
                <w:rPr>
                  <w:rFonts w:ascii="Cambria Math" w:hAnsi="Cambria Math"/>
                </w:rPr>
              </m:ctrlPr>
            </m:sSubPr>
            <m:e>
              <m:r>
                <w:rPr>
                  <w:rFonts w:ascii="Cambria Math" w:hAnsi="Cambria Math"/>
                </w:rPr>
                <m:t>G</m:t>
              </m:r>
            </m:e>
            <m:sub>
              <m:r>
                <w:rPr>
                  <w:rFonts w:ascii="Cambria Math" w:hAnsi="Cambria Math"/>
                </w:rPr>
                <m:t>v</m:t>
              </m:r>
            </m:sub>
          </m:sSub>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i</m:t>
                  </m:r>
                </m:sub>
              </m:sSub>
            </m:e>
          </m:d>
          <m:sSub>
            <m:sSubPr>
              <m:ctrlPr>
                <w:rPr>
                  <w:rFonts w:ascii="Cambria Math" w:hAnsi="Cambria Math"/>
                </w:rPr>
              </m:ctrlPr>
            </m:sSubPr>
            <m:e>
              <m:r>
                <w:rPr>
                  <w:rFonts w:ascii="Cambria Math" w:hAnsi="Cambria Math"/>
                </w:rPr>
                <m:t>W</m:t>
              </m:r>
            </m:e>
            <m:sub>
              <m:r>
                <w:rPr>
                  <w:rFonts w:ascii="Cambria Math" w:hAnsi="Cambria Math"/>
                </w:rPr>
                <m:t>i</m:t>
              </m:r>
            </m:sub>
          </m:sSub>
          <m:f>
            <m:fPr>
              <m:ctrlPr>
                <w:rPr>
                  <w:rFonts w:ascii="Cambria Math" w:hAnsi="Cambria Math"/>
                </w:rPr>
              </m:ctrlPr>
            </m:fPr>
            <m:num>
              <m:r>
                <w:rPr>
                  <w:rFonts w:ascii="Cambria Math" w:hAnsi="Cambria Math"/>
                </w:rPr>
                <m:t>ν</m:t>
              </m:r>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i</m:t>
                      </m:r>
                    </m:sub>
                  </m:sSub>
                </m:e>
              </m:d>
            </m:num>
            <m:den>
              <m:sSub>
                <m:sSubPr>
                  <m:ctrlPr>
                    <w:rPr>
                      <w:rFonts w:ascii="Cambria Math" w:hAnsi="Cambria Math"/>
                    </w:rPr>
                  </m:ctrlPr>
                </m:sSubPr>
                <m:e>
                  <m:r>
                    <w:rPr>
                      <w:rFonts w:ascii="Cambria Math" w:hAnsi="Cambria Math"/>
                    </w:rPr>
                    <m:t>q</m:t>
                  </m:r>
                </m:e>
                <m:sub>
                  <m:r>
                    <w:rPr>
                      <w:rFonts w:ascii="Cambria Math" w:hAnsi="Cambria Math"/>
                    </w:rPr>
                    <m:t>i</m:t>
                  </m:r>
                </m:sub>
              </m:sSub>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i</m:t>
                      </m:r>
                    </m:sub>
                  </m:sSub>
                </m:e>
              </m:d>
            </m:den>
          </m:f>
          <m:r>
            <m:rPr>
              <m:sty m:val="p"/>
            </m:rP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β</m:t>
                  </m:r>
                  <m:sSub>
                    <m:sSubPr>
                      <m:ctrlPr>
                        <w:rPr>
                          <w:rFonts w:ascii="Cambria Math" w:hAnsi="Cambria Math"/>
                        </w:rPr>
                      </m:ctrlPr>
                    </m:sSubPr>
                    <m:e>
                      <m:r>
                        <w:rPr>
                          <w:rFonts w:ascii="Cambria Math" w:hAnsi="Cambria Math"/>
                        </w:rPr>
                        <m:t>a</m:t>
                      </m:r>
                    </m:e>
                    <m:sub>
                      <m:r>
                        <w:rPr>
                          <w:rFonts w:ascii="Cambria Math" w:hAnsi="Cambria Math"/>
                        </w:rPr>
                        <m:t>s</m:t>
                      </m:r>
                    </m:sub>
                  </m:sSub>
                </m:sup>
              </m:sSup>
            </m:num>
            <m:den>
              <m:r>
                <w:rPr>
                  <w:rFonts w:ascii="Cambria Math" w:hAnsi="Cambria Math"/>
                </w:rPr>
                <m:t>ϵ</m:t>
              </m:r>
            </m:den>
          </m:f>
          <m:r>
            <m:rPr>
              <m:sty m:val="p"/>
            </m:rPr>
            <w:rPr>
              <w:rFonts w:ascii="Cambria Math" w:hAnsi="Cambria Math"/>
            </w:rPr>
            <m:t>.</m:t>
          </m:r>
          <m:r>
            <w:rPr>
              <w:rFonts w:ascii="Cambria Math" w:hAnsi="Cambria Math"/>
            </w:rPr>
            <m:t xml:space="preserve">    (30)</m:t>
          </m:r>
        </m:oMath>
      </m:oMathPara>
    </w:p>
    <w:p w14:paraId="1DE939C7" w14:textId="77777777" w:rsidR="00E865D0" w:rsidRDefault="00000000">
      <w:pPr>
        <w:pStyle w:val="FirstParagraph"/>
        <w:rPr>
          <w:rFonts w:hint="eastAsia"/>
        </w:rPr>
      </w:pPr>
      <w:r>
        <w:rPr>
          <w:b/>
          <w:bCs/>
        </w:rPr>
        <w:t>Proof.</w:t>
      </w:r>
      <w:r>
        <w:t xml:space="preserve"> Integrating (29) over </w:t>
      </w:r>
      <m:oMath>
        <m:r>
          <w:rPr>
            <w:rFonts w:ascii="Cambria Math" w:hAnsi="Cambria Math"/>
          </w:rPr>
          <m:t>w</m:t>
        </m:r>
      </m:oMath>
      <w:r>
        <w:t xml:space="preserve"> gives </w:t>
      </w:r>
      <m:oMath>
        <m:sSubSup>
          <m:sSubSupPr>
            <m:ctrlPr>
              <w:rPr>
                <w:rFonts w:ascii="Cambria Math" w:hAnsi="Cambria Math"/>
              </w:rPr>
            </m:ctrlPr>
          </m:sSubSupPr>
          <m:e>
            <m:r>
              <w:rPr>
                <w:rFonts w:ascii="Cambria Math" w:hAnsi="Cambria Math"/>
              </w:rPr>
              <m:t>Z</m:t>
            </m:r>
          </m:e>
          <m:sub>
            <m:r>
              <w:rPr>
                <w:rFonts w:ascii="Cambria Math" w:hAnsi="Cambria Math"/>
              </w:rPr>
              <m:t>v</m:t>
            </m:r>
          </m:sub>
          <m:sup>
            <m:r>
              <m:rPr>
                <m:sty m:val="p"/>
              </m:rPr>
              <w:rPr>
                <w:rFonts w:ascii="Cambria Math" w:hAnsi="Cambria Math"/>
              </w:rPr>
              <m:t>-</m:t>
            </m:r>
            <m:r>
              <w:rPr>
                <w:rFonts w:ascii="Cambria Math" w:hAnsi="Cambria Math"/>
              </w:rPr>
              <m:t>1</m:t>
            </m:r>
          </m:sup>
        </m:sSubSup>
        <m:sSub>
          <m:sSubPr>
            <m:ctrlPr>
              <w:rPr>
                <w:rFonts w:ascii="Cambria Math" w:hAnsi="Cambria Math"/>
              </w:rPr>
            </m:ctrlPr>
          </m:sSubPr>
          <m:e>
            <m:r>
              <w:rPr>
                <w:rFonts w:ascii="Cambria Math" w:hAnsi="Cambria Math"/>
              </w:rPr>
              <m:t>G</m:t>
            </m:r>
          </m:e>
          <m:sub>
            <m:r>
              <w:rPr>
                <w:rFonts w:ascii="Cambria Math" w:hAnsi="Cambria Math"/>
              </w:rPr>
              <m:t>v</m:t>
            </m:r>
          </m:sub>
        </m:sSub>
        <m:d>
          <m:dPr>
            <m:ctrlPr>
              <w:rPr>
                <w:rFonts w:ascii="Cambria Math" w:hAnsi="Cambria Math"/>
              </w:rPr>
            </m:ctrlPr>
          </m:dPr>
          <m:e>
            <m:r>
              <w:rPr>
                <w:rFonts w:ascii="Cambria Math" w:hAnsi="Cambria Math"/>
              </w:rPr>
              <m:t>x</m:t>
            </m:r>
          </m:e>
        </m:d>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β</m:t>
            </m:r>
            <m:sSub>
              <m:sSubPr>
                <m:ctrlPr>
                  <w:rPr>
                    <w:rFonts w:ascii="Cambria Math" w:hAnsi="Cambria Math"/>
                  </w:rPr>
                </m:ctrlPr>
              </m:sSubPr>
              <m:e>
                <m:r>
                  <w:rPr>
                    <w:rFonts w:ascii="Cambria Math" w:hAnsi="Cambria Math"/>
                  </w:rPr>
                  <m:t>J</m:t>
                </m:r>
              </m:e>
              <m:sub>
                <m:r>
                  <w:rPr>
                    <w:rFonts w:ascii="Cambria Math" w:hAnsi="Cambria Math"/>
                  </w:rPr>
                  <m:t>v</m:t>
                </m:r>
              </m:sub>
            </m:sSub>
            <m:d>
              <m:dPr>
                <m:ctrlPr>
                  <w:rPr>
                    <w:rFonts w:ascii="Cambria Math" w:hAnsi="Cambria Math"/>
                  </w:rPr>
                </m:ctrlPr>
              </m:dPr>
              <m:e>
                <m:r>
                  <w:rPr>
                    <w:rFonts w:ascii="Cambria Math" w:hAnsi="Cambria Math"/>
                  </w:rPr>
                  <m:t>x</m:t>
                </m:r>
              </m:e>
            </m:d>
          </m:sup>
        </m:sSup>
        <m:r>
          <w:rPr>
            <w:rFonts w:ascii="Cambria Math" w:hAnsi="Cambria Math"/>
          </w:rPr>
          <m:t>μ</m:t>
        </m:r>
        <m:d>
          <m:dPr>
            <m:ctrlPr>
              <w:rPr>
                <w:rFonts w:ascii="Cambria Math" w:hAnsi="Cambria Math"/>
              </w:rPr>
            </m:ctrlPr>
          </m:dPr>
          <m:e>
            <m:r>
              <w:rPr>
                <w:rFonts w:ascii="Cambria Math" w:hAnsi="Cambria Math"/>
              </w:rPr>
              <m:t>dx</m:t>
            </m:r>
          </m:e>
        </m:d>
      </m:oMath>
      <w:r>
        <w:t xml:space="preserve">, which integrates to one. The bound follows from </w:t>
      </w:r>
      <m:oMath>
        <m:sSub>
          <m:sSubPr>
            <m:ctrlPr>
              <w:rPr>
                <w:rFonts w:ascii="Cambria Math" w:hAnsi="Cambria Math"/>
              </w:rPr>
            </m:ctrlPr>
          </m:sSubPr>
          <m:e>
            <m:r>
              <w:rPr>
                <w:rFonts w:ascii="Cambria Math" w:hAnsi="Cambria Math"/>
              </w:rPr>
              <m:t>K</m:t>
            </m:r>
          </m:e>
          <m:sub>
            <m:r>
              <w:rPr>
                <w:rFonts w:ascii="Cambria Math" w:hAnsi="Cambria Math"/>
              </w:rPr>
              <m:t>a</m:t>
            </m:r>
          </m:sub>
        </m:sSub>
        <m:r>
          <m:rPr>
            <m:sty m:val="p"/>
          </m:rPr>
          <w:rPr>
            <w:rFonts w:ascii="Cambria Math" w:hAnsi="Cambria Math"/>
          </w:rPr>
          <m:t>≤</m:t>
        </m:r>
        <m:r>
          <w:rPr>
            <w:rFonts w:ascii="Cambria Math" w:hAnsi="Cambria Math"/>
          </w:rPr>
          <m:t>1</m:t>
        </m:r>
      </m:oMath>
      <w:r>
        <w:t xml:space="preserve">, Theorem 5 and </w:t>
      </w:r>
      <m:oMath>
        <m:r>
          <w:rPr>
            <w:rFonts w:ascii="Cambria Math" w:hAnsi="Cambria Math"/>
          </w:rPr>
          <m:t>ν</m:t>
        </m:r>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i</m:t>
            </m:r>
          </m:sub>
        </m:sSub>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ϵ</m:t>
        </m:r>
      </m:oMath>
      <w:r>
        <w:t xml:space="preserve">. Conditional integration first over the score randomisation and then over </w:t>
      </w:r>
      <m:oMath>
        <m:sSub>
          <m:sSubPr>
            <m:ctrlPr>
              <w:rPr>
                <w:rFonts w:ascii="Cambria Math" w:hAnsi="Cambria Math"/>
              </w:rPr>
            </m:ctrlPr>
          </m:sSubPr>
          <m:e>
            <m:r>
              <w:rPr>
                <w:rFonts w:ascii="Cambria Math" w:hAnsi="Cambria Math"/>
              </w:rPr>
              <m:t>X</m:t>
            </m:r>
          </m:e>
          <m:sub>
            <m:r>
              <w:rPr>
                <w:rFonts w:ascii="Cambria Math" w:hAnsi="Cambria Math"/>
              </w:rPr>
              <m:t>i</m:t>
            </m:r>
          </m:sub>
        </m:sSub>
      </m:oMath>
      <w:r>
        <w:t xml:space="preserve"> recovers the martingale identities of Section 6. ∎</w:t>
      </w:r>
    </w:p>
    <w:p w14:paraId="175A3B12" w14:textId="77777777" w:rsidR="00E865D0" w:rsidRDefault="00000000">
      <w:pPr>
        <w:pStyle w:val="BodyText"/>
        <w:rPr>
          <w:rFonts w:hint="eastAsia"/>
        </w:rPr>
      </w:pPr>
      <w:r>
        <w:t>This is the extended target logic underlying pseudo-marginal methods [11]. It does not say that independently drawing a finite set of random weights and normalising them produces exact marginal target draws. That finite ratio retains the normalisation bias in Section 4. A pseudo-marginal Markov chain must preserve the augmented target through an appropriate transition, including the retained current weight; that algorithm and its mixing analysis are outside the present construction.</w:t>
      </w:r>
    </w:p>
    <w:p w14:paraId="7B98E8B8" w14:textId="77777777" w:rsidR="00E865D0" w:rsidRDefault="00000000">
      <w:pPr>
        <w:pStyle w:val="Heading2"/>
        <w:rPr>
          <w:rFonts w:hint="eastAsia"/>
        </w:rPr>
      </w:pPr>
      <w:bookmarkStart w:id="23" w:name="Xa3d545eb57434098934436dec275606d09ddc6e"/>
      <w:bookmarkEnd w:id="21"/>
      <w:r>
        <w:t>12.3 Sharp stability under changes in losses and gates</w:t>
      </w:r>
    </w:p>
    <w:p w14:paraId="3424CA1D" w14:textId="77777777" w:rsidR="00E865D0" w:rsidRDefault="00000000">
      <w:pPr>
        <w:pStyle w:val="FirstParagraph"/>
        <w:rPr>
          <w:rFonts w:hint="eastAsia"/>
        </w:rPr>
      </w:pPr>
      <w:r>
        <w:t xml:space="preserve">Define total variation by </w:t>
      </w:r>
      <m:oMath>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Q</m:t>
        </m:r>
        <m:sSub>
          <m:sSubPr>
            <m:ctrlPr>
              <w:rPr>
                <w:rFonts w:ascii="Cambria Math" w:hAnsi="Cambria Math"/>
              </w:rPr>
            </m:ctrlPr>
          </m:sSubPr>
          <m:e>
            <m:r>
              <m:rPr>
                <m:sty m:val="p"/>
              </m:rPr>
              <w:rPr>
                <w:rFonts w:ascii="Cambria Math" w:hAnsi="Cambria Math"/>
              </w:rPr>
              <m:t>∥</m:t>
            </m:r>
          </m:e>
          <m:sub>
            <m:r>
              <m:rPr>
                <m:sty m:val="p"/>
              </m:rPr>
              <w:rPr>
                <w:rFonts w:ascii="Cambria Math" w:hAnsi="Cambria Math"/>
              </w:rPr>
              <m:t>TV</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sup</m:t>
            </m:r>
          </m:e>
          <m:sub>
            <m:r>
              <w:rPr>
                <w:rFonts w:ascii="Cambria Math" w:hAnsi="Cambria Math"/>
              </w:rPr>
              <m:t>A</m:t>
            </m:r>
          </m:sub>
        </m:sSub>
        <m:d>
          <m:dPr>
            <m:begChr m:val="|"/>
            <m:endChr m:val="|"/>
            <m:ctrlPr>
              <w:rPr>
                <w:rFonts w:ascii="Cambria Math" w:hAnsi="Cambria Math"/>
              </w:rPr>
            </m:ctrlPr>
          </m:dPr>
          <m:e>
            <m:r>
              <w:rPr>
                <w:rFonts w:ascii="Cambria Math" w:hAnsi="Cambria Math"/>
              </w:rPr>
              <m:t>P</m:t>
            </m:r>
            <m:d>
              <m:dPr>
                <m:ctrlPr>
                  <w:rPr>
                    <w:rFonts w:ascii="Cambria Math" w:hAnsi="Cambria Math"/>
                  </w:rPr>
                </m:ctrlPr>
              </m:dPr>
              <m:e>
                <m:r>
                  <w:rPr>
                    <w:rFonts w:ascii="Cambria Math" w:hAnsi="Cambria Math"/>
                  </w:rPr>
                  <m:t>A</m:t>
                </m:r>
              </m:e>
            </m:d>
            <m:r>
              <m:rPr>
                <m:sty m:val="p"/>
              </m:rPr>
              <w:rPr>
                <w:rFonts w:ascii="Cambria Math" w:hAnsi="Cambria Math"/>
              </w:rPr>
              <m:t>-</m:t>
            </m:r>
            <m:r>
              <w:rPr>
                <w:rFonts w:ascii="Cambria Math" w:hAnsi="Cambria Math"/>
              </w:rPr>
              <m:t>Q</m:t>
            </m:r>
            <m:d>
              <m:dPr>
                <m:ctrlPr>
                  <w:rPr>
                    <w:rFonts w:ascii="Cambria Math" w:hAnsi="Cambria Math"/>
                  </w:rPr>
                </m:ctrlPr>
              </m:dPr>
              <m:e>
                <m:r>
                  <w:rPr>
                    <w:rFonts w:ascii="Cambria Math" w:hAnsi="Cambria Math"/>
                  </w:rPr>
                  <m:t>A</m:t>
                </m:r>
              </m:e>
            </m:d>
          </m:e>
        </m:d>
      </m:oMath>
      <w:r>
        <w:t xml:space="preserve">. For equivalent targets </w:t>
      </w:r>
      <m:oMath>
        <m:r>
          <w:rPr>
            <w:rFonts w:ascii="Cambria Math" w:hAnsi="Cambria Math"/>
          </w:rPr>
          <m:t>P</m:t>
        </m:r>
      </m:oMath>
      <w:r>
        <w:t xml:space="preserve"> and </w:t>
      </w:r>
      <m:oMath>
        <m:r>
          <w:rPr>
            <w:rFonts w:ascii="Cambria Math" w:hAnsi="Cambria Math"/>
          </w:rPr>
          <m:t>Q</m:t>
        </m:r>
      </m:oMath>
      <w:r>
        <w:t xml:space="preserve"> on a common passing set, suppose the unnormalised density of </w:t>
      </w:r>
      <m:oMath>
        <m:r>
          <w:rPr>
            <w:rFonts w:ascii="Cambria Math" w:hAnsi="Cambria Math"/>
          </w:rPr>
          <m:t>Q</m:t>
        </m:r>
      </m:oMath>
      <w:r>
        <w:t xml:space="preserve"> is that of </w:t>
      </w:r>
      <m:oMath>
        <m:r>
          <w:rPr>
            <w:rFonts w:ascii="Cambria Math" w:hAnsi="Cambria Math"/>
          </w:rPr>
          <m:t>P</m:t>
        </m:r>
      </m:oMath>
      <w:r>
        <w:t xml:space="preserve"> multiplied by </w:t>
      </w:r>
      <m:oMath>
        <m:sSup>
          <m:sSupPr>
            <m:ctrlPr>
              <w:rPr>
                <w:rFonts w:ascii="Cambria Math" w:hAnsi="Cambria Math"/>
              </w:rPr>
            </m:ctrlPr>
          </m:sSupPr>
          <m:e>
            <m:r>
              <w:rPr>
                <w:rFonts w:ascii="Cambria Math" w:hAnsi="Cambria Math"/>
              </w:rPr>
              <m:t>e</m:t>
            </m:r>
          </m:e>
          <m:sup>
            <m:r>
              <w:rPr>
                <w:rFonts w:ascii="Cambria Math" w:hAnsi="Cambria Math"/>
              </w:rPr>
              <m:t>Δ</m:t>
            </m:r>
            <m:d>
              <m:dPr>
                <m:ctrlPr>
                  <w:rPr>
                    <w:rFonts w:ascii="Cambria Math" w:hAnsi="Cambria Math"/>
                  </w:rPr>
                </m:ctrlPr>
              </m:dPr>
              <m:e>
                <m:r>
                  <w:rPr>
                    <w:rFonts w:ascii="Cambria Math" w:hAnsi="Cambria Math"/>
                  </w:rPr>
                  <m:t>x</m:t>
                </m:r>
              </m:e>
            </m:d>
          </m:sup>
        </m:sSup>
      </m:oMath>
      <w:r>
        <w:t xml:space="preserve">. The perturbation </w:t>
      </w:r>
      <m:oMath>
        <m:r>
          <w:rPr>
            <w:rFonts w:ascii="Cambria Math" w:hAnsi="Cambria Math"/>
          </w:rPr>
          <m:t>Δ</m:t>
        </m:r>
      </m:oMath>
      <w:r>
        <w:t xml:space="preserve"> may combine changed loss, temperature and reference density. Let </w:t>
      </w:r>
      <m:oMath>
        <m:sSub>
          <m:sSubPr>
            <m:ctrlPr>
              <w:rPr>
                <w:rFonts w:ascii="Cambria Math" w:hAnsi="Cambria Math"/>
              </w:rPr>
            </m:ctrlPr>
          </m:sSubPr>
          <m:e>
            <m:r>
              <w:rPr>
                <w:rFonts w:ascii="Cambria Math" w:hAnsi="Cambria Math"/>
              </w:rPr>
              <m:t>Δ</m:t>
            </m:r>
          </m:e>
          <m:sub>
            <m:r>
              <m:rPr>
                <m:sty m:val="p"/>
              </m:rPr>
              <w:rPr>
                <w:rFonts w:ascii="Cambria Math" w:hAnsi="Cambria Math"/>
              </w:rPr>
              <m:t>+</m:t>
            </m:r>
          </m:sub>
        </m:sSub>
      </m:oMath>
      <w:r>
        <w:t xml:space="preserve"> and </w:t>
      </w:r>
      <m:oMath>
        <m:sSub>
          <m:sSubPr>
            <m:ctrlPr>
              <w:rPr>
                <w:rFonts w:ascii="Cambria Math" w:hAnsi="Cambria Math"/>
              </w:rPr>
            </m:ctrlPr>
          </m:sSubPr>
          <m:e>
            <m:r>
              <w:rPr>
                <w:rFonts w:ascii="Cambria Math" w:hAnsi="Cambria Math"/>
              </w:rPr>
              <m:t>Δ</m:t>
            </m:r>
          </m:e>
          <m:sub>
            <m:r>
              <m:rPr>
                <m:sty m:val="p"/>
              </m:rPr>
              <w:rPr>
                <w:rFonts w:ascii="Cambria Math" w:hAnsi="Cambria Math"/>
              </w:rPr>
              <m:t>-</m:t>
            </m:r>
          </m:sub>
        </m:sSub>
      </m:oMath>
      <w:r>
        <w:t xml:space="preserve"> be its essential supremum and infimum under </w:t>
      </w:r>
      <m:oMath>
        <m:r>
          <w:rPr>
            <w:rFonts w:ascii="Cambria Math" w:hAnsi="Cambria Math"/>
          </w:rPr>
          <m:t>P</m:t>
        </m:r>
      </m:oMath>
      <w:r>
        <w:t xml:space="preserve">, assumed finite, and put </w:t>
      </w:r>
      <m:oMath>
        <m:r>
          <w:rPr>
            <w:rFonts w:ascii="Cambria Math" w:hAnsi="Cambria Math"/>
          </w:rPr>
          <m:t>d</m:t>
        </m:r>
        <m:r>
          <m:rPr>
            <m:sty m:val="p"/>
          </m:rPr>
          <w:rPr>
            <w:rFonts w:ascii="Cambria Math" w:hAnsi="Cambria Math"/>
          </w:rPr>
          <m:t>=</m:t>
        </m:r>
        <m:sSub>
          <m:sSubPr>
            <m:ctrlPr>
              <w:rPr>
                <w:rFonts w:ascii="Cambria Math" w:hAnsi="Cambria Math"/>
              </w:rPr>
            </m:ctrlPr>
          </m:sSubPr>
          <m:e>
            <m:r>
              <w:rPr>
                <w:rFonts w:ascii="Cambria Math" w:hAnsi="Cambria Math"/>
              </w:rPr>
              <m:t>Δ</m:t>
            </m:r>
          </m:e>
          <m:sub>
            <m:r>
              <m:rPr>
                <m:sty m:val="p"/>
              </m:rPr>
              <w:rPr>
                <w:rFonts w:ascii="Cambria Math" w:hAnsi="Cambria Math"/>
              </w:rPr>
              <m:t>+</m:t>
            </m:r>
          </m:sub>
        </m:sSub>
        <m:r>
          <m:rPr>
            <m:sty m:val="p"/>
          </m:rPr>
          <w:rPr>
            <w:rFonts w:ascii="Cambria Math" w:hAnsi="Cambria Math"/>
          </w:rPr>
          <m:t>-</m:t>
        </m:r>
        <m:sSub>
          <m:sSubPr>
            <m:ctrlPr>
              <w:rPr>
                <w:rFonts w:ascii="Cambria Math" w:hAnsi="Cambria Math"/>
              </w:rPr>
            </m:ctrlPr>
          </m:sSubPr>
          <m:e>
            <m:r>
              <w:rPr>
                <w:rFonts w:ascii="Cambria Math" w:hAnsi="Cambria Math"/>
              </w:rPr>
              <m:t>Δ</m:t>
            </m:r>
          </m:e>
          <m:sub>
            <m:r>
              <m:rPr>
                <m:sty m:val="p"/>
              </m:rPr>
              <w:rPr>
                <w:rFonts w:ascii="Cambria Math" w:hAnsi="Cambria Math"/>
              </w:rPr>
              <m:t>-</m:t>
            </m:r>
          </m:sub>
        </m:sSub>
      </m:oMath>
      <w:r>
        <w:t>.</w:t>
      </w:r>
    </w:p>
    <w:p w14:paraId="026A8A56" w14:textId="77777777" w:rsidR="00E865D0" w:rsidRDefault="00000000">
      <w:pPr>
        <w:pStyle w:val="BodyText"/>
        <w:keepNext/>
        <w:rPr>
          <w:rFonts w:hint="eastAsia"/>
        </w:rPr>
      </w:pPr>
      <w:r>
        <w:rPr>
          <w:b/>
          <w:bCs/>
        </w:rPr>
        <w:t>Theorem 6 Sharp oscillation bound.</w:t>
      </w:r>
      <w:r>
        <w:t xml:space="preserve"> Under these assumptions,</w:t>
      </w:r>
    </w:p>
    <w:p w14:paraId="4C49C9E0" w14:textId="77777777" w:rsidR="00E865D0" w:rsidRDefault="00000000">
      <w:pPr>
        <w:pStyle w:val="BodyText"/>
        <w:keepLines/>
        <w:spacing w:before="80" w:after="120"/>
        <w:rPr>
          <w:rFonts w:hint="eastAsia"/>
        </w:rPr>
      </w:pPr>
      <m:oMathPara>
        <m:oMathParaPr>
          <m:jc m:val="center"/>
        </m:oMathParaPr>
        <m:oMath>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Q</m:t>
          </m:r>
          <m:sSub>
            <m:sSubPr>
              <m:ctrlPr>
                <w:rPr>
                  <w:rFonts w:ascii="Cambria Math" w:hAnsi="Cambria Math"/>
                </w:rPr>
              </m:ctrlPr>
            </m:sSubPr>
            <m:e>
              <m:r>
                <m:rPr>
                  <m:sty m:val="p"/>
                </m:rPr>
                <w:rPr>
                  <w:rFonts w:ascii="Cambria Math" w:hAnsi="Cambria Math"/>
                </w:rPr>
                <m:t>∥</m:t>
              </m:r>
            </m:e>
            <m:sub>
              <m:r>
                <m:rPr>
                  <m:sty m:val="p"/>
                </m:rPr>
                <w:rPr>
                  <w:rFonts w:ascii="Cambria Math" w:hAnsi="Cambria Math"/>
                </w:rPr>
                <m:t>TV</m:t>
              </m:r>
            </m:sub>
          </m:sSub>
          <m:r>
            <m:rPr>
              <m:sty m:val="p"/>
            </m:rPr>
            <w:rPr>
              <w:rFonts w:ascii="Cambria Math" w:hAnsi="Cambria Math"/>
            </w:rPr>
            <m:t>≤tanh</m:t>
          </m:r>
          <m:d>
            <m:dPr>
              <m:ctrlPr>
                <w:rPr>
                  <w:rFonts w:ascii="Cambria Math" w:hAnsi="Cambria Math"/>
                </w:rPr>
              </m:ctrlPr>
            </m:dPr>
            <m:e>
              <m:r>
                <w:rPr>
                  <w:rFonts w:ascii="Cambria Math" w:hAnsi="Cambria Math"/>
                </w:rPr>
                <m:t>d</m:t>
              </m:r>
              <m:r>
                <m:rPr>
                  <m:sty m:val="p"/>
                </m:rPr>
                <w:rPr>
                  <w:rFonts w:ascii="Cambria Math" w:hAnsi="Cambria Math"/>
                </w:rPr>
                <m:t>/</m:t>
              </m:r>
              <m:r>
                <w:rPr>
                  <w:rFonts w:ascii="Cambria Math" w:hAnsi="Cambria Math"/>
                </w:rPr>
                <m:t>4</m:t>
              </m:r>
            </m:e>
          </m:d>
          <m:r>
            <m:rPr>
              <m:sty m:val="p"/>
            </m:rPr>
            <w:rPr>
              <w:rFonts w:ascii="Cambria Math" w:hAnsi="Cambria Math"/>
            </w:rPr>
            <m:t>.</m:t>
          </m:r>
          <m:r>
            <w:rPr>
              <w:rFonts w:ascii="Cambria Math" w:hAnsi="Cambria Math"/>
            </w:rPr>
            <m:t xml:space="preserve">    (31)</m:t>
          </m:r>
        </m:oMath>
      </m:oMathPara>
    </w:p>
    <w:p w14:paraId="45D27EE7" w14:textId="77777777" w:rsidR="00E865D0" w:rsidRDefault="00000000">
      <w:pPr>
        <w:pStyle w:val="FirstParagraph"/>
        <w:keepNext/>
        <w:rPr>
          <w:rFonts w:hint="eastAsia"/>
        </w:rPr>
      </w:pPr>
      <w:r>
        <w:t xml:space="preserve">This constant is best possible over all such pairs. For </w:t>
      </w:r>
      <m:oMath>
        <m:r>
          <w:rPr>
            <w:rFonts w:ascii="Cambria Math" w:hAnsi="Cambria Math"/>
          </w:rPr>
          <m:t>φ</m:t>
        </m:r>
        <m:r>
          <m:rPr>
            <m:sty m:val="p"/>
          </m:rPr>
          <w:rPr>
            <w:rFonts w:ascii="Cambria Math" w:hAnsi="Cambria Math"/>
          </w:rPr>
          <m:t>∈</m:t>
        </m:r>
        <m:d>
          <m:dPr>
            <m:begChr m:val="["/>
            <m:endChr m:val="]"/>
            <m:ctrlPr>
              <w:rPr>
                <w:rFonts w:ascii="Cambria Math" w:hAnsi="Cambria Math"/>
              </w:rPr>
            </m:ctrlPr>
          </m:dPr>
          <m:e>
            <m:r>
              <m:rPr>
                <m:scr m:val="script"/>
                <m:sty m:val="p"/>
              </m:rPr>
              <w:rPr>
                <w:rFonts w:ascii="Cambria Math" w:hAnsi="Cambria Math"/>
              </w:rPr>
              <m:t>l,</m:t>
            </m:r>
            <m:r>
              <w:rPr>
                <w:rFonts w:ascii="Cambria Math" w:hAnsi="Cambria Math"/>
              </w:rPr>
              <m:t>u</m:t>
            </m:r>
          </m:e>
        </m:d>
      </m:oMath>
      <w:r>
        <w:t>,</w:t>
      </w:r>
    </w:p>
    <w:p w14:paraId="375B3D4F" w14:textId="77777777" w:rsidR="00E865D0" w:rsidRDefault="00000000">
      <w:pPr>
        <w:pStyle w:val="BodyText"/>
        <w:keepLines/>
        <w:spacing w:before="80" w:after="120"/>
        <w:rPr>
          <w:rFonts w:hint="eastAsia"/>
        </w:rPr>
      </w:pPr>
      <m:oMathPara>
        <m:oMathParaPr>
          <m:jc m:val="center"/>
        </m:oMathParaPr>
        <m:oMath>
          <m:d>
            <m:dPr>
              <m:begChr m:val="|"/>
              <m:endChr m:val="|"/>
              <m:ctrlPr>
                <w:rPr>
                  <w:rFonts w:ascii="Cambria Math" w:hAnsi="Cambria Math"/>
                </w:rPr>
              </m:ctrlPr>
            </m:dPr>
            <m:e>
              <m:sSub>
                <m:sSubPr>
                  <m:ctrlPr>
                    <w:rPr>
                      <w:rFonts w:ascii="Cambria Math" w:hAnsi="Cambria Math"/>
                    </w:rPr>
                  </m:ctrlPr>
                </m:sSubPr>
                <m:e>
                  <m:r>
                    <m:rPr>
                      <m:scr m:val="double-struck"/>
                      <m:sty m:val="p"/>
                    </m:rPr>
                    <w:rPr>
                      <w:rFonts w:ascii="Cambria Math" w:hAnsi="Cambria Math"/>
                    </w:rPr>
                    <m:t>E</m:t>
                  </m:r>
                </m:e>
                <m:sub>
                  <m:r>
                    <w:rPr>
                      <w:rFonts w:ascii="Cambria Math" w:hAnsi="Cambria Math"/>
                    </w:rPr>
                    <m:t>P</m:t>
                  </m:r>
                </m:sub>
              </m:sSub>
              <m:r>
                <w:rPr>
                  <w:rFonts w:ascii="Cambria Math" w:hAnsi="Cambria Math"/>
                </w:rPr>
                <m:t>φ</m:t>
              </m:r>
              <m:r>
                <m:rPr>
                  <m:sty m:val="p"/>
                </m:rPr>
                <w:rPr>
                  <w:rFonts w:ascii="Cambria Math" w:hAnsi="Cambria Math"/>
                </w:rPr>
                <m:t>-</m:t>
              </m:r>
              <m:sSub>
                <m:sSubPr>
                  <m:ctrlPr>
                    <w:rPr>
                      <w:rFonts w:ascii="Cambria Math" w:hAnsi="Cambria Math"/>
                    </w:rPr>
                  </m:ctrlPr>
                </m:sSubPr>
                <m:e>
                  <m:r>
                    <m:rPr>
                      <m:scr m:val="double-struck"/>
                      <m:sty m:val="p"/>
                    </m:rPr>
                    <w:rPr>
                      <w:rFonts w:ascii="Cambria Math" w:hAnsi="Cambria Math"/>
                    </w:rPr>
                    <m:t>E</m:t>
                  </m:r>
                </m:e>
                <m:sub>
                  <m:r>
                    <w:rPr>
                      <w:rFonts w:ascii="Cambria Math" w:hAnsi="Cambria Math"/>
                    </w:rPr>
                    <m:t>Q</m:t>
                  </m:r>
                </m:sub>
              </m:sSub>
              <m:r>
                <w:rPr>
                  <w:rFonts w:ascii="Cambria Math" w:hAnsi="Cambria Math"/>
                </w:rPr>
                <m:t>φ</m:t>
              </m:r>
            </m:e>
          </m:d>
          <m:r>
            <m:rPr>
              <m:sty m:val="p"/>
            </m:rPr>
            <w:rPr>
              <w:rFonts w:ascii="Cambria Math" w:hAnsi="Cambria Math"/>
            </w:rPr>
            <m:t>≤</m:t>
          </m:r>
          <m:d>
            <m:dPr>
              <m:ctrlPr>
                <w:rPr>
                  <w:rFonts w:ascii="Cambria Math" w:hAnsi="Cambria Math"/>
                </w:rPr>
              </m:ctrlPr>
            </m:dPr>
            <m:e>
              <m:r>
                <w:rPr>
                  <w:rFonts w:ascii="Cambria Math" w:hAnsi="Cambria Math"/>
                </w:rPr>
                <m:t>u</m:t>
              </m:r>
              <m:r>
                <m:rPr>
                  <m:scr m:val="script"/>
                  <m:sty m:val="p"/>
                </m:rPr>
                <w:rPr>
                  <w:rFonts w:ascii="Cambria Math" w:hAnsi="Cambria Math"/>
                </w:rPr>
                <m:t>-l</m:t>
              </m:r>
            </m:e>
          </m:d>
          <m:r>
            <m:rPr>
              <m:sty m:val="p"/>
            </m:rPr>
            <w:rPr>
              <w:rFonts w:ascii="Cambria Math" w:hAnsi="Cambria Math"/>
            </w:rPr>
            <m:t>tanh</m:t>
          </m:r>
          <m:d>
            <m:dPr>
              <m:ctrlPr>
                <w:rPr>
                  <w:rFonts w:ascii="Cambria Math" w:hAnsi="Cambria Math"/>
                </w:rPr>
              </m:ctrlPr>
            </m:dPr>
            <m:e>
              <m:r>
                <w:rPr>
                  <w:rFonts w:ascii="Cambria Math" w:hAnsi="Cambria Math"/>
                </w:rPr>
                <m:t>d</m:t>
              </m:r>
              <m:r>
                <m:rPr>
                  <m:sty m:val="p"/>
                </m:rPr>
                <w:rPr>
                  <w:rFonts w:ascii="Cambria Math" w:hAnsi="Cambria Math"/>
                </w:rPr>
                <m:t>/</m:t>
              </m:r>
              <m:r>
                <w:rPr>
                  <w:rFonts w:ascii="Cambria Math" w:hAnsi="Cambria Math"/>
                </w:rPr>
                <m:t>4</m:t>
              </m:r>
            </m:e>
          </m:d>
          <m:r>
            <m:rPr>
              <m:sty m:val="p"/>
            </m:rPr>
            <w:rPr>
              <w:rFonts w:ascii="Cambria Math" w:hAnsi="Cambria Math"/>
            </w:rPr>
            <m:t>.</m:t>
          </m:r>
          <m:r>
            <w:rPr>
              <w:rFonts w:ascii="Cambria Math" w:hAnsi="Cambria Math"/>
            </w:rPr>
            <m:t xml:space="preserve">    (32)</m:t>
          </m:r>
        </m:oMath>
      </m:oMathPara>
    </w:p>
    <w:p w14:paraId="424BCDED" w14:textId="77777777" w:rsidR="00E865D0" w:rsidRDefault="00000000">
      <w:pPr>
        <w:pStyle w:val="FirstParagraph"/>
        <w:keepNext/>
        <w:rPr>
          <w:rFonts w:hint="eastAsia"/>
        </w:rPr>
      </w:pPr>
      <w:r>
        <w:rPr>
          <w:b/>
          <w:bCs/>
        </w:rPr>
        <w:t>Proof.</w:t>
      </w:r>
      <w:r>
        <w:t xml:space="preserve"> Write </w:t>
      </w:r>
      <m:oMath>
        <m:r>
          <w:rPr>
            <w:rFonts w:ascii="Cambria Math" w:hAnsi="Cambria Math"/>
          </w:rPr>
          <m:t>r</m:t>
        </m:r>
        <m:r>
          <m:rPr>
            <m:sty m:val="p"/>
          </m:rPr>
          <w:rPr>
            <w:rFonts w:ascii="Cambria Math" w:hAnsi="Cambria Math"/>
          </w:rPr>
          <m:t>=</m:t>
        </m:r>
        <m:sSup>
          <m:sSupPr>
            <m:ctrlPr>
              <w:rPr>
                <w:rFonts w:ascii="Cambria Math" w:hAnsi="Cambria Math"/>
              </w:rPr>
            </m:ctrlPr>
          </m:sSupPr>
          <m:e>
            <m:r>
              <w:rPr>
                <w:rFonts w:ascii="Cambria Math" w:hAnsi="Cambria Math"/>
              </w:rPr>
              <m:t>e</m:t>
            </m:r>
          </m:e>
          <m:sup>
            <m:r>
              <w:rPr>
                <w:rFonts w:ascii="Cambria Math" w:hAnsi="Cambria Math"/>
              </w:rPr>
              <m:t>Δ</m:t>
            </m:r>
          </m:sup>
        </m:sSup>
      </m:oMath>
      <w:r>
        <w:t xml:space="preserve">, </w:t>
      </w:r>
      <m:oMath>
        <m:r>
          <w:rPr>
            <w:rFonts w:ascii="Cambria Math" w:hAnsi="Cambria Math"/>
          </w:rPr>
          <m:t>A</m:t>
        </m:r>
        <m:r>
          <m:rPr>
            <m:sty m:val="p"/>
          </m:rPr>
          <w:rPr>
            <w:rFonts w:ascii="Cambria Math" w:hAnsi="Cambria Math"/>
          </w:rPr>
          <m:t>=</m:t>
        </m:r>
        <m:sSup>
          <m:sSupPr>
            <m:ctrlPr>
              <w:rPr>
                <w:rFonts w:ascii="Cambria Math" w:hAnsi="Cambria Math"/>
              </w:rPr>
            </m:ctrlPr>
          </m:sSupPr>
          <m:e>
            <m:r>
              <w:rPr>
                <w:rFonts w:ascii="Cambria Math" w:hAnsi="Cambria Math"/>
              </w:rPr>
              <m:t>e</m:t>
            </m:r>
          </m:e>
          <m:sup>
            <m:sSub>
              <m:sSubPr>
                <m:ctrlPr>
                  <w:rPr>
                    <w:rFonts w:ascii="Cambria Math" w:hAnsi="Cambria Math"/>
                  </w:rPr>
                </m:ctrlPr>
              </m:sSubPr>
              <m:e>
                <m:r>
                  <w:rPr>
                    <w:rFonts w:ascii="Cambria Math" w:hAnsi="Cambria Math"/>
                  </w:rPr>
                  <m:t>Δ</m:t>
                </m:r>
              </m:e>
              <m:sub>
                <m:r>
                  <m:rPr>
                    <m:sty m:val="p"/>
                  </m:rPr>
                  <w:rPr>
                    <w:rFonts w:ascii="Cambria Math" w:hAnsi="Cambria Math"/>
                  </w:rPr>
                  <m:t>-</m:t>
                </m:r>
              </m:sub>
            </m:sSub>
          </m:sup>
        </m:sSup>
        <m:r>
          <m:rPr>
            <m:sty m:val="p"/>
          </m:rPr>
          <w:rPr>
            <w:rFonts w:ascii="Cambria Math" w:hAnsi="Cambria Math"/>
          </w:rPr>
          <m:t>&gt;</m:t>
        </m:r>
        <m:r>
          <w:rPr>
            <w:rFonts w:ascii="Cambria Math" w:hAnsi="Cambria Math"/>
          </w:rPr>
          <m:t>0</m:t>
        </m:r>
      </m:oMath>
      <w:r>
        <w:t xml:space="preserve">, </w:t>
      </w:r>
      <m:oMath>
        <m:r>
          <w:rPr>
            <w:rFonts w:ascii="Cambria Math" w:hAnsi="Cambria Math"/>
          </w:rPr>
          <m:t>B</m:t>
        </m:r>
        <m:r>
          <m:rPr>
            <m:sty m:val="p"/>
          </m:rPr>
          <w:rPr>
            <w:rFonts w:ascii="Cambria Math" w:hAnsi="Cambria Math"/>
          </w:rPr>
          <m:t>=</m:t>
        </m:r>
        <m:sSup>
          <m:sSupPr>
            <m:ctrlPr>
              <w:rPr>
                <w:rFonts w:ascii="Cambria Math" w:hAnsi="Cambria Math"/>
              </w:rPr>
            </m:ctrlPr>
          </m:sSupPr>
          <m:e>
            <m:r>
              <w:rPr>
                <w:rFonts w:ascii="Cambria Math" w:hAnsi="Cambria Math"/>
              </w:rPr>
              <m:t>e</m:t>
            </m:r>
          </m:e>
          <m:sup>
            <m:sSub>
              <m:sSubPr>
                <m:ctrlPr>
                  <w:rPr>
                    <w:rFonts w:ascii="Cambria Math" w:hAnsi="Cambria Math"/>
                  </w:rPr>
                </m:ctrlPr>
              </m:sSubPr>
              <m:e>
                <m:r>
                  <w:rPr>
                    <w:rFonts w:ascii="Cambria Math" w:hAnsi="Cambria Math"/>
                  </w:rPr>
                  <m:t>Δ</m:t>
                </m:r>
              </m:e>
              <m:sub>
                <m:r>
                  <m:rPr>
                    <m:sty m:val="p"/>
                  </m:rPr>
                  <w:rPr>
                    <w:rFonts w:ascii="Cambria Math" w:hAnsi="Cambria Math"/>
                  </w:rPr>
                  <m:t>+</m:t>
                </m:r>
              </m:sub>
            </m:sSub>
          </m:sup>
        </m:sSup>
        <m:r>
          <m:rPr>
            <m:sty m:val="p"/>
          </m:rPr>
          <w:rPr>
            <w:rFonts w:ascii="Cambria Math" w:hAnsi="Cambria Math"/>
          </w:rPr>
          <m:t>&lt;∞</m:t>
        </m:r>
      </m:oMath>
      <w:r>
        <w:t xml:space="preserve"> and </w:t>
      </w:r>
      <m:oMath>
        <m:r>
          <w:rPr>
            <w:rFonts w:ascii="Cambria Math" w:hAnsi="Cambria Math"/>
          </w:rPr>
          <m:t>z</m:t>
        </m:r>
        <m:r>
          <m:rPr>
            <m:sty m:val="p"/>
          </m:rPr>
          <w:rPr>
            <w:rFonts w:ascii="Cambria Math" w:hAnsi="Cambria Math"/>
          </w:rPr>
          <m:t>=</m:t>
        </m:r>
        <m:sSub>
          <m:sSubPr>
            <m:ctrlPr>
              <w:rPr>
                <w:rFonts w:ascii="Cambria Math" w:hAnsi="Cambria Math"/>
              </w:rPr>
            </m:ctrlPr>
          </m:sSubPr>
          <m:e>
            <m:r>
              <m:rPr>
                <m:scr m:val="double-struck"/>
                <m:sty m:val="p"/>
              </m:rPr>
              <w:rPr>
                <w:rFonts w:ascii="Cambria Math" w:hAnsi="Cambria Math"/>
              </w:rPr>
              <m:t>E</m:t>
            </m:r>
          </m:e>
          <m:sub>
            <m:r>
              <w:rPr>
                <w:rFonts w:ascii="Cambria Math" w:hAnsi="Cambria Math"/>
              </w:rPr>
              <m:t>P</m:t>
            </m:r>
          </m:sub>
        </m:sSub>
        <m:r>
          <w:rPr>
            <w:rFonts w:ascii="Cambria Math" w:hAnsi="Cambria Math"/>
          </w:rPr>
          <m:t>r</m:t>
        </m:r>
      </m:oMath>
      <w:r>
        <w:t xml:space="preserve">. For </w:t>
      </w:r>
      <m:oMath>
        <m:r>
          <w:rPr>
            <w:rFonts w:ascii="Cambria Math" w:hAnsi="Cambria Math"/>
          </w:rPr>
          <m:t>A</m:t>
        </m:r>
        <m:r>
          <m:rPr>
            <m:sty m:val="p"/>
          </m:rPr>
          <w:rPr>
            <w:rFonts w:ascii="Cambria Math" w:hAnsi="Cambria Math"/>
          </w:rPr>
          <m:t>&lt;</m:t>
        </m:r>
        <m:r>
          <w:rPr>
            <w:rFonts w:ascii="Cambria Math" w:hAnsi="Cambria Math"/>
          </w:rPr>
          <m:t>B</m:t>
        </m:r>
      </m:oMath>
      <w:r>
        <w:t xml:space="preserve">, convexity of </w:t>
      </w:r>
      <m:oMath>
        <m:r>
          <w:rPr>
            <w:rFonts w:ascii="Cambria Math" w:hAnsi="Cambria Math"/>
          </w:rPr>
          <m:t>r</m:t>
        </m:r>
        <m:r>
          <m:rPr>
            <m:sty m:val="p"/>
          </m:rPr>
          <w:rPr>
            <w:rFonts w:ascii="Cambria Math" w:hAnsi="Cambria Math"/>
          </w:rPr>
          <m:t>↦</m:t>
        </m:r>
        <m:d>
          <m:dPr>
            <m:begChr m:val="|"/>
            <m:endChr m:val="|"/>
            <m:ctrlPr>
              <w:rPr>
                <w:rFonts w:ascii="Cambria Math" w:hAnsi="Cambria Math"/>
              </w:rPr>
            </m:ctrlPr>
          </m:dPr>
          <m:e>
            <m:r>
              <w:rPr>
                <w:rFonts w:ascii="Cambria Math" w:hAnsi="Cambria Math"/>
              </w:rPr>
              <m:t>r</m:t>
            </m:r>
            <m:r>
              <m:rPr>
                <m:sty m:val="p"/>
              </m:rPr>
              <w:rPr>
                <w:rFonts w:ascii="Cambria Math" w:hAnsi="Cambria Math"/>
              </w:rPr>
              <m:t>-</m:t>
            </m:r>
            <m:r>
              <w:rPr>
                <w:rFonts w:ascii="Cambria Math" w:hAnsi="Cambria Math"/>
              </w:rPr>
              <m:t>z</m:t>
            </m:r>
          </m:e>
        </m:d>
      </m:oMath>
      <w:r>
        <w:t xml:space="preserve"> bounds its graph by the chord joining its endpoint values. Therefore</w:t>
      </w:r>
    </w:p>
    <w:p w14:paraId="7127C8D9" w14:textId="77777777" w:rsidR="00E865D0" w:rsidRDefault="00000000">
      <w:pPr>
        <w:pStyle w:val="BodyText"/>
        <w:keepLines/>
        <w:spacing w:before="80" w:after="120"/>
        <w:rPr>
          <w:rFonts w:hint="eastAsia"/>
        </w:rPr>
      </w:pPr>
      <m:oMathPara>
        <m:oMathParaPr>
          <m:jc m:val="center"/>
        </m:oMathParaPr>
        <m:oMath>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Q</m:t>
          </m:r>
          <m:sSub>
            <m:sSubPr>
              <m:ctrlPr>
                <w:rPr>
                  <w:rFonts w:ascii="Cambria Math" w:hAnsi="Cambria Math"/>
                </w:rPr>
              </m:ctrlPr>
            </m:sSubPr>
            <m:e>
              <m:r>
                <m:rPr>
                  <m:sty m:val="p"/>
                </m:rPr>
                <w:rPr>
                  <w:rFonts w:ascii="Cambria Math" w:hAnsi="Cambria Math"/>
                </w:rPr>
                <m:t>∥</m:t>
              </m:r>
            </m:e>
            <m:sub>
              <m:r>
                <m:rPr>
                  <m:sty m:val="p"/>
                </m:rPr>
                <w:rPr>
                  <w:rFonts w:ascii="Cambria Math" w:hAnsi="Cambria Math"/>
                </w:rPr>
                <m:t>TV</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m:rPr>
                      <m:scr m:val="double-struck"/>
                      <m:sty m:val="p"/>
                    </m:rPr>
                    <w:rPr>
                      <w:rFonts w:ascii="Cambria Math" w:hAnsi="Cambria Math"/>
                    </w:rPr>
                    <m:t>E</m:t>
                  </m:r>
                </m:e>
                <m:sub>
                  <m:r>
                    <w:rPr>
                      <w:rFonts w:ascii="Cambria Math" w:hAnsi="Cambria Math"/>
                    </w:rPr>
                    <m:t>P</m:t>
                  </m:r>
                </m:sub>
              </m:sSub>
              <m:d>
                <m:dPr>
                  <m:begChr m:val="|"/>
                  <m:endChr m:val="|"/>
                  <m:ctrlPr>
                    <w:rPr>
                      <w:rFonts w:ascii="Cambria Math" w:hAnsi="Cambria Math"/>
                    </w:rPr>
                  </m:ctrlPr>
                </m:dPr>
                <m:e>
                  <m:r>
                    <w:rPr>
                      <w:rFonts w:ascii="Cambria Math" w:hAnsi="Cambria Math"/>
                    </w:rPr>
                    <m:t>r</m:t>
                  </m:r>
                  <m:r>
                    <m:rPr>
                      <m:sty m:val="p"/>
                    </m:rPr>
                    <w:rPr>
                      <w:rFonts w:ascii="Cambria Math" w:hAnsi="Cambria Math"/>
                    </w:rPr>
                    <m:t>-</m:t>
                  </m:r>
                  <m:r>
                    <w:rPr>
                      <w:rFonts w:ascii="Cambria Math" w:hAnsi="Cambria Math"/>
                    </w:rPr>
                    <m:t>z</m:t>
                  </m:r>
                </m:e>
              </m:d>
            </m:num>
            <m:den>
              <m:r>
                <w:rPr>
                  <w:rFonts w:ascii="Cambria Math" w:hAnsi="Cambria Math"/>
                </w:rPr>
                <m:t>2z</m:t>
              </m:r>
            </m:den>
          </m:f>
          <m:r>
            <m:rPr>
              <m:sty m:val="p"/>
            </m:rPr>
            <w:rPr>
              <w:rFonts w:ascii="Cambria Math" w:hAnsi="Cambria Math"/>
            </w:rPr>
            <m:t>≤</m:t>
          </m:r>
          <m:f>
            <m:fPr>
              <m:ctrlPr>
                <w:rPr>
                  <w:rFonts w:ascii="Cambria Math" w:hAnsi="Cambria Math"/>
                </w:rPr>
              </m:ctrlPr>
            </m:fPr>
            <m:num>
              <m:d>
                <m:dPr>
                  <m:ctrlPr>
                    <w:rPr>
                      <w:rFonts w:ascii="Cambria Math" w:hAnsi="Cambria Math"/>
                    </w:rPr>
                  </m:ctrlPr>
                </m:dPr>
                <m:e>
                  <m:r>
                    <w:rPr>
                      <w:rFonts w:ascii="Cambria Math" w:hAnsi="Cambria Math"/>
                    </w:rPr>
                    <m:t>B</m:t>
                  </m:r>
                  <m:r>
                    <m:rPr>
                      <m:sty m:val="p"/>
                    </m:rPr>
                    <w:rPr>
                      <w:rFonts w:ascii="Cambria Math" w:hAnsi="Cambria Math"/>
                    </w:rPr>
                    <m:t>-</m:t>
                  </m:r>
                  <m:r>
                    <w:rPr>
                      <w:rFonts w:ascii="Cambria Math" w:hAnsi="Cambria Math"/>
                    </w:rPr>
                    <m:t>z</m:t>
                  </m:r>
                </m:e>
              </m:d>
              <m:d>
                <m:dPr>
                  <m:ctrlPr>
                    <w:rPr>
                      <w:rFonts w:ascii="Cambria Math" w:hAnsi="Cambria Math"/>
                    </w:rPr>
                  </m:ctrlPr>
                </m:dPr>
                <m:e>
                  <m:r>
                    <w:rPr>
                      <w:rFonts w:ascii="Cambria Math" w:hAnsi="Cambria Math"/>
                    </w:rPr>
                    <m:t>z</m:t>
                  </m:r>
                  <m:r>
                    <m:rPr>
                      <m:sty m:val="p"/>
                    </m:rPr>
                    <w:rPr>
                      <w:rFonts w:ascii="Cambria Math" w:hAnsi="Cambria Math"/>
                    </w:rPr>
                    <m:t>-</m:t>
                  </m:r>
                  <m:r>
                    <w:rPr>
                      <w:rFonts w:ascii="Cambria Math" w:hAnsi="Cambria Math"/>
                    </w:rPr>
                    <m:t>A</m:t>
                  </m:r>
                </m:e>
              </m:d>
            </m:num>
            <m:den>
              <m:d>
                <m:dPr>
                  <m:ctrlPr>
                    <w:rPr>
                      <w:rFonts w:ascii="Cambria Math" w:hAnsi="Cambria Math"/>
                    </w:rPr>
                  </m:ctrlPr>
                </m:dPr>
                <m:e>
                  <m:r>
                    <w:rPr>
                      <w:rFonts w:ascii="Cambria Math" w:hAnsi="Cambria Math"/>
                    </w:rPr>
                    <m:t>B</m:t>
                  </m:r>
                  <m:r>
                    <m:rPr>
                      <m:sty m:val="p"/>
                    </m:rPr>
                    <w:rPr>
                      <w:rFonts w:ascii="Cambria Math" w:hAnsi="Cambria Math"/>
                    </w:rPr>
                    <m:t>-</m:t>
                  </m:r>
                  <m:r>
                    <w:rPr>
                      <w:rFonts w:ascii="Cambria Math" w:hAnsi="Cambria Math"/>
                    </w:rPr>
                    <m:t>A</m:t>
                  </m:r>
                </m:e>
              </m:d>
              <m:r>
                <w:rPr>
                  <w:rFonts w:ascii="Cambria Math" w:hAnsi="Cambria Math"/>
                </w:rPr>
                <m:t>z</m:t>
              </m:r>
            </m:den>
          </m:f>
          <m:r>
            <m:rPr>
              <m:sty m:val="p"/>
            </m:rPr>
            <w:rPr>
              <w:rFonts w:ascii="Cambria Math" w:hAnsi="Cambria Math"/>
            </w:rPr>
            <m:t>.</m:t>
          </m:r>
          <m:r>
            <w:rPr>
              <w:rFonts w:ascii="Cambria Math" w:hAnsi="Cambria Math"/>
            </w:rPr>
            <m:t xml:space="preserve">    (33)</m:t>
          </m:r>
        </m:oMath>
      </m:oMathPara>
    </w:p>
    <w:p w14:paraId="1E511F2D" w14:textId="77777777" w:rsidR="00E865D0" w:rsidRDefault="00000000">
      <w:pPr>
        <w:pStyle w:val="FirstParagraph"/>
        <w:rPr>
          <w:rFonts w:hint="eastAsia"/>
        </w:rPr>
      </w:pPr>
      <w:r>
        <w:t xml:space="preserve">The right hand side is maximised at </w:t>
      </w:r>
      <m:oMath>
        <m:r>
          <w:rPr>
            <w:rFonts w:ascii="Cambria Math" w:hAnsi="Cambria Math"/>
          </w:rPr>
          <m:t>z</m:t>
        </m:r>
        <m:r>
          <m:rPr>
            <m:sty m:val="p"/>
          </m:rPr>
          <w:rPr>
            <w:rFonts w:ascii="Cambria Math" w:hAnsi="Cambria Math"/>
          </w:rPr>
          <m:t>=</m:t>
        </m:r>
        <m:rad>
          <m:radPr>
            <m:degHide m:val="1"/>
            <m:ctrlPr>
              <w:rPr>
                <w:rFonts w:ascii="Cambria Math" w:hAnsi="Cambria Math"/>
              </w:rPr>
            </m:ctrlPr>
          </m:radPr>
          <m:deg/>
          <m:e>
            <m:r>
              <w:rPr>
                <w:rFonts w:ascii="Cambria Math" w:hAnsi="Cambria Math"/>
              </w:rPr>
              <m:t>AB</m:t>
            </m:r>
          </m:e>
        </m:rad>
      </m:oMath>
      <w:r>
        <w:t xml:space="preserve"> and equals </w:t>
      </w:r>
      <m:oMath>
        <m:d>
          <m:dPr>
            <m:ctrlPr>
              <w:rPr>
                <w:rFonts w:ascii="Cambria Math" w:hAnsi="Cambria Math"/>
              </w:rPr>
            </m:ctrlPr>
          </m:dPr>
          <m:e>
            <m:rad>
              <m:radPr>
                <m:degHide m:val="1"/>
                <m:ctrlPr>
                  <w:rPr>
                    <w:rFonts w:ascii="Cambria Math" w:hAnsi="Cambria Math"/>
                  </w:rPr>
                </m:ctrlPr>
              </m:radPr>
              <m:deg/>
              <m:e>
                <m:r>
                  <w:rPr>
                    <w:rFonts w:ascii="Cambria Math" w:hAnsi="Cambria Math"/>
                  </w:rPr>
                  <m:t>B</m:t>
                </m:r>
              </m:e>
            </m:rad>
            <m:r>
              <m:rPr>
                <m:sty m:val="p"/>
              </m:rPr>
              <w:rPr>
                <w:rFonts w:ascii="Cambria Math" w:hAnsi="Cambria Math"/>
              </w:rPr>
              <m:t>-</m:t>
            </m:r>
            <m:rad>
              <m:radPr>
                <m:degHide m:val="1"/>
                <m:ctrlPr>
                  <w:rPr>
                    <w:rFonts w:ascii="Cambria Math" w:hAnsi="Cambria Math"/>
                  </w:rPr>
                </m:ctrlPr>
              </m:radPr>
              <m:deg/>
              <m:e>
                <m:r>
                  <w:rPr>
                    <w:rFonts w:ascii="Cambria Math" w:hAnsi="Cambria Math"/>
                  </w:rPr>
                  <m:t>A</m:t>
                </m:r>
              </m:e>
            </m:rad>
          </m:e>
        </m:d>
        <m:r>
          <m:rPr>
            <m:sty m:val="p"/>
          </m:rPr>
          <w:rPr>
            <w:rFonts w:ascii="Cambria Math" w:hAnsi="Cambria Math"/>
          </w:rPr>
          <m:t>/</m:t>
        </m:r>
        <m:d>
          <m:dPr>
            <m:ctrlPr>
              <w:rPr>
                <w:rFonts w:ascii="Cambria Math" w:hAnsi="Cambria Math"/>
              </w:rPr>
            </m:ctrlPr>
          </m:dPr>
          <m:e>
            <m:rad>
              <m:radPr>
                <m:degHide m:val="1"/>
                <m:ctrlPr>
                  <w:rPr>
                    <w:rFonts w:ascii="Cambria Math" w:hAnsi="Cambria Math"/>
                  </w:rPr>
                </m:ctrlPr>
              </m:radPr>
              <m:deg/>
              <m:e>
                <m:r>
                  <w:rPr>
                    <w:rFonts w:ascii="Cambria Math" w:hAnsi="Cambria Math"/>
                  </w:rPr>
                  <m:t>B</m:t>
                </m:r>
              </m:e>
            </m:rad>
            <m:r>
              <m:rPr>
                <m:sty m:val="p"/>
              </m:rPr>
              <w:rPr>
                <w:rFonts w:ascii="Cambria Math" w:hAnsi="Cambria Math"/>
              </w:rPr>
              <m:t>+</m:t>
            </m:r>
            <m:rad>
              <m:radPr>
                <m:degHide m:val="1"/>
                <m:ctrlPr>
                  <w:rPr>
                    <w:rFonts w:ascii="Cambria Math" w:hAnsi="Cambria Math"/>
                  </w:rPr>
                </m:ctrlPr>
              </m:radPr>
              <m:deg/>
              <m:e>
                <m:r>
                  <w:rPr>
                    <w:rFonts w:ascii="Cambria Math" w:hAnsi="Cambria Math"/>
                  </w:rPr>
                  <m:t>A</m:t>
                </m:r>
              </m:e>
            </m:rad>
          </m:e>
        </m:d>
        <m:r>
          <m:rPr>
            <m:sty m:val="p"/>
          </m:rPr>
          <w:rPr>
            <w:rFonts w:ascii="Cambria Math" w:hAnsi="Cambria Math"/>
          </w:rPr>
          <m:t>=tanh</m:t>
        </m:r>
        <m:d>
          <m:dPr>
            <m:ctrlPr>
              <w:rPr>
                <w:rFonts w:ascii="Cambria Math" w:hAnsi="Cambria Math"/>
              </w:rPr>
            </m:ctrlPr>
          </m:dPr>
          <m:e>
            <m:r>
              <w:rPr>
                <w:rFonts w:ascii="Cambria Math" w:hAnsi="Cambria Math"/>
              </w:rPr>
              <m:t>d</m:t>
            </m:r>
            <m:r>
              <m:rPr>
                <m:sty m:val="p"/>
              </m:rPr>
              <w:rPr>
                <w:rFonts w:ascii="Cambria Math" w:hAnsi="Cambria Math"/>
              </w:rPr>
              <m:t>/</m:t>
            </m:r>
            <m:r>
              <w:rPr>
                <w:rFonts w:ascii="Cambria Math" w:hAnsi="Cambria Math"/>
              </w:rPr>
              <m:t>4</m:t>
            </m:r>
          </m:e>
        </m:d>
      </m:oMath>
      <w:r>
        <w:t xml:space="preserve">. A two point distribution on the endpoint values with mean </w:t>
      </w:r>
      <m:oMath>
        <m:rad>
          <m:radPr>
            <m:degHide m:val="1"/>
            <m:ctrlPr>
              <w:rPr>
                <w:rFonts w:ascii="Cambria Math" w:hAnsi="Cambria Math"/>
              </w:rPr>
            </m:ctrlPr>
          </m:radPr>
          <m:deg/>
          <m:e>
            <m:r>
              <w:rPr>
                <w:rFonts w:ascii="Cambria Math" w:hAnsi="Cambria Math"/>
              </w:rPr>
              <m:t>AB</m:t>
            </m:r>
          </m:e>
        </m:rad>
      </m:oMath>
      <w:r>
        <w:t xml:space="preserve"> attains equality. If </w:t>
      </w:r>
      <m:oMath>
        <m:r>
          <w:rPr>
            <w:rFonts w:ascii="Cambria Math" w:hAnsi="Cambria Math"/>
          </w:rPr>
          <m:t>A</m:t>
        </m:r>
        <m:r>
          <m:rPr>
            <m:sty m:val="p"/>
          </m:rPr>
          <w:rPr>
            <w:rFonts w:ascii="Cambria Math" w:hAnsi="Cambria Math"/>
          </w:rPr>
          <m:t>=</m:t>
        </m:r>
        <m:r>
          <w:rPr>
            <w:rFonts w:ascii="Cambria Math" w:hAnsi="Cambria Math"/>
          </w:rPr>
          <m:t>B</m:t>
        </m:r>
      </m:oMath>
      <w:r>
        <w:t xml:space="preserve">, the targets coincide. The expectation bound follows from the total variation dual bound for functions of range </w:t>
      </w:r>
      <m:oMath>
        <m:r>
          <w:rPr>
            <w:rFonts w:ascii="Cambria Math" w:hAnsi="Cambria Math"/>
          </w:rPr>
          <m:t>u</m:t>
        </m:r>
        <m:r>
          <m:rPr>
            <m:scr m:val="script"/>
            <m:sty m:val="p"/>
          </m:rPr>
          <w:rPr>
            <w:rFonts w:ascii="Cambria Math" w:hAnsi="Cambria Math"/>
          </w:rPr>
          <m:t>-l</m:t>
        </m:r>
      </m:oMath>
      <w:r>
        <w:t>. ∎</w:t>
      </w:r>
    </w:p>
    <w:p w14:paraId="2925BC05" w14:textId="77777777" w:rsidR="00E865D0" w:rsidRDefault="00000000">
      <w:pPr>
        <w:pStyle w:val="BodyText"/>
        <w:keepNext/>
        <w:rPr>
          <w:rFonts w:hint="eastAsia"/>
        </w:rPr>
      </w:pPr>
      <w:r>
        <w:rPr>
          <w:b/>
          <w:bCs/>
        </w:rPr>
        <w:t>Corollary 3 Uniform loss error controls allocation error.</w:t>
      </w:r>
      <w:r>
        <w:t xml:space="preserve"> If </w:t>
      </w:r>
      <m:oMath>
        <m:r>
          <w:rPr>
            <w:rFonts w:ascii="Cambria Math" w:hAnsi="Cambria Math"/>
          </w:rPr>
          <m:t>P</m:t>
        </m:r>
      </m:oMath>
      <w:r>
        <w:t xml:space="preserve"> and </w:t>
      </w:r>
      <m:oMath>
        <m:r>
          <w:rPr>
            <w:rFonts w:ascii="Cambria Math" w:hAnsi="Cambria Math"/>
          </w:rPr>
          <m:t>Q</m:t>
        </m:r>
      </m:oMath>
      <w:r>
        <w:t xml:space="preserve"> use the same reference, gate and inverse temperature, and losses differ by at most </w:t>
      </w:r>
      <m:oMath>
        <m:r>
          <w:rPr>
            <w:rFonts w:ascii="Cambria Math" w:hAnsi="Cambria Math"/>
          </w:rPr>
          <m:t>η</m:t>
        </m:r>
      </m:oMath>
      <w:r>
        <w:t xml:space="preserve"> everywhere on their common support, then</w:t>
      </w:r>
    </w:p>
    <w:p w14:paraId="27AAC7E9" w14:textId="77777777" w:rsidR="00E865D0" w:rsidRDefault="00000000">
      <w:pPr>
        <w:pStyle w:val="BodyText"/>
        <w:keepLines/>
        <w:spacing w:before="80" w:after="120"/>
        <w:rPr>
          <w:rFonts w:hint="eastAsia"/>
        </w:rPr>
      </w:pPr>
      <m:oMathPara>
        <m:oMathParaPr>
          <m:jc m:val="center"/>
        </m:oMathParaPr>
        <m:oMath>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Q</m:t>
          </m:r>
          <m:sSub>
            <m:sSubPr>
              <m:ctrlPr>
                <w:rPr>
                  <w:rFonts w:ascii="Cambria Math" w:hAnsi="Cambria Math"/>
                </w:rPr>
              </m:ctrlPr>
            </m:sSubPr>
            <m:e>
              <m:r>
                <m:rPr>
                  <m:sty m:val="p"/>
                </m:rPr>
                <w:rPr>
                  <w:rFonts w:ascii="Cambria Math" w:hAnsi="Cambria Math"/>
                </w:rPr>
                <m:t>∥</m:t>
              </m:r>
            </m:e>
            <m:sub>
              <m:r>
                <m:rPr>
                  <m:sty m:val="p"/>
                </m:rPr>
                <w:rPr>
                  <w:rFonts w:ascii="Cambria Math" w:hAnsi="Cambria Math"/>
                </w:rPr>
                <m:t>TV</m:t>
              </m:r>
            </m:sub>
          </m:sSub>
          <m:r>
            <m:rPr>
              <m:sty m:val="p"/>
            </m:rPr>
            <w:rPr>
              <w:rFonts w:ascii="Cambria Math" w:hAnsi="Cambria Math"/>
            </w:rPr>
            <m:t>≤tanh</m:t>
          </m:r>
          <m:d>
            <m:dPr>
              <m:ctrlPr>
                <w:rPr>
                  <w:rFonts w:ascii="Cambria Math" w:hAnsi="Cambria Math"/>
                </w:rPr>
              </m:ctrlPr>
            </m:dPr>
            <m:e>
              <m:r>
                <w:rPr>
                  <w:rFonts w:ascii="Cambria Math" w:hAnsi="Cambria Math"/>
                </w:rPr>
                <m:t>βη</m:t>
              </m:r>
              <m:r>
                <m:rPr>
                  <m:sty m:val="p"/>
                </m:rPr>
                <w:rPr>
                  <w:rFonts w:ascii="Cambria Math" w:hAnsi="Cambria Math"/>
                </w:rPr>
                <m:t>/</m:t>
              </m:r>
              <m:r>
                <w:rPr>
                  <w:rFonts w:ascii="Cambria Math" w:hAnsi="Cambria Math"/>
                </w:rPr>
                <m:t>2</m:t>
              </m:r>
            </m:e>
          </m:d>
          <m:r>
            <m:rPr>
              <m:sty m:val="p"/>
            </m:rPr>
            <w:rPr>
              <w:rFonts w:ascii="Cambria Math" w:hAnsi="Cambria Math"/>
            </w:rPr>
            <m:t>.</m:t>
          </m:r>
          <m:r>
            <w:rPr>
              <w:rFonts w:ascii="Cambria Math" w:hAnsi="Cambria Math"/>
            </w:rPr>
            <m:t xml:space="preserve">    (34)</m:t>
          </m:r>
        </m:oMath>
      </m:oMathPara>
    </w:p>
    <w:p w14:paraId="5DC4030B" w14:textId="77777777" w:rsidR="00E865D0" w:rsidRDefault="00000000">
      <w:pPr>
        <w:pStyle w:val="FirstParagraph"/>
        <w:rPr>
          <w:rFonts w:hint="eastAsia"/>
        </w:rPr>
      </w:pPr>
      <w:r>
        <w:rPr>
          <w:b/>
          <w:bCs/>
        </w:rPr>
        <w:t>Proof.</w:t>
      </w:r>
      <w:r>
        <w:t xml:space="preserve"> The logarithmic tilt is </w:t>
      </w:r>
      <m:oMath>
        <m:r>
          <w:rPr>
            <w:rFonts w:ascii="Cambria Math" w:hAnsi="Cambria Math"/>
          </w:rPr>
          <m:t>Δ</m:t>
        </m:r>
        <m:r>
          <m:rPr>
            <m:sty m:val="p"/>
          </m:rPr>
          <w:rPr>
            <w:rFonts w:ascii="Cambria Math" w:hAnsi="Cambria Math"/>
          </w:rPr>
          <m:t>=-</m:t>
        </m:r>
        <m:r>
          <w:rPr>
            <w:rFonts w:ascii="Cambria Math" w:hAnsi="Cambria Math"/>
          </w:rPr>
          <m:t>β</m:t>
        </m:r>
        <m:d>
          <m:dPr>
            <m:ctrlPr>
              <w:rPr>
                <w:rFonts w:ascii="Cambria Math" w:hAnsi="Cambria Math"/>
              </w:rPr>
            </m:ctrlPr>
          </m:dPr>
          <m:e>
            <m:acc>
              <m:accPr>
                <m:ctrlPr>
                  <w:rPr>
                    <w:rFonts w:ascii="Cambria Math" w:hAnsi="Cambria Math"/>
                  </w:rPr>
                </m:ctrlPr>
              </m:accPr>
              <m:e>
                <m:r>
                  <w:rPr>
                    <w:rFonts w:ascii="Cambria Math" w:hAnsi="Cambria Math"/>
                  </w:rPr>
                  <m:t>J</m:t>
                </m:r>
              </m:e>
            </m:acc>
            <m:r>
              <m:rPr>
                <m:sty m:val="p"/>
              </m:rPr>
              <w:rPr>
                <w:rFonts w:ascii="Cambria Math" w:hAnsi="Cambria Math"/>
              </w:rPr>
              <m:t>-</m:t>
            </m:r>
            <m:r>
              <w:rPr>
                <w:rFonts w:ascii="Cambria Math" w:hAnsi="Cambria Math"/>
              </w:rPr>
              <m:t>J</m:t>
            </m:r>
          </m:e>
        </m:d>
      </m:oMath>
      <w:r>
        <w:t xml:space="preserve"> and has oscillation at most </w:t>
      </w:r>
      <m:oMath>
        <m:r>
          <w:rPr>
            <w:rFonts w:ascii="Cambria Math" w:hAnsi="Cambria Math"/>
          </w:rPr>
          <m:t>2βη</m:t>
        </m:r>
      </m:oMath>
      <w:r>
        <w:t>. Apply Theorem 6. ∎</w:t>
      </w:r>
    </w:p>
    <w:p w14:paraId="43B5AF30" w14:textId="77777777" w:rsidR="00E865D0" w:rsidRDefault="00000000">
      <w:pPr>
        <w:pStyle w:val="BodyText"/>
        <w:rPr>
          <w:rFonts w:hint="eastAsia"/>
        </w:rPr>
      </w:pPr>
      <w:r>
        <w:t xml:space="preserve">A constant bias cancels from a normalised target. Design dependent bias matters through its oscillation. If a calibrated envelope </w:t>
      </w:r>
      <m:oMath>
        <m:d>
          <m:dPr>
            <m:begChr m:val="|"/>
            <m:endChr m:val="|"/>
            <m:ctrlPr>
              <w:rPr>
                <w:rFonts w:ascii="Cambria Math" w:hAnsi="Cambria Math"/>
              </w:rPr>
            </m:ctrlPr>
          </m:dPr>
          <m:e>
            <m:acc>
              <m:accPr>
                <m:ctrlPr>
                  <w:rPr>
                    <w:rFonts w:ascii="Cambria Math" w:hAnsi="Cambria Math"/>
                  </w:rPr>
                </m:ctrlPr>
              </m:accPr>
              <m:e>
                <m:r>
                  <w:rPr>
                    <w:rFonts w:ascii="Cambria Math" w:hAnsi="Cambria Math"/>
                  </w:rPr>
                  <m:t>J</m:t>
                </m:r>
              </m:e>
            </m:acc>
            <m:r>
              <m:rPr>
                <m:sty m:val="p"/>
              </m:rPr>
              <w:rPr>
                <w:rFonts w:ascii="Cambria Math" w:hAnsi="Cambria Math"/>
              </w:rPr>
              <m:t>-</m:t>
            </m:r>
            <m:r>
              <w:rPr>
                <w:rFonts w:ascii="Cambria Math" w:hAnsi="Cambria Math"/>
              </w:rPr>
              <m:t>J</m:t>
            </m:r>
          </m:e>
        </m:d>
        <m:r>
          <m:rPr>
            <m:sty m:val="p"/>
          </m:rPr>
          <w:rPr>
            <w:rFonts w:ascii="Cambria Math" w:hAnsi="Cambria Math"/>
          </w:rPr>
          <m:t>≤</m:t>
        </m:r>
        <m:r>
          <w:rPr>
            <w:rFonts w:ascii="Cambria Math" w:hAnsi="Cambria Math"/>
          </w:rPr>
          <m:t>η</m:t>
        </m:r>
      </m:oMath>
      <w:r>
        <w:t xml:space="preserve"> holds simultaneously with probability at least </w:t>
      </w:r>
      <m:oMath>
        <m:r>
          <w:rPr>
            <w:rFonts w:ascii="Cambria Math" w:hAnsi="Cambria Math"/>
          </w:rPr>
          <m:t>1</m:t>
        </m:r>
        <m:r>
          <m:rPr>
            <m:sty m:val="p"/>
          </m:rPr>
          <w:rPr>
            <w:rFonts w:ascii="Cambria Math" w:hAnsi="Cambria Math"/>
          </w:rPr>
          <m:t>-</m:t>
        </m:r>
        <m:r>
          <w:rPr>
            <w:rFonts w:ascii="Cambria Math" w:hAnsi="Cambria Math"/>
          </w:rPr>
          <m:t>α</m:t>
        </m:r>
      </m:oMath>
      <w:r>
        <w:t>, (34) holds on that same event. This is a statement about allocation error. It does not turn a critic score into a structural acceptance test.</w:t>
      </w:r>
    </w:p>
    <w:p w14:paraId="2C0E9762" w14:textId="77777777" w:rsidR="00E865D0" w:rsidRDefault="00000000">
      <w:pPr>
        <w:pStyle w:val="BodyText"/>
        <w:keepNext/>
        <w:rPr>
          <w:rFonts w:hint="eastAsia"/>
        </w:rPr>
      </w:pPr>
      <w:r>
        <w:rPr>
          <w:b/>
          <w:bCs/>
        </w:rPr>
        <w:lastRenderedPageBreak/>
        <w:t>Proposition 9 Gate changes contribute their own mass.</w:t>
      </w:r>
      <w:r>
        <w:t xml:space="preserve"> Let </w:t>
      </w:r>
      <m:oMath>
        <m:r>
          <w:rPr>
            <w:rFonts w:ascii="Cambria Math" w:hAnsi="Cambria Math"/>
          </w:rPr>
          <m:t>P</m:t>
        </m:r>
      </m:oMath>
      <w:r>
        <w:t xml:space="preserve"> and </w:t>
      </w:r>
      <m:oMath>
        <m:r>
          <w:rPr>
            <w:rFonts w:ascii="Cambria Math" w:hAnsi="Cambria Math"/>
          </w:rPr>
          <m:t>Q</m:t>
        </m:r>
      </m:oMath>
      <w:r>
        <w:t xml:space="preserve"> be targets supported on sets </w:t>
      </w:r>
      <m:oMath>
        <m:r>
          <w:rPr>
            <w:rFonts w:ascii="Cambria Math" w:hAnsi="Cambria Math"/>
          </w:rPr>
          <m:t>F</m:t>
        </m:r>
      </m:oMath>
      <w:r>
        <w:t xml:space="preserve"> and </w:t>
      </w:r>
      <m:oMath>
        <m:r>
          <w:rPr>
            <w:rFonts w:ascii="Cambria Math" w:hAnsi="Cambria Math"/>
          </w:rPr>
          <m:t>H</m:t>
        </m:r>
      </m:oMath>
      <w:r>
        <w:t xml:space="preserve">, respectively. Suppose </w:t>
      </w:r>
      <m:oMath>
        <m:r>
          <w:rPr>
            <w:rFonts w:ascii="Cambria Math" w:hAnsi="Cambria Math"/>
          </w:rPr>
          <m:t>C</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H</m:t>
        </m:r>
      </m:oMath>
      <w:r>
        <w:t xml:space="preserve"> has positive probability under both. Put </w:t>
      </w:r>
      <m:oMath>
        <m:r>
          <w:rPr>
            <w:rFonts w:ascii="Cambria Math" w:hAnsi="Cambria Math"/>
          </w:rPr>
          <m:t>r</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P</m:t>
        </m:r>
        <m:d>
          <m:dPr>
            <m:ctrlPr>
              <w:rPr>
                <w:rFonts w:ascii="Cambria Math" w:hAnsi="Cambria Math"/>
              </w:rPr>
            </m:ctrlPr>
          </m:dPr>
          <m:e>
            <m:r>
              <w:rPr>
                <w:rFonts w:ascii="Cambria Math" w:hAnsi="Cambria Math"/>
              </w:rPr>
              <m:t>C</m:t>
            </m:r>
          </m:e>
        </m:d>
      </m:oMath>
      <w:r>
        <w:t xml:space="preserve">, </w:t>
      </w:r>
      <m:oMath>
        <m:r>
          <w:rPr>
            <w:rFonts w:ascii="Cambria Math" w:hAnsi="Cambria Math"/>
          </w:rPr>
          <m:t>s</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Q</m:t>
        </m:r>
        <m:d>
          <m:dPr>
            <m:ctrlPr>
              <w:rPr>
                <w:rFonts w:ascii="Cambria Math" w:hAnsi="Cambria Math"/>
              </w:rPr>
            </m:ctrlPr>
          </m:dPr>
          <m:e>
            <m:r>
              <w:rPr>
                <w:rFonts w:ascii="Cambria Math" w:hAnsi="Cambria Math"/>
              </w:rPr>
              <m:t>C</m:t>
            </m:r>
          </m:e>
        </m:d>
      </m:oMath>
      <w:r>
        <w:t xml:space="preserve"> and </w:t>
      </w:r>
      <m:oMath>
        <m:sSub>
          <m:sSubPr>
            <m:ctrlPr>
              <w:rPr>
                <w:rFonts w:ascii="Cambria Math" w:hAnsi="Cambria Math"/>
              </w:rPr>
            </m:ctrlPr>
          </m:sSubPr>
          <m:e>
            <m:r>
              <w:rPr>
                <w:rFonts w:ascii="Cambria Math" w:hAnsi="Cambria Math"/>
              </w:rPr>
              <m:t>d</m:t>
            </m:r>
          </m:e>
          <m:sub>
            <m:r>
              <w:rPr>
                <w:rFonts w:ascii="Cambria Math" w:hAnsi="Cambria Math"/>
              </w:rPr>
              <m:t>C</m:t>
            </m:r>
          </m:sub>
        </m:sSub>
        <m:r>
          <m:rPr>
            <m:sty m:val="p"/>
          </m:rPr>
          <w:rPr>
            <w:rFonts w:ascii="Cambria Math" w:hAnsi="Cambria Math"/>
          </w:rPr>
          <m:t>=∥</m:t>
        </m:r>
        <m:r>
          <w:rPr>
            <w:rFonts w:ascii="Cambria Math" w:hAnsi="Cambria Math"/>
          </w:rPr>
          <m:t>P</m:t>
        </m:r>
        <m:d>
          <m:dPr>
            <m:ctrlPr>
              <w:rPr>
                <w:rFonts w:ascii="Cambria Math" w:hAnsi="Cambria Math"/>
              </w:rPr>
            </m:ctrlPr>
          </m:dPr>
          <m:e>
            <m:r>
              <m:rPr>
                <m:sty m:val="p"/>
              </m:rPr>
              <w:rPr>
                <w:rFonts w:ascii="Cambria Math" w:hAnsi="Cambria Math"/>
              </w:rPr>
              <m:t>⋅∣</m:t>
            </m:r>
            <m:r>
              <w:rPr>
                <w:rFonts w:ascii="Cambria Math" w:hAnsi="Cambria Math"/>
              </w:rPr>
              <m:t>C</m:t>
            </m:r>
          </m:e>
        </m:d>
        <m:r>
          <m:rPr>
            <m:sty m:val="p"/>
          </m:rPr>
          <w:rPr>
            <w:rFonts w:ascii="Cambria Math" w:hAnsi="Cambria Math"/>
          </w:rPr>
          <m:t>-</m:t>
        </m:r>
        <m:r>
          <w:rPr>
            <w:rFonts w:ascii="Cambria Math" w:hAnsi="Cambria Math"/>
          </w:rPr>
          <m:t>Q</m:t>
        </m:r>
        <m:d>
          <m:dPr>
            <m:ctrlPr>
              <w:rPr>
                <w:rFonts w:ascii="Cambria Math" w:hAnsi="Cambria Math"/>
              </w:rPr>
            </m:ctrlPr>
          </m:dPr>
          <m:e>
            <m:r>
              <m:rPr>
                <m:sty m:val="p"/>
              </m:rPr>
              <w:rPr>
                <w:rFonts w:ascii="Cambria Math" w:hAnsi="Cambria Math"/>
              </w:rPr>
              <m:t>⋅∣</m:t>
            </m:r>
            <m:r>
              <w:rPr>
                <w:rFonts w:ascii="Cambria Math" w:hAnsi="Cambria Math"/>
              </w:rPr>
              <m:t>C</m:t>
            </m:r>
          </m:e>
        </m:d>
        <m:sSub>
          <m:sSubPr>
            <m:ctrlPr>
              <w:rPr>
                <w:rFonts w:ascii="Cambria Math" w:hAnsi="Cambria Math"/>
              </w:rPr>
            </m:ctrlPr>
          </m:sSubPr>
          <m:e>
            <m:r>
              <m:rPr>
                <m:sty m:val="p"/>
              </m:rPr>
              <w:rPr>
                <w:rFonts w:ascii="Cambria Math" w:hAnsi="Cambria Math"/>
              </w:rPr>
              <m:t>∥</m:t>
            </m:r>
          </m:e>
          <m:sub>
            <m:r>
              <m:rPr>
                <m:sty m:val="p"/>
              </m:rPr>
              <w:rPr>
                <w:rFonts w:ascii="Cambria Math" w:hAnsi="Cambria Math"/>
              </w:rPr>
              <m:t>TV</m:t>
            </m:r>
          </m:sub>
        </m:sSub>
      </m:oMath>
      <w:r>
        <w:t>. Then</w:t>
      </w:r>
    </w:p>
    <w:p w14:paraId="46D2675D" w14:textId="77777777" w:rsidR="00E865D0" w:rsidRDefault="00000000">
      <w:pPr>
        <w:pStyle w:val="BodyText"/>
        <w:keepLines/>
        <w:spacing w:before="80" w:after="120"/>
        <w:rPr>
          <w:rFonts w:hint="eastAsia"/>
        </w:rPr>
      </w:pPr>
      <m:oMathPara>
        <m:oMathParaPr>
          <m:jc m:val="center"/>
        </m:oMathParaPr>
        <m:oMath>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Q</m:t>
          </m:r>
          <m:sSub>
            <m:sSubPr>
              <m:ctrlPr>
                <w:rPr>
                  <w:rFonts w:ascii="Cambria Math" w:hAnsi="Cambria Math"/>
                </w:rPr>
              </m:ctrlPr>
            </m:sSubPr>
            <m:e>
              <m:r>
                <m:rPr>
                  <m:sty m:val="p"/>
                </m:rPr>
                <w:rPr>
                  <w:rFonts w:ascii="Cambria Math" w:hAnsi="Cambria Math"/>
                </w:rPr>
                <m:t>∥</m:t>
              </m:r>
            </m:e>
            <m:sub>
              <m:r>
                <m:rPr>
                  <m:sty m:val="p"/>
                </m:rPr>
                <w:rPr>
                  <w:rFonts w:ascii="Cambria Math" w:hAnsi="Cambria Math"/>
                </w:rPr>
                <m:t>TV</m:t>
              </m:r>
            </m:sub>
          </m:sSub>
          <m:r>
            <m:rPr>
              <m:sty m:val="p"/>
            </m:rPr>
            <w:rPr>
              <w:rFonts w:ascii="Cambria Math" w:hAnsi="Cambria Math"/>
            </w:rPr>
            <m:t>≤max</m:t>
          </m:r>
          <m:d>
            <m:dPr>
              <m:ctrlPr>
                <w:rPr>
                  <w:rFonts w:ascii="Cambria Math" w:hAnsi="Cambria Math"/>
                </w:rPr>
              </m:ctrlPr>
            </m:dPr>
            <m:e>
              <m:r>
                <w:rPr>
                  <w:rFonts w:ascii="Cambria Math" w:hAnsi="Cambria Math"/>
                </w:rPr>
                <m:t>r</m:t>
              </m:r>
              <m:r>
                <m:rPr>
                  <m:sty m:val="p"/>
                </m:rPr>
                <w:rPr>
                  <w:rFonts w:ascii="Cambria Math" w:hAnsi="Cambria Math"/>
                </w:rPr>
                <m:t>,</m:t>
              </m:r>
              <m:r>
                <w:rPr>
                  <w:rFonts w:ascii="Cambria Math" w:hAnsi="Cambria Math"/>
                </w:rPr>
                <m:t>s</m:t>
              </m:r>
            </m:e>
          </m:d>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-max</m:t>
              </m:r>
              <m:d>
                <m:dPr>
                  <m:ctrlPr>
                    <w:rPr>
                      <w:rFonts w:ascii="Cambria Math" w:hAnsi="Cambria Math"/>
                    </w:rPr>
                  </m:ctrlPr>
                </m:dPr>
                <m:e>
                  <m:r>
                    <w:rPr>
                      <w:rFonts w:ascii="Cambria Math" w:hAnsi="Cambria Math"/>
                    </w:rPr>
                    <m:t>r</m:t>
                  </m:r>
                  <m:r>
                    <m:rPr>
                      <m:sty m:val="p"/>
                    </m:rPr>
                    <w:rPr>
                      <w:rFonts w:ascii="Cambria Math" w:hAnsi="Cambria Math"/>
                    </w:rPr>
                    <m:t>,</m:t>
                  </m:r>
                  <m:r>
                    <w:rPr>
                      <w:rFonts w:ascii="Cambria Math" w:hAnsi="Cambria Math"/>
                    </w:rPr>
                    <m:t>s</m:t>
                  </m:r>
                </m:e>
              </m:d>
            </m:e>
          </m:d>
          <m:sSub>
            <m:sSubPr>
              <m:ctrlPr>
                <w:rPr>
                  <w:rFonts w:ascii="Cambria Math" w:hAnsi="Cambria Math"/>
                </w:rPr>
              </m:ctrlPr>
            </m:sSubPr>
            <m:e>
              <m:r>
                <w:rPr>
                  <w:rFonts w:ascii="Cambria Math" w:hAnsi="Cambria Math"/>
                </w:rPr>
                <m:t>d</m:t>
              </m:r>
            </m:e>
            <m:sub>
              <m:r>
                <w:rPr>
                  <w:rFonts w:ascii="Cambria Math" w:hAnsi="Cambria Math"/>
                </w:rPr>
                <m:t>C</m:t>
              </m:r>
            </m:sub>
          </m:sSub>
          <m:r>
            <m:rPr>
              <m:sty m:val="p"/>
            </m:rPr>
            <w:rPr>
              <w:rFonts w:ascii="Cambria Math" w:hAnsi="Cambria Math"/>
            </w:rPr>
            <m:t>.</m:t>
          </m:r>
          <m:r>
            <w:rPr>
              <w:rFonts w:ascii="Cambria Math" w:hAnsi="Cambria Math"/>
            </w:rPr>
            <m:t xml:space="preserve">    (35)</m:t>
          </m:r>
        </m:oMath>
      </m:oMathPara>
    </w:p>
    <w:p w14:paraId="10D42FAF" w14:textId="77777777" w:rsidR="00E865D0" w:rsidRDefault="00000000">
      <w:pPr>
        <w:pStyle w:val="FirstParagraph"/>
        <w:rPr>
          <w:rFonts w:hint="eastAsia"/>
        </w:rPr>
      </w:pPr>
      <w:r>
        <w:t xml:space="preserve">If the new gate only restricts the old one and leaves its reference and loss unchanged, </w:t>
      </w:r>
      <m:oMath>
        <m:r>
          <w:rPr>
            <w:rFonts w:ascii="Cambria Math" w:hAnsi="Cambria Math"/>
          </w:rPr>
          <m:t>Q</m:t>
        </m:r>
        <m:r>
          <m:rPr>
            <m:sty m:val="p"/>
          </m:rPr>
          <w:rPr>
            <w:rFonts w:ascii="Cambria Math" w:hAnsi="Cambria Math"/>
          </w:rPr>
          <m:t>=</m:t>
        </m:r>
        <m:r>
          <w:rPr>
            <w:rFonts w:ascii="Cambria Math" w:hAnsi="Cambria Math"/>
          </w:rPr>
          <m:t>P</m:t>
        </m:r>
        <m:d>
          <m:dPr>
            <m:ctrlPr>
              <w:rPr>
                <w:rFonts w:ascii="Cambria Math" w:hAnsi="Cambria Math"/>
              </w:rPr>
            </m:ctrlPr>
          </m:dPr>
          <m:e>
            <m:r>
              <m:rPr>
                <m:sty m:val="p"/>
              </m:rPr>
              <w:rPr>
                <w:rFonts w:ascii="Cambria Math" w:hAnsi="Cambria Math"/>
              </w:rPr>
              <m:t>⋅∣</m:t>
            </m:r>
            <m:r>
              <w:rPr>
                <w:rFonts w:ascii="Cambria Math" w:hAnsi="Cambria Math"/>
              </w:rPr>
              <m:t>H</m:t>
            </m:r>
          </m:e>
        </m:d>
      </m:oMath>
      <w:r>
        <w:t xml:space="preserve"> and </w:t>
      </w:r>
      <m:oMath>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Q</m:t>
        </m:r>
        <m:sSub>
          <m:sSubPr>
            <m:ctrlPr>
              <w:rPr>
                <w:rFonts w:ascii="Cambria Math" w:hAnsi="Cambria Math"/>
              </w:rPr>
            </m:ctrlPr>
          </m:sSubPr>
          <m:e>
            <m:r>
              <m:rPr>
                <m:sty m:val="p"/>
              </m:rPr>
              <w:rPr>
                <w:rFonts w:ascii="Cambria Math" w:hAnsi="Cambria Math"/>
              </w:rPr>
              <m:t>∥</m:t>
            </m:r>
          </m:e>
          <m:sub>
            <m:r>
              <m:rPr>
                <m:sty m:val="p"/>
              </m:rPr>
              <w:rPr>
                <w:rFonts w:ascii="Cambria Math" w:hAnsi="Cambria Math"/>
              </w:rPr>
              <m:t>TV</m:t>
            </m:r>
          </m:sub>
        </m:sSub>
        <m:r>
          <m:rPr>
            <m:sty m:val="p"/>
          </m:rPr>
          <w:rPr>
            <w:rFonts w:ascii="Cambria Math" w:hAnsi="Cambria Math"/>
          </w:rPr>
          <m:t>=</m:t>
        </m:r>
        <m:r>
          <w:rPr>
            <w:rFonts w:ascii="Cambria Math" w:hAnsi="Cambria Math"/>
          </w:rPr>
          <m:t>r</m:t>
        </m:r>
      </m:oMath>
      <w:r>
        <w:t>.</w:t>
      </w:r>
    </w:p>
    <w:p w14:paraId="3735F855" w14:textId="77777777" w:rsidR="00E865D0" w:rsidRDefault="00000000">
      <w:pPr>
        <w:pStyle w:val="BodyText"/>
        <w:rPr>
          <w:rFonts w:hint="eastAsia"/>
        </w:rPr>
      </w:pPr>
      <w:r>
        <w:rPr>
          <w:b/>
          <w:bCs/>
        </w:rPr>
        <w:t>Proof.</w:t>
      </w:r>
      <w:r>
        <w:t xml:space="preserve"> Choose a dominating measure. The overlap of the full densities is at least </w:t>
      </w:r>
      <m:oMath>
        <m:r>
          <m:rPr>
            <m:sty m:val="p"/>
          </m:rPr>
          <w:rPr>
            <w:rFonts w:ascii="Cambria Math" w:hAnsi="Cambria Math"/>
          </w:rPr>
          <m:t>min</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r</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s</m:t>
            </m:r>
          </m:e>
        </m:d>
      </m:oMath>
      <w:r>
        <w:t xml:space="preserve"> times the overlap of their conditional densities on </w:t>
      </w:r>
      <m:oMath>
        <m:r>
          <w:rPr>
            <w:rFonts w:ascii="Cambria Math" w:hAnsi="Cambria Math"/>
          </w:rPr>
          <m:t>C</m:t>
        </m:r>
      </m:oMath>
      <w:r>
        <w:t xml:space="preserve">. Since the overlap of two probability densities equals one minus their total variation, the full overlap is at least </w:t>
      </w:r>
      <m:oMath>
        <m:d>
          <m:dPr>
            <m:ctrlPr>
              <w:rPr>
                <w:rFonts w:ascii="Cambria Math" w:hAnsi="Cambria Math"/>
              </w:rPr>
            </m:ctrlPr>
          </m:dPr>
          <m:e>
            <m:r>
              <w:rPr>
                <w:rFonts w:ascii="Cambria Math" w:hAnsi="Cambria Math"/>
              </w:rPr>
              <m:t>1</m:t>
            </m:r>
            <m:r>
              <m:rPr>
                <m:sty m:val="p"/>
              </m:rPr>
              <w:rPr>
                <w:rFonts w:ascii="Cambria Math" w:hAnsi="Cambria Math"/>
              </w:rPr>
              <m:t>-max</m:t>
            </m:r>
            <m:d>
              <m:dPr>
                <m:ctrlPr>
                  <w:rPr>
                    <w:rFonts w:ascii="Cambria Math" w:hAnsi="Cambria Math"/>
                  </w:rPr>
                </m:ctrlPr>
              </m:dPr>
              <m:e>
                <m:r>
                  <w:rPr>
                    <w:rFonts w:ascii="Cambria Math" w:hAnsi="Cambria Math"/>
                  </w:rPr>
                  <m:t>r</m:t>
                </m:r>
                <m:r>
                  <m:rPr>
                    <m:sty m:val="p"/>
                  </m:rPr>
                  <w:rPr>
                    <w:rFonts w:ascii="Cambria Math" w:hAnsi="Cambria Math"/>
                  </w:rPr>
                  <m:t>,</m:t>
                </m:r>
                <m:r>
                  <w:rPr>
                    <w:rFonts w:ascii="Cambria Math" w:hAnsi="Cambria Math"/>
                  </w:rPr>
                  <m:t>s</m:t>
                </m:r>
              </m:e>
            </m:d>
          </m:e>
        </m:d>
        <m:d>
          <m:dPr>
            <m:ctrlPr>
              <w:rPr>
                <w:rFonts w:ascii="Cambria Math" w:hAnsi="Cambria Math"/>
              </w:rPr>
            </m:ctrlPr>
          </m:dPr>
          <m:e>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C</m:t>
                </m:r>
              </m:sub>
            </m:sSub>
          </m:e>
        </m:d>
      </m:oMath>
      <w:r>
        <w:t xml:space="preserve">. Subtract from one. For a pure restriction, the removed region contributes </w:t>
      </w:r>
      <m:oMath>
        <m:r>
          <w:rPr>
            <w:rFonts w:ascii="Cambria Math" w:hAnsi="Cambria Math"/>
          </w:rPr>
          <m:t>r</m:t>
        </m:r>
      </m:oMath>
      <w:r>
        <w:t xml:space="preserve"> to the absolute density difference and the retained region contributes another </w:t>
      </w:r>
      <m:oMath>
        <m:r>
          <w:rPr>
            <w:rFonts w:ascii="Cambria Math" w:hAnsi="Cambria Math"/>
          </w:rPr>
          <m:t>r</m:t>
        </m:r>
      </m:oMath>
      <w:r>
        <w:t>, proving equality after division by two. ∎</w:t>
      </w:r>
    </w:p>
    <w:p w14:paraId="2C84B1B7" w14:textId="77777777" w:rsidR="00E865D0" w:rsidRDefault="00000000">
      <w:pPr>
        <w:pStyle w:val="BodyText"/>
        <w:rPr>
          <w:rFonts w:hint="eastAsia"/>
        </w:rPr>
      </w:pPr>
      <w:r>
        <w:t>Combining (35) with (31) separates a gate revision from a soft preference revision. When the gates are disjoint, the total variation is one and a common support comparison is unavailable. Old samples cannot reveal newly admitted regions that their sampling law never visited. Weight reuse additionally requires valid actual proposal laws, as in Section 6; a stability bound alone does not supply those laws.</w:t>
      </w:r>
    </w:p>
    <w:p w14:paraId="79A29557" w14:textId="77777777" w:rsidR="00E865D0" w:rsidRDefault="00000000">
      <w:pPr>
        <w:pStyle w:val="Heading2"/>
        <w:rPr>
          <w:rFonts w:hint="eastAsia"/>
        </w:rPr>
      </w:pPr>
      <w:bookmarkStart w:id="24" w:name="X57432331a8741ea085d6ea731480cc61935727b"/>
      <w:bookmarkEnd w:id="23"/>
      <w:r>
        <w:t>12.4 Temperature derivatives and finite catalogue concentration</w:t>
      </w:r>
    </w:p>
    <w:p w14:paraId="6D481EF7" w14:textId="77777777" w:rsidR="00E865D0" w:rsidRDefault="00000000">
      <w:pPr>
        <w:pStyle w:val="FirstParagraph"/>
        <w:rPr>
          <w:rFonts w:hint="eastAsia"/>
        </w:rPr>
      </w:pPr>
      <w:r>
        <w:t xml:space="preserve">Let </w:t>
      </w:r>
      <m:oMath>
        <m:r>
          <w:rPr>
            <w:rFonts w:ascii="Cambria Math" w:hAnsi="Cambria Math"/>
          </w:rPr>
          <m:t>F</m:t>
        </m:r>
      </m:oMath>
      <w:r>
        <w:t xml:space="preserve"> be a fixed passing set with positive reference mass. Use </w:t>
      </w:r>
      <m:oMath>
        <m:sSub>
          <m:sSubPr>
            <m:ctrlPr>
              <w:rPr>
                <w:rFonts w:ascii="Cambria Math" w:hAnsi="Cambria Math"/>
              </w:rPr>
            </m:ctrlPr>
          </m:sSubPr>
          <m:e>
            <m:r>
              <w:rPr>
                <w:rFonts w:ascii="Cambria Math" w:hAnsi="Cambria Math"/>
              </w:rPr>
              <m:t>μ</m:t>
            </m:r>
          </m:e>
          <m:sub>
            <m:r>
              <w:rPr>
                <w:rFonts w:ascii="Cambria Math" w:hAnsi="Cambria Math"/>
              </w:rPr>
              <m:t>F</m:t>
            </m:r>
          </m:sub>
        </m:sSub>
        <m:r>
          <m:rPr>
            <m:sty m:val="p"/>
          </m:rPr>
          <w:rPr>
            <w:rFonts w:ascii="Cambria Math" w:hAnsi="Cambria Math"/>
          </w:rPr>
          <m:t>=</m:t>
        </m:r>
        <m:r>
          <w:rPr>
            <w:rFonts w:ascii="Cambria Math" w:hAnsi="Cambria Math"/>
          </w:rPr>
          <m:t>μ</m:t>
        </m:r>
        <m:d>
          <m:dPr>
            <m:ctrlPr>
              <w:rPr>
                <w:rFonts w:ascii="Cambria Math" w:hAnsi="Cambria Math"/>
              </w:rPr>
            </m:ctrlPr>
          </m:dPr>
          <m:e>
            <m:r>
              <m:rPr>
                <m:sty m:val="p"/>
              </m:rPr>
              <w:rPr>
                <w:rFonts w:ascii="Cambria Math" w:hAnsi="Cambria Math"/>
              </w:rPr>
              <m:t>⋅∣</m:t>
            </m:r>
            <m:r>
              <w:rPr>
                <w:rFonts w:ascii="Cambria Math" w:hAnsi="Cambria Math"/>
              </w:rPr>
              <m:t>F</m:t>
            </m:r>
          </m:e>
        </m:d>
      </m:oMath>
      <w:r>
        <w:t xml:space="preserve">, and assume </w:t>
      </w:r>
      <m:oMath>
        <m:r>
          <w:rPr>
            <w:rFonts w:ascii="Cambria Math" w:hAnsi="Cambria Math"/>
          </w:rPr>
          <m:t>J</m:t>
        </m:r>
      </m:oMath>
      <w:r>
        <w:t xml:space="preserve"> is bounded on </w:t>
      </w:r>
      <m:oMath>
        <m:r>
          <w:rPr>
            <w:rFonts w:ascii="Cambria Math" w:hAnsi="Cambria Math"/>
          </w:rPr>
          <m:t>F</m:t>
        </m:r>
      </m:oMath>
      <w:r>
        <w:t xml:space="preserve">. Set </w:t>
      </w:r>
      <m:oMath>
        <m:sSub>
          <m:sSubPr>
            <m:ctrlPr>
              <w:rPr>
                <w:rFonts w:ascii="Cambria Math" w:hAnsi="Cambria Math"/>
              </w:rPr>
            </m:ctrlPr>
          </m:sSubPr>
          <m:e>
            <m:r>
              <w:rPr>
                <w:rFonts w:ascii="Cambria Math" w:hAnsi="Cambria Math"/>
              </w:rPr>
              <m:t>Z</m:t>
            </m:r>
          </m:e>
          <m:sub>
            <m:r>
              <w:rPr>
                <w:rFonts w:ascii="Cambria Math" w:hAnsi="Cambria Math"/>
              </w:rPr>
              <m:t>F</m:t>
            </m:r>
          </m:sub>
        </m:sSub>
        <m:d>
          <m:dPr>
            <m:ctrlPr>
              <w:rPr>
                <w:rFonts w:ascii="Cambria Math" w:hAnsi="Cambria Math"/>
              </w:rPr>
            </m:ctrlPr>
          </m:dPr>
          <m:e>
            <m:r>
              <w:rPr>
                <w:rFonts w:ascii="Cambria Math" w:hAnsi="Cambria Math"/>
              </w:rPr>
              <m:t>β</m:t>
            </m:r>
          </m:e>
        </m:d>
        <m:r>
          <m:rPr>
            <m:sty m:val="p"/>
          </m:rPr>
          <w:rPr>
            <w:rFonts w:ascii="Cambria Math" w:hAnsi="Cambria Math"/>
          </w:rPr>
          <m:t>=∫</m:t>
        </m:r>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βJ</m:t>
            </m:r>
          </m:sup>
        </m:sSup>
        <m:r>
          <w:rPr>
            <w:rFonts w:ascii="Cambria Math" w:hAnsi="Cambria Math"/>
          </w:rPr>
          <m:t> d</m:t>
        </m:r>
        <m:sSub>
          <m:sSubPr>
            <m:ctrlPr>
              <w:rPr>
                <w:rFonts w:ascii="Cambria Math" w:hAnsi="Cambria Math"/>
              </w:rPr>
            </m:ctrlPr>
          </m:sSubPr>
          <m:e>
            <m:r>
              <w:rPr>
                <w:rFonts w:ascii="Cambria Math" w:hAnsi="Cambria Math"/>
              </w:rPr>
              <m:t>μ</m:t>
            </m:r>
          </m:e>
          <m:sub>
            <m:r>
              <w:rPr>
                <w:rFonts w:ascii="Cambria Math" w:hAnsi="Cambria Math"/>
              </w:rPr>
              <m:t>F</m:t>
            </m:r>
          </m:sub>
        </m:sSub>
      </m:oMath>
      <w:r>
        <w:t xml:space="preserve"> and write </w:t>
      </w:r>
      <m:oMath>
        <m:sSub>
          <m:sSubPr>
            <m:ctrlPr>
              <w:rPr>
                <w:rFonts w:ascii="Cambria Math" w:hAnsi="Cambria Math"/>
              </w:rPr>
            </m:ctrlPr>
          </m:sSubPr>
          <m:e>
            <m:r>
              <w:rPr>
                <w:rFonts w:ascii="Cambria Math" w:hAnsi="Cambria Math"/>
              </w:rPr>
              <m:t>P</m:t>
            </m:r>
          </m:e>
          <m:sub>
            <m:r>
              <w:rPr>
                <w:rFonts w:ascii="Cambria Math" w:hAnsi="Cambria Math"/>
              </w:rPr>
              <m:t>β</m:t>
            </m:r>
          </m:sub>
        </m:sSub>
      </m:oMath>
      <w:r>
        <w:t xml:space="preserve"> for the corresponding target.</w:t>
      </w:r>
    </w:p>
    <w:p w14:paraId="02D8ED62" w14:textId="77777777" w:rsidR="00E865D0" w:rsidRDefault="00000000">
      <w:pPr>
        <w:pStyle w:val="BodyText"/>
        <w:keepNext/>
        <w:rPr>
          <w:rFonts w:hint="eastAsia"/>
        </w:rPr>
      </w:pPr>
      <w:r>
        <w:rPr>
          <w:b/>
          <w:bCs/>
        </w:rPr>
        <w:t>Theorem 7 Temperature response and concentration.</w:t>
      </w:r>
      <w:r>
        <w:t xml:space="preserve"> For bounded </w:t>
      </w:r>
      <m:oMath>
        <m:r>
          <w:rPr>
            <w:rFonts w:ascii="Cambria Math" w:hAnsi="Cambria Math"/>
          </w:rPr>
          <m:t>φ</m:t>
        </m:r>
      </m:oMath>
      <w:r>
        <w:t xml:space="preserve"> independent of </w:t>
      </w:r>
      <m:oMath>
        <m:r>
          <w:rPr>
            <w:rFonts w:ascii="Cambria Math" w:hAnsi="Cambria Math"/>
          </w:rPr>
          <m:t>β</m:t>
        </m:r>
      </m:oMath>
      <w:r>
        <w:t>,</w:t>
      </w:r>
    </w:p>
    <w:p w14:paraId="5717819F" w14:textId="77777777" w:rsidR="00E865D0" w:rsidRDefault="00000000">
      <w:pPr>
        <w:pStyle w:val="BodyText"/>
        <w:keepNext/>
        <w:keepLines/>
        <w:spacing w:before="80" w:after="120"/>
        <w:rPr>
          <w:rFonts w:hint="eastAsia"/>
        </w:rPr>
      </w:pPr>
      <m:oMathPara>
        <m:oMathParaPr>
          <m:jc m:val="center"/>
        </m:oMathParaPr>
        <m:oMath>
          <m:f>
            <m:fPr>
              <m:ctrlPr>
                <w:rPr>
                  <w:rFonts w:ascii="Cambria Math" w:hAnsi="Cambria Math"/>
                </w:rPr>
              </m:ctrlPr>
            </m:fPr>
            <m:num>
              <m:r>
                <w:rPr>
                  <w:rFonts w:ascii="Cambria Math" w:hAnsi="Cambria Math"/>
                </w:rPr>
                <m:t>d</m:t>
              </m:r>
            </m:num>
            <m:den>
              <m:r>
                <w:rPr>
                  <w:rFonts w:ascii="Cambria Math" w:hAnsi="Cambria Math"/>
                </w:rPr>
                <m:t>dβ</m:t>
              </m:r>
            </m:den>
          </m:f>
          <m:r>
            <m:rPr>
              <m:sty m:val="p"/>
            </m:rPr>
            <w:rPr>
              <w:rFonts w:ascii="Cambria Math" w:hAnsi="Cambria Math"/>
            </w:rPr>
            <m:t>log</m:t>
          </m:r>
          <m:sSub>
            <m:sSubPr>
              <m:ctrlPr>
                <w:rPr>
                  <w:rFonts w:ascii="Cambria Math" w:hAnsi="Cambria Math"/>
                </w:rPr>
              </m:ctrlPr>
            </m:sSubPr>
            <m:e>
              <m:r>
                <w:rPr>
                  <w:rFonts w:ascii="Cambria Math" w:hAnsi="Cambria Math"/>
                </w:rPr>
                <m:t>Z</m:t>
              </m:r>
            </m:e>
            <m:sub>
              <m:r>
                <w:rPr>
                  <w:rFonts w:ascii="Cambria Math" w:hAnsi="Cambria Math"/>
                </w:rPr>
                <m:t>F</m:t>
              </m:r>
            </m:sub>
          </m:sSub>
          <m:r>
            <m:rPr>
              <m:sty m:val="p"/>
            </m:rPr>
            <w:rPr>
              <w:rFonts w:ascii="Cambria Math" w:hAnsi="Cambria Math"/>
            </w:rPr>
            <m:t>=-</m:t>
          </m:r>
          <m:sSub>
            <m:sSubPr>
              <m:ctrlPr>
                <w:rPr>
                  <w:rFonts w:ascii="Cambria Math" w:hAnsi="Cambria Math"/>
                </w:rPr>
              </m:ctrlPr>
            </m:sSubPr>
            <m:e>
              <m:r>
                <m:rPr>
                  <m:scr m:val="double-struck"/>
                  <m:sty m:val="p"/>
                </m:rPr>
                <w:rPr>
                  <w:rFonts w:ascii="Cambria Math" w:hAnsi="Cambria Math"/>
                </w:rPr>
                <m:t>E</m:t>
              </m:r>
            </m:e>
            <m:sub>
              <m:sSub>
                <m:sSubPr>
                  <m:ctrlPr>
                    <w:rPr>
                      <w:rFonts w:ascii="Cambria Math" w:hAnsi="Cambria Math"/>
                    </w:rPr>
                  </m:ctrlPr>
                </m:sSubPr>
                <m:e>
                  <m:r>
                    <w:rPr>
                      <w:rFonts w:ascii="Cambria Math" w:hAnsi="Cambria Math"/>
                    </w:rPr>
                    <m:t>P</m:t>
                  </m:r>
                </m:e>
                <m:sub>
                  <m:r>
                    <w:rPr>
                      <w:rFonts w:ascii="Cambria Math" w:hAnsi="Cambria Math"/>
                    </w:rPr>
                    <m:t>β</m:t>
                  </m:r>
                </m:sub>
              </m:sSub>
            </m:sub>
          </m:sSub>
          <m:r>
            <w:rPr>
              <w:rFonts w:ascii="Cambria Math" w:hAnsi="Cambria Math"/>
            </w:rPr>
            <m:t>J</m:t>
          </m:r>
          <m:r>
            <m:rPr>
              <m:sty m:val="p"/>
            </m:rPr>
            <w:rPr>
              <w:rFonts w:ascii="Cambria Math" w:hAnsi="Cambria Math"/>
            </w:rPr>
            <m:t>,</m:t>
          </m:r>
          <m:r>
            <w:rPr>
              <w:rFonts w:ascii="Cambria Math" w:hAnsi="Cambria Math"/>
            </w:rPr>
            <m:t>  </m:t>
          </m:r>
          <m:f>
            <m:fPr>
              <m:ctrlPr>
                <w:rPr>
                  <w:rFonts w:ascii="Cambria Math" w:hAnsi="Cambria Math"/>
                </w:rPr>
              </m:ctrlPr>
            </m:fPr>
            <m:num>
              <m:sSup>
                <m:sSupPr>
                  <m:ctrlPr>
                    <w:rPr>
                      <w:rFonts w:ascii="Cambria Math" w:hAnsi="Cambria Math"/>
                    </w:rPr>
                  </m:ctrlPr>
                </m:sSupPr>
                <m:e>
                  <m:r>
                    <w:rPr>
                      <w:rFonts w:ascii="Cambria Math" w:hAnsi="Cambria Math"/>
                    </w:rPr>
                    <m:t>d</m:t>
                  </m:r>
                </m:e>
                <m:sup>
                  <m:r>
                    <w:rPr>
                      <w:rFonts w:ascii="Cambria Math" w:hAnsi="Cambria Math"/>
                    </w:rPr>
                    <m:t>2</m:t>
                  </m:r>
                </m:sup>
              </m:sSup>
            </m:num>
            <m:den>
              <m:r>
                <w:rPr>
                  <w:rFonts w:ascii="Cambria Math" w:hAnsi="Cambria Math"/>
                </w:rPr>
                <m:t>d</m:t>
              </m:r>
              <m:sSup>
                <m:sSupPr>
                  <m:ctrlPr>
                    <w:rPr>
                      <w:rFonts w:ascii="Cambria Math" w:hAnsi="Cambria Math"/>
                    </w:rPr>
                  </m:ctrlPr>
                </m:sSupPr>
                <m:e>
                  <m:r>
                    <w:rPr>
                      <w:rFonts w:ascii="Cambria Math" w:hAnsi="Cambria Math"/>
                    </w:rPr>
                    <m:t>β</m:t>
                  </m:r>
                </m:e>
                <m:sup>
                  <m:r>
                    <w:rPr>
                      <w:rFonts w:ascii="Cambria Math" w:hAnsi="Cambria Math"/>
                    </w:rPr>
                    <m:t>2</m:t>
                  </m:r>
                </m:sup>
              </m:sSup>
            </m:den>
          </m:f>
          <m:r>
            <m:rPr>
              <m:sty m:val="p"/>
            </m:rPr>
            <w:rPr>
              <w:rFonts w:ascii="Cambria Math" w:hAnsi="Cambria Math"/>
            </w:rPr>
            <m:t>log</m:t>
          </m:r>
          <m:sSub>
            <m:sSubPr>
              <m:ctrlPr>
                <w:rPr>
                  <w:rFonts w:ascii="Cambria Math" w:hAnsi="Cambria Math"/>
                </w:rPr>
              </m:ctrlPr>
            </m:sSubPr>
            <m:e>
              <m:r>
                <w:rPr>
                  <w:rFonts w:ascii="Cambria Math" w:hAnsi="Cambria Math"/>
                </w:rPr>
                <m:t>Z</m:t>
              </m:r>
            </m:e>
            <m:sub>
              <m:r>
                <w:rPr>
                  <w:rFonts w:ascii="Cambria Math" w:hAnsi="Cambria Math"/>
                </w:rPr>
                <m:t>F</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Var</m:t>
              </m:r>
            </m:e>
            <m:sub>
              <m:sSub>
                <m:sSubPr>
                  <m:ctrlPr>
                    <w:rPr>
                      <w:rFonts w:ascii="Cambria Math" w:hAnsi="Cambria Math"/>
                    </w:rPr>
                  </m:ctrlPr>
                </m:sSubPr>
                <m:e>
                  <m:r>
                    <w:rPr>
                      <w:rFonts w:ascii="Cambria Math" w:hAnsi="Cambria Math"/>
                    </w:rPr>
                    <m:t>P</m:t>
                  </m:r>
                </m:e>
                <m:sub>
                  <m:r>
                    <w:rPr>
                      <w:rFonts w:ascii="Cambria Math" w:hAnsi="Cambria Math"/>
                    </w:rPr>
                    <m:t>β</m:t>
                  </m:r>
                </m:sub>
              </m:sSub>
            </m:sub>
          </m:sSub>
          <m:d>
            <m:dPr>
              <m:ctrlPr>
                <w:rPr>
                  <w:rFonts w:ascii="Cambria Math" w:hAnsi="Cambria Math"/>
                </w:rPr>
              </m:ctrlPr>
            </m:dPr>
            <m:e>
              <m:r>
                <w:rPr>
                  <w:rFonts w:ascii="Cambria Math" w:hAnsi="Cambria Math"/>
                </w:rPr>
                <m:t>J</m:t>
              </m:r>
            </m:e>
          </m:d>
          <m:r>
            <m:rPr>
              <m:sty m:val="p"/>
            </m:rPr>
            <w:rPr>
              <w:rFonts w:ascii="Cambria Math" w:hAnsi="Cambria Math"/>
            </w:rPr>
            <m:t>,</m:t>
          </m:r>
          <m:r>
            <w:rPr>
              <w:rFonts w:ascii="Cambria Math" w:hAnsi="Cambria Math"/>
            </w:rPr>
            <m:t xml:space="preserve">    (36)</m:t>
          </m:r>
        </m:oMath>
      </m:oMathPara>
    </w:p>
    <w:p w14:paraId="3BD4935F" w14:textId="77777777" w:rsidR="00E865D0" w:rsidRDefault="00000000">
      <w:pPr>
        <w:pStyle w:val="FirstParagraph"/>
        <w:keepLines/>
        <w:spacing w:before="80" w:after="120"/>
        <w:rPr>
          <w:rFonts w:hint="eastAsia"/>
        </w:rPr>
      </w:pPr>
      <m:oMathPara>
        <m:oMathParaPr>
          <m:jc m:val="center"/>
        </m:oMathParaPr>
        <m:oMath>
          <m:f>
            <m:fPr>
              <m:ctrlPr>
                <w:rPr>
                  <w:rFonts w:ascii="Cambria Math" w:hAnsi="Cambria Math"/>
                </w:rPr>
              </m:ctrlPr>
            </m:fPr>
            <m:num>
              <m:r>
                <w:rPr>
                  <w:rFonts w:ascii="Cambria Math" w:hAnsi="Cambria Math"/>
                </w:rPr>
                <m:t>d</m:t>
              </m:r>
            </m:num>
            <m:den>
              <m:r>
                <w:rPr>
                  <w:rFonts w:ascii="Cambria Math" w:hAnsi="Cambria Math"/>
                </w:rPr>
                <m:t>dβ</m:t>
              </m:r>
            </m:den>
          </m:f>
          <m:sSub>
            <m:sSubPr>
              <m:ctrlPr>
                <w:rPr>
                  <w:rFonts w:ascii="Cambria Math" w:hAnsi="Cambria Math"/>
                </w:rPr>
              </m:ctrlPr>
            </m:sSubPr>
            <m:e>
              <m:r>
                <m:rPr>
                  <m:scr m:val="double-struck"/>
                  <m:sty m:val="p"/>
                </m:rPr>
                <w:rPr>
                  <w:rFonts w:ascii="Cambria Math" w:hAnsi="Cambria Math"/>
                </w:rPr>
                <m:t>E</m:t>
              </m:r>
            </m:e>
            <m:sub>
              <m:sSub>
                <m:sSubPr>
                  <m:ctrlPr>
                    <w:rPr>
                      <w:rFonts w:ascii="Cambria Math" w:hAnsi="Cambria Math"/>
                    </w:rPr>
                  </m:ctrlPr>
                </m:sSubPr>
                <m:e>
                  <m:r>
                    <w:rPr>
                      <w:rFonts w:ascii="Cambria Math" w:hAnsi="Cambria Math"/>
                    </w:rPr>
                    <m:t>P</m:t>
                  </m:r>
                </m:e>
                <m:sub>
                  <m:r>
                    <w:rPr>
                      <w:rFonts w:ascii="Cambria Math" w:hAnsi="Cambria Math"/>
                    </w:rPr>
                    <m:t>β</m:t>
                  </m:r>
                </m:sub>
              </m:sSub>
            </m:sub>
          </m:sSub>
          <m:r>
            <w:rPr>
              <w:rFonts w:ascii="Cambria Math" w:hAnsi="Cambria Math"/>
            </w:rPr>
            <m:t>φ</m:t>
          </m:r>
          <m:r>
            <m:rPr>
              <m:sty m:val="p"/>
            </m:rPr>
            <w:rPr>
              <w:rFonts w:ascii="Cambria Math" w:hAnsi="Cambria Math"/>
            </w:rPr>
            <m:t>=-</m:t>
          </m:r>
          <m:sSub>
            <m:sSubPr>
              <m:ctrlPr>
                <w:rPr>
                  <w:rFonts w:ascii="Cambria Math" w:hAnsi="Cambria Math"/>
                </w:rPr>
              </m:ctrlPr>
            </m:sSubPr>
            <m:e>
              <m:r>
                <m:rPr>
                  <m:sty m:val="p"/>
                </m:rPr>
                <w:rPr>
                  <w:rFonts w:ascii="Cambria Math" w:hAnsi="Cambria Math"/>
                </w:rPr>
                <m:t>Cov</m:t>
              </m:r>
            </m:e>
            <m:sub>
              <m:sSub>
                <m:sSubPr>
                  <m:ctrlPr>
                    <w:rPr>
                      <w:rFonts w:ascii="Cambria Math" w:hAnsi="Cambria Math"/>
                    </w:rPr>
                  </m:ctrlPr>
                </m:sSubPr>
                <m:e>
                  <m:r>
                    <w:rPr>
                      <w:rFonts w:ascii="Cambria Math" w:hAnsi="Cambria Math"/>
                    </w:rPr>
                    <m:t>P</m:t>
                  </m:r>
                </m:e>
                <m:sub>
                  <m:r>
                    <w:rPr>
                      <w:rFonts w:ascii="Cambria Math" w:hAnsi="Cambria Math"/>
                    </w:rPr>
                    <m:t>β</m:t>
                  </m:r>
                </m:sub>
              </m:sSub>
            </m:sub>
          </m:sSub>
          <m:d>
            <m:dPr>
              <m:ctrlPr>
                <w:rPr>
                  <w:rFonts w:ascii="Cambria Math" w:hAnsi="Cambria Math"/>
                </w:rPr>
              </m:ctrlPr>
            </m:dPr>
            <m:e>
              <m:r>
                <w:rPr>
                  <w:rFonts w:ascii="Cambria Math" w:hAnsi="Cambria Math"/>
                </w:rPr>
                <m:t>φ</m:t>
              </m:r>
              <m:r>
                <m:rPr>
                  <m:sty m:val="p"/>
                </m:rPr>
                <w:rPr>
                  <w:rFonts w:ascii="Cambria Math" w:hAnsi="Cambria Math"/>
                </w:rPr>
                <m:t>,</m:t>
              </m:r>
              <m:r>
                <w:rPr>
                  <w:rFonts w:ascii="Cambria Math" w:hAnsi="Cambria Math"/>
                </w:rPr>
                <m:t>J</m:t>
              </m:r>
            </m:e>
          </m:d>
          <m:r>
            <m:rPr>
              <m:sty m:val="p"/>
            </m:rPr>
            <w:rPr>
              <w:rFonts w:ascii="Cambria Math" w:hAnsi="Cambria Math"/>
            </w:rPr>
            <m:t>,</m:t>
          </m:r>
          <m:r>
            <w:rPr>
              <w:rFonts w:ascii="Cambria Math" w:hAnsi="Cambria Math"/>
            </w:rPr>
            <m:t>  </m:t>
          </m:r>
          <m:f>
            <m:fPr>
              <m:ctrlPr>
                <w:rPr>
                  <w:rFonts w:ascii="Cambria Math" w:hAnsi="Cambria Math"/>
                </w:rPr>
              </m:ctrlPr>
            </m:fPr>
            <m:num>
              <m:r>
                <w:rPr>
                  <w:rFonts w:ascii="Cambria Math" w:hAnsi="Cambria Math"/>
                </w:rPr>
                <m:t>d</m:t>
              </m:r>
            </m:num>
            <m:den>
              <m:r>
                <w:rPr>
                  <w:rFonts w:ascii="Cambria Math" w:hAnsi="Cambria Math"/>
                </w:rPr>
                <m:t>dβ</m:t>
              </m:r>
            </m:den>
          </m:f>
          <m:sSub>
            <m:sSubPr>
              <m:ctrlPr>
                <w:rPr>
                  <w:rFonts w:ascii="Cambria Math" w:hAnsi="Cambria Math"/>
                </w:rPr>
              </m:ctrlPr>
            </m:sSubPr>
            <m:e>
              <m:r>
                <w:rPr>
                  <w:rFonts w:ascii="Cambria Math" w:hAnsi="Cambria Math"/>
                </w:rPr>
                <m:t>D</m:t>
              </m:r>
            </m:e>
            <m:sub>
              <m:r>
                <m:rPr>
                  <m:sty m:val="p"/>
                </m:rPr>
                <w:rPr>
                  <w:rFonts w:ascii="Cambria Math" w:hAnsi="Cambria Math"/>
                </w:rPr>
                <m:t>KL</m:t>
              </m:r>
            </m:sub>
          </m:sSub>
          <m:d>
            <m:dPr>
              <m:ctrlPr>
                <w:rPr>
                  <w:rFonts w:ascii="Cambria Math" w:hAnsi="Cambria Math"/>
                </w:rPr>
              </m:ctrlPr>
            </m:dPr>
            <m:e>
              <m:sSub>
                <m:sSubPr>
                  <m:ctrlPr>
                    <w:rPr>
                      <w:rFonts w:ascii="Cambria Math" w:hAnsi="Cambria Math"/>
                    </w:rPr>
                  </m:ctrlPr>
                </m:sSubPr>
                <m:e>
                  <m:r>
                    <w:rPr>
                      <w:rFonts w:ascii="Cambria Math" w:hAnsi="Cambria Math"/>
                    </w:rPr>
                    <m:t>P</m:t>
                  </m:r>
                </m:e>
                <m:sub>
                  <m:r>
                    <w:rPr>
                      <w:rFonts w:ascii="Cambria Math" w:hAnsi="Cambria Math"/>
                    </w:rPr>
                    <m:t>β</m:t>
                  </m:r>
                </m:sub>
              </m:sSub>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F</m:t>
                  </m:r>
                </m:sub>
              </m:sSub>
            </m:e>
          </m:d>
          <m:r>
            <m:rPr>
              <m:sty m:val="p"/>
            </m:rPr>
            <w:rPr>
              <w:rFonts w:ascii="Cambria Math" w:hAnsi="Cambria Math"/>
            </w:rPr>
            <m:t>=</m:t>
          </m:r>
          <m:r>
            <w:rPr>
              <w:rFonts w:ascii="Cambria Math" w:hAnsi="Cambria Math"/>
            </w:rPr>
            <m:t>β</m:t>
          </m:r>
          <m:sSub>
            <m:sSubPr>
              <m:ctrlPr>
                <w:rPr>
                  <w:rFonts w:ascii="Cambria Math" w:hAnsi="Cambria Math"/>
                </w:rPr>
              </m:ctrlPr>
            </m:sSubPr>
            <m:e>
              <m:r>
                <m:rPr>
                  <m:sty m:val="p"/>
                </m:rPr>
                <w:rPr>
                  <w:rFonts w:ascii="Cambria Math" w:hAnsi="Cambria Math"/>
                </w:rPr>
                <m:t>Var</m:t>
              </m:r>
            </m:e>
            <m:sub>
              <m:sSub>
                <m:sSubPr>
                  <m:ctrlPr>
                    <w:rPr>
                      <w:rFonts w:ascii="Cambria Math" w:hAnsi="Cambria Math"/>
                    </w:rPr>
                  </m:ctrlPr>
                </m:sSubPr>
                <m:e>
                  <m:r>
                    <w:rPr>
                      <w:rFonts w:ascii="Cambria Math" w:hAnsi="Cambria Math"/>
                    </w:rPr>
                    <m:t>P</m:t>
                  </m:r>
                </m:e>
                <m:sub>
                  <m:r>
                    <w:rPr>
                      <w:rFonts w:ascii="Cambria Math" w:hAnsi="Cambria Math"/>
                    </w:rPr>
                    <m:t>β</m:t>
                  </m:r>
                </m:sub>
              </m:sSub>
            </m:sub>
          </m:sSub>
          <m:d>
            <m:dPr>
              <m:ctrlPr>
                <w:rPr>
                  <w:rFonts w:ascii="Cambria Math" w:hAnsi="Cambria Math"/>
                </w:rPr>
              </m:ctrlPr>
            </m:dPr>
            <m:e>
              <m:r>
                <w:rPr>
                  <w:rFonts w:ascii="Cambria Math" w:hAnsi="Cambria Math"/>
                </w:rPr>
                <m:t>J</m:t>
              </m:r>
            </m:e>
          </m:d>
          <m:r>
            <m:rPr>
              <m:sty m:val="p"/>
            </m:rPr>
            <w:rPr>
              <w:rFonts w:ascii="Cambria Math" w:hAnsi="Cambria Math"/>
            </w:rPr>
            <m:t>.</m:t>
          </m:r>
          <m:r>
            <w:rPr>
              <w:rFonts w:ascii="Cambria Math" w:hAnsi="Cambria Math"/>
            </w:rPr>
            <m:t xml:space="preserve">    (37)</m:t>
          </m:r>
        </m:oMath>
      </m:oMathPara>
    </w:p>
    <w:p w14:paraId="65266F7D" w14:textId="77777777" w:rsidR="00E865D0" w:rsidRDefault="00000000">
      <w:pPr>
        <w:pStyle w:val="FirstParagraph"/>
        <w:keepNext/>
        <w:rPr>
          <w:rFonts w:hint="eastAsia"/>
        </w:rPr>
      </w:pPr>
      <w:r>
        <w:t xml:space="preserve">In a finite supported catalogue, let </w:t>
      </w:r>
      <m:oMath>
        <m:sSub>
          <m:sSubPr>
            <m:ctrlPr>
              <w:rPr>
                <w:rFonts w:ascii="Cambria Math" w:hAnsi="Cambria Math"/>
              </w:rPr>
            </m:ctrlPr>
          </m:sSubPr>
          <m:e>
            <m:r>
              <w:rPr>
                <w:rFonts w:ascii="Cambria Math" w:hAnsi="Cambria Math"/>
              </w:rPr>
              <m:t>J</m:t>
            </m:r>
          </m:e>
          <m:sub>
            <m:r>
              <m:rPr>
                <m:sty m:val="p"/>
              </m:rPr>
              <w:rPr>
                <w:rFonts w:ascii="Cambria Math" w:hAnsi="Cambria Math"/>
              </w:rPr>
              <m:t>*</m:t>
            </m:r>
          </m:sub>
        </m:sSub>
      </m:oMath>
      <w:r>
        <w:t xml:space="preserve"> be the minimum and </w:t>
      </w:r>
      <m:oMath>
        <m:r>
          <w:rPr>
            <w:rFonts w:ascii="Cambria Math" w:hAnsi="Cambria Math"/>
          </w:rPr>
          <m:t>M</m:t>
        </m:r>
        <m:r>
          <m:rPr>
            <m:sty m:val="p"/>
          </m:rPr>
          <w:rPr>
            <w:rFonts w:ascii="Cambria Math" w:hAnsi="Cambria Math"/>
          </w:rPr>
          <m:t>=</m:t>
        </m:r>
        <m:d>
          <m:dPr>
            <m:begChr m:val="{"/>
            <m:endChr m:val="}"/>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J</m:t>
            </m:r>
            <m:d>
              <m:dPr>
                <m:ctrlPr>
                  <w:rPr>
                    <w:rFonts w:ascii="Cambria Math" w:hAnsi="Cambria Math"/>
                  </w:rPr>
                </m:ctrlPr>
              </m:dPr>
              <m:e>
                <m:r>
                  <w:rPr>
                    <w:rFonts w:ascii="Cambria Math" w:hAnsi="Cambria Math"/>
                  </w:rPr>
                  <m:t>x</m:t>
                </m:r>
              </m:e>
            </m:d>
            <m:r>
              <m:rPr>
                <m:sty m:val="p"/>
              </m:rPr>
              <w:rPr>
                <w:rFonts w:ascii="Cambria Math" w:hAnsi="Cambria Math"/>
              </w:rPr>
              <m:t>=</m:t>
            </m:r>
            <m:sSub>
              <m:sSubPr>
                <m:ctrlPr>
                  <w:rPr>
                    <w:rFonts w:ascii="Cambria Math" w:hAnsi="Cambria Math"/>
                  </w:rPr>
                </m:ctrlPr>
              </m:sSubPr>
              <m:e>
                <m:r>
                  <w:rPr>
                    <w:rFonts w:ascii="Cambria Math" w:hAnsi="Cambria Math"/>
                  </w:rPr>
                  <m:t>J</m:t>
                </m:r>
              </m:e>
              <m:sub>
                <m:r>
                  <m:rPr>
                    <m:sty m:val="p"/>
                  </m:rPr>
                  <w:rPr>
                    <w:rFonts w:ascii="Cambria Math" w:hAnsi="Cambria Math"/>
                  </w:rPr>
                  <m:t>*</m:t>
                </m:r>
              </m:sub>
            </m:sSub>
          </m:e>
        </m:d>
      </m:oMath>
      <w:r>
        <w:t xml:space="preserve">. For </w:t>
      </w:r>
      <m:oMath>
        <m:r>
          <w:rPr>
            <w:rFonts w:ascii="Cambria Math" w:hAnsi="Cambria Math"/>
          </w:rPr>
          <m:t>t</m:t>
        </m:r>
        <m:r>
          <m:rPr>
            <m:sty m:val="p"/>
          </m:rPr>
          <w:rPr>
            <w:rFonts w:ascii="Cambria Math" w:hAnsi="Cambria Math"/>
          </w:rPr>
          <m:t>&gt;</m:t>
        </m:r>
        <m:r>
          <w:rPr>
            <w:rFonts w:ascii="Cambria Math" w:hAnsi="Cambria Math"/>
          </w:rPr>
          <m:t>0</m:t>
        </m:r>
      </m:oMath>
      <w:r>
        <w:t xml:space="preserve">, put </w:t>
      </w:r>
      <m:oMath>
        <m:sSub>
          <m:sSubPr>
            <m:ctrlPr>
              <w:rPr>
                <w:rFonts w:ascii="Cambria Math" w:hAnsi="Cambria Math"/>
              </w:rPr>
            </m:ctrlPr>
          </m:sSubPr>
          <m:e>
            <m:r>
              <w:rPr>
                <w:rFonts w:ascii="Cambria Math" w:hAnsi="Cambria Math"/>
              </w:rPr>
              <m:t>A</m:t>
            </m:r>
          </m:e>
          <m:sub>
            <m:r>
              <w:rPr>
                <w:rFonts w:ascii="Cambria Math" w:hAnsi="Cambria Math"/>
              </w:rPr>
              <m:t>t</m:t>
            </m:r>
          </m:sub>
        </m:sSub>
        <m:r>
          <m:rPr>
            <m:sty m:val="p"/>
          </m:rPr>
          <w:rPr>
            <w:rFonts w:ascii="Cambria Math" w:hAnsi="Cambria Math"/>
          </w:rPr>
          <m:t>=</m:t>
        </m:r>
        <m:d>
          <m:dPr>
            <m:begChr m:val="{"/>
            <m:endChr m:val="}"/>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J</m:t>
            </m:r>
            <m:d>
              <m:dPr>
                <m:ctrlPr>
                  <w:rPr>
                    <w:rFonts w:ascii="Cambria Math" w:hAnsi="Cambria Math"/>
                  </w:rPr>
                </m:ctrlPr>
              </m:dPr>
              <m:e>
                <m:r>
                  <w:rPr>
                    <w:rFonts w:ascii="Cambria Math" w:hAnsi="Cambria Math"/>
                  </w:rPr>
                  <m:t>x</m:t>
                </m:r>
              </m:e>
            </m:d>
            <m:r>
              <m:rPr>
                <m:sty m:val="p"/>
              </m:rPr>
              <w:rPr>
                <w:rFonts w:ascii="Cambria Math" w:hAnsi="Cambria Math"/>
              </w:rPr>
              <m:t>≥</m:t>
            </m:r>
            <m:sSub>
              <m:sSubPr>
                <m:ctrlPr>
                  <w:rPr>
                    <w:rFonts w:ascii="Cambria Math" w:hAnsi="Cambria Math"/>
                  </w:rPr>
                </m:ctrlPr>
              </m:sSubPr>
              <m:e>
                <m:r>
                  <w:rPr>
                    <w:rFonts w:ascii="Cambria Math" w:hAnsi="Cambria Math"/>
                  </w:rPr>
                  <m:t>J</m:t>
                </m:r>
              </m:e>
              <m:sub>
                <m:r>
                  <m:rPr>
                    <m:sty m:val="p"/>
                  </m:rPr>
                  <w:rPr>
                    <w:rFonts w:ascii="Cambria Math" w:hAnsi="Cambria Math"/>
                  </w:rPr>
                  <m:t>*</m:t>
                </m:r>
              </m:sub>
            </m:sSub>
            <m:r>
              <m:rPr>
                <m:sty m:val="p"/>
              </m:rPr>
              <w:rPr>
                <w:rFonts w:ascii="Cambria Math" w:hAnsi="Cambria Math"/>
              </w:rPr>
              <m:t>+</m:t>
            </m:r>
            <m:r>
              <w:rPr>
                <w:rFonts w:ascii="Cambria Math" w:hAnsi="Cambria Math"/>
              </w:rPr>
              <m:t>t</m:t>
            </m:r>
          </m:e>
        </m:d>
      </m:oMath>
      <w:r>
        <w:t>. Then</w:t>
      </w:r>
    </w:p>
    <w:p w14:paraId="0E8FEF4C" w14:textId="77777777" w:rsidR="00E865D0" w:rsidRDefault="00000000">
      <w:pPr>
        <w:pStyle w:val="BodyText"/>
        <w:keepLines/>
        <w:spacing w:before="80" w:after="120"/>
        <w:rPr>
          <w:rFonts w:hint="eastAsia"/>
        </w:rPr>
      </w:pPr>
      <m:oMathPara>
        <m:oMathParaPr>
          <m:jc m:val="center"/>
        </m:oMathParaPr>
        <m:oMath>
          <m:sSub>
            <m:sSubPr>
              <m:ctrlPr>
                <w:rPr>
                  <w:rFonts w:ascii="Cambria Math" w:hAnsi="Cambria Math"/>
                </w:rPr>
              </m:ctrlPr>
            </m:sSubPr>
            <m:e>
              <m:r>
                <w:rPr>
                  <w:rFonts w:ascii="Cambria Math" w:hAnsi="Cambria Math"/>
                </w:rPr>
                <m:t>P</m:t>
              </m:r>
            </m:e>
            <m:sub>
              <m:r>
                <w:rPr>
                  <w:rFonts w:ascii="Cambria Math" w:hAnsi="Cambria Math"/>
                </w:rPr>
                <m:t>β</m:t>
              </m:r>
            </m:sub>
          </m:sSub>
          <m:d>
            <m:dPr>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t</m:t>
                  </m:r>
                </m:sub>
              </m:sSub>
            </m:e>
          </m:d>
          <m:r>
            <m:rPr>
              <m:sty m:val="p"/>
            </m:rPr>
            <w:rPr>
              <w:rFonts w:ascii="Cambria Math" w:hAnsi="Cambria Math"/>
            </w:rPr>
            <m:t>≤min</m:t>
          </m:r>
          <m:d>
            <m:dPr>
              <m:begChr m:val="{"/>
              <m:endChr m:val="}"/>
              <m:ctrlPr>
                <w:rPr>
                  <w:rFonts w:ascii="Cambria Math" w:hAnsi="Cambria Math"/>
                </w:rPr>
              </m:ctrlPr>
            </m:dPr>
            <m:e>
              <m:r>
                <w:rPr>
                  <w:rFonts w:ascii="Cambria Math" w:hAnsi="Cambria Math"/>
                </w:rPr>
                <m:t>1</m:t>
              </m:r>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μ</m:t>
                      </m:r>
                    </m:e>
                    <m:sub>
                      <m:r>
                        <w:rPr>
                          <w:rFonts w:ascii="Cambria Math" w:hAnsi="Cambria Math"/>
                        </w:rPr>
                        <m:t>F</m:t>
                      </m:r>
                    </m:sub>
                  </m:sSub>
                  <m:d>
                    <m:dPr>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t</m:t>
                          </m:r>
                        </m:sub>
                      </m:sSub>
                    </m:e>
                  </m:d>
                </m:num>
                <m:den>
                  <m:sSub>
                    <m:sSubPr>
                      <m:ctrlPr>
                        <w:rPr>
                          <w:rFonts w:ascii="Cambria Math" w:hAnsi="Cambria Math"/>
                        </w:rPr>
                      </m:ctrlPr>
                    </m:sSubPr>
                    <m:e>
                      <m:r>
                        <w:rPr>
                          <w:rFonts w:ascii="Cambria Math" w:hAnsi="Cambria Math"/>
                        </w:rPr>
                        <m:t>μ</m:t>
                      </m:r>
                    </m:e>
                    <m:sub>
                      <m:r>
                        <w:rPr>
                          <w:rFonts w:ascii="Cambria Math" w:hAnsi="Cambria Math"/>
                        </w:rPr>
                        <m:t>F</m:t>
                      </m:r>
                    </m:sub>
                  </m:sSub>
                  <m:d>
                    <m:dPr>
                      <m:ctrlPr>
                        <w:rPr>
                          <w:rFonts w:ascii="Cambria Math" w:hAnsi="Cambria Math"/>
                        </w:rPr>
                      </m:ctrlPr>
                    </m:dPr>
                    <m:e>
                      <m:r>
                        <w:rPr>
                          <w:rFonts w:ascii="Cambria Math" w:hAnsi="Cambria Math"/>
                        </w:rPr>
                        <m:t>M</m:t>
                      </m:r>
                    </m:e>
                  </m:d>
                </m:den>
              </m:f>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βt</m:t>
                  </m:r>
                </m:sup>
              </m:sSup>
            </m:e>
          </m:d>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P</m:t>
              </m:r>
            </m:e>
            <m:sub>
              <m:r>
                <w:rPr>
                  <w:rFonts w:ascii="Cambria Math" w:hAnsi="Cambria Math"/>
                </w:rPr>
                <m:t>β</m:t>
              </m:r>
            </m:sub>
          </m:sSub>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F</m:t>
              </m:r>
            </m:sub>
          </m:sSub>
          <m:d>
            <m:dPr>
              <m:ctrlPr>
                <w:rPr>
                  <w:rFonts w:ascii="Cambria Math" w:hAnsi="Cambria Math"/>
                </w:rPr>
              </m:ctrlPr>
            </m:dPr>
            <m:e>
              <m:r>
                <m:rPr>
                  <m:sty m:val="p"/>
                </m:rPr>
                <w:rPr>
                  <w:rFonts w:ascii="Cambria Math" w:hAnsi="Cambria Math"/>
                </w:rPr>
                <m:t>⋅∣</m:t>
              </m:r>
              <m:r>
                <w:rPr>
                  <w:rFonts w:ascii="Cambria Math" w:hAnsi="Cambria Math"/>
                </w:rPr>
                <m:t>M</m:t>
              </m:r>
            </m:e>
          </m:d>
          <m:r>
            <m:rPr>
              <m:sty m:val="p"/>
            </m:rPr>
            <w:rPr>
              <w:rFonts w:ascii="Cambria Math" w:hAnsi="Cambria Math"/>
            </w:rPr>
            <m:t>.</m:t>
          </m:r>
          <m:r>
            <w:rPr>
              <w:rFonts w:ascii="Cambria Math" w:hAnsi="Cambria Math"/>
            </w:rPr>
            <m:t xml:space="preserve">    (38)</m:t>
          </m:r>
        </m:oMath>
      </m:oMathPara>
    </w:p>
    <w:p w14:paraId="42DBE4C4" w14:textId="77777777" w:rsidR="00E865D0" w:rsidRDefault="00000000">
      <w:pPr>
        <w:pStyle w:val="FirstParagraph"/>
        <w:rPr>
          <w:rFonts w:hint="eastAsia"/>
        </w:rPr>
      </w:pPr>
      <w:r>
        <w:t xml:space="preserve">The limit is in total variation as </w:t>
      </w:r>
      <m:oMath>
        <m:r>
          <w:rPr>
            <w:rFonts w:ascii="Cambria Math" w:hAnsi="Cambria Math"/>
          </w:rPr>
          <m:t>β</m:t>
        </m:r>
        <m:r>
          <m:rPr>
            <m:sty m:val="p"/>
          </m:rPr>
          <w:rPr>
            <w:rFonts w:ascii="Cambria Math" w:hAnsi="Cambria Math"/>
          </w:rPr>
          <m:t>→∞</m:t>
        </m:r>
      </m:oMath>
      <w:r>
        <w:t>.</w:t>
      </w:r>
    </w:p>
    <w:p w14:paraId="08E408DA" w14:textId="77777777" w:rsidR="00E865D0" w:rsidRDefault="00000000">
      <w:pPr>
        <w:pStyle w:val="BodyText"/>
        <w:rPr>
          <w:rFonts w:hint="eastAsia"/>
        </w:rPr>
      </w:pPr>
      <w:r>
        <w:rPr>
          <w:b/>
          <w:bCs/>
        </w:rPr>
        <w:t>Proof.</w:t>
      </w:r>
      <w:r>
        <w:t xml:space="preserve"> Boundedness permits differentiation under the integral. Differentiating the logarithm once and twice gives (36); differentiating a quotient gives the covariance identity. Since </w:t>
      </w:r>
      <m:oMath>
        <m:sSub>
          <m:sSubPr>
            <m:ctrlPr>
              <w:rPr>
                <w:rFonts w:ascii="Cambria Math" w:hAnsi="Cambria Math"/>
              </w:rPr>
            </m:ctrlPr>
          </m:sSubPr>
          <m:e>
            <m:r>
              <w:rPr>
                <w:rFonts w:ascii="Cambria Math" w:hAnsi="Cambria Math"/>
              </w:rPr>
              <m:t>D</m:t>
            </m:r>
          </m:e>
          <m:sub>
            <m:r>
              <m:rPr>
                <m:sty m:val="p"/>
              </m:rPr>
              <w:rPr>
                <w:rFonts w:ascii="Cambria Math" w:hAnsi="Cambria Math"/>
              </w:rPr>
              <m:t>KL</m:t>
            </m:r>
          </m:sub>
        </m:sSub>
        <m:r>
          <m:rPr>
            <m:sty m:val="p"/>
          </m:rPr>
          <w:rPr>
            <w:rFonts w:ascii="Cambria Math" w:hAnsi="Cambria Math"/>
          </w:rPr>
          <m:t>=-</m:t>
        </m:r>
        <m:r>
          <w:rPr>
            <w:rFonts w:ascii="Cambria Math" w:hAnsi="Cambria Math"/>
          </w:rPr>
          <m:t>β</m:t>
        </m:r>
        <m:r>
          <m:rPr>
            <m:scr m:val="double-struck"/>
            <m:sty m:val="p"/>
          </m:rPr>
          <w:rPr>
            <w:rFonts w:ascii="Cambria Math" w:hAnsi="Cambria Math"/>
          </w:rPr>
          <m:t>E</m:t>
        </m:r>
        <m:r>
          <w:rPr>
            <w:rFonts w:ascii="Cambria Math" w:hAnsi="Cambria Math"/>
          </w:rPr>
          <m:t>J</m:t>
        </m:r>
        <m:r>
          <m:rPr>
            <m:sty m:val="p"/>
          </m:rPr>
          <w:rPr>
            <w:rFonts w:ascii="Cambria Math" w:hAnsi="Cambria Math"/>
          </w:rPr>
          <m:t>-log</m:t>
        </m:r>
        <m:sSub>
          <m:sSubPr>
            <m:ctrlPr>
              <w:rPr>
                <w:rFonts w:ascii="Cambria Math" w:hAnsi="Cambria Math"/>
              </w:rPr>
            </m:ctrlPr>
          </m:sSubPr>
          <m:e>
            <m:r>
              <w:rPr>
                <w:rFonts w:ascii="Cambria Math" w:hAnsi="Cambria Math"/>
              </w:rPr>
              <m:t>Z</m:t>
            </m:r>
          </m:e>
          <m:sub>
            <m:r>
              <w:rPr>
                <w:rFonts w:ascii="Cambria Math" w:hAnsi="Cambria Math"/>
              </w:rPr>
              <m:t>F</m:t>
            </m:r>
          </m:sub>
        </m:sSub>
      </m:oMath>
      <w:r>
        <w:t xml:space="preserve">, differentiation gives the last identity. For (38), the numerator on </w:t>
      </w:r>
      <m:oMath>
        <m:sSub>
          <m:sSubPr>
            <m:ctrlPr>
              <w:rPr>
                <w:rFonts w:ascii="Cambria Math" w:hAnsi="Cambria Math"/>
              </w:rPr>
            </m:ctrlPr>
          </m:sSubPr>
          <m:e>
            <m:r>
              <w:rPr>
                <w:rFonts w:ascii="Cambria Math" w:hAnsi="Cambria Math"/>
              </w:rPr>
              <m:t>A</m:t>
            </m:r>
          </m:e>
          <m:sub>
            <m:r>
              <w:rPr>
                <w:rFonts w:ascii="Cambria Math" w:hAnsi="Cambria Math"/>
              </w:rPr>
              <m:t>t</m:t>
            </m:r>
          </m:sub>
        </m:sSub>
      </m:oMath>
      <w:r>
        <w:t xml:space="preserve"> is at most </w:t>
      </w:r>
      <m:oMath>
        <m:sSub>
          <m:sSubPr>
            <m:ctrlPr>
              <w:rPr>
                <w:rFonts w:ascii="Cambria Math" w:hAnsi="Cambria Math"/>
              </w:rPr>
            </m:ctrlPr>
          </m:sSubPr>
          <m:e>
            <m:r>
              <w:rPr>
                <w:rFonts w:ascii="Cambria Math" w:hAnsi="Cambria Math"/>
              </w:rPr>
              <m:t>μ</m:t>
            </m:r>
          </m:e>
          <m:sub>
            <m:r>
              <w:rPr>
                <w:rFonts w:ascii="Cambria Math" w:hAnsi="Cambria Math"/>
              </w:rPr>
              <m:t>F</m:t>
            </m:r>
          </m:sub>
        </m:sSub>
        <m:d>
          <m:dPr>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t</m:t>
                </m:r>
              </m:sub>
            </m:sSub>
          </m:e>
        </m:d>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β</m:t>
            </m:r>
            <m:d>
              <m:dPr>
                <m:ctrlPr>
                  <w:rPr>
                    <w:rFonts w:ascii="Cambria Math" w:hAnsi="Cambria Math"/>
                  </w:rPr>
                </m:ctrlPr>
              </m:dPr>
              <m:e>
                <m:sSub>
                  <m:sSubPr>
                    <m:ctrlPr>
                      <w:rPr>
                        <w:rFonts w:ascii="Cambria Math" w:hAnsi="Cambria Math"/>
                      </w:rPr>
                    </m:ctrlPr>
                  </m:sSubPr>
                  <m:e>
                    <m:r>
                      <w:rPr>
                        <w:rFonts w:ascii="Cambria Math" w:hAnsi="Cambria Math"/>
                      </w:rPr>
                      <m:t>J</m:t>
                    </m:r>
                  </m:e>
                  <m:sub>
                    <m:r>
                      <m:rPr>
                        <m:sty m:val="p"/>
                      </m:rPr>
                      <w:rPr>
                        <w:rFonts w:ascii="Cambria Math" w:hAnsi="Cambria Math"/>
                      </w:rPr>
                      <m:t>*</m:t>
                    </m:r>
                  </m:sub>
                </m:sSub>
                <m:r>
                  <m:rPr>
                    <m:sty m:val="p"/>
                  </m:rPr>
                  <w:rPr>
                    <w:rFonts w:ascii="Cambria Math" w:hAnsi="Cambria Math"/>
                  </w:rPr>
                  <m:t>+</m:t>
                </m:r>
                <m:r>
                  <w:rPr>
                    <w:rFonts w:ascii="Cambria Math" w:hAnsi="Cambria Math"/>
                  </w:rPr>
                  <m:t>t</m:t>
                </m:r>
              </m:e>
            </m:d>
          </m:sup>
        </m:sSup>
      </m:oMath>
      <w:r>
        <w:t xml:space="preserve">, while the normaliser is at least </w:t>
      </w:r>
      <m:oMath>
        <m:sSub>
          <m:sSubPr>
            <m:ctrlPr>
              <w:rPr>
                <w:rFonts w:ascii="Cambria Math" w:hAnsi="Cambria Math"/>
              </w:rPr>
            </m:ctrlPr>
          </m:sSubPr>
          <m:e>
            <m:r>
              <w:rPr>
                <w:rFonts w:ascii="Cambria Math" w:hAnsi="Cambria Math"/>
              </w:rPr>
              <m:t>μ</m:t>
            </m:r>
          </m:e>
          <m:sub>
            <m:r>
              <w:rPr>
                <w:rFonts w:ascii="Cambria Math" w:hAnsi="Cambria Math"/>
              </w:rPr>
              <m:t>F</m:t>
            </m:r>
          </m:sub>
        </m:sSub>
        <m:d>
          <m:dPr>
            <m:ctrlPr>
              <w:rPr>
                <w:rFonts w:ascii="Cambria Math" w:hAnsi="Cambria Math"/>
              </w:rPr>
            </m:ctrlPr>
          </m:dPr>
          <m:e>
            <m:r>
              <w:rPr>
                <w:rFonts w:ascii="Cambria Math" w:hAnsi="Cambria Math"/>
              </w:rPr>
              <m:t>M</m:t>
            </m:r>
          </m:e>
        </m:d>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β</m:t>
            </m:r>
            <m:sSub>
              <m:sSubPr>
                <m:ctrlPr>
                  <w:rPr>
                    <w:rFonts w:ascii="Cambria Math" w:hAnsi="Cambria Math"/>
                  </w:rPr>
                </m:ctrlPr>
              </m:sSubPr>
              <m:e>
                <m:r>
                  <w:rPr>
                    <w:rFonts w:ascii="Cambria Math" w:hAnsi="Cambria Math"/>
                  </w:rPr>
                  <m:t>J</m:t>
                </m:r>
              </m:e>
              <m:sub>
                <m:r>
                  <m:rPr>
                    <m:sty m:val="p"/>
                  </m:rPr>
                  <w:rPr>
                    <w:rFonts w:ascii="Cambria Math" w:hAnsi="Cambria Math"/>
                  </w:rPr>
                  <m:t>*</m:t>
                </m:r>
              </m:sub>
            </m:sSub>
          </m:sup>
        </m:sSup>
      </m:oMath>
      <w:r>
        <w:t xml:space="preserve">. Every supported nonminimum design has a positive loss gap; finiteness makes the smallest such gap positive when nonminimum designs exist. Their total mass tends to zero, and relative masses inside </w:t>
      </w:r>
      <m:oMath>
        <m:r>
          <w:rPr>
            <w:rFonts w:ascii="Cambria Math" w:hAnsi="Cambria Math"/>
          </w:rPr>
          <m:t>M</m:t>
        </m:r>
      </m:oMath>
      <w:r>
        <w:t xml:space="preserve"> remain the reference ratios. ∎</w:t>
      </w:r>
    </w:p>
    <w:p w14:paraId="2F3437E9" w14:textId="77777777" w:rsidR="00E865D0" w:rsidRDefault="00000000">
      <w:pPr>
        <w:pStyle w:val="BodyText"/>
        <w:rPr>
          <w:rFonts w:hint="eastAsia"/>
        </w:rPr>
      </w:pPr>
      <w:r>
        <w:t xml:space="preserve">The expected scalar loss decreases with inverse temperature. The probability of an individual design or of a component in a preference mixture need not be monotone, as Section 11.6 already demonstrates. For a chosen tolerable suboptimal mass </w:t>
      </w:r>
      <m:oMath>
        <m:r>
          <w:rPr>
            <w:rFonts w:ascii="Cambria Math" w:hAnsi="Cambria Math"/>
          </w:rPr>
          <m:t>ρ</m:t>
        </m:r>
      </m:oMath>
      <w:r>
        <w:t xml:space="preserve">, (38) yields a sufficient inverse temperature </w:t>
      </w:r>
      <m:oMath>
        <m:r>
          <w:rPr>
            <w:rFonts w:ascii="Cambria Math" w:hAnsi="Cambria Math"/>
          </w:rPr>
          <m:t>β</m:t>
        </m:r>
        <m:r>
          <m:rPr>
            <m:sty m:val="p"/>
          </m:rPr>
          <w:rPr>
            <w:rFonts w:ascii="Cambria Math" w:hAnsi="Cambria Math"/>
          </w:rPr>
          <m:t>≥</m:t>
        </m:r>
        <m:sSup>
          <m:sSupPr>
            <m:ctrlPr>
              <w:rPr>
                <w:rFonts w:ascii="Cambria Math" w:hAnsi="Cambria Math"/>
              </w:rPr>
            </m:ctrlPr>
          </m:sSupPr>
          <m:e>
            <m:r>
              <w:rPr>
                <w:rFonts w:ascii="Cambria Math" w:hAnsi="Cambria Math"/>
              </w:rPr>
              <m:t>t</m:t>
            </m:r>
          </m:e>
          <m:sup>
            <m:r>
              <m:rPr>
                <m:sty m:val="p"/>
              </m:rPr>
              <w:rPr>
                <w:rFonts w:ascii="Cambria Math" w:hAnsi="Cambria Math"/>
              </w:rPr>
              <m:t>-</m:t>
            </m:r>
            <m:r>
              <w:rPr>
                <w:rFonts w:ascii="Cambria Math" w:hAnsi="Cambria Math"/>
              </w:rPr>
              <m:t>1</m:t>
            </m:r>
          </m:sup>
        </m:sSup>
        <m:r>
          <m:rPr>
            <m:sty m:val="p"/>
          </m:rPr>
          <w:rPr>
            <w:rFonts w:ascii="Cambria Math" w:hAnsi="Cambria Math"/>
          </w:rPr>
          <m:t>log</m:t>
        </m:r>
        <m:d>
          <m:dPr>
            <m:begChr m:val="{"/>
            <m:endChr m:val="}"/>
            <m:ctrlPr>
              <w:rPr>
                <w:rFonts w:ascii="Cambria Math" w:hAnsi="Cambria Math"/>
              </w:rPr>
            </m:ctrlPr>
          </m:dPr>
          <m:e>
            <m:sSub>
              <m:sSubPr>
                <m:ctrlPr>
                  <w:rPr>
                    <w:rFonts w:ascii="Cambria Math" w:hAnsi="Cambria Math"/>
                  </w:rPr>
                </m:ctrlPr>
              </m:sSubPr>
              <m:e>
                <m:r>
                  <w:rPr>
                    <w:rFonts w:ascii="Cambria Math" w:hAnsi="Cambria Math"/>
                  </w:rPr>
                  <m:t>μ</m:t>
                </m:r>
              </m:e>
              <m:sub>
                <m:r>
                  <w:rPr>
                    <w:rFonts w:ascii="Cambria Math" w:hAnsi="Cambria Math"/>
                  </w:rPr>
                  <m:t>F</m:t>
                </m:r>
              </m:sub>
            </m:sSub>
            <m:d>
              <m:dPr>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t</m:t>
                    </m:r>
                  </m:sub>
                </m:sSub>
              </m:e>
            </m:d>
            <m:r>
              <m:rPr>
                <m:sty m:val="p"/>
              </m:rPr>
              <w:rPr>
                <w:rFonts w:ascii="Cambria Math" w:hAnsi="Cambria Math"/>
              </w:rPr>
              <m:t>/</m:t>
            </m:r>
            <m:d>
              <m:dPr>
                <m:ctrlPr>
                  <w:rPr>
                    <w:rFonts w:ascii="Cambria Math" w:hAnsi="Cambria Math"/>
                  </w:rPr>
                </m:ctrlPr>
              </m:dPr>
              <m:e>
                <m:r>
                  <w:rPr>
                    <w:rFonts w:ascii="Cambria Math" w:hAnsi="Cambria Math"/>
                  </w:rPr>
                  <m:t>ρ</m:t>
                </m:r>
                <m:sSub>
                  <m:sSubPr>
                    <m:ctrlPr>
                      <w:rPr>
                        <w:rFonts w:ascii="Cambria Math" w:hAnsi="Cambria Math"/>
                      </w:rPr>
                    </m:ctrlPr>
                  </m:sSubPr>
                  <m:e>
                    <m:r>
                      <w:rPr>
                        <w:rFonts w:ascii="Cambria Math" w:hAnsi="Cambria Math"/>
                      </w:rPr>
                      <m:t>μ</m:t>
                    </m:r>
                  </m:e>
                  <m:sub>
                    <m:r>
                      <w:rPr>
                        <w:rFonts w:ascii="Cambria Math" w:hAnsi="Cambria Math"/>
                      </w:rPr>
                      <m:t>F</m:t>
                    </m:r>
                  </m:sub>
                </m:sSub>
                <m:d>
                  <m:dPr>
                    <m:ctrlPr>
                      <w:rPr>
                        <w:rFonts w:ascii="Cambria Math" w:hAnsi="Cambria Math"/>
                      </w:rPr>
                    </m:ctrlPr>
                  </m:dPr>
                  <m:e>
                    <m:r>
                      <w:rPr>
                        <w:rFonts w:ascii="Cambria Math" w:hAnsi="Cambria Math"/>
                      </w:rPr>
                      <m:t>M</m:t>
                    </m:r>
                  </m:e>
                </m:d>
              </m:e>
            </m:d>
          </m:e>
        </m:d>
      </m:oMath>
      <w:r>
        <w:t xml:space="preserve"> when that logarithm is positive. This prescription needs an actual gap </w:t>
      </w:r>
      <w:r>
        <w:lastRenderedPageBreak/>
        <w:t xml:space="preserve">and minimum mass; it is not available from an unverified continuous optimisation trace. Continuous spaces can have </w:t>
      </w:r>
      <m:oMath>
        <m:sSub>
          <m:sSubPr>
            <m:ctrlPr>
              <w:rPr>
                <w:rFonts w:ascii="Cambria Math" w:hAnsi="Cambria Math"/>
              </w:rPr>
            </m:ctrlPr>
          </m:sSubPr>
          <m:e>
            <m:r>
              <w:rPr>
                <w:rFonts w:ascii="Cambria Math" w:hAnsi="Cambria Math"/>
              </w:rPr>
              <m:t>μ</m:t>
            </m:r>
          </m:e>
          <m:sub>
            <m:r>
              <w:rPr>
                <w:rFonts w:ascii="Cambria Math" w:hAnsi="Cambria Math"/>
              </w:rPr>
              <m:t>F</m:t>
            </m:r>
          </m:sub>
        </m:sSub>
        <m:d>
          <m:dPr>
            <m:ctrlPr>
              <w:rPr>
                <w:rFonts w:ascii="Cambria Math" w:hAnsi="Cambria Math"/>
              </w:rPr>
            </m:ctrlPr>
          </m:dPr>
          <m:e>
            <m:r>
              <w:rPr>
                <w:rFonts w:ascii="Cambria Math" w:hAnsi="Cambria Math"/>
              </w:rPr>
              <m:t>M</m:t>
            </m:r>
          </m:e>
        </m:d>
        <m:r>
          <m:rPr>
            <m:sty m:val="p"/>
          </m:rPr>
          <w:rPr>
            <w:rFonts w:ascii="Cambria Math" w:hAnsi="Cambria Math"/>
          </w:rPr>
          <m:t>=</m:t>
        </m:r>
        <m:r>
          <w:rPr>
            <w:rFonts w:ascii="Cambria Math" w:hAnsi="Cambria Math"/>
          </w:rPr>
          <m:t>0</m:t>
        </m:r>
      </m:oMath>
      <w:r>
        <w:t>, so (38) is expressly a finite catalogue result.</w:t>
      </w:r>
    </w:p>
    <w:p w14:paraId="0151BFA3" w14:textId="77777777" w:rsidR="00E865D0" w:rsidRDefault="00000000">
      <w:pPr>
        <w:pStyle w:val="Heading2"/>
        <w:rPr>
          <w:rFonts w:hint="eastAsia"/>
        </w:rPr>
      </w:pPr>
      <w:bookmarkStart w:id="25" w:name="X80ea42878e0d89b91f91b6b44cc49a3a06e690d"/>
      <w:bookmarkEnd w:id="24"/>
      <w:r>
        <w:t>12.5 An observable confidence sequence for adaptive retrieval</w:t>
      </w:r>
    </w:p>
    <w:p w14:paraId="38318976" w14:textId="77777777" w:rsidR="00E865D0" w:rsidRDefault="00000000">
      <w:pPr>
        <w:pStyle w:val="FirstParagraph"/>
        <w:rPr>
          <w:rFonts w:hint="eastAsia"/>
        </w:rPr>
      </w:pPr>
      <w:r>
        <w:t>The fixed sample bounds of Section 6 do not alone justify stopping when an estimate looks sufficiently precise. A simple all time bound follows by spending error probability across sample sizes. It is deliberately elementary and less efficient than modern confidence sequence constructions [12].</w:t>
      </w:r>
    </w:p>
    <w:p w14:paraId="5F734504" w14:textId="77777777" w:rsidR="00E865D0" w:rsidRDefault="00000000">
      <w:pPr>
        <w:pStyle w:val="BodyText"/>
        <w:keepNext/>
        <w:rPr>
          <w:rFonts w:hint="eastAsia"/>
        </w:rPr>
      </w:pPr>
      <w:r>
        <w:rPr>
          <w:b/>
          <w:bCs/>
        </w:rPr>
        <w:t>Theorem 8 All time adaptive ratio bound.</w:t>
      </w:r>
      <w:r>
        <w:t xml:space="preserve"> Under the conditional identities of Section 6, suppose </w:t>
      </w:r>
      <m:oMath>
        <m:r>
          <w:rPr>
            <w:rFonts w:ascii="Cambria Math" w:hAnsi="Cambria Math"/>
          </w:rPr>
          <m:t>0</m:t>
        </m:r>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i</m:t>
            </m:r>
          </m:sub>
        </m:sSub>
        <m:r>
          <m:rPr>
            <m:sty m:val="p"/>
          </m:rPr>
          <w:rPr>
            <w:rFonts w:ascii="Cambria Math" w:hAnsi="Cambria Math"/>
          </w:rPr>
          <m:t>≤</m:t>
        </m:r>
        <m:r>
          <w:rPr>
            <w:rFonts w:ascii="Cambria Math" w:hAnsi="Cambria Math"/>
          </w:rPr>
          <m:t>C</m:t>
        </m:r>
      </m:oMath>
      <w:r>
        <w:t xml:space="preserve"> deterministically, </w:t>
      </w:r>
      <m:oMath>
        <m:r>
          <w:rPr>
            <w:rFonts w:ascii="Cambria Math" w:hAnsi="Cambria Math"/>
          </w:rPr>
          <m:t>D</m:t>
        </m:r>
        <m:r>
          <m:rPr>
            <m:scr m:val="double-struck"/>
            <m:sty m:val="p"/>
          </m:rPr>
          <w:rPr>
            <w:rFonts w:ascii="Cambria Math" w:hAnsi="Cambria Math"/>
          </w:rPr>
          <m:t>=E</m:t>
        </m:r>
        <m:d>
          <m:dPr>
            <m:ctrlPr>
              <w:rPr>
                <w:rFonts w:ascii="Cambria Math" w:hAnsi="Cambria Math"/>
              </w:rPr>
            </m:ctrlPr>
          </m:dPr>
          <m:e>
            <m:sSub>
              <m:sSubPr>
                <m:ctrlPr>
                  <w:rPr>
                    <w:rFonts w:ascii="Cambria Math" w:hAnsi="Cambria Math"/>
                  </w:rPr>
                </m:ctrlPr>
              </m:sSubPr>
              <m:e>
                <m:r>
                  <w:rPr>
                    <w:rFonts w:ascii="Cambria Math" w:hAnsi="Cambria Math"/>
                  </w:rPr>
                  <m:t>U</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H</m:t>
                </m:r>
              </m:e>
              <m:sub>
                <m:r>
                  <w:rPr>
                    <w:rFonts w:ascii="Cambria Math" w:hAnsi="Cambria Math"/>
                  </w:rPr>
                  <m:t>i</m:t>
                </m:r>
                <m:r>
                  <m:rPr>
                    <m:sty m:val="p"/>
                  </m:rPr>
                  <w:rPr>
                    <w:rFonts w:ascii="Cambria Math" w:hAnsi="Cambria Math"/>
                  </w:rPr>
                  <m:t>-</m:t>
                </m:r>
                <m:r>
                  <w:rPr>
                    <w:rFonts w:ascii="Cambria Math" w:hAnsi="Cambria Math"/>
                  </w:rPr>
                  <m:t>1</m:t>
                </m:r>
              </m:sub>
            </m:sSub>
          </m:e>
        </m:d>
        <m:r>
          <m:rPr>
            <m:sty m:val="p"/>
          </m:rPr>
          <w:rPr>
            <w:rFonts w:ascii="Cambria Math" w:hAnsi="Cambria Math"/>
          </w:rPr>
          <m:t>&gt;</m:t>
        </m:r>
        <m:r>
          <w:rPr>
            <w:rFonts w:ascii="Cambria Math" w:hAnsi="Cambria Math"/>
          </w:rPr>
          <m:t>0</m:t>
        </m:r>
      </m:oMath>
      <w:r>
        <w:t xml:space="preserve"> is constant, and </w:t>
      </w:r>
      <m:oMath>
        <m:r>
          <w:rPr>
            <w:rFonts w:ascii="Cambria Math" w:hAnsi="Cambria Math"/>
          </w:rPr>
          <m:t>φ</m:t>
        </m:r>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i</m:t>
                </m:r>
              </m:sub>
            </m:sSub>
          </m:e>
        </m:d>
        <m:r>
          <m:rPr>
            <m:sty m:val="p"/>
          </m:rPr>
          <w:rPr>
            <w:rFonts w:ascii="Cambria Math" w:hAnsi="Cambria Math"/>
          </w:rPr>
          <m:t>∈</m:t>
        </m:r>
        <m:d>
          <m:dPr>
            <m:begChr m:val="["/>
            <m:endChr m:val="]"/>
            <m:ctrlPr>
              <w:rPr>
                <w:rFonts w:ascii="Cambria Math" w:hAnsi="Cambria Math"/>
              </w:rPr>
            </m:ctrlPr>
          </m:dPr>
          <m:e>
            <m:r>
              <m:rPr>
                <m:scr m:val="script"/>
                <m:sty m:val="p"/>
              </m:rPr>
              <w:rPr>
                <w:rFonts w:ascii="Cambria Math" w:hAnsi="Cambria Math"/>
              </w:rPr>
              <m:t>l,</m:t>
            </m:r>
            <m:r>
              <w:rPr>
                <w:rFonts w:ascii="Cambria Math" w:hAnsi="Cambria Math"/>
              </w:rPr>
              <m:t>u</m:t>
            </m:r>
          </m:e>
        </m:d>
      </m:oMath>
      <w:r>
        <w:t xml:space="preserve">, where </w:t>
      </w:r>
      <m:oMath>
        <m:r>
          <w:rPr>
            <w:rFonts w:ascii="Cambria Math" w:hAnsi="Cambria Math"/>
          </w:rPr>
          <m:t>R</m:t>
        </m:r>
        <m:r>
          <m:rPr>
            <m:sty m:val="p"/>
          </m:rPr>
          <w:rPr>
            <w:rFonts w:ascii="Cambria Math" w:hAnsi="Cambria Math"/>
          </w:rPr>
          <m:t>=</m:t>
        </m:r>
        <m:r>
          <w:rPr>
            <w:rFonts w:ascii="Cambria Math" w:hAnsi="Cambria Math"/>
          </w:rPr>
          <m:t>u</m:t>
        </m:r>
        <m:r>
          <m:rPr>
            <m:scr m:val="script"/>
            <m:sty m:val="p"/>
          </m:rPr>
          <w:rPr>
            <w:rFonts w:ascii="Cambria Math" w:hAnsi="Cambria Math"/>
          </w:rPr>
          <m:t>-l&gt;</m:t>
        </m:r>
        <m:r>
          <w:rPr>
            <w:rFonts w:ascii="Cambria Math" w:hAnsi="Cambria Math"/>
          </w:rPr>
          <m:t>0</m:t>
        </m:r>
      </m:oMath>
      <w:r>
        <w:t xml:space="preserve">. Let </w:t>
      </w:r>
      <m:oMath>
        <m:r>
          <w:rPr>
            <w:rFonts w:ascii="Cambria Math" w:hAnsi="Cambria Math"/>
          </w:rPr>
          <m:t>m</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D</m:t>
        </m:r>
      </m:oMath>
      <w:r>
        <w:t xml:space="preserve">, </w:t>
      </w:r>
      <m:oMath>
        <m:sSub>
          <m:sSubPr>
            <m:ctrlPr>
              <w:rPr>
                <w:rFonts w:ascii="Cambria Math" w:hAnsi="Cambria Math"/>
              </w:rPr>
            </m:ctrlPr>
          </m:sSubPr>
          <m:e>
            <m:r>
              <w:rPr>
                <w:rFonts w:ascii="Cambria Math" w:hAnsi="Cambria Math"/>
              </w:rPr>
              <m:t>S</m:t>
            </m:r>
          </m:e>
          <m:sub>
            <m:r>
              <w:rPr>
                <w:rFonts w:ascii="Cambria Math" w:hAnsi="Cambria Math"/>
              </w:rPr>
              <m:t>n</m:t>
            </m:r>
          </m:sub>
        </m:sSub>
        <m:r>
          <m:rPr>
            <m:sty m:val="p"/>
          </m:rPr>
          <w:rPr>
            <w:rFonts w:ascii="Cambria Math" w:hAnsi="Cambria Math"/>
          </w:rPr>
          <m:t>=</m:t>
        </m:r>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e>
            <m:sSub>
              <m:sSubPr>
                <m:ctrlPr>
                  <w:rPr>
                    <w:rFonts w:ascii="Cambria Math" w:hAnsi="Cambria Math"/>
                  </w:rPr>
                </m:ctrlPr>
              </m:sSubPr>
              <m:e>
                <m:r>
                  <w:rPr>
                    <w:rFonts w:ascii="Cambria Math" w:hAnsi="Cambria Math"/>
                  </w:rPr>
                  <m:t>U</m:t>
                </m:r>
              </m:e>
              <m:sub>
                <m:r>
                  <w:rPr>
                    <w:rFonts w:ascii="Cambria Math" w:hAnsi="Cambria Math"/>
                  </w:rPr>
                  <m:t>i</m:t>
                </m:r>
              </m:sub>
            </m:sSub>
          </m:e>
        </m:nary>
      </m:oMath>
      <w:r>
        <w:t xml:space="preserve"> and </w:t>
      </w:r>
      <m:oMath>
        <m:sSub>
          <m:sSubPr>
            <m:ctrlPr>
              <w:rPr>
                <w:rFonts w:ascii="Cambria Math" w:hAnsi="Cambria Math"/>
              </w:rPr>
            </m:ctrlPr>
          </m:sSubPr>
          <m:e>
            <m:acc>
              <m:accPr>
                <m:ctrlPr>
                  <w:rPr>
                    <w:rFonts w:ascii="Cambria Math" w:hAnsi="Cambria Math"/>
                  </w:rPr>
                </m:ctrlPr>
              </m:accPr>
              <m:e>
                <m:r>
                  <w:rPr>
                    <w:rFonts w:ascii="Cambria Math" w:hAnsi="Cambria Math"/>
                  </w:rPr>
                  <m:t>m</m:t>
                </m:r>
              </m:e>
            </m:acc>
          </m:e>
          <m:sub>
            <m:r>
              <w:rPr>
                <w:rFonts w:ascii="Cambria Math" w:hAnsi="Cambria Math"/>
              </w:rPr>
              <m:t>n</m:t>
            </m:r>
          </m:sub>
        </m:sSub>
        <m:r>
          <m:rPr>
            <m:sty m:val="p"/>
          </m:rPr>
          <w:rPr>
            <w:rFonts w:ascii="Cambria Math" w:hAnsi="Cambria Math"/>
          </w:rPr>
          <m:t>=</m:t>
        </m:r>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e>
            <m:r>
              <w:rPr>
                <w:rFonts w:ascii="Cambria Math" w:hAnsi="Cambria Math"/>
              </w:rPr>
              <m:t>φ</m:t>
            </m:r>
          </m:e>
        </m:nary>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i</m:t>
                </m:r>
              </m:sub>
            </m:sSub>
          </m:e>
        </m:d>
        <m:sSub>
          <m:sSubPr>
            <m:ctrlPr>
              <w:rPr>
                <w:rFonts w:ascii="Cambria Math" w:hAnsi="Cambria Math"/>
              </w:rPr>
            </m:ctrlPr>
          </m:sSubPr>
          <m:e>
            <m:r>
              <w:rPr>
                <w:rFonts w:ascii="Cambria Math" w:hAnsi="Cambria Math"/>
              </w:rPr>
              <m:t>U</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n</m:t>
            </m:r>
          </m:sub>
        </m:sSub>
      </m:oMath>
      <w:r>
        <w:t xml:space="preserve"> whenever </w:t>
      </w:r>
      <m:oMath>
        <m:sSub>
          <m:sSubPr>
            <m:ctrlPr>
              <w:rPr>
                <w:rFonts w:ascii="Cambria Math" w:hAnsi="Cambria Math"/>
              </w:rPr>
            </m:ctrlPr>
          </m:sSubPr>
          <m:e>
            <m:r>
              <w:rPr>
                <w:rFonts w:ascii="Cambria Math" w:hAnsi="Cambria Math"/>
              </w:rPr>
              <m:t>S</m:t>
            </m:r>
          </m:e>
          <m:sub>
            <m:r>
              <w:rPr>
                <w:rFonts w:ascii="Cambria Math" w:hAnsi="Cambria Math"/>
              </w:rPr>
              <m:t>n</m:t>
            </m:r>
          </m:sub>
        </m:sSub>
        <m:r>
          <m:rPr>
            <m:sty m:val="p"/>
          </m:rPr>
          <w:rPr>
            <w:rFonts w:ascii="Cambria Math" w:hAnsi="Cambria Math"/>
          </w:rPr>
          <m:t>&gt;</m:t>
        </m:r>
        <m:r>
          <w:rPr>
            <w:rFonts w:ascii="Cambria Math" w:hAnsi="Cambria Math"/>
          </w:rPr>
          <m:t>0</m:t>
        </m:r>
      </m:oMath>
      <w:r>
        <w:t xml:space="preserve">. For </w:t>
      </w:r>
      <m:oMath>
        <m:r>
          <w:rPr>
            <w:rFonts w:ascii="Cambria Math" w:hAnsi="Cambria Math"/>
          </w:rPr>
          <m:t>0</m:t>
        </m:r>
        <m:r>
          <m:rPr>
            <m:sty m:val="p"/>
          </m:rPr>
          <w:rPr>
            <w:rFonts w:ascii="Cambria Math" w:hAnsi="Cambria Math"/>
          </w:rPr>
          <m:t>&lt;</m:t>
        </m:r>
        <m:r>
          <w:rPr>
            <w:rFonts w:ascii="Cambria Math" w:hAnsi="Cambria Math"/>
          </w:rPr>
          <m:t>δ</m:t>
        </m:r>
        <m:r>
          <m:rPr>
            <m:sty m:val="p"/>
          </m:rPr>
          <w:rPr>
            <w:rFonts w:ascii="Cambria Math" w:hAnsi="Cambria Math"/>
          </w:rPr>
          <m:t>&lt;</m:t>
        </m:r>
        <m:r>
          <w:rPr>
            <w:rFonts w:ascii="Cambria Math" w:hAnsi="Cambria Math"/>
          </w:rPr>
          <m:t>1</m:t>
        </m:r>
      </m:oMath>
      <w:r>
        <w:t>, define</w:t>
      </w:r>
    </w:p>
    <w:p w14:paraId="642B84E4" w14:textId="77777777" w:rsidR="00E865D0" w:rsidRDefault="00000000">
      <w:pPr>
        <w:pStyle w:val="BodyText"/>
        <w:keepLines/>
        <w:spacing w:before="80" w:after="120"/>
        <w:rPr>
          <w:rFonts w:hint="eastAsia"/>
        </w:rPr>
      </w:pPr>
      <m:oMathPara>
        <m:oMathParaPr>
          <m:jc m:val="center"/>
        </m:oMathParaPr>
        <m:oMath>
          <m:sSub>
            <m:sSubPr>
              <m:ctrlPr>
                <w:rPr>
                  <w:rFonts w:ascii="Cambria Math" w:hAnsi="Cambria Math"/>
                </w:rPr>
              </m:ctrlPr>
            </m:sSubPr>
            <m:e>
              <m:r>
                <w:rPr>
                  <w:rFonts w:ascii="Cambria Math" w:hAnsi="Cambria Math"/>
                </w:rPr>
                <m:t>r</m:t>
              </m:r>
            </m:e>
            <m:sub>
              <m:r>
                <w:rPr>
                  <w:rFonts w:ascii="Cambria Math" w:hAnsi="Cambria Math"/>
                </w:rPr>
                <m:t>n</m:t>
              </m:r>
            </m:sub>
          </m:sSub>
          <m:r>
            <m:rPr>
              <m:sty m:val="p"/>
            </m:rPr>
            <w:rPr>
              <w:rFonts w:ascii="Cambria Math" w:hAnsi="Cambria Math"/>
            </w:rPr>
            <m:t>=</m:t>
          </m:r>
          <m:f>
            <m:fPr>
              <m:ctrlPr>
                <w:rPr>
                  <w:rFonts w:ascii="Cambria Math" w:hAnsi="Cambria Math"/>
                </w:rPr>
              </m:ctrlPr>
            </m:fPr>
            <m:num>
              <m:r>
                <w:rPr>
                  <w:rFonts w:ascii="Cambria Math" w:hAnsi="Cambria Math"/>
                </w:rPr>
                <m:t>RC</m:t>
              </m:r>
              <m:rad>
                <m:radPr>
                  <m:degHide m:val="1"/>
                  <m:ctrlPr>
                    <w:rPr>
                      <w:rFonts w:ascii="Cambria Math" w:hAnsi="Cambria Math"/>
                    </w:rPr>
                  </m:ctrlPr>
                </m:radPr>
                <m:deg/>
                <m:e>
                  <m:f>
                    <m:fPr>
                      <m:ctrlPr>
                        <w:rPr>
                          <w:rFonts w:ascii="Cambria Math" w:hAnsi="Cambria Math"/>
                        </w:rPr>
                      </m:ctrlPr>
                    </m:fPr>
                    <m:num>
                      <m:r>
                        <w:rPr>
                          <w:rFonts w:ascii="Cambria Math" w:hAnsi="Cambria Math"/>
                        </w:rPr>
                        <m:t>n</m:t>
                      </m:r>
                    </m:num>
                    <m:den>
                      <m:r>
                        <w:rPr>
                          <w:rFonts w:ascii="Cambria Math" w:hAnsi="Cambria Math"/>
                        </w:rPr>
                        <m:t>2</m:t>
                      </m:r>
                    </m:den>
                  </m:f>
                  <m:r>
                    <m:rPr>
                      <m:sty m:val="p"/>
                    </m:rPr>
                    <w:rPr>
                      <w:rFonts w:ascii="Cambria Math" w:hAnsi="Cambria Math"/>
                    </w:rPr>
                    <m:t>log</m:t>
                  </m:r>
                  <m:d>
                    <m:dPr>
                      <m:begChr m:val="{"/>
                      <m:endChr m:val="}"/>
                      <m:ctrlPr>
                        <w:rPr>
                          <w:rFonts w:ascii="Cambria Math" w:hAnsi="Cambria Math"/>
                        </w:rPr>
                      </m:ctrlPr>
                    </m:dPr>
                    <m:e>
                      <m:r>
                        <w:rPr>
                          <w:rFonts w:ascii="Cambria Math" w:hAnsi="Cambria Math"/>
                        </w:rPr>
                        <m:t>2n</m:t>
                      </m:r>
                      <m:d>
                        <m:dPr>
                          <m:ctrlPr>
                            <w:rPr>
                              <w:rFonts w:ascii="Cambria Math" w:hAnsi="Cambria Math"/>
                            </w:rPr>
                          </m:ctrlPr>
                        </m:dPr>
                        <m:e>
                          <m:r>
                            <w:rPr>
                              <w:rFonts w:ascii="Cambria Math" w:hAnsi="Cambria Math"/>
                            </w:rPr>
                            <m:t>n</m:t>
                          </m:r>
                          <m:r>
                            <m:rPr>
                              <m:sty m:val="p"/>
                            </m:rPr>
                            <w:rPr>
                              <w:rFonts w:ascii="Cambria Math" w:hAnsi="Cambria Math"/>
                            </w:rPr>
                            <m:t>+</m:t>
                          </m:r>
                          <m:r>
                            <w:rPr>
                              <w:rFonts w:ascii="Cambria Math" w:hAnsi="Cambria Math"/>
                            </w:rPr>
                            <m:t>1</m:t>
                          </m:r>
                        </m:e>
                      </m:d>
                      <m:r>
                        <m:rPr>
                          <m:sty m:val="p"/>
                        </m:rPr>
                        <w:rPr>
                          <w:rFonts w:ascii="Cambria Math" w:hAnsi="Cambria Math"/>
                        </w:rPr>
                        <m:t>/</m:t>
                      </m:r>
                      <m:r>
                        <w:rPr>
                          <w:rFonts w:ascii="Cambria Math" w:hAnsi="Cambria Math"/>
                        </w:rPr>
                        <m:t>δ</m:t>
                      </m:r>
                    </m:e>
                  </m:d>
                </m:e>
              </m:rad>
            </m:num>
            <m:den>
              <m:sSub>
                <m:sSubPr>
                  <m:ctrlPr>
                    <w:rPr>
                      <w:rFonts w:ascii="Cambria Math" w:hAnsi="Cambria Math"/>
                    </w:rPr>
                  </m:ctrlPr>
                </m:sSubPr>
                <m:e>
                  <m:r>
                    <w:rPr>
                      <w:rFonts w:ascii="Cambria Math" w:hAnsi="Cambria Math"/>
                    </w:rPr>
                    <m:t>S</m:t>
                  </m:r>
                </m:e>
                <m:sub>
                  <m:r>
                    <w:rPr>
                      <w:rFonts w:ascii="Cambria Math" w:hAnsi="Cambria Math"/>
                    </w:rPr>
                    <m:t>n</m:t>
                  </m:r>
                </m:sub>
              </m:sSub>
            </m:den>
          </m:f>
          <m:r>
            <m:rPr>
              <m:sty m:val="p"/>
            </m:rPr>
            <w:rPr>
              <w:rFonts w:ascii="Cambria Math" w:hAnsi="Cambria Math"/>
            </w:rPr>
            <m:t>.</m:t>
          </m:r>
          <m:r>
            <w:rPr>
              <w:rFonts w:ascii="Cambria Math" w:hAnsi="Cambria Math"/>
            </w:rPr>
            <m:t xml:space="preserve">    (39)</m:t>
          </m:r>
        </m:oMath>
      </m:oMathPara>
    </w:p>
    <w:p w14:paraId="749601E1" w14:textId="77777777" w:rsidR="00E865D0" w:rsidRDefault="00000000">
      <w:pPr>
        <w:pStyle w:val="FirstParagraph"/>
        <w:keepNext/>
        <w:rPr>
          <w:rFonts w:hint="eastAsia"/>
        </w:rPr>
      </w:pPr>
      <w:r>
        <w:t xml:space="preserve">With probability at least </w:t>
      </w:r>
      <m:oMath>
        <m:r>
          <w:rPr>
            <w:rFonts w:ascii="Cambria Math" w:hAnsi="Cambria Math"/>
          </w:rPr>
          <m:t>1</m:t>
        </m:r>
        <m:r>
          <m:rPr>
            <m:sty m:val="p"/>
          </m:rPr>
          <w:rPr>
            <w:rFonts w:ascii="Cambria Math" w:hAnsi="Cambria Math"/>
          </w:rPr>
          <m:t>-</m:t>
        </m:r>
        <m:r>
          <w:rPr>
            <w:rFonts w:ascii="Cambria Math" w:hAnsi="Cambria Math"/>
          </w:rPr>
          <m:t>δ</m:t>
        </m:r>
      </m:oMath>
      <w:r>
        <w:t xml:space="preserve">, simultaneously at every </w:t>
      </w:r>
      <m:oMath>
        <m:r>
          <w:rPr>
            <w:rFonts w:ascii="Cambria Math" w:hAnsi="Cambria Math"/>
          </w:rPr>
          <m:t>n</m:t>
        </m:r>
      </m:oMath>
      <w:r>
        <w:t xml:space="preserve"> with </w:t>
      </w:r>
      <m:oMath>
        <m:sSub>
          <m:sSubPr>
            <m:ctrlPr>
              <w:rPr>
                <w:rFonts w:ascii="Cambria Math" w:hAnsi="Cambria Math"/>
              </w:rPr>
            </m:ctrlPr>
          </m:sSubPr>
          <m:e>
            <m:r>
              <w:rPr>
                <w:rFonts w:ascii="Cambria Math" w:hAnsi="Cambria Math"/>
              </w:rPr>
              <m:t>S</m:t>
            </m:r>
          </m:e>
          <m:sub>
            <m:r>
              <w:rPr>
                <w:rFonts w:ascii="Cambria Math" w:hAnsi="Cambria Math"/>
              </w:rPr>
              <m:t>n</m:t>
            </m:r>
          </m:sub>
        </m:sSub>
        <m:r>
          <m:rPr>
            <m:sty m:val="p"/>
          </m:rPr>
          <w:rPr>
            <w:rFonts w:ascii="Cambria Math" w:hAnsi="Cambria Math"/>
          </w:rPr>
          <m:t>&gt;</m:t>
        </m:r>
        <m:r>
          <w:rPr>
            <w:rFonts w:ascii="Cambria Math" w:hAnsi="Cambria Math"/>
          </w:rPr>
          <m:t>0</m:t>
        </m:r>
      </m:oMath>
      <w:r>
        <w:t>,</w:t>
      </w:r>
    </w:p>
    <w:p w14:paraId="39D319E3" w14:textId="77777777" w:rsidR="00E865D0" w:rsidRDefault="00000000">
      <w:pPr>
        <w:pStyle w:val="BodyText"/>
        <w:keepLines/>
        <w:spacing w:before="80" w:after="120"/>
        <w:rPr>
          <w:rFonts w:hint="eastAsia"/>
        </w:rPr>
      </w:pPr>
      <m:oMathPara>
        <m:oMathParaPr>
          <m:jc m:val="center"/>
        </m:oMathParaPr>
        <m:oMath>
          <m:r>
            <w:rPr>
              <w:rFonts w:ascii="Cambria Math" w:hAnsi="Cambria Math"/>
            </w:rPr>
            <m:t>m</m:t>
          </m:r>
          <m:r>
            <m:rPr>
              <m:sty m:val="p"/>
            </m:rPr>
            <w:rPr>
              <w:rFonts w:ascii="Cambria Math" w:hAnsi="Cambria Math"/>
            </w:rPr>
            <m:t>∈</m:t>
          </m:r>
          <m:d>
            <m:dPr>
              <m:begChr m:val="["/>
              <m:endChr m:val="]"/>
              <m:ctrlPr>
                <w:rPr>
                  <w:rFonts w:ascii="Cambria Math" w:hAnsi="Cambria Math"/>
                </w:rPr>
              </m:ctrlPr>
            </m:dPr>
            <m:e>
              <m:sSub>
                <m:sSubPr>
                  <m:ctrlPr>
                    <w:rPr>
                      <w:rFonts w:ascii="Cambria Math" w:hAnsi="Cambria Math"/>
                    </w:rPr>
                  </m:ctrlPr>
                </m:sSubPr>
                <m:e>
                  <m:acc>
                    <m:accPr>
                      <m:ctrlPr>
                        <w:rPr>
                          <w:rFonts w:ascii="Cambria Math" w:hAnsi="Cambria Math"/>
                        </w:rPr>
                      </m:ctrlPr>
                    </m:accPr>
                    <m:e>
                      <m:r>
                        <w:rPr>
                          <w:rFonts w:ascii="Cambria Math" w:hAnsi="Cambria Math"/>
                        </w:rPr>
                        <m:t>m</m:t>
                      </m:r>
                    </m:e>
                  </m:acc>
                </m:e>
                <m:sub>
                  <m:r>
                    <w:rPr>
                      <w:rFonts w:ascii="Cambria Math" w:hAnsi="Cambria Math"/>
                    </w:rPr>
                    <m:t>n</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n</m:t>
                  </m:r>
                </m:sub>
              </m:sSub>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m</m:t>
                      </m:r>
                    </m:e>
                  </m:acc>
                </m:e>
                <m:sub>
                  <m:r>
                    <w:rPr>
                      <w:rFonts w:ascii="Cambria Math" w:hAnsi="Cambria Math"/>
                    </w:rPr>
                    <m:t>n</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n</m:t>
                  </m:r>
                </m:sub>
              </m:sSub>
            </m:e>
          </m:d>
          <m:r>
            <m:rPr>
              <m:sty m:val="p"/>
            </m:rPr>
            <w:rPr>
              <w:rFonts w:ascii="Cambria Math" w:hAnsi="Cambria Math"/>
            </w:rPr>
            <m:t>∩</m:t>
          </m:r>
          <m:d>
            <m:dPr>
              <m:begChr m:val="["/>
              <m:endChr m:val="]"/>
              <m:ctrlPr>
                <w:rPr>
                  <w:rFonts w:ascii="Cambria Math" w:hAnsi="Cambria Math"/>
                </w:rPr>
              </m:ctrlPr>
            </m:dPr>
            <m:e>
              <m:r>
                <m:rPr>
                  <m:scr m:val="script"/>
                  <m:sty m:val="p"/>
                </m:rPr>
                <w:rPr>
                  <w:rFonts w:ascii="Cambria Math" w:hAnsi="Cambria Math"/>
                </w:rPr>
                <m:t>l,</m:t>
              </m:r>
              <m:r>
                <w:rPr>
                  <w:rFonts w:ascii="Cambria Math" w:hAnsi="Cambria Math"/>
                </w:rPr>
                <m:t>u</m:t>
              </m:r>
            </m:e>
          </m:d>
          <m:r>
            <m:rPr>
              <m:sty m:val="p"/>
            </m:rPr>
            <w:rPr>
              <w:rFonts w:ascii="Cambria Math" w:hAnsi="Cambria Math"/>
            </w:rPr>
            <m:t>.</m:t>
          </m:r>
          <m:r>
            <w:rPr>
              <w:rFonts w:ascii="Cambria Math" w:hAnsi="Cambria Math"/>
            </w:rPr>
            <m:t xml:space="preserve">    (40)</m:t>
          </m:r>
        </m:oMath>
      </m:oMathPara>
    </w:p>
    <w:p w14:paraId="7294EAC2" w14:textId="77777777" w:rsidR="00E865D0" w:rsidRDefault="00000000">
      <w:pPr>
        <w:pStyle w:val="FirstParagraph"/>
        <w:rPr>
          <w:rFonts w:hint="eastAsia"/>
        </w:rPr>
      </w:pPr>
      <w:r>
        <w:t xml:space="preserve">If </w:t>
      </w:r>
      <m:oMath>
        <m:sSub>
          <m:sSubPr>
            <m:ctrlPr>
              <w:rPr>
                <w:rFonts w:ascii="Cambria Math" w:hAnsi="Cambria Math"/>
              </w:rPr>
            </m:ctrlPr>
          </m:sSubPr>
          <m:e>
            <m:r>
              <w:rPr>
                <w:rFonts w:ascii="Cambria Math" w:hAnsi="Cambria Math"/>
              </w:rPr>
              <m:t>S</m:t>
            </m:r>
          </m:e>
          <m:sub>
            <m:r>
              <w:rPr>
                <w:rFonts w:ascii="Cambria Math" w:hAnsi="Cambria Math"/>
              </w:rPr>
              <m:t>n</m:t>
            </m:r>
          </m:sub>
        </m:sSub>
        <m:r>
          <m:rPr>
            <m:sty m:val="p"/>
          </m:rPr>
          <w:rPr>
            <w:rFonts w:ascii="Cambria Math" w:hAnsi="Cambria Math"/>
          </w:rPr>
          <m:t>=</m:t>
        </m:r>
        <m:r>
          <w:rPr>
            <w:rFonts w:ascii="Cambria Math" w:hAnsi="Cambria Math"/>
          </w:rPr>
          <m:t>0</m:t>
        </m:r>
      </m:oMath>
      <w:r>
        <w:t xml:space="preserve">, use the full interval </w:t>
      </w:r>
      <m:oMath>
        <m:d>
          <m:dPr>
            <m:begChr m:val="["/>
            <m:endChr m:val="]"/>
            <m:ctrlPr>
              <w:rPr>
                <w:rFonts w:ascii="Cambria Math" w:hAnsi="Cambria Math"/>
              </w:rPr>
            </m:ctrlPr>
          </m:dPr>
          <m:e>
            <m:r>
              <m:rPr>
                <m:scr m:val="script"/>
                <m:sty m:val="p"/>
              </m:rPr>
              <w:rPr>
                <w:rFonts w:ascii="Cambria Math" w:hAnsi="Cambria Math"/>
              </w:rPr>
              <m:t>l,</m:t>
            </m:r>
            <m:r>
              <w:rPr>
                <w:rFonts w:ascii="Cambria Math" w:hAnsi="Cambria Math"/>
              </w:rPr>
              <m:t>u</m:t>
            </m:r>
          </m:e>
        </m:d>
      </m:oMath>
      <w:r>
        <w:t xml:space="preserve">. If </w:t>
      </w:r>
      <m:oMath>
        <m:sSub>
          <m:sSubPr>
            <m:ctrlPr>
              <w:rPr>
                <w:rFonts w:ascii="Cambria Math" w:hAnsi="Cambria Math"/>
              </w:rPr>
            </m:ctrlPr>
          </m:sSubPr>
          <m:e>
            <m:r>
              <w:rPr>
                <w:rFonts w:ascii="Cambria Math" w:hAnsi="Cambria Math"/>
              </w:rPr>
              <m:t>I</m:t>
            </m:r>
          </m:e>
          <m:sub>
            <m:r>
              <w:rPr>
                <w:rFonts w:ascii="Cambria Math" w:hAnsi="Cambria Math"/>
              </w:rPr>
              <m:t>n</m:t>
            </m:r>
          </m:sub>
        </m:sSub>
      </m:oMath>
      <w:r>
        <w:t xml:space="preserve"> denotes this interval, including the full interval at </w:t>
      </w:r>
      <m:oMath>
        <m:sSub>
          <m:sSubPr>
            <m:ctrlPr>
              <w:rPr>
                <w:rFonts w:ascii="Cambria Math" w:hAnsi="Cambria Math"/>
              </w:rPr>
            </m:ctrlPr>
          </m:sSubPr>
          <m:e>
            <m:r>
              <w:rPr>
                <w:rFonts w:ascii="Cambria Math" w:hAnsi="Cambria Math"/>
              </w:rPr>
              <m:t>S</m:t>
            </m:r>
          </m:e>
          <m:sub>
            <m:r>
              <w:rPr>
                <w:rFonts w:ascii="Cambria Math" w:hAnsi="Cambria Math"/>
              </w:rPr>
              <m:t>n</m:t>
            </m:r>
          </m:sub>
        </m:sSub>
        <m:r>
          <m:rPr>
            <m:sty m:val="p"/>
          </m:rPr>
          <w:rPr>
            <w:rFonts w:ascii="Cambria Math" w:hAnsi="Cambria Math"/>
          </w:rPr>
          <m:t>=</m:t>
        </m:r>
        <m:r>
          <w:rPr>
            <w:rFonts w:ascii="Cambria Math" w:hAnsi="Cambria Math"/>
          </w:rPr>
          <m:t>0</m:t>
        </m:r>
      </m:oMath>
      <w:r>
        <w:t xml:space="preserve">, then any stopping time </w:t>
      </w:r>
      <m:oMath>
        <m:r>
          <w:rPr>
            <w:rFonts w:ascii="Cambria Math" w:hAnsi="Cambria Math"/>
          </w:rPr>
          <m:t>τ</m:t>
        </m:r>
      </m:oMath>
      <w:r>
        <w:t xml:space="preserve"> obeys </w:t>
      </w:r>
      <m:oMath>
        <m:r>
          <m:rPr>
            <m:scr m:val="double-struck"/>
            <m:sty m:val="p"/>
          </m:rPr>
          <w:rPr>
            <w:rFonts w:ascii="Cambria Math" w:hAnsi="Cambria Math"/>
          </w:rPr>
          <m:t>P</m:t>
        </m:r>
        <m:d>
          <m:dPr>
            <m:begChr m:val="{"/>
            <m:endChr m:val="}"/>
            <m:ctrlPr>
              <w:rPr>
                <w:rFonts w:ascii="Cambria Math" w:hAnsi="Cambria Math"/>
              </w:rPr>
            </m:ctrlPr>
          </m:dPr>
          <m:e>
            <m:r>
              <w:rPr>
                <w:rFonts w:ascii="Cambria Math" w:hAnsi="Cambria Math"/>
              </w:rPr>
              <m:t>τ</m:t>
            </m:r>
            <m:r>
              <m:rPr>
                <m:sty m:val="p"/>
              </m:rPr>
              <w:rPr>
                <w:rFonts w:ascii="Cambria Math" w:hAnsi="Cambria Math"/>
              </w:rPr>
              <m:t>&lt;∞,</m:t>
            </m:r>
            <m:r>
              <w:rPr>
                <w:rFonts w:ascii="Cambria Math" w:hAnsi="Cambria Math"/>
              </w:rPr>
              <m:t> m</m:t>
            </m:r>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τ</m:t>
                </m:r>
              </m:sub>
            </m:sSub>
          </m:e>
        </m:d>
        <m:r>
          <m:rPr>
            <m:sty m:val="p"/>
          </m:rPr>
          <w:rPr>
            <w:rFonts w:ascii="Cambria Math" w:hAnsi="Cambria Math"/>
          </w:rPr>
          <m:t>≤</m:t>
        </m:r>
        <m:r>
          <w:rPr>
            <w:rFonts w:ascii="Cambria Math" w:hAnsi="Cambria Math"/>
          </w:rPr>
          <m:t>δ</m:t>
        </m:r>
      </m:oMath>
      <w:r>
        <w:t>. This is an unconditional error guarantee; conditional coverage given that the procedure stops is not asserted.</w:t>
      </w:r>
    </w:p>
    <w:p w14:paraId="55FF17C0" w14:textId="77777777" w:rsidR="00E865D0" w:rsidRDefault="00000000">
      <w:pPr>
        <w:pStyle w:val="BodyText"/>
        <w:keepNext/>
        <w:rPr>
          <w:rFonts w:hint="eastAsia"/>
        </w:rPr>
      </w:pPr>
      <w:r>
        <w:rPr>
          <w:b/>
          <w:bCs/>
        </w:rPr>
        <w:t>Proof.</w:t>
      </w:r>
      <w:r>
        <w:t xml:space="preserve"> Since </w:t>
      </w:r>
      <m:oMath>
        <m:r>
          <w:rPr>
            <w:rFonts w:ascii="Cambria Math" w:hAnsi="Cambria Math"/>
          </w:rPr>
          <m:t>m</m:t>
        </m:r>
        <m:r>
          <m:rPr>
            <m:sty m:val="p"/>
          </m:rPr>
          <w:rPr>
            <w:rFonts w:ascii="Cambria Math" w:hAnsi="Cambria Math"/>
          </w:rPr>
          <m:t>∈</m:t>
        </m:r>
        <m:d>
          <m:dPr>
            <m:begChr m:val="["/>
            <m:endChr m:val="]"/>
            <m:ctrlPr>
              <w:rPr>
                <w:rFonts w:ascii="Cambria Math" w:hAnsi="Cambria Math"/>
              </w:rPr>
            </m:ctrlPr>
          </m:dPr>
          <m:e>
            <m:r>
              <m:rPr>
                <m:scr m:val="script"/>
                <m:sty m:val="p"/>
              </m:rPr>
              <w:rPr>
                <w:rFonts w:ascii="Cambria Math" w:hAnsi="Cambria Math"/>
              </w:rPr>
              <m:t>l,</m:t>
            </m:r>
            <m:r>
              <w:rPr>
                <w:rFonts w:ascii="Cambria Math" w:hAnsi="Cambria Math"/>
              </w:rPr>
              <m:t>u</m:t>
            </m:r>
          </m:e>
        </m:d>
      </m:oMath>
      <w:r>
        <w:t xml:space="preserve">, the martingale differences </w:t>
      </w:r>
      <m:oMath>
        <m:sSub>
          <m:sSubPr>
            <m:ctrlPr>
              <w:rPr>
                <w:rFonts w:ascii="Cambria Math" w:hAnsi="Cambria Math"/>
              </w:rPr>
            </m:ctrlPr>
          </m:sSubPr>
          <m:e>
            <m:r>
              <w:rPr>
                <w:rFonts w:ascii="Cambria Math" w:hAnsi="Cambria Math"/>
              </w:rPr>
              <m:t>V</m:t>
            </m:r>
          </m:e>
          <m:sub>
            <m:r>
              <w:rPr>
                <w:rFonts w:ascii="Cambria Math" w:hAnsi="Cambria Math"/>
              </w:rPr>
              <m:t>i</m:t>
            </m:r>
          </m:sub>
        </m:sSub>
        <m:r>
          <m:rPr>
            <m:sty m:val="p"/>
          </m:rPr>
          <w:rPr>
            <w:rFonts w:ascii="Cambria Math" w:hAnsi="Cambria Math"/>
          </w:rPr>
          <m:t>=</m:t>
        </m:r>
        <m:d>
          <m:dPr>
            <m:ctrlPr>
              <w:rPr>
                <w:rFonts w:ascii="Cambria Math" w:hAnsi="Cambria Math"/>
              </w:rPr>
            </m:ctrlPr>
          </m:dPr>
          <m:e>
            <m:r>
              <w:rPr>
                <w:rFonts w:ascii="Cambria Math" w:hAnsi="Cambria Math"/>
              </w:rPr>
              <m:t>φ</m:t>
            </m:r>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i</m:t>
                    </m:r>
                  </m:sub>
                </m:sSub>
              </m:e>
            </m:d>
            <m:r>
              <m:rPr>
                <m:sty m:val="p"/>
              </m:rPr>
              <w:rPr>
                <w:rFonts w:ascii="Cambria Math" w:hAnsi="Cambria Math"/>
              </w:rPr>
              <m:t>-</m:t>
            </m:r>
            <m:r>
              <w:rPr>
                <w:rFonts w:ascii="Cambria Math" w:hAnsi="Cambria Math"/>
              </w:rPr>
              <m:t>m</m:t>
            </m:r>
          </m:e>
        </m:d>
        <m:sSub>
          <m:sSubPr>
            <m:ctrlPr>
              <w:rPr>
                <w:rFonts w:ascii="Cambria Math" w:hAnsi="Cambria Math"/>
              </w:rPr>
            </m:ctrlPr>
          </m:sSubPr>
          <m:e>
            <m:r>
              <w:rPr>
                <w:rFonts w:ascii="Cambria Math" w:hAnsi="Cambria Math"/>
              </w:rPr>
              <m:t>U</m:t>
            </m:r>
          </m:e>
          <m:sub>
            <m:r>
              <w:rPr>
                <w:rFonts w:ascii="Cambria Math" w:hAnsi="Cambria Math"/>
              </w:rPr>
              <m:t>i</m:t>
            </m:r>
          </m:sub>
        </m:sSub>
      </m:oMath>
      <w:r>
        <w:t xml:space="preserve"> have conditional mean zero and lie in the deterministic interval </w:t>
      </w:r>
      <m:oMath>
        <m:d>
          <m:dPr>
            <m:begChr m:val="["/>
            <m:endChr m:val="]"/>
            <m:ctrlPr>
              <w:rPr>
                <w:rFonts w:ascii="Cambria Math" w:hAnsi="Cambria Math"/>
              </w:rPr>
            </m:ctrlPr>
          </m:dPr>
          <m:e>
            <m:r>
              <w:rPr>
                <w:rFonts w:ascii="Cambria Math" w:hAnsi="Cambria Math"/>
              </w:rPr>
              <m:t>C</m:t>
            </m:r>
            <m:d>
              <m:dPr>
                <m:ctrlPr>
                  <w:rPr>
                    <w:rFonts w:ascii="Cambria Math" w:hAnsi="Cambria Math"/>
                  </w:rPr>
                </m:ctrlPr>
              </m:dPr>
              <m:e>
                <m:r>
                  <m:rPr>
                    <m:scr m:val="script"/>
                    <m:sty m:val="p"/>
                  </m:rPr>
                  <w:rPr>
                    <w:rFonts w:ascii="Cambria Math" w:hAnsi="Cambria Math"/>
                  </w:rPr>
                  <m:t>l-</m:t>
                </m:r>
                <m:r>
                  <w:rPr>
                    <w:rFonts w:ascii="Cambria Math" w:hAnsi="Cambria Math"/>
                  </w:rPr>
                  <m:t>m</m:t>
                </m:r>
              </m:e>
            </m:d>
            <m:r>
              <m:rPr>
                <m:sty m:val="p"/>
              </m:rPr>
              <w:rPr>
                <w:rFonts w:ascii="Cambria Math" w:hAnsi="Cambria Math"/>
              </w:rPr>
              <m:t>,</m:t>
            </m:r>
            <m:r>
              <w:rPr>
                <w:rFonts w:ascii="Cambria Math" w:hAnsi="Cambria Math"/>
              </w:rPr>
              <m:t>C</m:t>
            </m:r>
            <m:d>
              <m:dPr>
                <m:ctrlPr>
                  <w:rPr>
                    <w:rFonts w:ascii="Cambria Math" w:hAnsi="Cambria Math"/>
                  </w:rPr>
                </m:ctrlPr>
              </m:dPr>
              <m:e>
                <m:r>
                  <w:rPr>
                    <w:rFonts w:ascii="Cambria Math" w:hAnsi="Cambria Math"/>
                  </w:rPr>
                  <m:t>u</m:t>
                </m:r>
                <m:r>
                  <m:rPr>
                    <m:sty m:val="p"/>
                  </m:rPr>
                  <w:rPr>
                    <w:rFonts w:ascii="Cambria Math" w:hAnsi="Cambria Math"/>
                  </w:rPr>
                  <m:t>-</m:t>
                </m:r>
                <m:r>
                  <w:rPr>
                    <w:rFonts w:ascii="Cambria Math" w:hAnsi="Cambria Math"/>
                  </w:rPr>
                  <m:t>m</m:t>
                </m:r>
              </m:e>
            </m:d>
          </m:e>
        </m:d>
      </m:oMath>
      <w:r>
        <w:t xml:space="preserve"> of length </w:t>
      </w:r>
      <m:oMath>
        <m:r>
          <w:rPr>
            <w:rFonts w:ascii="Cambria Math" w:hAnsi="Cambria Math"/>
          </w:rPr>
          <m:t>CR</m:t>
        </m:r>
      </m:oMath>
      <w:r>
        <w:t>. Conditional Hoeffding therefore gives</w:t>
      </w:r>
    </w:p>
    <w:p w14:paraId="363F0395" w14:textId="77777777" w:rsidR="00E865D0" w:rsidRDefault="00000000">
      <w:pPr>
        <w:pStyle w:val="BodyText"/>
        <w:keepLines/>
        <w:spacing w:before="80" w:after="120"/>
        <w:rPr>
          <w:rFonts w:hint="eastAsia"/>
        </w:rPr>
      </w:pPr>
      <m:oMathPara>
        <m:oMathParaPr>
          <m:jc m:val="center"/>
        </m:oMathParaPr>
        <m:oMath>
          <m:r>
            <m:rPr>
              <m:scr m:val="double-struck"/>
              <m:sty m:val="p"/>
            </m:rPr>
            <w:rPr>
              <w:rFonts w:ascii="Cambria Math" w:hAnsi="Cambria Math"/>
            </w:rPr>
            <m:t>P</m:t>
          </m:r>
          <m:d>
            <m:dPr>
              <m:ctrlPr>
                <w:rPr>
                  <w:rFonts w:ascii="Cambria Math" w:hAnsi="Cambria Math"/>
                </w:rPr>
              </m:ctrlPr>
            </m:dPr>
            <m:e>
              <m:d>
                <m:dPr>
                  <m:begChr m:val="|"/>
                  <m:endChr m:val="|"/>
                  <m:ctrlPr>
                    <w:rPr>
                      <w:rFonts w:ascii="Cambria Math" w:hAnsi="Cambria Math"/>
                    </w:rPr>
                  </m:ctrlPr>
                </m:dPr>
                <m:e>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e>
                      <m:sSub>
                        <m:sSubPr>
                          <m:ctrlPr>
                            <w:rPr>
                              <w:rFonts w:ascii="Cambria Math" w:hAnsi="Cambria Math"/>
                            </w:rPr>
                          </m:ctrlPr>
                        </m:sSubPr>
                        <m:e>
                          <m:r>
                            <w:rPr>
                              <w:rFonts w:ascii="Cambria Math" w:hAnsi="Cambria Math"/>
                            </w:rPr>
                            <m:t>V</m:t>
                          </m:r>
                        </m:e>
                        <m:sub>
                          <m:r>
                            <w:rPr>
                              <w:rFonts w:ascii="Cambria Math" w:hAnsi="Cambria Math"/>
                            </w:rPr>
                            <m:t>i</m:t>
                          </m:r>
                        </m:sub>
                      </m:sSub>
                    </m:e>
                  </m:nary>
                </m:e>
              </m:d>
              <m:r>
                <m:rPr>
                  <m:sty m:val="p"/>
                </m:rPr>
                <w:rPr>
                  <w:rFonts w:ascii="Cambria Math" w:hAnsi="Cambria Math"/>
                </w:rPr>
                <m:t>&gt;</m:t>
              </m:r>
              <m:r>
                <w:rPr>
                  <w:rFonts w:ascii="Cambria Math" w:hAnsi="Cambria Math"/>
                </w:rPr>
                <m:t>RC</m:t>
              </m:r>
              <m:rad>
                <m:radPr>
                  <m:degHide m:val="1"/>
                  <m:ctrlPr>
                    <w:rPr>
                      <w:rFonts w:ascii="Cambria Math" w:hAnsi="Cambria Math"/>
                    </w:rPr>
                  </m:ctrlPr>
                </m:radPr>
                <m:deg/>
                <m:e>
                  <m:f>
                    <m:fPr>
                      <m:ctrlPr>
                        <w:rPr>
                          <w:rFonts w:ascii="Cambria Math" w:hAnsi="Cambria Math"/>
                        </w:rPr>
                      </m:ctrlPr>
                    </m:fPr>
                    <m:num>
                      <m:r>
                        <w:rPr>
                          <w:rFonts w:ascii="Cambria Math" w:hAnsi="Cambria Math"/>
                        </w:rPr>
                        <m:t>n</m:t>
                      </m:r>
                    </m:num>
                    <m:den>
                      <m:r>
                        <w:rPr>
                          <w:rFonts w:ascii="Cambria Math" w:hAnsi="Cambria Math"/>
                        </w:rPr>
                        <m:t>2</m:t>
                      </m:r>
                    </m:den>
                  </m:f>
                  <m:r>
                    <m:rPr>
                      <m:sty m:val="p"/>
                    </m:rPr>
                    <w:rPr>
                      <w:rFonts w:ascii="Cambria Math" w:hAnsi="Cambria Math"/>
                    </w:rPr>
                    <m:t>log</m:t>
                  </m:r>
                  <m:d>
                    <m:dPr>
                      <m:ctrlPr>
                        <w:rPr>
                          <w:rFonts w:ascii="Cambria Math" w:hAnsi="Cambria Math"/>
                        </w:rPr>
                      </m:ctrlPr>
                    </m:dPr>
                    <m:e>
                      <m:r>
                        <w:rPr>
                          <w:rFonts w:ascii="Cambria Math" w:hAnsi="Cambria Math"/>
                        </w:rPr>
                        <m:t>2</m:t>
                      </m:r>
                      <m:r>
                        <m:rPr>
                          <m:sty m:val="p"/>
                        </m:rPr>
                        <w:rPr>
                          <w:rFonts w:ascii="Cambria Math" w:hAnsi="Cambria Math"/>
                        </w:rPr>
                        <m:t>/</m:t>
                      </m:r>
                      <m:sSub>
                        <m:sSubPr>
                          <m:ctrlPr>
                            <w:rPr>
                              <w:rFonts w:ascii="Cambria Math" w:hAnsi="Cambria Math"/>
                            </w:rPr>
                          </m:ctrlPr>
                        </m:sSubPr>
                        <m:e>
                          <m:r>
                            <w:rPr>
                              <w:rFonts w:ascii="Cambria Math" w:hAnsi="Cambria Math"/>
                            </w:rPr>
                            <m:t>δ</m:t>
                          </m:r>
                        </m:e>
                        <m:sub>
                          <m:r>
                            <w:rPr>
                              <w:rFonts w:ascii="Cambria Math" w:hAnsi="Cambria Math"/>
                            </w:rPr>
                            <m:t>n</m:t>
                          </m:r>
                        </m:sub>
                      </m:sSub>
                    </m:e>
                  </m:d>
                </m:e>
              </m:rad>
            </m:e>
          </m:d>
          <m:r>
            <m:rPr>
              <m:sty m:val="p"/>
            </m:rPr>
            <w:rPr>
              <w:rFonts w:ascii="Cambria Math" w:hAnsi="Cambria Math"/>
            </w:rPr>
            <m:t>≤</m:t>
          </m:r>
          <m:sSub>
            <m:sSubPr>
              <m:ctrlPr>
                <w:rPr>
                  <w:rFonts w:ascii="Cambria Math" w:hAnsi="Cambria Math"/>
                </w:rPr>
              </m:ctrlPr>
            </m:sSubPr>
            <m:e>
              <m:r>
                <w:rPr>
                  <w:rFonts w:ascii="Cambria Math" w:hAnsi="Cambria Math"/>
                </w:rPr>
                <m:t>δ</m:t>
              </m:r>
            </m:e>
            <m:sub>
              <m:r>
                <w:rPr>
                  <w:rFonts w:ascii="Cambria Math" w:hAnsi="Cambria Math"/>
                </w:rPr>
                <m:t>n</m:t>
              </m:r>
            </m:sub>
          </m:sSub>
          <m:r>
            <m:rPr>
              <m:sty m:val="p"/>
            </m:rPr>
            <w:rPr>
              <w:rFonts w:ascii="Cambria Math" w:hAnsi="Cambria Math"/>
            </w:rPr>
            <m:t>.</m:t>
          </m:r>
          <m:r>
            <w:rPr>
              <w:rFonts w:ascii="Cambria Math" w:hAnsi="Cambria Math"/>
            </w:rPr>
            <m:t xml:space="preserve">    (41)</m:t>
          </m:r>
        </m:oMath>
      </m:oMathPara>
    </w:p>
    <w:p w14:paraId="2A793503" w14:textId="77777777" w:rsidR="00E865D0" w:rsidRDefault="00000000">
      <w:pPr>
        <w:pStyle w:val="FirstParagraph"/>
        <w:rPr>
          <w:rFonts w:hint="eastAsia"/>
        </w:rPr>
      </w:pPr>
      <w:r>
        <w:t xml:space="preserve">Choose </w:t>
      </w:r>
      <m:oMath>
        <m:sSub>
          <m:sSubPr>
            <m:ctrlPr>
              <w:rPr>
                <w:rFonts w:ascii="Cambria Math" w:hAnsi="Cambria Math"/>
              </w:rPr>
            </m:ctrlPr>
          </m:sSubPr>
          <m:e>
            <m:r>
              <w:rPr>
                <w:rFonts w:ascii="Cambria Math" w:hAnsi="Cambria Math"/>
              </w:rPr>
              <m:t>δ</m:t>
            </m:r>
          </m:e>
          <m:sub>
            <m:r>
              <w:rPr>
                <w:rFonts w:ascii="Cambria Math" w:hAnsi="Cambria Math"/>
              </w:rPr>
              <m:t>n</m:t>
            </m:r>
          </m:sub>
        </m:sSub>
        <m:r>
          <m:rPr>
            <m:sty m:val="p"/>
          </m:rPr>
          <w:rPr>
            <w:rFonts w:ascii="Cambria Math" w:hAnsi="Cambria Math"/>
          </w:rPr>
          <m:t>=</m:t>
        </m:r>
        <m:r>
          <w:rPr>
            <w:rFonts w:ascii="Cambria Math" w:hAnsi="Cambria Math"/>
          </w:rPr>
          <m:t>δ</m:t>
        </m:r>
        <m:r>
          <m:rPr>
            <m:sty m:val="p"/>
          </m:rPr>
          <w:rPr>
            <w:rFonts w:ascii="Cambria Math" w:hAnsi="Cambria Math"/>
          </w:rPr>
          <m:t>/</m:t>
        </m:r>
        <m:d>
          <m:dPr>
            <m:begChr m:val="["/>
            <m:endChr m:val="]"/>
            <m:ctrlPr>
              <w:rPr>
                <w:rFonts w:ascii="Cambria Math" w:hAnsi="Cambria Math"/>
              </w:rPr>
            </m:ctrlPr>
          </m:dPr>
          <m:e>
            <m:r>
              <w:rPr>
                <w:rFonts w:ascii="Cambria Math" w:hAnsi="Cambria Math"/>
              </w:rPr>
              <m:t>n</m:t>
            </m:r>
            <m:d>
              <m:dPr>
                <m:ctrlPr>
                  <w:rPr>
                    <w:rFonts w:ascii="Cambria Math" w:hAnsi="Cambria Math"/>
                  </w:rPr>
                </m:ctrlPr>
              </m:dPr>
              <m:e>
                <m:r>
                  <w:rPr>
                    <w:rFonts w:ascii="Cambria Math" w:hAnsi="Cambria Math"/>
                  </w:rPr>
                  <m:t>n</m:t>
                </m:r>
                <m:r>
                  <m:rPr>
                    <m:sty m:val="p"/>
                  </m:rPr>
                  <w:rPr>
                    <w:rFonts w:ascii="Cambria Math" w:hAnsi="Cambria Math"/>
                  </w:rPr>
                  <m:t>+</m:t>
                </m:r>
                <m:r>
                  <w:rPr>
                    <w:rFonts w:ascii="Cambria Math" w:hAnsi="Cambria Math"/>
                  </w:rPr>
                  <m:t>1</m:t>
                </m:r>
              </m:e>
            </m:d>
          </m:e>
        </m:d>
      </m:oMath>
      <w:r>
        <w:t xml:space="preserve">. Their sum over all positive integers is </w:t>
      </w:r>
      <m:oMath>
        <m:r>
          <w:rPr>
            <w:rFonts w:ascii="Cambria Math" w:hAnsi="Cambria Math"/>
          </w:rPr>
          <m:t>δ</m:t>
        </m:r>
      </m:oMath>
      <w:r>
        <w:t xml:space="preserve">. A union bound makes (41) hold simultaneously at every time. Divide by </w:t>
      </w:r>
      <m:oMath>
        <m:sSub>
          <m:sSubPr>
            <m:ctrlPr>
              <w:rPr>
                <w:rFonts w:ascii="Cambria Math" w:hAnsi="Cambria Math"/>
              </w:rPr>
            </m:ctrlPr>
          </m:sSubPr>
          <m:e>
            <m:r>
              <w:rPr>
                <w:rFonts w:ascii="Cambria Math" w:hAnsi="Cambria Math"/>
              </w:rPr>
              <m:t>S</m:t>
            </m:r>
          </m:e>
          <m:sub>
            <m:r>
              <w:rPr>
                <w:rFonts w:ascii="Cambria Math" w:hAnsi="Cambria Math"/>
              </w:rPr>
              <m:t>n</m:t>
            </m:r>
          </m:sub>
        </m:sSub>
      </m:oMath>
      <w:r>
        <w:t xml:space="preserve"> on its positive events, using </w:t>
      </w:r>
      <m:oMath>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n</m:t>
            </m:r>
          </m:sub>
        </m:sSub>
        <m:d>
          <m:dPr>
            <m:ctrlPr>
              <w:rPr>
                <w:rFonts w:ascii="Cambria Math" w:hAnsi="Cambria Math"/>
              </w:rPr>
            </m:ctrlPr>
          </m:dPr>
          <m:e>
            <m:sSub>
              <m:sSubPr>
                <m:ctrlPr>
                  <w:rPr>
                    <w:rFonts w:ascii="Cambria Math" w:hAnsi="Cambria Math"/>
                  </w:rPr>
                </m:ctrlPr>
              </m:sSubPr>
              <m:e>
                <m:acc>
                  <m:accPr>
                    <m:ctrlPr>
                      <w:rPr>
                        <w:rFonts w:ascii="Cambria Math" w:hAnsi="Cambria Math"/>
                      </w:rPr>
                    </m:ctrlPr>
                  </m:accPr>
                  <m:e>
                    <m:r>
                      <w:rPr>
                        <w:rFonts w:ascii="Cambria Math" w:hAnsi="Cambria Math"/>
                      </w:rPr>
                      <m:t>m</m:t>
                    </m:r>
                  </m:e>
                </m:acc>
              </m:e>
              <m:sub>
                <m:r>
                  <w:rPr>
                    <w:rFonts w:ascii="Cambria Math" w:hAnsi="Cambria Math"/>
                  </w:rPr>
                  <m:t>n</m:t>
                </m:r>
              </m:sub>
            </m:sSub>
            <m:r>
              <m:rPr>
                <m:sty m:val="p"/>
              </m:rPr>
              <w:rPr>
                <w:rFonts w:ascii="Cambria Math" w:hAnsi="Cambria Math"/>
              </w:rPr>
              <m:t>-</m:t>
            </m:r>
            <m:r>
              <w:rPr>
                <w:rFonts w:ascii="Cambria Math" w:hAnsi="Cambria Math"/>
              </w:rPr>
              <m:t>m</m:t>
            </m:r>
          </m:e>
        </m:d>
      </m:oMath>
      <w:r>
        <w:t>. ∎</w:t>
      </w:r>
    </w:p>
    <w:p w14:paraId="06F36B51" w14:textId="77777777" w:rsidR="00E865D0" w:rsidRDefault="00000000">
      <w:pPr>
        <w:pStyle w:val="BodyText"/>
        <w:rPr>
          <w:rFonts w:hint="eastAsia"/>
        </w:rPr>
      </w:pPr>
      <w:r>
        <w:t xml:space="preserve">This result uses the observed denominator, not the unknown </w:t>
      </w:r>
      <m:oMath>
        <m:r>
          <w:rPr>
            <w:rFonts w:ascii="Cambria Math" w:hAnsi="Cambria Math"/>
          </w:rPr>
          <m:t>D</m:t>
        </m:r>
      </m:oMath>
      <w:r>
        <w:t xml:space="preserve">, and directly controls the ratio residual. Its radius is of order </w:t>
      </w:r>
      <m:oMath>
        <m:rad>
          <m:radPr>
            <m:degHide m:val="1"/>
            <m:ctrlPr>
              <w:rPr>
                <w:rFonts w:ascii="Cambria Math" w:hAnsi="Cambria Math"/>
              </w:rPr>
            </m:ctrlPr>
          </m:radPr>
          <m:deg/>
          <m:e>
            <m:r>
              <m:rPr>
                <m:sty m:val="p"/>
              </m:rPr>
              <w:rPr>
                <w:rFonts w:ascii="Cambria Math" w:hAnsi="Cambria Math"/>
              </w:rPr>
              <m:t>log</m:t>
            </m:r>
            <m:r>
              <w:rPr>
                <w:rFonts w:ascii="Cambria Math" w:hAnsi="Cambria Math"/>
              </w:rPr>
              <m:t>n</m:t>
            </m:r>
            <m:r>
              <m:rPr>
                <m:sty m:val="p"/>
              </m:rPr>
              <w:rPr>
                <w:rFonts w:ascii="Cambria Math" w:hAnsi="Cambria Math"/>
              </w:rPr>
              <m:t>/</m:t>
            </m:r>
            <m:r>
              <w:rPr>
                <w:rFonts w:ascii="Cambria Math" w:hAnsi="Cambria Math"/>
              </w:rPr>
              <m:t>n</m:t>
            </m:r>
          </m:e>
        </m:rad>
      </m:oMath>
      <w:r>
        <w:t xml:space="preserve"> when </w:t>
      </w:r>
      <m:oMath>
        <m:sSub>
          <m:sSubPr>
            <m:ctrlPr>
              <w:rPr>
                <w:rFonts w:ascii="Cambria Math" w:hAnsi="Cambria Math"/>
              </w:rPr>
            </m:ctrlPr>
          </m:sSubPr>
          <m:e>
            <m:r>
              <w:rPr>
                <w:rFonts w:ascii="Cambria Math" w:hAnsi="Cambria Math"/>
              </w:rPr>
              <m:t>S</m:t>
            </m:r>
          </m:e>
          <m:sub>
            <m:r>
              <w:rPr>
                <w:rFonts w:ascii="Cambria Math" w:hAnsi="Cambria Math"/>
              </w:rPr>
              <m:t>n</m:t>
            </m:r>
          </m:sub>
        </m:sSub>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D</m:t>
        </m:r>
        <m:r>
          <m:rPr>
            <m:sty m:val="p"/>
          </m:rPr>
          <w:rPr>
            <w:rFonts w:ascii="Cambria Math" w:hAnsi="Cambria Math"/>
          </w:rPr>
          <m:t>&gt;</m:t>
        </m:r>
        <m:r>
          <w:rPr>
            <w:rFonts w:ascii="Cambria Math" w:hAnsi="Cambria Math"/>
          </w:rPr>
          <m:t>0</m:t>
        </m:r>
      </m:oMath>
      <w:r>
        <w:t xml:space="preserve">. Its conservative constant still reflects the defensive range bound. Stopping at the first </w:t>
      </w:r>
      <m:oMath>
        <m:sSub>
          <m:sSubPr>
            <m:ctrlPr>
              <w:rPr>
                <w:rFonts w:ascii="Cambria Math" w:hAnsi="Cambria Math"/>
              </w:rPr>
            </m:ctrlPr>
          </m:sSubPr>
          <m:e>
            <m:r>
              <w:rPr>
                <w:rFonts w:ascii="Cambria Math" w:hAnsi="Cambria Math"/>
              </w:rPr>
              <m:t>r</m:t>
            </m:r>
          </m:e>
          <m:sub>
            <m:r>
              <w:rPr>
                <w:rFonts w:ascii="Cambria Math" w:hAnsi="Cambria Math"/>
              </w:rPr>
              <m:t>n</m:t>
            </m:r>
          </m:sub>
        </m:sSub>
        <m:r>
          <m:rPr>
            <m:sty m:val="p"/>
          </m:rPr>
          <w:rPr>
            <w:rFonts w:ascii="Cambria Math" w:hAnsi="Cambria Math"/>
          </w:rPr>
          <m:t>≤</m:t>
        </m:r>
        <m:r>
          <w:rPr>
            <w:rFonts w:ascii="Cambria Math" w:hAnsi="Cambria Math"/>
          </w:rPr>
          <m:t>η</m:t>
        </m:r>
      </m:oMath>
      <w:r>
        <w:t xml:space="preserve"> is justified for a frozen target and query. Repeatedly changing the target while applying the same interval is not justified.</w:t>
      </w:r>
    </w:p>
    <w:p w14:paraId="4368B0E2" w14:textId="77777777" w:rsidR="00E865D0" w:rsidRDefault="00000000">
      <w:pPr>
        <w:pStyle w:val="BodyText"/>
        <w:rPr>
          <w:rFonts w:hint="eastAsia"/>
        </w:rPr>
      </w:pPr>
      <w:r>
        <w:rPr>
          <w:b/>
          <w:bCs/>
        </w:rPr>
        <w:t>Corollary 4 Finite families allow later query selection.</w:t>
      </w:r>
      <w:r>
        <w:t xml:space="preserve"> If </w:t>
      </w:r>
      <m:oMath>
        <m:r>
          <w:rPr>
            <w:rFonts w:ascii="Cambria Math" w:hAnsi="Cambria Math"/>
          </w:rPr>
          <m:t>M</m:t>
        </m:r>
        <m:r>
          <m:rPr>
            <m:sty m:val="p"/>
          </m:rPr>
          <w:rPr>
            <w:rFonts w:ascii="Cambria Math" w:hAnsi="Cambria Math"/>
          </w:rPr>
          <m:t>&lt;∞</m:t>
        </m:r>
      </m:oMath>
      <w:r>
        <w:t xml:space="preserve"> queries and their estimands are fixed before sampling, and each satisfies the stated range assumptions with constants </w:t>
      </w:r>
      <m:oMath>
        <m:sSub>
          <m:sSubPr>
            <m:ctrlPr>
              <w:rPr>
                <w:rFonts w:ascii="Cambria Math" w:hAnsi="Cambria Math"/>
              </w:rPr>
            </m:ctrlPr>
          </m:sSubPr>
          <m:e>
            <m:r>
              <w:rPr>
                <w:rFonts w:ascii="Cambria Math" w:hAnsi="Cambria Math"/>
              </w:rPr>
              <m:t>C</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j</m:t>
            </m:r>
          </m:sub>
        </m:sSub>
      </m:oMath>
      <w:r>
        <w:t xml:space="preserve">, replace </w:t>
      </w:r>
      <m:oMath>
        <m:r>
          <w:rPr>
            <w:rFonts w:ascii="Cambria Math" w:hAnsi="Cambria Math"/>
          </w:rPr>
          <m:t>δ</m:t>
        </m:r>
      </m:oMath>
      <w:r>
        <w:t xml:space="preserve"> by </w:t>
      </w:r>
      <m:oMath>
        <m:r>
          <w:rPr>
            <w:rFonts w:ascii="Cambria Math" w:hAnsi="Cambria Math"/>
          </w:rPr>
          <m:t>δ</m:t>
        </m:r>
        <m:r>
          <m:rPr>
            <m:sty m:val="p"/>
          </m:rPr>
          <w:rPr>
            <w:rFonts w:ascii="Cambria Math" w:hAnsi="Cambria Math"/>
          </w:rPr>
          <m:t>/</m:t>
        </m:r>
        <m:r>
          <w:rPr>
            <w:rFonts w:ascii="Cambria Math" w:hAnsi="Cambria Math"/>
          </w:rPr>
          <m:t>M</m:t>
        </m:r>
      </m:oMath>
      <w:r>
        <w:t xml:space="preserve"> in (39) for each query. The intervals then hold jointly for every query and every sample size with probability at least </w:t>
      </w:r>
      <m:oMath>
        <m:r>
          <w:rPr>
            <w:rFonts w:ascii="Cambria Math" w:hAnsi="Cambria Math"/>
          </w:rPr>
          <m:t>1</m:t>
        </m:r>
        <m:r>
          <m:rPr>
            <m:sty m:val="p"/>
          </m:rPr>
          <w:rPr>
            <w:rFonts w:ascii="Cambria Math" w:hAnsi="Cambria Math"/>
          </w:rPr>
          <m:t>-</m:t>
        </m:r>
        <m:r>
          <w:rPr>
            <w:rFonts w:ascii="Cambria Math" w:hAnsi="Cambria Math"/>
          </w:rPr>
          <m:t>δ</m:t>
        </m:r>
      </m:oMath>
      <w:r>
        <w:t>.</w:t>
      </w:r>
    </w:p>
    <w:p w14:paraId="22569942" w14:textId="77777777" w:rsidR="00E865D0" w:rsidRDefault="00000000">
      <w:pPr>
        <w:pStyle w:val="BodyText"/>
        <w:rPr>
          <w:rFonts w:hint="eastAsia"/>
        </w:rPr>
      </w:pPr>
      <w:r>
        <w:rPr>
          <w:b/>
          <w:bCs/>
        </w:rPr>
        <w:t>Proof.</w:t>
      </w:r>
      <w:r>
        <w:t xml:space="preserve"> Apply Theorem 8 at level </w:t>
      </w:r>
      <m:oMath>
        <m:r>
          <w:rPr>
            <w:rFonts w:ascii="Cambria Math" w:hAnsi="Cambria Math"/>
          </w:rPr>
          <m:t>δ</m:t>
        </m:r>
        <m:r>
          <m:rPr>
            <m:sty m:val="p"/>
          </m:rPr>
          <w:rPr>
            <w:rFonts w:ascii="Cambria Math" w:hAnsi="Cambria Math"/>
          </w:rPr>
          <m:t>/</m:t>
        </m:r>
        <m:r>
          <w:rPr>
            <w:rFonts w:ascii="Cambria Math" w:hAnsi="Cambria Math"/>
          </w:rPr>
          <m:t>M</m:t>
        </m:r>
      </m:oMath>
      <w:r>
        <w:t xml:space="preserve"> to each query and take a finite union bound. No independence between queries is required. ∎</w:t>
      </w:r>
    </w:p>
    <w:p w14:paraId="6F423391" w14:textId="77777777" w:rsidR="00E865D0" w:rsidRDefault="00000000">
      <w:pPr>
        <w:pStyle w:val="BodyText"/>
        <w:rPr>
          <w:rFonts w:hint="eastAsia"/>
        </w:rPr>
      </w:pPr>
      <w:r>
        <w:t>Consequently a query may be selected from that predeclared family after viewing the archive. An unrestricted query invented from the same data still needs a uniform analysis or fresh samples. Theorem 8 also applies to the bounded random weights of Corollary 2, provided their conditional expectations, common bounds and fixed target remain valid.</w:t>
      </w:r>
    </w:p>
    <w:p w14:paraId="59C14386" w14:textId="77777777" w:rsidR="00E865D0" w:rsidRDefault="00000000">
      <w:pPr>
        <w:pStyle w:val="Heading2"/>
        <w:rPr>
          <w:rFonts w:hint="eastAsia"/>
        </w:rPr>
      </w:pPr>
      <w:bookmarkStart w:id="26" w:name="Xb8a2a0dc201396a1ca429df8f4b1813294c630c"/>
      <w:bookmarkEnd w:id="25"/>
      <w:r>
        <w:lastRenderedPageBreak/>
        <w:t>12.6 A proposal that minimises ratio estimation variance</w:t>
      </w:r>
    </w:p>
    <w:p w14:paraId="664863A3" w14:textId="77777777" w:rsidR="00E865D0" w:rsidRDefault="00000000">
      <w:pPr>
        <w:pStyle w:val="FirstParagraph"/>
        <w:keepNext/>
        <w:rPr>
          <w:rFonts w:hint="eastAsia"/>
        </w:rPr>
      </w:pPr>
      <w:r>
        <w:t xml:space="preserve">A proposal close to the target is often useful, but the optimal proposal for one retrieval is determined by its residual as well as its density. Write </w:t>
      </w:r>
      <m:oMath>
        <m:r>
          <w:rPr>
            <w:rFonts w:ascii="Cambria Math" w:hAnsi="Cambria Math"/>
          </w:rPr>
          <m:t>h</m:t>
        </m:r>
        <m:d>
          <m:dPr>
            <m:ctrlPr>
              <w:rPr>
                <w:rFonts w:ascii="Cambria Math" w:hAnsi="Cambria Math"/>
              </w:rPr>
            </m:ctrlPr>
          </m:dPr>
          <m:e>
            <m:r>
              <w:rPr>
                <w:rFonts w:ascii="Cambria Math" w:hAnsi="Cambria Math"/>
              </w:rPr>
              <m:t>x</m:t>
            </m:r>
          </m:e>
        </m:d>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a</m:t>
            </m:r>
          </m:sub>
        </m:sSub>
        <m:d>
          <m:dPr>
            <m:ctrlPr>
              <w:rPr>
                <w:rFonts w:ascii="Cambria Math" w:hAnsi="Cambria Math"/>
              </w:rPr>
            </m:ctrlPr>
          </m:dPr>
          <m:e>
            <m:r>
              <w:rPr>
                <w:rFonts w:ascii="Cambria Math" w:hAnsi="Cambria Math"/>
              </w:rPr>
              <m:t>z</m:t>
            </m:r>
            <m:r>
              <m:rPr>
                <m:sty m:val="p"/>
              </m:rPr>
              <w:rPr>
                <w:rFonts w:ascii="Cambria Math" w:hAnsi="Cambria Math"/>
              </w:rPr>
              <m:t>,</m:t>
            </m:r>
            <m:r>
              <w:rPr>
                <w:rFonts w:ascii="Cambria Math" w:hAnsi="Cambria Math"/>
              </w:rPr>
              <m:t>x</m:t>
            </m:r>
          </m:e>
        </m:d>
        <m:sSub>
          <m:sSubPr>
            <m:ctrlPr>
              <w:rPr>
                <w:rFonts w:ascii="Cambria Math" w:hAnsi="Cambria Math"/>
              </w:rPr>
            </m:ctrlPr>
          </m:sSubPr>
          <m:e>
            <m:r>
              <w:rPr>
                <w:rFonts w:ascii="Cambria Math" w:hAnsi="Cambria Math"/>
              </w:rPr>
              <m:t>f</m:t>
            </m:r>
          </m:e>
          <m:sub>
            <m:r>
              <w:rPr>
                <w:rFonts w:ascii="Cambria Math" w:hAnsi="Cambria Math"/>
              </w:rPr>
              <m:t>v</m:t>
            </m:r>
          </m:sub>
        </m:sSub>
        <m:d>
          <m:dPr>
            <m:ctrlPr>
              <w:rPr>
                <w:rFonts w:ascii="Cambria Math" w:hAnsi="Cambria Math"/>
              </w:rPr>
            </m:ctrlPr>
          </m:dPr>
          <m:e>
            <m:r>
              <w:rPr>
                <w:rFonts w:ascii="Cambria Math" w:hAnsi="Cambria Math"/>
              </w:rPr>
              <m:t>x</m:t>
            </m:r>
          </m:e>
        </m:d>
        <m:r>
          <w:rPr>
            <w:rFonts w:ascii="Cambria Math" w:hAnsi="Cambria Math"/>
          </w:rPr>
          <m:t>ν</m:t>
        </m:r>
        <m:d>
          <m:dPr>
            <m:ctrlPr>
              <w:rPr>
                <w:rFonts w:ascii="Cambria Math" w:hAnsi="Cambria Math"/>
              </w:rPr>
            </m:ctrlPr>
          </m:dPr>
          <m:e>
            <m:r>
              <w:rPr>
                <w:rFonts w:ascii="Cambria Math" w:hAnsi="Cambria Math"/>
              </w:rPr>
              <m:t>x</m:t>
            </m:r>
          </m:e>
        </m:d>
      </m:oMath>
      <w:r>
        <w:t xml:space="preserve">, </w:t>
      </w:r>
      <m:oMath>
        <m:r>
          <w:rPr>
            <w:rFonts w:ascii="Cambria Math" w:hAnsi="Cambria Math"/>
          </w:rPr>
          <m:t>D</m:t>
        </m:r>
        <m:r>
          <m:rPr>
            <m:sty m:val="p"/>
          </m:rPr>
          <w:rPr>
            <w:rFonts w:ascii="Cambria Math" w:hAnsi="Cambria Math"/>
          </w:rPr>
          <m:t>=∫</m:t>
        </m:r>
        <m:r>
          <w:rPr>
            <w:rFonts w:ascii="Cambria Math" w:hAnsi="Cambria Math"/>
          </w:rPr>
          <m:t>h dζ</m:t>
        </m:r>
        <m:r>
          <m:rPr>
            <m:sty m:val="p"/>
          </m:rPr>
          <w:rPr>
            <w:rFonts w:ascii="Cambria Math" w:hAnsi="Cambria Math"/>
          </w:rPr>
          <m:t>&gt;</m:t>
        </m:r>
        <m:r>
          <w:rPr>
            <w:rFonts w:ascii="Cambria Math" w:hAnsi="Cambria Math"/>
          </w:rPr>
          <m:t>0</m:t>
        </m:r>
      </m:oMath>
      <w:r>
        <w:t xml:space="preserve">, </w:t>
      </w:r>
      <m:oMath>
        <m:r>
          <w:rPr>
            <w:rFonts w:ascii="Cambria Math" w:hAnsi="Cambria Math"/>
          </w:rPr>
          <m:t>m</m:t>
        </m:r>
        <m:r>
          <m:rPr>
            <m:sty m:val="p"/>
          </m:rPr>
          <w:rPr>
            <w:rFonts w:ascii="Cambria Math" w:hAnsi="Cambria Math"/>
          </w:rPr>
          <m:t>=∫</m:t>
        </m:r>
        <m:r>
          <w:rPr>
            <w:rFonts w:ascii="Cambria Math" w:hAnsi="Cambria Math"/>
          </w:rPr>
          <m:t>φh dζ</m:t>
        </m:r>
        <m:r>
          <m:rPr>
            <m:sty m:val="p"/>
          </m:rPr>
          <w:rPr>
            <w:rFonts w:ascii="Cambria Math" w:hAnsi="Cambria Math"/>
          </w:rPr>
          <m:t>/</m:t>
        </m:r>
        <m:r>
          <w:rPr>
            <w:rFonts w:ascii="Cambria Math" w:hAnsi="Cambria Math"/>
          </w:rPr>
          <m:t>D</m:t>
        </m:r>
      </m:oMath>
      <w:r>
        <w:t xml:space="preserve">, and </w:t>
      </w:r>
      <m:oMath>
        <m:r>
          <w:rPr>
            <w:rFonts w:ascii="Cambria Math" w:hAnsi="Cambria Math"/>
          </w:rPr>
          <m:t>A</m:t>
        </m:r>
        <m:d>
          <m:dPr>
            <m:ctrlPr>
              <w:rPr>
                <w:rFonts w:ascii="Cambria Math" w:hAnsi="Cambria Math"/>
              </w:rPr>
            </m:ctrlPr>
          </m:dPr>
          <m:e>
            <m:r>
              <w:rPr>
                <w:rFonts w:ascii="Cambria Math" w:hAnsi="Cambria Math"/>
              </w:rPr>
              <m:t>x</m:t>
            </m:r>
          </m:e>
        </m:d>
        <m:r>
          <m:rPr>
            <m:sty m:val="p"/>
          </m:rPr>
          <w:rPr>
            <w:rFonts w:ascii="Cambria Math" w:hAnsi="Cambria Math"/>
          </w:rPr>
          <m:t>=</m:t>
        </m:r>
        <m:r>
          <w:rPr>
            <w:rFonts w:ascii="Cambria Math" w:hAnsi="Cambria Math"/>
          </w:rPr>
          <m:t>h</m:t>
        </m:r>
        <m:d>
          <m:dPr>
            <m:ctrlPr>
              <w:rPr>
                <w:rFonts w:ascii="Cambria Math" w:hAnsi="Cambria Math"/>
              </w:rPr>
            </m:ctrlPr>
          </m:dPr>
          <m:e>
            <m:r>
              <w:rPr>
                <w:rFonts w:ascii="Cambria Math" w:hAnsi="Cambria Math"/>
              </w:rPr>
              <m:t>x</m:t>
            </m:r>
          </m:e>
        </m:d>
        <m:d>
          <m:dPr>
            <m:begChr m:val="|"/>
            <m:endChr m:val="|"/>
            <m:ctrlPr>
              <w:rPr>
                <w:rFonts w:ascii="Cambria Math" w:hAnsi="Cambria Math"/>
              </w:rPr>
            </m:ctrlPr>
          </m:dPr>
          <m:e>
            <m:r>
              <w:rPr>
                <w:rFonts w:ascii="Cambria Math" w:hAnsi="Cambria Math"/>
              </w:rPr>
              <m:t>φ</m:t>
            </m:r>
            <m:d>
              <m:dPr>
                <m:ctrlPr>
                  <w:rPr>
                    <w:rFonts w:ascii="Cambria Math" w:hAnsi="Cambria Math"/>
                  </w:rPr>
                </m:ctrlPr>
              </m:dPr>
              <m:e>
                <m:r>
                  <w:rPr>
                    <w:rFonts w:ascii="Cambria Math" w:hAnsi="Cambria Math"/>
                  </w:rPr>
                  <m:t>x</m:t>
                </m:r>
              </m:e>
            </m:d>
            <m:r>
              <m:rPr>
                <m:sty m:val="p"/>
              </m:rPr>
              <w:rPr>
                <w:rFonts w:ascii="Cambria Math" w:hAnsi="Cambria Math"/>
              </w:rPr>
              <m:t>-</m:t>
            </m:r>
            <m:r>
              <w:rPr>
                <w:rFonts w:ascii="Cambria Math" w:hAnsi="Cambria Math"/>
              </w:rPr>
              <m:t>m</m:t>
            </m:r>
          </m:e>
        </m:d>
      </m:oMath>
      <w:r>
        <w:t xml:space="preserve">. For independent draws from a fixed proposal </w:t>
      </w:r>
      <m:oMath>
        <m:r>
          <w:rPr>
            <w:rFonts w:ascii="Cambria Math" w:hAnsi="Cambria Math"/>
          </w:rPr>
          <m:t>q</m:t>
        </m:r>
      </m:oMath>
      <w:r>
        <w:t xml:space="preserve">, assume </w:t>
      </w:r>
      <m:oMath>
        <m:r>
          <m:rPr>
            <m:sty m:val="p"/>
          </m:rPr>
          <w:rPr>
            <w:rFonts w:ascii="Cambria Math" w:hAnsi="Cambria Math"/>
          </w:rPr>
          <m:t>∫</m:t>
        </m:r>
        <m:sSup>
          <m:sSupPr>
            <m:ctrlPr>
              <w:rPr>
                <w:rFonts w:ascii="Cambria Math" w:hAnsi="Cambria Math"/>
              </w:rPr>
            </m:ctrlPr>
          </m:sSupPr>
          <m:e>
            <m:r>
              <w:rPr>
                <w:rFonts w:ascii="Cambria Math" w:hAnsi="Cambria Math"/>
              </w:rPr>
              <m:t>h</m:t>
            </m:r>
          </m:e>
          <m:sup>
            <m:r>
              <w:rPr>
                <w:rFonts w:ascii="Cambria Math" w:hAnsi="Cambria Math"/>
              </w:rPr>
              <m:t>2</m:t>
            </m:r>
          </m:sup>
        </m:sSup>
        <m:d>
          <m:dPr>
            <m:ctrlPr>
              <w:rPr>
                <w:rFonts w:ascii="Cambria Math" w:hAnsi="Cambria Math"/>
              </w:rPr>
            </m:ctrlPr>
          </m:dPr>
          <m:e>
            <m:r>
              <w:rPr>
                <w:rFonts w:ascii="Cambria Math" w:hAnsi="Cambria Math"/>
              </w:rPr>
              <m:t>1</m:t>
            </m:r>
            <m:r>
              <m:rPr>
                <m:sty m:val="p"/>
              </m:rPr>
              <w:rPr>
                <w:rFonts w:ascii="Cambria Math" w:hAnsi="Cambria Math"/>
              </w:rPr>
              <m:t>+</m:t>
            </m:r>
            <m:sSup>
              <m:sSupPr>
                <m:ctrlPr>
                  <w:rPr>
                    <w:rFonts w:ascii="Cambria Math" w:hAnsi="Cambria Math"/>
                  </w:rPr>
                </m:ctrlPr>
              </m:sSupPr>
              <m:e>
                <m:r>
                  <w:rPr>
                    <w:rFonts w:ascii="Cambria Math" w:hAnsi="Cambria Math"/>
                  </w:rPr>
                  <m:t>φ</m:t>
                </m:r>
              </m:e>
              <m:sup>
                <m:r>
                  <w:rPr>
                    <w:rFonts w:ascii="Cambria Math" w:hAnsi="Cambria Math"/>
                  </w:rPr>
                  <m:t>2</m:t>
                </m:r>
              </m:sup>
            </m:sSup>
          </m:e>
        </m:d>
        <m:r>
          <m:rPr>
            <m:sty m:val="p"/>
          </m:rPr>
          <w:rPr>
            <w:rFonts w:ascii="Cambria Math" w:hAnsi="Cambria Math"/>
          </w:rPr>
          <m:t>/</m:t>
        </m:r>
        <m:r>
          <w:rPr>
            <w:rFonts w:ascii="Cambria Math" w:hAnsi="Cambria Math"/>
          </w:rPr>
          <m:t>q dζ</m:t>
        </m:r>
        <m:r>
          <m:rPr>
            <m:sty m:val="p"/>
          </m:rPr>
          <w:rPr>
            <w:rFonts w:ascii="Cambria Math" w:hAnsi="Cambria Math"/>
          </w:rPr>
          <m:t>&lt;∞</m:t>
        </m:r>
      </m:oMath>
      <w:r>
        <w:t>. The joint central limit theorem and the ratio delta method give asymptotic variance</w:t>
      </w:r>
    </w:p>
    <w:p w14:paraId="02235D01" w14:textId="77777777" w:rsidR="00E865D0" w:rsidRDefault="00000000">
      <w:pPr>
        <w:pStyle w:val="BodyText"/>
        <w:keepLines/>
        <w:spacing w:before="80" w:after="120"/>
        <w:rPr>
          <w:rFonts w:hint="eastAsia"/>
        </w:rPr>
      </w:pPr>
      <m:oMathPara>
        <m:oMathParaPr>
          <m:jc m:val="center"/>
        </m:oMathParaPr>
        <m:oMath>
          <m:r>
            <w:rPr>
              <w:rFonts w:ascii="Cambria Math" w:hAnsi="Cambria Math"/>
            </w:rPr>
            <m:t>V</m:t>
          </m:r>
          <m:d>
            <m:dPr>
              <m:ctrlPr>
                <w:rPr>
                  <w:rFonts w:ascii="Cambria Math" w:hAnsi="Cambria Math"/>
                </w:rPr>
              </m:ctrlPr>
            </m:dPr>
            <m:e>
              <m:r>
                <w:rPr>
                  <w:rFonts w:ascii="Cambria Math" w:hAnsi="Cambria Math"/>
                </w:rPr>
                <m:t>q</m:t>
              </m:r>
            </m:e>
          </m:d>
          <m:r>
            <m:rPr>
              <m:sty m:val="p"/>
            </m:rPr>
            <w:rPr>
              <w:rFonts w:ascii="Cambria Math" w:hAnsi="Cambria Math"/>
            </w:rPr>
            <m:t>=</m:t>
          </m:r>
          <m:sSup>
            <m:sSupPr>
              <m:ctrlPr>
                <w:rPr>
                  <w:rFonts w:ascii="Cambria Math" w:hAnsi="Cambria Math"/>
                </w:rPr>
              </m:ctrlPr>
            </m:sSupPr>
            <m:e>
              <m:r>
                <w:rPr>
                  <w:rFonts w:ascii="Cambria Math" w:hAnsi="Cambria Math"/>
                </w:rPr>
                <m:t>D</m:t>
              </m:r>
            </m:e>
            <m:sup>
              <m:r>
                <m:rPr>
                  <m:sty m:val="p"/>
                </m:rPr>
                <w:rPr>
                  <w:rFonts w:ascii="Cambria Math" w:hAnsi="Cambria Math"/>
                </w:rPr>
                <m:t>-</m:t>
              </m:r>
              <m:r>
                <w:rPr>
                  <w:rFonts w:ascii="Cambria Math" w:hAnsi="Cambria Math"/>
                </w:rPr>
                <m:t>2</m:t>
              </m:r>
            </m:sup>
          </m:sSup>
          <m:r>
            <m:rPr>
              <m:sty m:val="p"/>
            </m:rPr>
            <w:rPr>
              <w:rFonts w:ascii="Cambria Math" w:hAnsi="Cambria Math"/>
            </w:rPr>
            <m:t>∫</m:t>
          </m:r>
          <m:f>
            <m:fPr>
              <m:ctrlPr>
                <w:rPr>
                  <w:rFonts w:ascii="Cambria Math" w:hAnsi="Cambria Math"/>
                </w:rPr>
              </m:ctrlPr>
            </m:fPr>
            <m:num>
              <m:r>
                <w:rPr>
                  <w:rFonts w:ascii="Cambria Math" w:hAnsi="Cambria Math"/>
                </w:rPr>
                <m:t>A</m:t>
              </m:r>
              <m:sSup>
                <m:sSupPr>
                  <m:ctrlPr>
                    <w:rPr>
                      <w:rFonts w:ascii="Cambria Math" w:hAnsi="Cambria Math"/>
                    </w:rPr>
                  </m:ctrlPr>
                </m:sSupPr>
                <m:e>
                  <m:d>
                    <m:dPr>
                      <m:ctrlPr>
                        <w:rPr>
                          <w:rFonts w:ascii="Cambria Math" w:hAnsi="Cambria Math"/>
                        </w:rPr>
                      </m:ctrlPr>
                    </m:dPr>
                    <m:e>
                      <m:r>
                        <w:rPr>
                          <w:rFonts w:ascii="Cambria Math" w:hAnsi="Cambria Math"/>
                        </w:rPr>
                        <m:t>x</m:t>
                      </m:r>
                    </m:e>
                  </m:d>
                </m:e>
                <m:sup>
                  <m:r>
                    <w:rPr>
                      <w:rFonts w:ascii="Cambria Math" w:hAnsi="Cambria Math"/>
                    </w:rPr>
                    <m:t>2</m:t>
                  </m:r>
                </m:sup>
              </m:sSup>
            </m:num>
            <m:den>
              <m:r>
                <w:rPr>
                  <w:rFonts w:ascii="Cambria Math" w:hAnsi="Cambria Math"/>
                </w:rPr>
                <m:t>q</m:t>
              </m:r>
              <m:d>
                <m:dPr>
                  <m:ctrlPr>
                    <w:rPr>
                      <w:rFonts w:ascii="Cambria Math" w:hAnsi="Cambria Math"/>
                    </w:rPr>
                  </m:ctrlPr>
                </m:dPr>
                <m:e>
                  <m:r>
                    <w:rPr>
                      <w:rFonts w:ascii="Cambria Math" w:hAnsi="Cambria Math"/>
                    </w:rPr>
                    <m:t>x</m:t>
                  </m:r>
                </m:e>
              </m:d>
            </m:den>
          </m:f>
          <m:r>
            <w:rPr>
              <w:rFonts w:ascii="Cambria Math" w:hAnsi="Cambria Math"/>
            </w:rPr>
            <m:t> dζ</m:t>
          </m:r>
          <m:d>
            <m:dPr>
              <m:ctrlPr>
                <w:rPr>
                  <w:rFonts w:ascii="Cambria Math" w:hAnsi="Cambria Math"/>
                </w:rPr>
              </m:ctrlPr>
            </m:dPr>
            <m:e>
              <m:r>
                <w:rPr>
                  <w:rFonts w:ascii="Cambria Math" w:hAnsi="Cambria Math"/>
                </w:rPr>
                <m:t>x</m:t>
              </m:r>
            </m:e>
          </m:d>
          <m:r>
            <m:rPr>
              <m:sty m:val="p"/>
            </m:rPr>
            <w:rPr>
              <w:rFonts w:ascii="Cambria Math" w:hAnsi="Cambria Math"/>
            </w:rPr>
            <m:t>.</m:t>
          </m:r>
          <m:r>
            <w:rPr>
              <w:rFonts w:ascii="Cambria Math" w:hAnsi="Cambria Math"/>
            </w:rPr>
            <m:t xml:space="preserve">    (42)</m:t>
          </m:r>
        </m:oMath>
      </m:oMathPara>
    </w:p>
    <w:p w14:paraId="21B39B59" w14:textId="77777777" w:rsidR="00E865D0" w:rsidRDefault="00000000">
      <w:pPr>
        <w:pStyle w:val="FirstParagraph"/>
        <w:rPr>
          <w:rFonts w:hint="eastAsia"/>
        </w:rPr>
      </w:pPr>
      <w:r>
        <w:t>This is the usual self normalised importance sampling variance [4]. The following constrained solution gives a concrete way to combine efficiency with the defensive floor.</w:t>
      </w:r>
    </w:p>
    <w:p w14:paraId="025B70B7" w14:textId="77777777" w:rsidR="00E865D0" w:rsidRDefault="00000000">
      <w:pPr>
        <w:pStyle w:val="BodyText"/>
        <w:keepNext/>
        <w:rPr>
          <w:rFonts w:hint="eastAsia"/>
        </w:rPr>
      </w:pPr>
      <w:r>
        <w:rPr>
          <w:b/>
          <w:bCs/>
        </w:rPr>
        <w:t>Theorem 9 Optimal proposal under a defensive floor.</w:t>
      </w:r>
      <w:r>
        <w:t xml:space="preserve"> In a finite catalogue with strictly positive reference masses </w:t>
      </w:r>
      <m:oMath>
        <m:sSub>
          <m:sSubPr>
            <m:ctrlPr>
              <w:rPr>
                <w:rFonts w:ascii="Cambria Math" w:hAnsi="Cambria Math"/>
              </w:rPr>
            </m:ctrlPr>
          </m:sSubPr>
          <m:e>
            <m:r>
              <w:rPr>
                <w:rFonts w:ascii="Cambria Math" w:hAnsi="Cambria Math"/>
              </w:rPr>
              <m:t>ν</m:t>
            </m:r>
          </m:e>
          <m:sub>
            <m:r>
              <w:rPr>
                <w:rFonts w:ascii="Cambria Math" w:hAnsi="Cambria Math"/>
              </w:rPr>
              <m:t>j</m:t>
            </m:r>
          </m:sub>
        </m:sSub>
      </m:oMath>
      <w:r>
        <w:t xml:space="preserve">, let </w:t>
      </w:r>
      <m:oMath>
        <m:r>
          <w:rPr>
            <w:rFonts w:ascii="Cambria Math" w:hAnsi="Cambria Math"/>
          </w:rPr>
          <m:t>0</m:t>
        </m:r>
        <m:r>
          <m:rPr>
            <m:sty m:val="p"/>
          </m:rPr>
          <w:rPr>
            <w:rFonts w:ascii="Cambria Math" w:hAnsi="Cambria Math"/>
          </w:rPr>
          <m:t>&lt;</m:t>
        </m:r>
        <m:r>
          <w:rPr>
            <w:rFonts w:ascii="Cambria Math" w:hAnsi="Cambria Math"/>
          </w:rPr>
          <m:t>ϵ</m:t>
        </m:r>
        <m:r>
          <m:rPr>
            <m:sty m:val="p"/>
          </m:rPr>
          <w:rPr>
            <w:rFonts w:ascii="Cambria Math" w:hAnsi="Cambria Math"/>
          </w:rPr>
          <m:t>&lt;</m:t>
        </m:r>
        <m:r>
          <w:rPr>
            <w:rFonts w:ascii="Cambria Math" w:hAnsi="Cambria Math"/>
          </w:rPr>
          <m:t>1</m:t>
        </m:r>
      </m:oMath>
      <w:r>
        <w:t xml:space="preserve">, and suppose </w:t>
      </w:r>
      <m:oMath>
        <m:sSub>
          <m:sSubPr>
            <m:ctrlPr>
              <w:rPr>
                <w:rFonts w:ascii="Cambria Math" w:hAnsi="Cambria Math"/>
              </w:rPr>
            </m:ctrlPr>
          </m:sSubPr>
          <m:e>
            <m:r>
              <w:rPr>
                <w:rFonts w:ascii="Cambria Math" w:hAnsi="Cambria Math"/>
              </w:rPr>
              <m:t>A</m:t>
            </m:r>
          </m:e>
          <m:sub>
            <m:r>
              <w:rPr>
                <w:rFonts w:ascii="Cambria Math" w:hAnsi="Cambria Math"/>
              </w:rPr>
              <m:t>j</m:t>
            </m:r>
          </m:sub>
        </m:sSub>
        <m:r>
          <m:rPr>
            <m:sty m:val="p"/>
          </m:rPr>
          <w:rPr>
            <w:rFonts w:ascii="Cambria Math" w:hAnsi="Cambria Math"/>
          </w:rPr>
          <m:t>&gt;</m:t>
        </m:r>
        <m:r>
          <w:rPr>
            <w:rFonts w:ascii="Cambria Math" w:hAnsi="Cambria Math"/>
          </w:rPr>
          <m:t>0</m:t>
        </m:r>
      </m:oMath>
      <w:r>
        <w:t xml:space="preserve"> for at least one design. Among proposal masses </w:t>
      </w:r>
      <m:oMath>
        <m:sSub>
          <m:sSubPr>
            <m:ctrlPr>
              <w:rPr>
                <w:rFonts w:ascii="Cambria Math" w:hAnsi="Cambria Math"/>
              </w:rPr>
            </m:ctrlPr>
          </m:sSubPr>
          <m:e>
            <m:r>
              <w:rPr>
                <w:rFonts w:ascii="Cambria Math" w:hAnsi="Cambria Math"/>
              </w:rPr>
              <m:t>q</m:t>
            </m:r>
          </m:e>
          <m:sub>
            <m:r>
              <w:rPr>
                <w:rFonts w:ascii="Cambria Math" w:hAnsi="Cambria Math"/>
              </w:rPr>
              <m:t>j</m:t>
            </m:r>
          </m:sub>
        </m:sSub>
        <m:r>
          <m:rPr>
            <m:sty m:val="p"/>
          </m:rPr>
          <w:rPr>
            <w:rFonts w:ascii="Cambria Math" w:hAnsi="Cambria Math"/>
          </w:rPr>
          <m:t>≥</m:t>
        </m:r>
        <m:r>
          <w:rPr>
            <w:rFonts w:ascii="Cambria Math" w:hAnsi="Cambria Math"/>
          </w:rPr>
          <m:t>ϵ</m:t>
        </m:r>
        <m:sSub>
          <m:sSubPr>
            <m:ctrlPr>
              <w:rPr>
                <w:rFonts w:ascii="Cambria Math" w:hAnsi="Cambria Math"/>
              </w:rPr>
            </m:ctrlPr>
          </m:sSubPr>
          <m:e>
            <m:r>
              <w:rPr>
                <w:rFonts w:ascii="Cambria Math" w:hAnsi="Cambria Math"/>
              </w:rPr>
              <m:t>ν</m:t>
            </m:r>
          </m:e>
          <m:sub>
            <m:r>
              <w:rPr>
                <w:rFonts w:ascii="Cambria Math" w:hAnsi="Cambria Math"/>
              </w:rPr>
              <m:t>j</m:t>
            </m:r>
          </m:sub>
        </m:sSub>
      </m:oMath>
      <w:r>
        <w:t xml:space="preserve"> summing to one, the variance (42) is minimised by</w:t>
      </w:r>
    </w:p>
    <w:p w14:paraId="08FFDC9F" w14:textId="77777777" w:rsidR="00E865D0" w:rsidRDefault="00000000">
      <w:pPr>
        <w:pStyle w:val="BodyText"/>
        <w:keepLines/>
        <w:spacing w:before="80" w:after="120"/>
        <w:rPr>
          <w:rFonts w:hint="eastAsia"/>
        </w:rPr>
      </w:pPr>
      <m:oMathPara>
        <m:oMathParaPr>
          <m:jc m:val="center"/>
        </m:oMathParaPr>
        <m:oMath>
          <m:sSubSup>
            <m:sSubSupPr>
              <m:ctrlPr>
                <w:rPr>
                  <w:rFonts w:ascii="Cambria Math" w:hAnsi="Cambria Math"/>
                </w:rPr>
              </m:ctrlPr>
            </m:sSubSupPr>
            <m:e>
              <m:r>
                <w:rPr>
                  <w:rFonts w:ascii="Cambria Math" w:hAnsi="Cambria Math"/>
                </w:rPr>
                <m:t>q</m:t>
              </m:r>
            </m:e>
            <m:sub>
              <m:r>
                <w:rPr>
                  <w:rFonts w:ascii="Cambria Math" w:hAnsi="Cambria Math"/>
                </w:rPr>
                <m:t>j</m:t>
              </m:r>
            </m:sub>
            <m:sup>
              <m:r>
                <m:rPr>
                  <m:sty m:val="p"/>
                </m:rPr>
                <w:rPr>
                  <w:rFonts w:ascii="Cambria Math" w:hAnsi="Cambria Math"/>
                </w:rPr>
                <m:t>*</m:t>
              </m:r>
            </m:sup>
          </m:sSubSup>
          <m:r>
            <m:rPr>
              <m:sty m:val="p"/>
            </m:rPr>
            <w:rPr>
              <w:rFonts w:ascii="Cambria Math" w:hAnsi="Cambria Math"/>
            </w:rPr>
            <m:t>=max</m:t>
          </m:r>
          <m:d>
            <m:dPr>
              <m:begChr m:val="{"/>
              <m:endChr m:val="}"/>
              <m:ctrlPr>
                <w:rPr>
                  <w:rFonts w:ascii="Cambria Math" w:hAnsi="Cambria Math"/>
                </w:rPr>
              </m:ctrlPr>
            </m:dPr>
            <m:e>
              <m:r>
                <w:rPr>
                  <w:rFonts w:ascii="Cambria Math" w:hAnsi="Cambria Math"/>
                </w:rPr>
                <m:t>ϵ</m:t>
              </m:r>
              <m:sSub>
                <m:sSubPr>
                  <m:ctrlPr>
                    <w:rPr>
                      <w:rFonts w:ascii="Cambria Math" w:hAnsi="Cambria Math"/>
                    </w:rPr>
                  </m:ctrlPr>
                </m:sSubPr>
                <m:e>
                  <m:r>
                    <w:rPr>
                      <w:rFonts w:ascii="Cambria Math" w:hAnsi="Cambria Math"/>
                    </w:rPr>
                    <m:t>ν</m:t>
                  </m:r>
                </m:e>
                <m:sub>
                  <m:r>
                    <w:rPr>
                      <w:rFonts w:ascii="Cambria Math" w:hAnsi="Cambria Math"/>
                    </w:rPr>
                    <m:t>j</m:t>
                  </m:r>
                </m:sub>
              </m:sSub>
              <m:r>
                <m:rPr>
                  <m:sty m:val="p"/>
                </m:rPr>
                <w:rPr>
                  <w:rFonts w:ascii="Cambria Math" w:hAnsi="Cambria Math"/>
                </w:rPr>
                <m:t>,</m:t>
              </m:r>
              <m:r>
                <w:rPr>
                  <w:rFonts w:ascii="Cambria Math" w:hAnsi="Cambria Math"/>
                </w:rPr>
                <m:t>c</m:t>
              </m:r>
              <m:sSub>
                <m:sSubPr>
                  <m:ctrlPr>
                    <w:rPr>
                      <w:rFonts w:ascii="Cambria Math" w:hAnsi="Cambria Math"/>
                    </w:rPr>
                  </m:ctrlPr>
                </m:sSubPr>
                <m:e>
                  <m:r>
                    <w:rPr>
                      <w:rFonts w:ascii="Cambria Math" w:hAnsi="Cambria Math"/>
                    </w:rPr>
                    <m:t>A</m:t>
                  </m:r>
                </m:e>
                <m:sub>
                  <m:r>
                    <w:rPr>
                      <w:rFonts w:ascii="Cambria Math" w:hAnsi="Cambria Math"/>
                    </w:rPr>
                    <m:t>j</m:t>
                  </m:r>
                </m:sub>
              </m:sSub>
            </m:e>
          </m:d>
          <m:r>
            <m:rPr>
              <m:sty m:val="p"/>
            </m:rPr>
            <w:rPr>
              <w:rFonts w:ascii="Cambria Math" w:hAnsi="Cambria Math"/>
            </w:rPr>
            <m:t>,</m:t>
          </m:r>
          <m:r>
            <w:rPr>
              <w:rFonts w:ascii="Cambria Math" w:hAnsi="Cambria Math"/>
            </w:rPr>
            <m:t>  </m:t>
          </m:r>
          <m:nary>
            <m:naryPr>
              <m:chr m:val="∑"/>
              <m:limLoc m:val="undOvr"/>
              <m:supHide m:val="1"/>
              <m:ctrlPr>
                <w:rPr>
                  <w:rFonts w:ascii="Cambria Math" w:hAnsi="Cambria Math"/>
                </w:rPr>
              </m:ctrlPr>
            </m:naryPr>
            <m:sub>
              <m:r>
                <w:rPr>
                  <w:rFonts w:ascii="Cambria Math" w:hAnsi="Cambria Math"/>
                </w:rPr>
                <m:t>j</m:t>
              </m:r>
            </m:sub>
            <m:sup>
              <m:r>
                <w:rPr>
                  <w:rFonts w:ascii="Cambria Math" w:hAnsi="Cambria Math"/>
                </w:rPr>
                <m:t>​</m:t>
              </m:r>
            </m:sup>
            <m:e>
              <m:r>
                <m:rPr>
                  <m:sty m:val="p"/>
                </m:rPr>
                <w:rPr>
                  <w:rFonts w:ascii="Cambria Math" w:hAnsi="Cambria Math"/>
                </w:rPr>
                <m:t>max</m:t>
              </m:r>
            </m:e>
          </m:nary>
          <m:d>
            <m:dPr>
              <m:begChr m:val="{"/>
              <m:endChr m:val="}"/>
              <m:ctrlPr>
                <w:rPr>
                  <w:rFonts w:ascii="Cambria Math" w:hAnsi="Cambria Math"/>
                </w:rPr>
              </m:ctrlPr>
            </m:dPr>
            <m:e>
              <m:r>
                <w:rPr>
                  <w:rFonts w:ascii="Cambria Math" w:hAnsi="Cambria Math"/>
                </w:rPr>
                <m:t>ϵ</m:t>
              </m:r>
              <m:sSub>
                <m:sSubPr>
                  <m:ctrlPr>
                    <w:rPr>
                      <w:rFonts w:ascii="Cambria Math" w:hAnsi="Cambria Math"/>
                    </w:rPr>
                  </m:ctrlPr>
                </m:sSubPr>
                <m:e>
                  <m:r>
                    <w:rPr>
                      <w:rFonts w:ascii="Cambria Math" w:hAnsi="Cambria Math"/>
                    </w:rPr>
                    <m:t>ν</m:t>
                  </m:r>
                </m:e>
                <m:sub>
                  <m:r>
                    <w:rPr>
                      <w:rFonts w:ascii="Cambria Math" w:hAnsi="Cambria Math"/>
                    </w:rPr>
                    <m:t>j</m:t>
                  </m:r>
                </m:sub>
              </m:sSub>
              <m:r>
                <m:rPr>
                  <m:sty m:val="p"/>
                </m:rPr>
                <w:rPr>
                  <w:rFonts w:ascii="Cambria Math" w:hAnsi="Cambria Math"/>
                </w:rPr>
                <m:t>,</m:t>
              </m:r>
              <m:r>
                <w:rPr>
                  <w:rFonts w:ascii="Cambria Math" w:hAnsi="Cambria Math"/>
                </w:rPr>
                <m:t>c</m:t>
              </m:r>
              <m:sSub>
                <m:sSubPr>
                  <m:ctrlPr>
                    <w:rPr>
                      <w:rFonts w:ascii="Cambria Math" w:hAnsi="Cambria Math"/>
                    </w:rPr>
                  </m:ctrlPr>
                </m:sSubPr>
                <m:e>
                  <m:r>
                    <w:rPr>
                      <w:rFonts w:ascii="Cambria Math" w:hAnsi="Cambria Math"/>
                    </w:rPr>
                    <m:t>A</m:t>
                  </m:r>
                </m:e>
                <m:sub>
                  <m:r>
                    <w:rPr>
                      <w:rFonts w:ascii="Cambria Math" w:hAnsi="Cambria Math"/>
                    </w:rPr>
                    <m:t>j</m:t>
                  </m:r>
                </m:sub>
              </m:sSub>
            </m:e>
          </m:d>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 xml:space="preserve">    (43)</m:t>
          </m:r>
        </m:oMath>
      </m:oMathPara>
    </w:p>
    <w:p w14:paraId="5ABF85D2" w14:textId="77777777" w:rsidR="00E865D0" w:rsidRDefault="00000000">
      <w:pPr>
        <w:pStyle w:val="FirstParagraph"/>
        <w:rPr>
          <w:rFonts w:hint="eastAsia"/>
        </w:rPr>
      </w:pPr>
      <w:r>
        <w:t xml:space="preserve">The scalar </w:t>
      </w:r>
      <m:oMath>
        <m:r>
          <w:rPr>
            <w:rFonts w:ascii="Cambria Math" w:hAnsi="Cambria Math"/>
          </w:rPr>
          <m:t>c</m:t>
        </m:r>
        <m:r>
          <m:rPr>
            <m:sty m:val="p"/>
          </m:rPr>
          <w:rPr>
            <w:rFonts w:ascii="Cambria Math" w:hAnsi="Cambria Math"/>
          </w:rPr>
          <m:t>&gt;</m:t>
        </m:r>
        <m:r>
          <w:rPr>
            <w:rFonts w:ascii="Cambria Math" w:hAnsi="Cambria Math"/>
          </w:rPr>
          <m:t>0</m:t>
        </m:r>
      </m:oMath>
      <w:r>
        <w:t xml:space="preserve"> is unique. Every such proposal is a defensive mixture because </w:t>
      </w:r>
      <m:oMath>
        <m:d>
          <m:dPr>
            <m:ctrlPr>
              <w:rPr>
                <w:rFonts w:ascii="Cambria Math" w:hAnsi="Cambria Math"/>
              </w:rPr>
            </m:ctrlPr>
          </m:dPr>
          <m:e>
            <m:sSup>
              <m:sSupPr>
                <m:ctrlPr>
                  <w:rPr>
                    <w:rFonts w:ascii="Cambria Math" w:hAnsi="Cambria Math"/>
                  </w:rPr>
                </m:ctrlPr>
              </m:sSupPr>
              <m:e>
                <m:r>
                  <w:rPr>
                    <w:rFonts w:ascii="Cambria Math" w:hAnsi="Cambria Math"/>
                  </w:rPr>
                  <m:t>q</m:t>
                </m:r>
              </m:e>
              <m:sup>
                <m:r>
                  <m:rPr>
                    <m:sty m:val="p"/>
                  </m:rPr>
                  <w:rPr>
                    <w:rFonts w:ascii="Cambria Math" w:hAnsi="Cambria Math"/>
                  </w:rPr>
                  <m:t>*</m:t>
                </m:r>
              </m:sup>
            </m:sSup>
            <m:r>
              <m:rPr>
                <m:sty m:val="p"/>
              </m:rPr>
              <w:rPr>
                <w:rFonts w:ascii="Cambria Math" w:hAnsi="Cambria Math"/>
              </w:rPr>
              <m:t>-</m:t>
            </m:r>
            <m:r>
              <w:rPr>
                <w:rFonts w:ascii="Cambria Math" w:hAnsi="Cambria Math"/>
              </w:rPr>
              <m:t>ϵν</m:t>
            </m:r>
          </m:e>
        </m:d>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ϵ</m:t>
            </m:r>
          </m:e>
        </m:d>
      </m:oMath>
      <w:r>
        <w:t xml:space="preserve"> is a probability vector. Without a floor, the lower bound is </w:t>
      </w:r>
      <m:oMath>
        <m:r>
          <w:rPr>
            <w:rFonts w:ascii="Cambria Math" w:hAnsi="Cambria Math"/>
          </w:rPr>
          <m:t>V</m:t>
        </m:r>
        <m:d>
          <m:dPr>
            <m:ctrlPr>
              <w:rPr>
                <w:rFonts w:ascii="Cambria Math" w:hAnsi="Cambria Math"/>
              </w:rPr>
            </m:ctrlPr>
          </m:dPr>
          <m:e>
            <m:r>
              <w:rPr>
                <w:rFonts w:ascii="Cambria Math" w:hAnsi="Cambria Math"/>
              </w:rPr>
              <m:t>q</m:t>
            </m:r>
          </m:e>
        </m:d>
        <m:r>
          <m:rPr>
            <m:sty m:val="p"/>
          </m:rPr>
          <w:rPr>
            <w:rFonts w:ascii="Cambria Math" w:hAnsi="Cambria Math"/>
          </w:rPr>
          <m:t>≥</m:t>
        </m:r>
        <m:sSup>
          <m:sSupPr>
            <m:ctrlPr>
              <w:rPr>
                <w:rFonts w:ascii="Cambria Math" w:hAnsi="Cambria Math"/>
              </w:rPr>
            </m:ctrlPr>
          </m:sSupPr>
          <m:e>
            <m:r>
              <w:rPr>
                <w:rFonts w:ascii="Cambria Math" w:hAnsi="Cambria Math"/>
              </w:rPr>
              <m:t>D</m:t>
            </m:r>
          </m:e>
          <m:sup>
            <m:r>
              <m:rPr>
                <m:sty m:val="p"/>
              </m:rPr>
              <w:rPr>
                <w:rFonts w:ascii="Cambria Math" w:hAnsi="Cambria Math"/>
              </w:rPr>
              <m:t>-</m:t>
            </m:r>
            <m:r>
              <w:rPr>
                <w:rFonts w:ascii="Cambria Math" w:hAnsi="Cambria Math"/>
              </w:rPr>
              <m:t>2</m:t>
            </m:r>
          </m:sup>
        </m:sSup>
        <m:sSup>
          <m:sSupPr>
            <m:ctrlPr>
              <w:rPr>
                <w:rFonts w:ascii="Cambria Math" w:hAnsi="Cambria Math"/>
              </w:rPr>
            </m:ctrlPr>
          </m:sSupPr>
          <m:e>
            <m:d>
              <m:dPr>
                <m:ctrlPr>
                  <w:rPr>
                    <w:rFonts w:ascii="Cambria Math" w:hAnsi="Cambria Math"/>
                  </w:rPr>
                </m:ctrlPr>
              </m:dPr>
              <m:e>
                <m:nary>
                  <m:naryPr>
                    <m:chr m:val="∑"/>
                    <m:limLoc m:val="undOvr"/>
                    <m:supHide m:val="1"/>
                    <m:ctrlPr>
                      <w:rPr>
                        <w:rFonts w:ascii="Cambria Math" w:hAnsi="Cambria Math"/>
                      </w:rPr>
                    </m:ctrlPr>
                  </m:naryPr>
                  <m:sub>
                    <m:r>
                      <w:rPr>
                        <w:rFonts w:ascii="Cambria Math" w:hAnsi="Cambria Math"/>
                      </w:rPr>
                      <m:t>j</m:t>
                    </m:r>
                  </m:sub>
                  <m:sup>
                    <m:r>
                      <w:rPr>
                        <w:rFonts w:ascii="Cambria Math" w:hAnsi="Cambria Math"/>
                      </w:rPr>
                      <m:t>​</m:t>
                    </m:r>
                  </m:sup>
                  <m:e>
                    <m:sSub>
                      <m:sSubPr>
                        <m:ctrlPr>
                          <w:rPr>
                            <w:rFonts w:ascii="Cambria Math" w:hAnsi="Cambria Math"/>
                          </w:rPr>
                        </m:ctrlPr>
                      </m:sSubPr>
                      <m:e>
                        <m:r>
                          <w:rPr>
                            <w:rFonts w:ascii="Cambria Math" w:hAnsi="Cambria Math"/>
                          </w:rPr>
                          <m:t>A</m:t>
                        </m:r>
                      </m:e>
                      <m:sub>
                        <m:r>
                          <w:rPr>
                            <w:rFonts w:ascii="Cambria Math" w:hAnsi="Cambria Math"/>
                          </w:rPr>
                          <m:t>j</m:t>
                        </m:r>
                      </m:sub>
                    </m:sSub>
                  </m:e>
                </m:nary>
              </m:e>
            </m:d>
          </m:e>
          <m:sup>
            <m:r>
              <w:rPr>
                <w:rFonts w:ascii="Cambria Math" w:hAnsi="Cambria Math"/>
              </w:rPr>
              <m:t>2</m:t>
            </m:r>
          </m:sup>
        </m:sSup>
      </m:oMath>
      <w:r>
        <w:t xml:space="preserve">, attained formally by </w:t>
      </w:r>
      <m:oMath>
        <m:sSub>
          <m:sSubPr>
            <m:ctrlPr>
              <w:rPr>
                <w:rFonts w:ascii="Cambria Math" w:hAnsi="Cambria Math"/>
              </w:rPr>
            </m:ctrlPr>
          </m:sSubPr>
          <m:e>
            <m:r>
              <w:rPr>
                <w:rFonts w:ascii="Cambria Math" w:hAnsi="Cambria Math"/>
              </w:rPr>
              <m:t>q</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j</m:t>
            </m:r>
          </m:sub>
        </m:sSub>
      </m:oMath>
      <w:r>
        <w:t>.</w:t>
      </w:r>
    </w:p>
    <w:p w14:paraId="007DB3C2" w14:textId="77777777" w:rsidR="00E865D0" w:rsidRDefault="00000000">
      <w:pPr>
        <w:pStyle w:val="BodyText"/>
        <w:rPr>
          <w:rFonts w:hint="eastAsia"/>
        </w:rPr>
      </w:pPr>
      <w:r>
        <w:rPr>
          <w:b/>
          <w:bCs/>
        </w:rPr>
        <w:t>Proof.</w:t>
      </w:r>
      <w:r>
        <w:t xml:space="preserve"> The objective </w:t>
      </w:r>
      <m:oMath>
        <m:r>
          <m:rPr>
            <m:sty m:val="p"/>
          </m:rPr>
          <w:rPr>
            <w:rFonts w:ascii="Cambria Math" w:hAnsi="Cambria Math"/>
          </w:rPr>
          <m:t>∑</m:t>
        </m:r>
        <m:sSubSup>
          <m:sSubSupPr>
            <m:ctrlPr>
              <w:rPr>
                <w:rFonts w:ascii="Cambria Math" w:hAnsi="Cambria Math"/>
              </w:rPr>
            </m:ctrlPr>
          </m:sSubSupPr>
          <m:e>
            <m:r>
              <w:rPr>
                <w:rFonts w:ascii="Cambria Math" w:hAnsi="Cambria Math"/>
              </w:rPr>
              <m:t>A</m:t>
            </m:r>
          </m:e>
          <m:sub>
            <m:r>
              <w:rPr>
                <w:rFonts w:ascii="Cambria Math" w:hAnsi="Cambria Math"/>
              </w:rPr>
              <m:t>j</m:t>
            </m:r>
          </m:sub>
          <m:sup>
            <m:r>
              <w:rPr>
                <w:rFonts w:ascii="Cambria Math" w:hAnsi="Cambria Math"/>
              </w:rPr>
              <m:t>2</m:t>
            </m:r>
          </m:sup>
        </m:sSubSup>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j</m:t>
            </m:r>
          </m:sub>
        </m:sSub>
      </m:oMath>
      <w:r>
        <w:t xml:space="preserve"> is convex on the positive orthant. Let </w:t>
      </w:r>
      <m:oMath>
        <m:r>
          <w:rPr>
            <w:rFonts w:ascii="Cambria Math" w:hAnsi="Cambria Math"/>
          </w:rPr>
          <m:t>τ</m:t>
        </m:r>
        <m:r>
          <m:rPr>
            <m:sty m:val="p"/>
          </m:rPr>
          <w:rPr>
            <w:rFonts w:ascii="Cambria Math" w:hAnsi="Cambria Math"/>
          </w:rPr>
          <m:t>=</m:t>
        </m:r>
        <m:sSup>
          <m:sSupPr>
            <m:ctrlPr>
              <w:rPr>
                <w:rFonts w:ascii="Cambria Math" w:hAnsi="Cambria Math"/>
              </w:rPr>
            </m:ctrlPr>
          </m:sSupPr>
          <m:e>
            <m:r>
              <w:rPr>
                <w:rFonts w:ascii="Cambria Math" w:hAnsi="Cambria Math"/>
              </w:rPr>
              <m:t>c</m:t>
            </m:r>
          </m:e>
          <m:sup>
            <m:r>
              <m:rPr>
                <m:sty m:val="p"/>
              </m:rPr>
              <w:rPr>
                <w:rFonts w:ascii="Cambria Math" w:hAnsi="Cambria Math"/>
              </w:rPr>
              <m:t>-</m:t>
            </m:r>
            <m:r>
              <w:rPr>
                <w:rFonts w:ascii="Cambria Math" w:hAnsi="Cambria Math"/>
              </w:rPr>
              <m:t>2</m:t>
            </m:r>
          </m:sup>
        </m:sSup>
        <m:r>
          <m:rPr>
            <m:sty m:val="p"/>
          </m:rPr>
          <w:rPr>
            <w:rFonts w:ascii="Cambria Math" w:hAnsi="Cambria Math"/>
          </w:rPr>
          <m:t>&gt;</m:t>
        </m:r>
        <m:r>
          <w:rPr>
            <w:rFonts w:ascii="Cambria Math" w:hAnsi="Cambria Math"/>
          </w:rPr>
          <m:t>0</m:t>
        </m:r>
      </m:oMath>
      <w:r>
        <w:t xml:space="preserve">. At an inactive floor, stationarity gives </w:t>
      </w:r>
      <m:oMath>
        <m:r>
          <m:rPr>
            <m:sty m:val="p"/>
          </m:rPr>
          <w:rPr>
            <w:rFonts w:ascii="Cambria Math" w:hAnsi="Cambria Math"/>
          </w:rPr>
          <m:t>-</m:t>
        </m:r>
        <m:sSubSup>
          <m:sSubSupPr>
            <m:ctrlPr>
              <w:rPr>
                <w:rFonts w:ascii="Cambria Math" w:hAnsi="Cambria Math"/>
              </w:rPr>
            </m:ctrlPr>
          </m:sSubSupPr>
          <m:e>
            <m:r>
              <w:rPr>
                <w:rFonts w:ascii="Cambria Math" w:hAnsi="Cambria Math"/>
              </w:rPr>
              <m:t>A</m:t>
            </m:r>
          </m:e>
          <m:sub>
            <m:r>
              <w:rPr>
                <w:rFonts w:ascii="Cambria Math" w:hAnsi="Cambria Math"/>
              </w:rPr>
              <m:t>j</m:t>
            </m:r>
          </m:sub>
          <m:sup>
            <m:r>
              <w:rPr>
                <w:rFonts w:ascii="Cambria Math" w:hAnsi="Cambria Math"/>
              </w:rPr>
              <m:t>2</m:t>
            </m:r>
          </m:sup>
        </m:sSubSup>
        <m:r>
          <m:rPr>
            <m:sty m:val="p"/>
          </m:rPr>
          <w:rPr>
            <w:rFonts w:ascii="Cambria Math" w:hAnsi="Cambria Math"/>
          </w:rPr>
          <m:t>/</m:t>
        </m:r>
        <m:sSubSup>
          <m:sSubSupPr>
            <m:ctrlPr>
              <w:rPr>
                <w:rFonts w:ascii="Cambria Math" w:hAnsi="Cambria Math"/>
              </w:rPr>
            </m:ctrlPr>
          </m:sSubSupPr>
          <m:e>
            <m:r>
              <w:rPr>
                <w:rFonts w:ascii="Cambria Math" w:hAnsi="Cambria Math"/>
              </w:rPr>
              <m:t>q</m:t>
            </m:r>
          </m:e>
          <m:sub>
            <m:r>
              <w:rPr>
                <w:rFonts w:ascii="Cambria Math" w:hAnsi="Cambria Math"/>
              </w:rPr>
              <m:t>j</m:t>
            </m:r>
          </m:sub>
          <m:sup>
            <m:r>
              <w:rPr>
                <w:rFonts w:ascii="Cambria Math" w:hAnsi="Cambria Math"/>
              </w:rPr>
              <m:t>2</m:t>
            </m:r>
          </m:sup>
        </m:sSubSup>
        <m:r>
          <m:rPr>
            <m:sty m:val="p"/>
          </m:rPr>
          <w:rPr>
            <w:rFonts w:ascii="Cambria Math" w:hAnsi="Cambria Math"/>
          </w:rPr>
          <m:t>+</m:t>
        </m:r>
        <m:r>
          <w:rPr>
            <w:rFonts w:ascii="Cambria Math" w:hAnsi="Cambria Math"/>
          </w:rPr>
          <m:t>τ</m:t>
        </m:r>
        <m:r>
          <m:rPr>
            <m:sty m:val="p"/>
          </m:rPr>
          <w:rPr>
            <w:rFonts w:ascii="Cambria Math" w:hAnsi="Cambria Math"/>
          </w:rPr>
          <m:t>=</m:t>
        </m:r>
        <m:r>
          <w:rPr>
            <w:rFonts w:ascii="Cambria Math" w:hAnsi="Cambria Math"/>
          </w:rPr>
          <m:t>0</m:t>
        </m:r>
      </m:oMath>
      <w:r>
        <w:t xml:space="preserve">, hence </w:t>
      </w:r>
      <m:oMath>
        <m:sSub>
          <m:sSubPr>
            <m:ctrlPr>
              <w:rPr>
                <w:rFonts w:ascii="Cambria Math" w:hAnsi="Cambria Math"/>
              </w:rPr>
            </m:ctrlPr>
          </m:sSubPr>
          <m:e>
            <m:r>
              <w:rPr>
                <w:rFonts w:ascii="Cambria Math" w:hAnsi="Cambria Math"/>
              </w:rPr>
              <m:t>q</m:t>
            </m:r>
          </m:e>
          <m:sub>
            <m:r>
              <w:rPr>
                <w:rFonts w:ascii="Cambria Math" w:hAnsi="Cambria Math"/>
              </w:rPr>
              <m:t>j</m:t>
            </m:r>
          </m:sub>
        </m:sSub>
        <m:r>
          <m:rPr>
            <m:sty m:val="p"/>
          </m:rPr>
          <w:rPr>
            <w:rFonts w:ascii="Cambria Math" w:hAnsi="Cambria Math"/>
          </w:rPr>
          <m:t>=</m:t>
        </m:r>
        <m:r>
          <w:rPr>
            <w:rFonts w:ascii="Cambria Math" w:hAnsi="Cambria Math"/>
          </w:rPr>
          <m:t>c</m:t>
        </m:r>
        <m:sSub>
          <m:sSubPr>
            <m:ctrlPr>
              <w:rPr>
                <w:rFonts w:ascii="Cambria Math" w:hAnsi="Cambria Math"/>
              </w:rPr>
            </m:ctrlPr>
          </m:sSubPr>
          <m:e>
            <m:r>
              <w:rPr>
                <w:rFonts w:ascii="Cambria Math" w:hAnsi="Cambria Math"/>
              </w:rPr>
              <m:t>A</m:t>
            </m:r>
          </m:e>
          <m:sub>
            <m:r>
              <w:rPr>
                <w:rFonts w:ascii="Cambria Math" w:hAnsi="Cambria Math"/>
              </w:rPr>
              <m:t>j</m:t>
            </m:r>
          </m:sub>
        </m:sSub>
      </m:oMath>
      <w:r>
        <w:t xml:space="preserve">. At an active floor, </w:t>
      </w:r>
      <m:oMath>
        <m:r>
          <w:rPr>
            <w:rFonts w:ascii="Cambria Math" w:hAnsi="Cambria Math"/>
          </w:rPr>
          <m:t>c</m:t>
        </m:r>
        <m:sSub>
          <m:sSubPr>
            <m:ctrlPr>
              <w:rPr>
                <w:rFonts w:ascii="Cambria Math" w:hAnsi="Cambria Math"/>
              </w:rPr>
            </m:ctrlPr>
          </m:sSubPr>
          <m:e>
            <m:r>
              <w:rPr>
                <w:rFonts w:ascii="Cambria Math" w:hAnsi="Cambria Math"/>
              </w:rPr>
              <m:t>A</m:t>
            </m:r>
          </m:e>
          <m:sub>
            <m:r>
              <w:rPr>
                <w:rFonts w:ascii="Cambria Math" w:hAnsi="Cambria Math"/>
              </w:rPr>
              <m:t>j</m:t>
            </m:r>
          </m:sub>
        </m:sSub>
        <m:r>
          <m:rPr>
            <m:sty m:val="p"/>
          </m:rPr>
          <w:rPr>
            <w:rFonts w:ascii="Cambria Math" w:hAnsi="Cambria Math"/>
          </w:rPr>
          <m:t>≤</m:t>
        </m:r>
        <m:r>
          <w:rPr>
            <w:rFonts w:ascii="Cambria Math" w:hAnsi="Cambria Math"/>
          </w:rPr>
          <m:t>ϵ</m:t>
        </m:r>
        <m:sSub>
          <m:sSubPr>
            <m:ctrlPr>
              <w:rPr>
                <w:rFonts w:ascii="Cambria Math" w:hAnsi="Cambria Math"/>
              </w:rPr>
            </m:ctrlPr>
          </m:sSubPr>
          <m:e>
            <m:r>
              <w:rPr>
                <w:rFonts w:ascii="Cambria Math" w:hAnsi="Cambria Math"/>
              </w:rPr>
              <m:t>ν</m:t>
            </m:r>
          </m:e>
          <m:sub>
            <m:r>
              <w:rPr>
                <w:rFonts w:ascii="Cambria Math" w:hAnsi="Cambria Math"/>
              </w:rPr>
              <m:t>j</m:t>
            </m:r>
          </m:sub>
        </m:sSub>
      </m:oMath>
      <w:r>
        <w:t xml:space="preserve"> and the nonnegative constraint multiplier is </w:t>
      </w:r>
      <m:oMath>
        <m:r>
          <w:rPr>
            <w:rFonts w:ascii="Cambria Math" w:hAnsi="Cambria Math"/>
          </w:rPr>
          <m:t>τ</m:t>
        </m:r>
        <m:r>
          <m:rPr>
            <m:sty m:val="p"/>
          </m:rPr>
          <w:rPr>
            <w:rFonts w:ascii="Cambria Math" w:hAnsi="Cambria Math"/>
          </w:rPr>
          <m:t>-</m:t>
        </m:r>
        <m:sSubSup>
          <m:sSubSupPr>
            <m:ctrlPr>
              <w:rPr>
                <w:rFonts w:ascii="Cambria Math" w:hAnsi="Cambria Math"/>
              </w:rPr>
            </m:ctrlPr>
          </m:sSubSupPr>
          <m:e>
            <m:r>
              <w:rPr>
                <w:rFonts w:ascii="Cambria Math" w:hAnsi="Cambria Math"/>
              </w:rPr>
              <m:t>A</m:t>
            </m:r>
          </m:e>
          <m:sub>
            <m:r>
              <w:rPr>
                <w:rFonts w:ascii="Cambria Math" w:hAnsi="Cambria Math"/>
              </w:rPr>
              <m:t>j</m:t>
            </m:r>
          </m:sub>
          <m:sup>
            <m:r>
              <w:rPr>
                <w:rFonts w:ascii="Cambria Math" w:hAnsi="Cambria Math"/>
              </w:rPr>
              <m:t>2</m:t>
            </m:r>
          </m:sup>
        </m:sSubSup>
        <m:r>
          <m:rPr>
            <m:sty m:val="p"/>
          </m:rPr>
          <w:rPr>
            <w:rFonts w:ascii="Cambria Math" w:hAnsi="Cambria Math"/>
          </w:rPr>
          <m:t>/</m:t>
        </m:r>
        <m:sSup>
          <m:sSupPr>
            <m:ctrlPr>
              <w:rPr>
                <w:rFonts w:ascii="Cambria Math" w:hAnsi="Cambria Math"/>
              </w:rPr>
            </m:ctrlPr>
          </m:sSupPr>
          <m:e>
            <m:d>
              <m:dPr>
                <m:ctrlPr>
                  <w:rPr>
                    <w:rFonts w:ascii="Cambria Math" w:hAnsi="Cambria Math"/>
                  </w:rPr>
                </m:ctrlPr>
              </m:dPr>
              <m:e>
                <m:r>
                  <w:rPr>
                    <w:rFonts w:ascii="Cambria Math" w:hAnsi="Cambria Math"/>
                  </w:rPr>
                  <m:t>ϵ</m:t>
                </m:r>
                <m:sSub>
                  <m:sSubPr>
                    <m:ctrlPr>
                      <w:rPr>
                        <w:rFonts w:ascii="Cambria Math" w:hAnsi="Cambria Math"/>
                      </w:rPr>
                    </m:ctrlPr>
                  </m:sSubPr>
                  <m:e>
                    <m:r>
                      <w:rPr>
                        <w:rFonts w:ascii="Cambria Math" w:hAnsi="Cambria Math"/>
                      </w:rPr>
                      <m:t>ν</m:t>
                    </m:r>
                  </m:e>
                  <m:sub>
                    <m:r>
                      <w:rPr>
                        <w:rFonts w:ascii="Cambria Math" w:hAnsi="Cambria Math"/>
                      </w:rPr>
                      <m:t>j</m:t>
                    </m:r>
                  </m:sub>
                </m:sSub>
              </m:e>
            </m:d>
          </m:e>
          <m:sup>
            <m:r>
              <w:rPr>
                <w:rFonts w:ascii="Cambria Math" w:hAnsi="Cambria Math"/>
              </w:rPr>
              <m:t>2</m:t>
            </m:r>
          </m:sup>
        </m:sSup>
      </m:oMath>
      <w:r>
        <w:t xml:space="preserve">. These are the sufficient convex optimality conditions. The left side of the normalising equation is continuous, starts at </w:t>
      </w:r>
      <m:oMath>
        <m:r>
          <w:rPr>
            <w:rFonts w:ascii="Cambria Math" w:hAnsi="Cambria Math"/>
          </w:rPr>
          <m:t>ϵ</m:t>
        </m:r>
        <m:r>
          <m:rPr>
            <m:sty m:val="p"/>
          </m:rPr>
          <w:rPr>
            <w:rFonts w:ascii="Cambria Math" w:hAnsi="Cambria Math"/>
          </w:rPr>
          <m:t>&lt;</m:t>
        </m:r>
        <m:r>
          <w:rPr>
            <w:rFonts w:ascii="Cambria Math" w:hAnsi="Cambria Math"/>
          </w:rPr>
          <m:t>1</m:t>
        </m:r>
      </m:oMath>
      <w:r>
        <w:t xml:space="preserve">, tends to infinity, and is strictly increasing once it exceeds </w:t>
      </w:r>
      <m:oMath>
        <m:r>
          <w:rPr>
            <w:rFonts w:ascii="Cambria Math" w:hAnsi="Cambria Math"/>
          </w:rPr>
          <m:t>ϵ</m:t>
        </m:r>
      </m:oMath>
      <w:r>
        <w:t xml:space="preserve">; hence it has one root. The unconstrained lower bound is Cauchy Schwarz: </w:t>
      </w:r>
      <m:oMath>
        <m:sSup>
          <m:sSupPr>
            <m:ctrlPr>
              <w:rPr>
                <w:rFonts w:ascii="Cambria Math" w:hAnsi="Cambria Math"/>
              </w:rPr>
            </m:ctrlPr>
          </m:sSupPr>
          <m:e>
            <m:d>
              <m:dPr>
                <m:ctrlPr>
                  <w:rPr>
                    <w:rFonts w:ascii="Cambria Math" w:hAnsi="Cambria Math"/>
                  </w:rPr>
                </m:ctrlPr>
              </m:dPr>
              <m:e>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j</m:t>
                    </m:r>
                  </m:sub>
                </m:sSub>
              </m:e>
            </m:d>
          </m:e>
          <m:sup>
            <m:r>
              <w:rPr>
                <w:rFonts w:ascii="Cambria Math" w:hAnsi="Cambria Math"/>
              </w:rPr>
              <m:t>2</m:t>
            </m:r>
          </m:sup>
        </m:sSup>
        <m:r>
          <m:rPr>
            <m:sty m:val="p"/>
          </m:rPr>
          <w:rPr>
            <w:rFonts w:ascii="Cambria Math" w:hAnsi="Cambria Math"/>
          </w:rPr>
          <m:t>≤</m:t>
        </m:r>
        <m:d>
          <m:dPr>
            <m:ctrlPr>
              <w:rPr>
                <w:rFonts w:ascii="Cambria Math" w:hAnsi="Cambria Math"/>
              </w:rPr>
            </m:ctrlPr>
          </m:dPr>
          <m:e>
            <m:r>
              <m:rPr>
                <m:sty m:val="p"/>
              </m:rPr>
              <w:rPr>
                <w:rFonts w:ascii="Cambria Math" w:hAnsi="Cambria Math"/>
              </w:rPr>
              <m:t>∑</m:t>
            </m:r>
            <m:sSubSup>
              <m:sSubSupPr>
                <m:ctrlPr>
                  <w:rPr>
                    <w:rFonts w:ascii="Cambria Math" w:hAnsi="Cambria Math"/>
                  </w:rPr>
                </m:ctrlPr>
              </m:sSubSupPr>
              <m:e>
                <m:r>
                  <w:rPr>
                    <w:rFonts w:ascii="Cambria Math" w:hAnsi="Cambria Math"/>
                  </w:rPr>
                  <m:t>A</m:t>
                </m:r>
              </m:e>
              <m:sub>
                <m:r>
                  <w:rPr>
                    <w:rFonts w:ascii="Cambria Math" w:hAnsi="Cambria Math"/>
                  </w:rPr>
                  <m:t>j</m:t>
                </m:r>
              </m:sub>
              <m:sup>
                <m:r>
                  <w:rPr>
                    <w:rFonts w:ascii="Cambria Math" w:hAnsi="Cambria Math"/>
                  </w:rPr>
                  <m:t>2</m:t>
                </m:r>
              </m:sup>
            </m:sSubSup>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j</m:t>
                </m:r>
              </m:sub>
            </m:sSub>
          </m:e>
        </m:d>
        <m:d>
          <m:dPr>
            <m:ctrlPr>
              <w:rPr>
                <w:rFonts w:ascii="Cambria Math" w:hAnsi="Cambria Math"/>
              </w:rPr>
            </m:ctrlPr>
          </m:dPr>
          <m:e>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j</m:t>
                </m:r>
              </m:sub>
            </m:sSub>
          </m:e>
        </m:d>
      </m:oMath>
      <w:r>
        <w:t>. ∎</w:t>
      </w:r>
    </w:p>
    <w:p w14:paraId="7165C1EF" w14:textId="77777777" w:rsidR="00E865D0" w:rsidRDefault="00000000">
      <w:pPr>
        <w:pStyle w:val="BodyText"/>
        <w:rPr>
          <w:rFonts w:hint="eastAsia"/>
        </w:rPr>
      </w:pPr>
      <w:r>
        <w:t xml:space="preserve">The formal floor free optimum may omit designs where </w:t>
      </w:r>
      <m:oMath>
        <m:r>
          <w:rPr>
            <w:rFonts w:ascii="Cambria Math" w:hAnsi="Cambria Math"/>
          </w:rPr>
          <m:t>φ</m:t>
        </m:r>
        <m:r>
          <m:rPr>
            <m:sty m:val="p"/>
          </m:rPr>
          <w:rPr>
            <w:rFonts w:ascii="Cambria Math" w:hAnsi="Cambria Math"/>
          </w:rPr>
          <m:t>=</m:t>
        </m:r>
        <m:r>
          <w:rPr>
            <w:rFonts w:ascii="Cambria Math" w:hAnsi="Cambria Math"/>
          </w:rPr>
          <m:t>m</m:t>
        </m:r>
      </m:oMath>
      <w:r>
        <w:t xml:space="preserve"> even when </w:t>
      </w:r>
      <m:oMath>
        <m:r>
          <w:rPr>
            <w:rFonts w:ascii="Cambria Math" w:hAnsi="Cambria Math"/>
          </w:rPr>
          <m:t>h</m:t>
        </m:r>
        <m:r>
          <m:rPr>
            <m:sty m:val="p"/>
          </m:rPr>
          <w:rPr>
            <w:rFonts w:ascii="Cambria Math" w:hAnsi="Cambria Math"/>
          </w:rPr>
          <m:t>&gt;</m:t>
        </m:r>
        <m:r>
          <w:rPr>
            <w:rFonts w:ascii="Cambria Math" w:hAnsi="Cambria Math"/>
          </w:rPr>
          <m:t>0</m:t>
        </m:r>
      </m:oMath>
      <w:r>
        <w:t xml:space="preserve">, making the usual denominator estimation contract delicate. The positive defensive floor avoids that problem in the finite catalogue. The theorem is an oracle benchmark: </w:t>
      </w:r>
      <m:oMath>
        <m:r>
          <w:rPr>
            <w:rFonts w:ascii="Cambria Math" w:hAnsi="Cambria Math"/>
          </w:rPr>
          <m:t>m</m:t>
        </m:r>
      </m:oMath>
      <w:r>
        <w:t xml:space="preserve"> and the residuals are usually unknown until estimation has begun. A predictable proposal can plug in past estimates while retaining its actual conditional law and defensive component. That implementation preserves the martingale contracts; its attainment of the oracle asymptotic variance requires a separate adaptation argument. A proposal tuned to one objective or query need not minimise variance for all objectives and queries.</w:t>
      </w:r>
    </w:p>
    <w:p w14:paraId="67CDF153" w14:textId="77777777" w:rsidR="00E865D0" w:rsidRDefault="00000000">
      <w:pPr>
        <w:pStyle w:val="Heading2"/>
        <w:rPr>
          <w:rFonts w:hint="eastAsia"/>
        </w:rPr>
      </w:pPr>
      <w:bookmarkStart w:id="27" w:name="a-sequential-budget-for-false-acceptance"/>
      <w:bookmarkEnd w:id="26"/>
      <w:r>
        <w:t>12.7 A sequential budget for false acceptance</w:t>
      </w:r>
    </w:p>
    <w:p w14:paraId="62AFDA23" w14:textId="77777777" w:rsidR="00E865D0" w:rsidRDefault="00000000">
      <w:pPr>
        <w:pStyle w:val="FirstParagraph"/>
        <w:rPr>
          <w:rFonts w:hint="eastAsia"/>
        </w:rPr>
      </w:pPr>
      <w:r>
        <w:t>A hard gate is deterministic once its evidence is fixed, but some evidence is statistical. Search may test many candidate artifacts and release the first that passes. A fixed per candidate significance level does not control the probability of any false release over an unrestricted search.</w:t>
      </w:r>
    </w:p>
    <w:p w14:paraId="0F505A84" w14:textId="77777777" w:rsidR="00E865D0" w:rsidRDefault="00000000">
      <w:pPr>
        <w:pStyle w:val="BodyText"/>
        <w:keepNext/>
        <w:rPr>
          <w:rFonts w:hint="eastAsia"/>
        </w:rPr>
      </w:pPr>
      <w:r>
        <w:rPr>
          <w:b/>
          <w:bCs/>
        </w:rPr>
        <w:t>Theorem 10 Conditional error spending for artifact release.</w:t>
      </w:r>
      <w:r>
        <w:t xml:space="preserve"> Let candidate </w:t>
      </w:r>
      <m:oMath>
        <m:sSub>
          <m:sSubPr>
            <m:ctrlPr>
              <w:rPr>
                <w:rFonts w:ascii="Cambria Math" w:hAnsi="Cambria Math"/>
              </w:rPr>
            </m:ctrlPr>
          </m:sSubPr>
          <m:e>
            <m:r>
              <w:rPr>
                <w:rFonts w:ascii="Cambria Math" w:hAnsi="Cambria Math"/>
              </w:rPr>
              <m:t>X</m:t>
            </m:r>
          </m:e>
          <m:sub>
            <m:r>
              <w:rPr>
                <w:rFonts w:ascii="Cambria Math" w:hAnsi="Cambria Math"/>
              </w:rPr>
              <m:t>i</m:t>
            </m:r>
          </m:sub>
        </m:sSub>
      </m:oMath>
      <w:r>
        <w:t xml:space="preserve"> and its testing level </w:t>
      </w:r>
      <m:oMath>
        <m:sSub>
          <m:sSubPr>
            <m:ctrlPr>
              <w:rPr>
                <w:rFonts w:ascii="Cambria Math" w:hAnsi="Cambria Math"/>
              </w:rPr>
            </m:ctrlPr>
          </m:sSubPr>
          <m:e>
            <m:r>
              <w:rPr>
                <w:rFonts w:ascii="Cambria Math" w:hAnsi="Cambria Math"/>
              </w:rPr>
              <m:t>α</m:t>
            </m:r>
          </m:e>
          <m:sub>
            <m:r>
              <w:rPr>
                <w:rFonts w:ascii="Cambria Math" w:hAnsi="Cambria Math"/>
              </w:rPr>
              <m:t>i</m:t>
            </m:r>
          </m:sub>
        </m:sSub>
        <m:r>
          <m:rPr>
            <m:sty m:val="p"/>
          </m:rPr>
          <w:rPr>
            <w:rFonts w:ascii="Cambria Math" w:hAnsi="Cambria Math"/>
          </w:rPr>
          <m:t>≥</m:t>
        </m:r>
        <m:r>
          <w:rPr>
            <w:rFonts w:ascii="Cambria Math" w:hAnsi="Cambria Math"/>
          </w:rPr>
          <m:t>0</m:t>
        </m:r>
      </m:oMath>
      <w:r>
        <w:t xml:space="preserve"> be chosen using information available before its fresh validation. Let </w:t>
      </w:r>
      <m:oMath>
        <m:r>
          <w:rPr>
            <w:rFonts w:ascii="Cambria Math" w:hAnsi="Cambria Math"/>
          </w:rPr>
          <m:t>P</m:t>
        </m:r>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i</m:t>
                </m:r>
              </m:sub>
            </m:sSub>
          </m:e>
        </m:d>
      </m:oMath>
      <w:r>
        <w:t xml:space="preserve"> be the intended property. Assume the validation procedure satisfies</w:t>
      </w:r>
    </w:p>
    <w:p w14:paraId="18AD3FB7" w14:textId="77777777" w:rsidR="00E865D0" w:rsidRDefault="00000000">
      <w:pPr>
        <w:pStyle w:val="BodyText"/>
        <w:keepLines/>
        <w:spacing w:before="80" w:after="120"/>
        <w:rPr>
          <w:rFonts w:hint="eastAsia"/>
        </w:rPr>
      </w:pPr>
      <m:oMathPara>
        <m:oMathParaPr>
          <m:jc m:val="center"/>
        </m:oMathParaPr>
        <m:oMath>
          <m:r>
            <m:rPr>
              <m:scr m:val="double-struck"/>
              <m:sty m:val="p"/>
            </m:rPr>
            <w:rPr>
              <w:rFonts w:ascii="Cambria Math" w:hAnsi="Cambria Math"/>
            </w:rPr>
            <m:t>P</m:t>
          </m:r>
          <m:d>
            <m:dPr>
              <m:begChr m:val="{"/>
              <m:endChr m:val="}"/>
              <m:ctrlPr>
                <w:rPr>
                  <w:rFonts w:ascii="Cambria Math" w:hAnsi="Cambria Math"/>
                </w:rPr>
              </m:ctrlPr>
            </m:dPr>
            <m:e>
              <m:sSub>
                <m:sSubPr>
                  <m:ctrlPr>
                    <w:rPr>
                      <w:rFonts w:ascii="Cambria Math" w:hAnsi="Cambria Math"/>
                    </w:rPr>
                  </m:ctrlPr>
                </m:sSubPr>
                <m:e>
                  <m:r>
                    <m:rPr>
                      <m:sty m:val="p"/>
                    </m:rPr>
                    <w:rPr>
                      <w:rFonts w:ascii="Cambria Math" w:hAnsi="Cambria Math"/>
                    </w:rPr>
                    <m:t>accept</m:t>
                  </m:r>
                </m:e>
                <m:sub>
                  <m:r>
                    <w:rPr>
                      <w:rFonts w:ascii="Cambria Math" w:hAnsi="Cambria Math"/>
                    </w:rPr>
                    <m:t>i</m:t>
                  </m:r>
                </m:sub>
              </m:sSub>
              <m:r>
                <w:rPr>
                  <w:rFonts w:ascii="Cambria Math" w:hAnsi="Cambria Math"/>
                </w:rPr>
                <m:t> </m:t>
              </m:r>
              <m:r>
                <m:rPr>
                  <m:nor/>
                </m:rPr>
                <m:t>and</m:t>
              </m:r>
              <m:r>
                <w:rPr>
                  <w:rFonts w:ascii="Cambria Math" w:hAnsi="Cambria Math"/>
                </w:rPr>
                <m:t> </m:t>
              </m:r>
              <m:r>
                <m:rPr>
                  <m:sty m:val="p"/>
                </m:rPr>
                <w:rPr>
                  <w:rFonts w:ascii="Cambria Math" w:hAnsi="Cambria Math"/>
                </w:rPr>
                <m:t>¬</m:t>
              </m:r>
              <m:r>
                <w:rPr>
                  <w:rFonts w:ascii="Cambria Math" w:hAnsi="Cambria Math"/>
                </w:rPr>
                <m:t>P</m:t>
              </m:r>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i</m:t>
                      </m:r>
                    </m:sub>
                  </m:sSub>
                </m:e>
              </m:d>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H</m:t>
                  </m:r>
                </m:e>
                <m:sub>
                  <m:r>
                    <w:rPr>
                      <w:rFonts w:ascii="Cambria Math" w:hAnsi="Cambria Math"/>
                    </w:rPr>
                    <m:t>i</m:t>
                  </m:r>
                  <m:r>
                    <m:rPr>
                      <m:sty m:val="p"/>
                    </m:rPr>
                    <w:rPr>
                      <w:rFonts w:ascii="Cambria Math" w:hAnsi="Cambria Math"/>
                    </w:rPr>
                    <m:t>-</m:t>
                  </m:r>
                  <m:r>
                    <w:rPr>
                      <w:rFonts w:ascii="Cambria Math" w:hAnsi="Cambria Math"/>
                    </w:rPr>
                    <m:t>1</m:t>
                  </m:r>
                </m:sub>
              </m:sSub>
            </m:e>
          </m:d>
          <m:r>
            <m:rPr>
              <m:sty m:val="p"/>
            </m:rP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i</m:t>
              </m:r>
            </m:sub>
          </m:sSub>
          <m:r>
            <w:rPr>
              <w:rFonts w:ascii="Cambria Math" w:hAnsi="Cambria Math"/>
            </w:rPr>
            <m:t xml:space="preserve">    (44)</m:t>
          </m:r>
        </m:oMath>
      </m:oMathPara>
    </w:p>
    <w:p w14:paraId="49720714" w14:textId="77777777" w:rsidR="00E865D0" w:rsidRDefault="00000000">
      <w:pPr>
        <w:pStyle w:val="FirstParagraph"/>
        <w:keepNext/>
        <w:rPr>
          <w:rFonts w:hint="eastAsia"/>
        </w:rPr>
      </w:pPr>
      <w:r>
        <w:lastRenderedPageBreak/>
        <w:t xml:space="preserve">almost surely, and </w:t>
      </w:r>
      <m:oMath>
        <m:nary>
          <m:naryPr>
            <m:chr m:val="∑"/>
            <m:limLoc m:val="undOvr"/>
            <m:supHide m:val="1"/>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m:t>
            </m:r>
          </m:sup>
          <m:e>
            <m:sSub>
              <m:sSubPr>
                <m:ctrlPr>
                  <w:rPr>
                    <w:rFonts w:ascii="Cambria Math" w:hAnsi="Cambria Math"/>
                  </w:rPr>
                </m:ctrlPr>
              </m:sSubPr>
              <m:e>
                <m:r>
                  <w:rPr>
                    <w:rFonts w:ascii="Cambria Math" w:hAnsi="Cambria Math"/>
                  </w:rPr>
                  <m:t>α</m:t>
                </m:r>
              </m:e>
              <m:sub>
                <m:r>
                  <w:rPr>
                    <w:rFonts w:ascii="Cambria Math" w:hAnsi="Cambria Math"/>
                  </w:rPr>
                  <m:t>i</m:t>
                </m:r>
              </m:sub>
            </m:sSub>
          </m:e>
        </m:nary>
        <m:r>
          <m:rPr>
            <m:sty m:val="p"/>
          </m:rPr>
          <w:rPr>
            <w:rFonts w:ascii="Cambria Math" w:hAnsi="Cambria Math"/>
          </w:rPr>
          <m:t>≤</m:t>
        </m:r>
        <m:r>
          <w:rPr>
            <w:rFonts w:ascii="Cambria Math" w:hAnsi="Cambria Math"/>
          </w:rPr>
          <m:t>δ</m:t>
        </m:r>
      </m:oMath>
      <w:r>
        <w:t xml:space="preserve"> almost surely. Then</w:t>
      </w:r>
    </w:p>
    <w:p w14:paraId="36865B90" w14:textId="77777777" w:rsidR="00E865D0" w:rsidRDefault="00000000">
      <w:pPr>
        <w:pStyle w:val="BodyText"/>
        <w:keepLines/>
        <w:spacing w:before="80" w:after="120"/>
        <w:rPr>
          <w:rFonts w:hint="eastAsia"/>
        </w:rPr>
      </w:pPr>
      <m:oMathPara>
        <m:oMathParaPr>
          <m:jc m:val="center"/>
        </m:oMathParaPr>
        <m:oMath>
          <m:r>
            <m:rPr>
              <m:scr m:val="double-struck"/>
              <m:sty m:val="p"/>
            </m:rPr>
            <w:rPr>
              <w:rFonts w:ascii="Cambria Math" w:hAnsi="Cambria Math"/>
            </w:rPr>
            <m:t>P</m:t>
          </m:r>
          <m:d>
            <m:dPr>
              <m:begChr m:val="{"/>
              <m:endChr m:val="}"/>
              <m:ctrlPr>
                <w:rPr>
                  <w:rFonts w:ascii="Cambria Math" w:hAnsi="Cambria Math"/>
                </w:rPr>
              </m:ctrlPr>
            </m:dPr>
            <m:e>
              <m:r>
                <m:rPr>
                  <m:nor/>
                </m:rPr>
                <m:t xml:space="preserve">any accepted artifact violates </m:t>
              </m:r>
              <m:r>
                <w:rPr>
                  <w:rFonts w:ascii="Cambria Math" w:hAnsi="Cambria Math"/>
                </w:rPr>
                <m:t>P</m:t>
              </m:r>
            </m:e>
          </m:d>
          <m:r>
            <m:rPr>
              <m:sty m:val="p"/>
            </m:rPr>
            <w:rPr>
              <w:rFonts w:ascii="Cambria Math" w:hAnsi="Cambria Math"/>
            </w:rPr>
            <m:t>≤</m:t>
          </m:r>
          <m:r>
            <w:rPr>
              <w:rFonts w:ascii="Cambria Math" w:hAnsi="Cambria Math"/>
            </w:rPr>
            <m:t>δ</m:t>
          </m:r>
          <m:r>
            <m:rPr>
              <m:sty m:val="p"/>
            </m:rPr>
            <w:rPr>
              <w:rFonts w:ascii="Cambria Math" w:hAnsi="Cambria Math"/>
            </w:rPr>
            <m:t>.</m:t>
          </m:r>
          <m:r>
            <w:rPr>
              <w:rFonts w:ascii="Cambria Math" w:hAnsi="Cambria Math"/>
            </w:rPr>
            <m:t xml:space="preserve">    (45)</m:t>
          </m:r>
        </m:oMath>
      </m:oMathPara>
    </w:p>
    <w:p w14:paraId="5B738039" w14:textId="77777777" w:rsidR="00E865D0" w:rsidRDefault="00000000">
      <w:pPr>
        <w:pStyle w:val="FirstParagraph"/>
        <w:rPr>
          <w:rFonts w:hint="eastAsia"/>
        </w:rPr>
      </w:pPr>
      <w:r>
        <w:t>No independence between candidates is needed.</w:t>
      </w:r>
    </w:p>
    <w:p w14:paraId="790AED89" w14:textId="77777777" w:rsidR="00E865D0" w:rsidRDefault="00000000">
      <w:pPr>
        <w:pStyle w:val="BodyText"/>
        <w:rPr>
          <w:rFonts w:hint="eastAsia"/>
        </w:rPr>
      </w:pPr>
      <w:r>
        <w:rPr>
          <w:b/>
          <w:bCs/>
        </w:rPr>
        <w:t>Proof.</w:t>
      </w:r>
      <w:r>
        <w:t xml:space="preserve"> Put </w:t>
      </w:r>
      <m:oMath>
        <m:sSub>
          <m:sSubPr>
            <m:ctrlPr>
              <w:rPr>
                <w:rFonts w:ascii="Cambria Math" w:hAnsi="Cambria Math"/>
              </w:rPr>
            </m:ctrlPr>
          </m:sSubPr>
          <m:e>
            <m:r>
              <w:rPr>
                <w:rFonts w:ascii="Cambria Math" w:hAnsi="Cambria Math"/>
              </w:rPr>
              <m:t>E</m:t>
            </m:r>
          </m:e>
          <m:sub>
            <m:r>
              <w:rPr>
                <w:rFonts w:ascii="Cambria Math" w:hAnsi="Cambria Math"/>
              </w:rPr>
              <m:t>i</m:t>
            </m:r>
          </m:sub>
        </m:sSub>
        <m:r>
          <m:rPr>
            <m:sty m:val="p"/>
          </m:rP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m:rPr>
                    <m:sty m:val="p"/>
                  </m:rPr>
                  <w:rPr>
                    <w:rFonts w:ascii="Cambria Math" w:hAnsi="Cambria Math"/>
                  </w:rPr>
                  <m:t>accept</m:t>
                </m:r>
              </m:e>
              <m:sub>
                <m:r>
                  <w:rPr>
                    <w:rFonts w:ascii="Cambria Math" w:hAnsi="Cambria Math"/>
                  </w:rPr>
                  <m:t>i</m:t>
                </m:r>
              </m:sub>
            </m:sSub>
            <m:r>
              <m:rPr>
                <m:nor/>
              </m:rPr>
              <m:t xml:space="preserve"> and </m:t>
            </m:r>
            <m:r>
              <m:rPr>
                <m:sty m:val="p"/>
              </m:rPr>
              <w:rPr>
                <w:rFonts w:ascii="Cambria Math" w:hAnsi="Cambria Math"/>
              </w:rPr>
              <m:t>¬</m:t>
            </m:r>
            <m:r>
              <w:rPr>
                <w:rFonts w:ascii="Cambria Math" w:hAnsi="Cambria Math"/>
              </w:rPr>
              <m:t>P</m:t>
            </m:r>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i</m:t>
                    </m:r>
                  </m:sub>
                </m:sSub>
              </m:e>
            </m:d>
          </m:e>
        </m:d>
      </m:oMath>
      <w:r>
        <w:t xml:space="preserve">. The union bound, conditional expectation and monotone convergence give </w:t>
      </w:r>
      <m:oMath>
        <m:r>
          <m:rPr>
            <m:scr m:val="double-struck"/>
            <m:sty m:val="p"/>
          </m:rPr>
          <w:rPr>
            <w:rFonts w:ascii="Cambria Math" w:hAnsi="Cambria Math"/>
          </w:rPr>
          <m:t>P</m:t>
        </m:r>
        <m:d>
          <m:dPr>
            <m:ctrlPr>
              <w:rPr>
                <w:rFonts w:ascii="Cambria Math" w:hAnsi="Cambria Math"/>
              </w:rPr>
            </m:ctrlPr>
          </m:dPr>
          <m:e>
            <m:sSub>
              <m:sSubPr>
                <m:ctrlPr>
                  <w:rPr>
                    <w:rFonts w:ascii="Cambria Math" w:hAnsi="Cambria Math"/>
                  </w:rPr>
                </m:ctrlPr>
              </m:sSubPr>
              <m:e>
                <m:r>
                  <m:rPr>
                    <m:sty m:val="p"/>
                  </m:rPr>
                  <w:rPr>
                    <w:rFonts w:ascii="Cambria Math" w:hAnsi="Cambria Math"/>
                  </w:rPr>
                  <m:t>⋃</m:t>
                </m:r>
              </m:e>
              <m:sub>
                <m:r>
                  <w:rPr>
                    <w:rFonts w:ascii="Cambria Math" w:hAnsi="Cambria Math"/>
                  </w:rPr>
                  <m:t>i</m:t>
                </m:r>
              </m:sub>
            </m:sSub>
            <m:sSub>
              <m:sSubPr>
                <m:ctrlPr>
                  <w:rPr>
                    <w:rFonts w:ascii="Cambria Math" w:hAnsi="Cambria Math"/>
                  </w:rPr>
                </m:ctrlPr>
              </m:sSubPr>
              <m:e>
                <m:r>
                  <w:rPr>
                    <w:rFonts w:ascii="Cambria Math" w:hAnsi="Cambria Math"/>
                  </w:rPr>
                  <m:t>E</m:t>
                </m:r>
              </m:e>
              <m:sub>
                <m:r>
                  <w:rPr>
                    <w:rFonts w:ascii="Cambria Math" w:hAnsi="Cambria Math"/>
                  </w:rPr>
                  <m:t>i</m:t>
                </m:r>
              </m:sub>
            </m:sSub>
          </m:e>
        </m:d>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r>
              <m:rPr>
                <m:scr m:val="double-struck"/>
                <m:sty m:val="p"/>
              </m:rPr>
              <w:rPr>
                <w:rFonts w:ascii="Cambria Math" w:hAnsi="Cambria Math"/>
              </w:rPr>
              <m:t>E</m:t>
            </m:r>
          </m:e>
        </m:nary>
        <m:d>
          <m:dPr>
            <m:begChr m:val="["/>
            <m:endChr m:val="]"/>
            <m:ctrlPr>
              <w:rPr>
                <w:rFonts w:ascii="Cambria Math" w:hAnsi="Cambria Math"/>
              </w:rPr>
            </m:ctrlPr>
          </m:dPr>
          <m:e>
            <m:r>
              <m:rPr>
                <m:scr m:val="double-struck"/>
                <m:sty m:val="p"/>
              </m:rPr>
              <w:rPr>
                <w:rFonts w:ascii="Cambria Math" w:hAnsi="Cambria Math"/>
              </w:rPr>
              <m:t>P</m:t>
            </m:r>
            <m:d>
              <m:dPr>
                <m:ctrlPr>
                  <w:rPr>
                    <w:rFonts w:ascii="Cambria Math" w:hAnsi="Cambria Math"/>
                  </w:rPr>
                </m:ctrlPr>
              </m:dPr>
              <m:e>
                <m:sSub>
                  <m:sSubPr>
                    <m:ctrlPr>
                      <w:rPr>
                        <w:rFonts w:ascii="Cambria Math" w:hAnsi="Cambria Math"/>
                      </w:rPr>
                    </m:ctrlPr>
                  </m:sSubPr>
                  <m:e>
                    <m:r>
                      <w:rPr>
                        <w:rFonts w:ascii="Cambria Math" w:hAnsi="Cambria Math"/>
                      </w:rPr>
                      <m:t>E</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H</m:t>
                    </m:r>
                  </m:e>
                  <m:sub>
                    <m:r>
                      <w:rPr>
                        <w:rFonts w:ascii="Cambria Math" w:hAnsi="Cambria Math"/>
                      </w:rPr>
                      <m:t>i</m:t>
                    </m:r>
                    <m:r>
                      <m:rPr>
                        <m:sty m:val="p"/>
                      </m:rPr>
                      <w:rPr>
                        <w:rFonts w:ascii="Cambria Math" w:hAnsi="Cambria Math"/>
                      </w:rPr>
                      <m:t>-</m:t>
                    </m:r>
                    <m:r>
                      <w:rPr>
                        <w:rFonts w:ascii="Cambria Math" w:hAnsi="Cambria Math"/>
                      </w:rPr>
                      <m:t>1</m:t>
                    </m:r>
                  </m:sub>
                </m:sSub>
              </m:e>
            </m:d>
          </m:e>
        </m:d>
        <m:r>
          <m:rPr>
            <m:scr m:val="double-struck"/>
            <m:sty m:val="p"/>
          </m:rPr>
          <w:rPr>
            <w:rFonts w:ascii="Cambria Math" w:hAnsi="Cambria Math"/>
          </w:rPr>
          <m:t>≤E</m:t>
        </m:r>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sSub>
              <m:sSubPr>
                <m:ctrlPr>
                  <w:rPr>
                    <w:rFonts w:ascii="Cambria Math" w:hAnsi="Cambria Math"/>
                  </w:rPr>
                </m:ctrlPr>
              </m:sSubPr>
              <m:e>
                <m:r>
                  <w:rPr>
                    <w:rFonts w:ascii="Cambria Math" w:hAnsi="Cambria Math"/>
                  </w:rPr>
                  <m:t>α</m:t>
                </m:r>
              </m:e>
              <m:sub>
                <m:r>
                  <w:rPr>
                    <w:rFonts w:ascii="Cambria Math" w:hAnsi="Cambria Math"/>
                  </w:rPr>
                  <m:t>i</m:t>
                </m:r>
              </m:sub>
            </m:sSub>
          </m:e>
        </m:nary>
        <m:r>
          <m:rPr>
            <m:sty m:val="p"/>
          </m:rPr>
          <w:rPr>
            <w:rFonts w:ascii="Cambria Math" w:hAnsi="Cambria Math"/>
          </w:rPr>
          <m:t>≤</m:t>
        </m:r>
        <m:r>
          <w:rPr>
            <w:rFonts w:ascii="Cambria Math" w:hAnsi="Cambria Math"/>
          </w:rPr>
          <m:t>δ</m:t>
        </m:r>
      </m:oMath>
      <w:r>
        <w:t>. ∎</w:t>
      </w:r>
    </w:p>
    <w:p w14:paraId="33479103" w14:textId="77777777" w:rsidR="00E865D0" w:rsidRDefault="00000000">
      <w:pPr>
        <w:pStyle w:val="BodyText"/>
        <w:rPr>
          <w:rFonts w:hint="eastAsia"/>
        </w:rPr>
      </w:pPr>
      <w:r>
        <w:t xml:space="preserve">For example, </w:t>
      </w:r>
      <m:oMath>
        <m:sSub>
          <m:sSubPr>
            <m:ctrlPr>
              <w:rPr>
                <w:rFonts w:ascii="Cambria Math" w:hAnsi="Cambria Math"/>
              </w:rPr>
            </m:ctrlPr>
          </m:sSubPr>
          <m:e>
            <m:r>
              <w:rPr>
                <w:rFonts w:ascii="Cambria Math" w:hAnsi="Cambria Math"/>
              </w:rPr>
              <m:t>α</m:t>
            </m:r>
          </m:e>
          <m:sub>
            <m:r>
              <w:rPr>
                <w:rFonts w:ascii="Cambria Math" w:hAnsi="Cambria Math"/>
              </w:rPr>
              <m:t>i</m:t>
            </m:r>
          </m:sub>
        </m:sSub>
        <m:r>
          <m:rPr>
            <m:sty m:val="p"/>
          </m:rPr>
          <w:rPr>
            <w:rFonts w:ascii="Cambria Math" w:hAnsi="Cambria Math"/>
          </w:rPr>
          <m:t>=</m:t>
        </m:r>
        <m:r>
          <w:rPr>
            <w:rFonts w:ascii="Cambria Math" w:hAnsi="Cambria Math"/>
          </w:rPr>
          <m:t>δ</m:t>
        </m:r>
        <m:r>
          <m:rPr>
            <m:sty m:val="p"/>
          </m:rPr>
          <w:rPr>
            <w:rFonts w:ascii="Cambria Math" w:hAnsi="Cambria Math"/>
          </w:rPr>
          <m:t>/</m:t>
        </m:r>
        <m:d>
          <m:dPr>
            <m:begChr m:val="["/>
            <m:endChr m:val="]"/>
            <m:ctrlPr>
              <w:rPr>
                <w:rFonts w:ascii="Cambria Math" w:hAnsi="Cambria Math"/>
              </w:rPr>
            </m:ctrlPr>
          </m:dPr>
          <m:e>
            <m:r>
              <w:rPr>
                <w:rFonts w:ascii="Cambria Math" w:hAnsi="Cambria Math"/>
              </w:rPr>
              <m:t>i</m:t>
            </m:r>
            <m:d>
              <m:dPr>
                <m:ctrlPr>
                  <w:rPr>
                    <w:rFonts w:ascii="Cambria Math" w:hAnsi="Cambria Math"/>
                  </w:rPr>
                </m:ctrlPr>
              </m:dPr>
              <m:e>
                <m:r>
                  <w:rPr>
                    <w:rFonts w:ascii="Cambria Math" w:hAnsi="Cambria Math"/>
                  </w:rPr>
                  <m:t>i</m:t>
                </m:r>
                <m:r>
                  <m:rPr>
                    <m:sty m:val="p"/>
                  </m:rPr>
                  <w:rPr>
                    <w:rFonts w:ascii="Cambria Math" w:hAnsi="Cambria Math"/>
                  </w:rPr>
                  <m:t>+</m:t>
                </m:r>
                <m:r>
                  <w:rPr>
                    <w:rFonts w:ascii="Cambria Math" w:hAnsi="Cambria Math"/>
                  </w:rPr>
                  <m:t>1</m:t>
                </m:r>
              </m:e>
            </m:d>
          </m:e>
        </m:d>
      </m:oMath>
      <w:r>
        <w:t xml:space="preserve"> supports a potentially unbounded candidate sequence. Candidate selection may use all prior evidence. The current validation must still satisfy (44) after that selection; reusing the same favourable measurements normally fails that contract. A sequential validator may instead provide a conditionally valid anytime test. The theorem controls the declared statistical error and cannot compensate for an incorrect physical model, an incomplete requirement, fabricated evidence or a mismatch between tested and released artifacts. Those issues belong inside the predicate and provenance conditions of Section 2.</w:t>
      </w:r>
    </w:p>
    <w:p w14:paraId="5B92FDD3" w14:textId="77777777" w:rsidR="00E865D0" w:rsidRDefault="00000000">
      <w:pPr>
        <w:pStyle w:val="Heading2"/>
        <w:rPr>
          <w:rFonts w:hint="eastAsia"/>
        </w:rPr>
      </w:pPr>
      <w:bookmarkStart w:id="28" w:name="X91ba386dae9c64c7a270f7b19c87cd751b73a7c"/>
      <w:bookmarkEnd w:id="27"/>
      <w:r>
        <w:t>12.8 A conjecture about learning the efficient proposal</w:t>
      </w:r>
    </w:p>
    <w:p w14:paraId="31206A69" w14:textId="77777777" w:rsidR="00E865D0" w:rsidRDefault="00000000">
      <w:pPr>
        <w:pStyle w:val="FirstParagraph"/>
        <w:rPr>
          <w:rFonts w:hint="eastAsia"/>
        </w:rPr>
      </w:pPr>
      <w:r>
        <w:rPr>
          <w:b/>
          <w:bCs/>
        </w:rPr>
        <w:t>Conjecture 1 Cost efficient adaptation of bounded critics.</w:t>
      </w:r>
      <w:r>
        <w:t xml:space="preserve"> In a finite supported catalogue with a fixed gate, bounded independent unbiased critic scores, positive defensive share and a fixed scalar estimand, an adaptive scheme can jointly learn design specific Poisson call intensities and proposal masses so that its asymptotic variance per expected critic call equals the infimum over the corresponding fixed defensive proposals and admissible intensities.</w:t>
      </w:r>
    </w:p>
    <w:p w14:paraId="439F010E" w14:textId="77777777" w:rsidR="00E865D0" w:rsidRDefault="00000000">
      <w:pPr>
        <w:pStyle w:val="BodyText"/>
        <w:rPr>
          <w:rFonts w:hint="eastAsia"/>
        </w:rPr>
      </w:pPr>
      <w:r>
        <w:t>The conjecture concerns an efficiency limit, not validity: Corollary 2 and Theorem 8 already give validity when a common finite bound and the correct conditional laws hold. Proving efficiency would require consistent estimation of score moments and retrieval residuals, sufficiently controlled adaptation, and a martingale central limit theorem. Zero residual designs, active defensive floors and the lower bound on call intensity create boundary cases. The theorem for deterministic weights in Section 12.6 does not prove this conjecture for random weights. A useful test would compare the learned allocation with the finite catalogue oracle under equal total numbers of critic calls, including calibration calls, rather than equal proposal counts.</w:t>
      </w:r>
    </w:p>
    <w:p w14:paraId="45F857CB" w14:textId="77777777" w:rsidR="00E865D0" w:rsidRDefault="00000000">
      <w:pPr>
        <w:pStyle w:val="Heading2"/>
        <w:rPr>
          <w:rFonts w:hint="eastAsia"/>
        </w:rPr>
      </w:pPr>
      <w:bookmarkStart w:id="29" w:name="checks-executed-for-this-revision"/>
      <w:bookmarkEnd w:id="28"/>
      <w:r>
        <w:t>12.9 Checks executed for this revision</w:t>
      </w:r>
    </w:p>
    <w:p w14:paraId="634CDB30" w14:textId="77777777" w:rsidR="00E865D0" w:rsidRDefault="00000000">
      <w:pPr>
        <w:pStyle w:val="FirstParagraph"/>
        <w:rPr>
          <w:rFonts w:hint="eastAsia"/>
        </w:rPr>
      </w:pPr>
      <w:r>
        <w:t>The following are new V5 checks, distinct from the retained V4 numerical studies. NumPy default_rng used seed 20261026 throughout one sequential run; NumPy and SciPy calculations used float64. The test script evaluated the displayed identities directly. Monte Carlo standard errors describe these synthetic draws only.</w:t>
      </w:r>
    </w:p>
    <w:p w14:paraId="1681B57A" w14:textId="77777777" w:rsidR="00E865D0" w:rsidRDefault="00000000">
      <w:pPr>
        <w:pStyle w:val="BodyText"/>
        <w:rPr>
          <w:rFonts w:hint="eastAsia"/>
        </w:rPr>
      </w:pPr>
      <w:r>
        <w:t xml:space="preserve">The sharp bound was attained by a two point construction with log tilt oscillation 1.4: both total variation and </w:t>
      </w:r>
      <m:oMath>
        <m:r>
          <m:rPr>
            <m:sty m:val="p"/>
          </m:rPr>
          <w:rPr>
            <w:rFonts w:ascii="Cambria Math" w:hAnsi="Cambria Math"/>
          </w:rPr>
          <m:t>tanh</m:t>
        </m:r>
        <m:d>
          <m:dPr>
            <m:ctrlPr>
              <w:rPr>
                <w:rFonts w:ascii="Cambria Math" w:hAnsi="Cambria Math"/>
              </w:rPr>
            </m:ctrlPr>
          </m:dPr>
          <m:e>
            <m:r>
              <w:rPr>
                <w:rFonts w:ascii="Cambria Math" w:hAnsi="Cambria Math"/>
              </w:rPr>
              <m:t>1.4</m:t>
            </m:r>
            <m:r>
              <m:rPr>
                <m:sty m:val="p"/>
              </m:rPr>
              <w:rPr>
                <w:rFonts w:ascii="Cambria Math" w:hAnsi="Cambria Math"/>
              </w:rPr>
              <m:t>/</m:t>
            </m:r>
            <m:r>
              <w:rPr>
                <w:rFonts w:ascii="Cambria Math" w:hAnsi="Cambria Math"/>
              </w:rPr>
              <m:t>4</m:t>
            </m:r>
          </m:e>
        </m:d>
      </m:oMath>
      <w:r>
        <w:t xml:space="preserve"> were 0.3363755443363322. In 10000 random seven point stress checks, the smallest bound minus measured total variation was 0.0176011010. These checks supplement the proof of sharpness; they do not establish it.</w:t>
      </w:r>
    </w:p>
    <w:p w14:paraId="091BD886" w14:textId="77777777" w:rsidR="00E865D0" w:rsidRDefault="00000000">
      <w:pPr>
        <w:pStyle w:val="BodyText"/>
        <w:rPr>
          <w:rFonts w:hint="eastAsia"/>
        </w:rPr>
      </w:pPr>
      <w:r>
        <w:t xml:space="preserve">For independent calibration, </w:t>
      </w:r>
      <m:oMath>
        <m:r>
          <w:rPr>
            <w:rFonts w:ascii="Cambria Math" w:hAnsi="Cambria Math"/>
          </w:rPr>
          <m:t>β</m:t>
        </m:r>
        <m:r>
          <m:rPr>
            <m:sty m:val="p"/>
          </m:rPr>
          <w:rPr>
            <w:rFonts w:ascii="Cambria Math" w:hAnsi="Cambria Math"/>
          </w:rPr>
          <m:t>=</m:t>
        </m:r>
        <m:r>
          <w:rPr>
            <w:rFonts w:ascii="Cambria Math" w:hAnsi="Cambria Math"/>
          </w:rPr>
          <m:t>2.3</m:t>
        </m:r>
      </m:oMath>
      <w:r>
        <w:t xml:space="preserve">, </w:t>
      </w:r>
      <m:oMath>
        <m:r>
          <w:rPr>
            <w:rFonts w:ascii="Cambria Math" w:hAnsi="Cambria Math"/>
          </w:rPr>
          <m:t>σ</m:t>
        </m:r>
        <m:r>
          <m:rPr>
            <m:sty m:val="p"/>
          </m:rPr>
          <w:rPr>
            <w:rFonts w:ascii="Cambria Math" w:hAnsi="Cambria Math"/>
          </w:rPr>
          <m:t>=</m:t>
        </m:r>
        <m:r>
          <w:rPr>
            <w:rFonts w:ascii="Cambria Math" w:hAnsi="Cambria Math"/>
          </w:rPr>
          <m:t>0.7</m:t>
        </m:r>
      </m:oMath>
      <w:r>
        <w:t xml:space="preserve">, </w:t>
      </w:r>
      <m:oMath>
        <m:r>
          <w:rPr>
            <w:rFonts w:ascii="Cambria Math" w:hAnsi="Cambria Math"/>
          </w:rPr>
          <m:t>k</m:t>
        </m:r>
        <m:r>
          <m:rPr>
            <m:sty m:val="p"/>
          </m:rPr>
          <w:rPr>
            <w:rFonts w:ascii="Cambria Math" w:hAnsi="Cambria Math"/>
          </w:rPr>
          <m:t>=</m:t>
        </m:r>
        <m:r>
          <w:rPr>
            <w:rFonts w:ascii="Cambria Math" w:hAnsi="Cambria Math"/>
          </w:rPr>
          <m:t>4</m:t>
        </m:r>
      </m:oMath>
      <w:r>
        <w:t xml:space="preserve"> and </w:t>
      </w:r>
      <m:oMath>
        <m:r>
          <w:rPr>
            <w:rFonts w:ascii="Cambria Math" w:hAnsi="Cambria Math"/>
          </w:rPr>
          <m:t>ν</m:t>
        </m:r>
        <m:r>
          <m:rPr>
            <m:sty m:val="p"/>
          </m:rPr>
          <w:rPr>
            <w:rFonts w:ascii="Cambria Math" w:hAnsi="Cambria Math"/>
          </w:rPr>
          <m:t>=</m:t>
        </m:r>
        <m:r>
          <w:rPr>
            <w:rFonts w:ascii="Cambria Math" w:hAnsi="Cambria Math"/>
          </w:rPr>
          <m:t>19</m:t>
        </m:r>
      </m:oMath>
      <w:r>
        <w:t xml:space="preserve"> gave exact residual 1.0054175930. Across 800000 independent calibration draws, the residual mean was 1.0055997414 with standard error 0.0001145806. This makes the independence correction substantive: even an unbiased calibration estimate with 19 degrees of freedom retains about 0.54 percent raw moment inflation.</w:t>
      </w:r>
    </w:p>
    <w:p w14:paraId="0C4E3FEF" w14:textId="77777777" w:rsidR="00E865D0" w:rsidRDefault="00000000">
      <w:pPr>
        <w:pStyle w:val="BodyText"/>
        <w:rPr>
          <w:rFonts w:hint="eastAsia"/>
        </w:rPr>
      </w:pPr>
      <w:r>
        <w:t xml:space="preserve">For Bernoulli scores with </w:t>
      </w:r>
      <m:oMath>
        <m:r>
          <w:rPr>
            <w:rFonts w:ascii="Cambria Math" w:hAnsi="Cambria Math"/>
          </w:rPr>
          <m:t>p</m:t>
        </m:r>
        <m:r>
          <m:rPr>
            <m:sty m:val="p"/>
          </m:rPr>
          <w:rPr>
            <w:rFonts w:ascii="Cambria Math" w:hAnsi="Cambria Math"/>
          </w:rPr>
          <m:t>=</m:t>
        </m:r>
        <m:r>
          <w:rPr>
            <w:rFonts w:ascii="Cambria Math" w:hAnsi="Cambria Math"/>
          </w:rPr>
          <m:t>0.35</m:t>
        </m:r>
      </m:oMath>
      <w:r>
        <w:t xml:space="preserve">, </w:t>
      </w:r>
      <m:oMath>
        <m:sSub>
          <m:sSubPr>
            <m:ctrlPr>
              <w:rPr>
                <w:rFonts w:ascii="Cambria Math" w:hAnsi="Cambria Math"/>
              </w:rPr>
            </m:ctrlPr>
          </m:sSubPr>
          <m:e>
            <m:r>
              <w:rPr>
                <w:rFonts w:ascii="Cambria Math" w:hAnsi="Cambria Math"/>
              </w:rPr>
              <m:t>a</m:t>
            </m:r>
          </m:e>
          <m:sub>
            <m:r>
              <w:rPr>
                <w:rFonts w:ascii="Cambria Math" w:hAnsi="Cambria Math"/>
              </w:rPr>
              <m:t>s</m:t>
            </m:r>
          </m:sub>
        </m:sSub>
        <m:r>
          <m:rPr>
            <m:sty m:val="p"/>
          </m:rPr>
          <w:rPr>
            <w:rFonts w:ascii="Cambria Math" w:hAnsi="Cambria Math"/>
          </w:rPr>
          <m:t>=</m:t>
        </m:r>
        <m:r>
          <w:rPr>
            <w:rFonts w:ascii="Cambria Math" w:hAnsi="Cambria Math"/>
          </w:rPr>
          <m:t>0</m:t>
        </m:r>
      </m:oMath>
      <w:r>
        <w:t xml:space="preserve">, </w:t>
      </w:r>
      <m:oMath>
        <m:sSub>
          <m:sSubPr>
            <m:ctrlPr>
              <w:rPr>
                <w:rFonts w:ascii="Cambria Math" w:hAnsi="Cambria Math"/>
              </w:rPr>
            </m:ctrlPr>
          </m:sSubPr>
          <m:e>
            <m:r>
              <w:rPr>
                <w:rFonts w:ascii="Cambria Math" w:hAnsi="Cambria Math"/>
              </w:rPr>
              <m:t>b</m:t>
            </m:r>
          </m:e>
          <m:sub>
            <m:r>
              <w:rPr>
                <w:rFonts w:ascii="Cambria Math" w:hAnsi="Cambria Math"/>
              </w:rPr>
              <m:t>s</m:t>
            </m:r>
          </m:sub>
        </m:sSub>
        <m:r>
          <m:rPr>
            <m:sty m:val="p"/>
          </m:rPr>
          <w:rPr>
            <w:rFonts w:ascii="Cambria Math" w:hAnsi="Cambria Math"/>
          </w:rPr>
          <m:t>=</m:t>
        </m:r>
        <m:r>
          <w:rPr>
            <w:rFonts w:ascii="Cambria Math" w:hAnsi="Cambria Math"/>
          </w:rPr>
          <m:t>1</m:t>
        </m:r>
      </m:oMath>
      <w:r>
        <w:t xml:space="preserve">, </w:t>
      </w:r>
      <m:oMath>
        <m:r>
          <w:rPr>
            <w:rFonts w:ascii="Cambria Math" w:hAnsi="Cambria Math"/>
          </w:rPr>
          <m:t>β</m:t>
        </m:r>
        <m:r>
          <m:rPr>
            <m:sty m:val="p"/>
          </m:rPr>
          <w:rPr>
            <w:rFonts w:ascii="Cambria Math" w:hAnsi="Cambria Math"/>
          </w:rPr>
          <m:t>=</m:t>
        </m:r>
        <m:r>
          <w:rPr>
            <w:rFonts w:ascii="Cambria Math" w:hAnsi="Cambria Math"/>
          </w:rPr>
          <m:t>2</m:t>
        </m:r>
      </m:oMath>
      <w:r>
        <w:t xml:space="preserve"> and </w:t>
      </w:r>
      <m:oMath>
        <m:r>
          <w:rPr>
            <w:rFonts w:ascii="Cambria Math" w:hAnsi="Cambria Math"/>
          </w:rPr>
          <m:t>λ</m:t>
        </m:r>
        <m:r>
          <m:rPr>
            <m:sty m:val="p"/>
          </m:rPr>
          <w:rPr>
            <w:rFonts w:ascii="Cambria Math" w:hAnsi="Cambria Math"/>
          </w:rPr>
          <m:t>=</m:t>
        </m:r>
        <m:r>
          <w:rPr>
            <w:rFonts w:ascii="Cambria Math" w:hAnsi="Cambria Math"/>
          </w:rPr>
          <m:t>2</m:t>
        </m:r>
      </m:oMath>
      <w:r>
        <w:t xml:space="preserve">, the Poisson estimator is the indicator of observing no successes in the random batch. Its exact mean was 0.4965853038; 800000 repetitions gave 0.4964500000 with standard error 0.0005590033. Exact relative variance was </w:t>
      </w:r>
      <w:r>
        <w:lastRenderedPageBreak/>
        <w:t>1.0137527075, against observed 1.0143015409. Nonnegative includes zero; strict positivity is not asserted.</w:t>
      </w:r>
    </w:p>
    <w:p w14:paraId="30F77098" w14:textId="6E5DD269" w:rsidR="00E865D0" w:rsidRDefault="00000000">
      <w:pPr>
        <w:pStyle w:val="BodyText"/>
        <w:rPr>
          <w:rFonts w:hint="eastAsia"/>
        </w:rPr>
      </w:pPr>
      <w:r>
        <w:t xml:space="preserve">For the catalogue of Table 1, the estimand was the indicator of design C and the defensive share was 0.2. Formula (43) gave proposal masses </w:t>
      </w:r>
      <m:oMath>
        <m:d>
          <m:dPr>
            <m:ctrlPr>
              <w:rPr>
                <w:rFonts w:ascii="Cambria Math" w:hAnsi="Cambria Math"/>
              </w:rPr>
            </m:ctrlPr>
          </m:dPr>
          <m:e>
            <m:r>
              <w:rPr>
                <w:rFonts w:ascii="Cambria Math" w:hAnsi="Cambria Math"/>
              </w:rPr>
              <m:t>0.1835786502</m:t>
            </m:r>
            <m:r>
              <m:rPr>
                <m:sty m:val="p"/>
              </m:rPr>
              <w:rPr>
                <w:rFonts w:ascii="Cambria Math" w:hAnsi="Cambria Math"/>
              </w:rPr>
              <m:t>,</m:t>
            </m:r>
            <m:r>
              <m:rPr>
                <m:sty m:val="p"/>
              </m:rPr>
              <w:rPr>
                <w:rFonts w:ascii="Cambria Math" w:hAnsi="Cambria Math"/>
              </w:rPr>
              <m:t xml:space="preserve"> </m:t>
            </m:r>
            <m:r>
              <w:rPr>
                <w:rFonts w:ascii="Cambria Math" w:hAnsi="Cambria Math"/>
              </w:rPr>
              <m:t>0.3064213498</m:t>
            </m:r>
            <m:r>
              <m:rPr>
                <m:sty m:val="p"/>
              </m:rPr>
              <w:rPr>
                <w:rFonts w:ascii="Cambria Math" w:hAnsi="Cambria Math"/>
              </w:rPr>
              <m:t>,</m:t>
            </m:r>
            <m:r>
              <m:rPr>
                <m:sty m:val="p"/>
              </m:rPr>
              <w:rPr>
                <w:rFonts w:ascii="Cambria Math" w:hAnsi="Cambria Math"/>
              </w:rPr>
              <m:t xml:space="preserve"> </m:t>
            </m:r>
            <m:r>
              <w:rPr>
                <w:rFonts w:ascii="Cambria Math" w:hAnsi="Cambria Math"/>
              </w:rPr>
              <m:t>0.4900000000</m:t>
            </m:r>
            <m:r>
              <m:rPr>
                <m:sty m:val="p"/>
              </m:rPr>
              <w:rPr>
                <w:rFonts w:ascii="Cambria Math" w:hAnsi="Cambria Math"/>
              </w:rPr>
              <m:t>,</m:t>
            </m:r>
            <m:r>
              <m:rPr>
                <m:sty m:val="p"/>
              </m:rPr>
              <w:rPr>
                <w:rFonts w:ascii="Cambria Math" w:hAnsi="Cambria Math"/>
              </w:rPr>
              <m:t xml:space="preserve"> </m:t>
            </m:r>
            <m:r>
              <w:rPr>
                <w:rFonts w:ascii="Cambria Math" w:hAnsi="Cambria Math"/>
              </w:rPr>
              <m:t>0.0200000000</m:t>
            </m:r>
          </m:e>
        </m:d>
      </m:oMath>
      <w:r>
        <w:t xml:space="preserve"> and asymptotic variance 0.2543874690. Independent constrained numerical optimisation agreed in objective value within </w:t>
      </w:r>
      <m:oMath>
        <m:r>
          <w:rPr>
            <w:rFonts w:ascii="Cambria Math" w:hAnsi="Cambria Math"/>
          </w:rPr>
          <m:t>4</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14</m:t>
            </m:r>
          </m:sup>
        </m:sSup>
      </m:oMath>
      <w:r>
        <w:t xml:space="preserve"> and in every coordinate within </w:t>
      </w:r>
      <m:oMath>
        <m:r>
          <w:rPr>
            <w:rFonts w:ascii="Cambria Math" w:hAnsi="Cambria Math"/>
          </w:rPr>
          <m:t>1.8</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7</m:t>
            </m:r>
          </m:sup>
        </m:sSup>
      </m:oMath>
      <w:r>
        <w:t xml:space="preserve">. In the same catalogue, a centred finite difference with step </w:t>
      </w:r>
      <m:oMath>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5</m:t>
            </m:r>
          </m:sup>
        </m:sSup>
      </m:oMath>
      <w:r>
        <w:t xml:space="preserve"> gave </w:t>
      </w:r>
      <m:oMath>
        <m:r>
          <w:rPr>
            <w:rFonts w:ascii="Cambria Math" w:hAnsi="Cambria Math"/>
          </w:rPr>
          <m:t>d</m:t>
        </m:r>
        <m:r>
          <m:rPr>
            <m:scr m:val="double-struck"/>
            <m:sty m:val="p"/>
          </m:rPr>
          <w:rPr>
            <w:rFonts w:ascii="Cambria Math" w:hAnsi="Cambria Math"/>
          </w:rPr>
          <m:t>E</m:t>
        </m:r>
        <m:r>
          <w:rPr>
            <w:rFonts w:ascii="Cambria Math" w:hAnsi="Cambria Math"/>
          </w:rPr>
          <m:t>J</m:t>
        </m:r>
        <m:r>
          <m:rPr>
            <m:sty m:val="p"/>
          </m:rPr>
          <w:rPr>
            <w:rFonts w:ascii="Cambria Math" w:hAnsi="Cambria Math"/>
          </w:rPr>
          <m:t>/</m:t>
        </m:r>
        <m:r>
          <w:rPr>
            <w:rFonts w:ascii="Cambria Math" w:hAnsi="Cambria Math"/>
          </w:rPr>
          <m:t>dβ</m:t>
        </m:r>
        <m:r>
          <m:rPr>
            <m:sty m:val="p"/>
          </m:rPr>
          <w:rPr>
            <w:rFonts w:ascii="Cambria Math" w:hAnsi="Cambria Math"/>
          </w:rPr>
          <m:t>=-</m:t>
        </m:r>
        <m:r>
          <w:rPr>
            <w:rFonts w:ascii="Cambria Math" w:hAnsi="Cambria Math"/>
          </w:rPr>
          <m:t>0.094925282246</m:t>
        </m:r>
      </m:oMath>
      <w:r>
        <w:t xml:space="preserve"> at </w:t>
      </w:r>
      <m:oMath>
        <m:r>
          <w:rPr>
            <w:rFonts w:ascii="Cambria Math" w:hAnsi="Cambria Math"/>
          </w:rPr>
          <m:t>β</m:t>
        </m:r>
        <m:r>
          <m:rPr>
            <m:sty m:val="p"/>
          </m:rPr>
          <w:rPr>
            <w:rFonts w:ascii="Cambria Math" w:hAnsi="Cambria Math"/>
          </w:rPr>
          <m:t>=</m:t>
        </m:r>
        <m:r>
          <w:rPr>
            <w:rFonts w:ascii="Cambria Math" w:hAnsi="Cambria Math"/>
          </w:rPr>
          <m:t>2</m:t>
        </m:r>
      </m:oMath>
      <w:r>
        <w:t xml:space="preserve">, against negative variance </w:t>
      </w:r>
      <m:oMath>
        <m:r>
          <m:rPr>
            <m:sty m:val="p"/>
          </m:rPr>
          <w:rPr>
            <w:rFonts w:ascii="Cambria Math" w:hAnsi="Cambria Math"/>
          </w:rPr>
          <m:t>-</m:t>
        </m:r>
        <m:r>
          <w:rPr>
            <w:rFonts w:ascii="Cambria Math" w:hAnsi="Cambria Math"/>
          </w:rPr>
          <m:t>0.094925282250</m:t>
        </m:r>
      </m:oMath>
      <w:r>
        <w:t>.</w:t>
      </w:r>
    </w:p>
    <w:p w14:paraId="1FA7369C" w14:textId="77777777" w:rsidR="00E865D0" w:rsidRDefault="00000000">
      <w:pPr>
        <w:pStyle w:val="BodyText"/>
        <w:rPr>
          <w:rFonts w:hint="eastAsia"/>
        </w:rPr>
      </w:pPr>
      <w:r>
        <w:t xml:space="preserve">Finally, 2000 adaptive catalogue trajectories were simulated through 2000 proposals each, using the reinforcing component and defensive share 0.2. All time intervals of Theorem 8 were checked at every positive denominator. No trajectory violated its interval. The median absolute estimation error at 2000 proposals was 0.0101448112. With the conservative range choice </w:t>
      </w:r>
      <m:oMath>
        <m:d>
          <m:dPr>
            <m:begChr m:val="["/>
            <m:endChr m:val="]"/>
            <m:ctrlPr>
              <w:rPr>
                <w:rFonts w:ascii="Cambria Math" w:hAnsi="Cambria Math"/>
              </w:rPr>
            </m:ctrlPr>
          </m:dPr>
          <m:e>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1</m:t>
            </m:r>
          </m:e>
        </m:d>
      </m:oMath>
      <w:r>
        <w:t xml:space="preserve"> for the indicator, the median raw radius was 1.6506975954; using its actual range </w:t>
      </w:r>
      <m:oMath>
        <m:d>
          <m:dPr>
            <m:begChr m:val="["/>
            <m:endChr m:val="]"/>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1</m:t>
            </m:r>
          </m:e>
        </m:d>
      </m:oMath>
      <w:r>
        <w:t xml:space="preserve"> halves the radius to 0.8253487977 on the same draws. The interval is intersected with </w:t>
      </w:r>
      <m:oMath>
        <m:d>
          <m:dPr>
            <m:begChr m:val="["/>
            <m:endChr m:val="]"/>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1</m:t>
            </m:r>
          </m:e>
        </m:d>
      </m:oMath>
      <w:r>
        <w:t>. Thus the elementary all time bound is valid but still too wide for a useful precision claim at this budget. Absence of violations in this finite study is not evidence that the radius is sharp and is not a substitute for the all time proof.</w:t>
      </w:r>
    </w:p>
    <w:p w14:paraId="6CE6CBC5" w14:textId="77777777" w:rsidR="00E865D0" w:rsidRDefault="00000000">
      <w:pPr>
        <w:pStyle w:val="BodyText"/>
        <w:rPr>
          <w:rFonts w:hint="eastAsia"/>
        </w:rPr>
      </w:pPr>
      <w:r>
        <w:t>These computations verify identities, sharpness examples and an oracle solution. They do not demonstrate improved engineering optimisation performance, calibrated LLM scores, or a deployed release procedure.</w:t>
      </w:r>
    </w:p>
    <w:bookmarkEnd w:id="22"/>
    <w:bookmarkEnd w:id="29"/>
    <w:p w14:paraId="6D24413F" w14:textId="77777777" w:rsidR="00287EFD" w:rsidRDefault="00000000" w:rsidP="007B33B3">
      <w:pPr>
        <w:pStyle w:val="Heading1"/>
        <w:rPr>
          <w:rFonts w:hint="eastAsia"/>
        </w:rPr>
      </w:pPr>
      <w:r>
        <w:t>13 Limits and conclusions</w:t>
      </w:r>
    </w:p>
    <w:p w14:paraId="22E7F152" w14:textId="77777777" w:rsidR="00287EFD" w:rsidRDefault="00000000" w:rsidP="007B33B3">
      <w:pPr>
        <w:pStyle w:val="FirstParagraph"/>
        <w:rPr>
          <w:rFonts w:hint="eastAsia"/>
        </w:rPr>
      </w:pPr>
      <w:r>
        <w:t>The target construction assumes declared measurable objects and a positive finite normaliser. It cannot assign mass to a feasible set that the chosen reference does not cover. Its gate guarantee concerns the stated acceptance conditions, while its numerical preferences depend on chosen scales and temperature. These choices require engineering judgement even when their subsequent calculations are exact.</w:t>
      </w:r>
    </w:p>
    <w:p w14:paraId="37218BC4" w14:textId="63445686" w:rsidR="00287EFD" w:rsidRDefault="00000000" w:rsidP="007B33B3">
      <w:pPr>
        <w:pStyle w:val="BodyText"/>
        <w:rPr>
          <w:rFonts w:hint="eastAsia"/>
        </w:rPr>
      </w:pPr>
      <w:r>
        <w:t xml:space="preserve">The critic formulas require their stated measurement models; repeated calls do not identify systematic bias. Exact Gaussian debiasing requires the true variance, while independent variance estimation retains a residual. The bounded score Poisson alternative requires actual score bounds, independent scores and an unbounded random call budget. Importance weighting requires actual conditional proposal laws. The all time result permits stopping and selection within a predeclared finite query family, while keeping the target frozen. It does not justify unrestricted post hoc target or query invention. Program entropy concerns observed implementations and probes. Neither earlier studies nor the </w:t>
      </w:r>
      <w:r w:rsidR="00DC04D1">
        <w:t>this</w:t>
      </w:r>
      <w:r>
        <w:t xml:space="preserve"> checks establish engineering search performance or a completed construction agent deployment. The elementary sequential confidence radius remains too conservative for useful precision at the tested budget.</w:t>
      </w:r>
    </w:p>
    <w:p w14:paraId="1CFBA1CA" w14:textId="77777777" w:rsidR="00287EFD" w:rsidRDefault="00000000" w:rsidP="007B33B3">
      <w:pPr>
        <w:pStyle w:val="BodyText"/>
        <w:rPr>
          <w:rFonts w:hint="eastAsia"/>
        </w:rPr>
      </w:pPr>
      <w:r>
        <w:t>Define the target before interpreting its density. Keep critic measurements separate from intended losses and distinguish known variance from uncertain calibration. Quantify soft target revisions through log tilt oscillation and gate revisions through their changed mass. Use the actual proposal law for target estimation, with a valid sequential bound when stopping adaptively. Preserve alternative objective preferences by mixing normalised components. Evaluate the realised artifact after decoding and bind release to its current evidence, using an explicit error budget when that evidence is statistical.</w:t>
      </w:r>
    </w:p>
    <w:p w14:paraId="7C7A9613" w14:textId="77777777" w:rsidR="00287EFD" w:rsidRDefault="00000000" w:rsidP="007B33B3">
      <w:pPr>
        <w:pStyle w:val="Heading1"/>
        <w:rPr>
          <w:rFonts w:hint="eastAsia"/>
        </w:rPr>
      </w:pPr>
      <w:bookmarkStart w:id="30" w:name="Xea611ca98d13d2e53458166a19c4fa27f65a2e9"/>
      <w:r>
        <w:lastRenderedPageBreak/>
        <w:t>Appendix A Executable reference components</w:t>
      </w:r>
    </w:p>
    <w:p w14:paraId="05DC52FD" w14:textId="77777777" w:rsidR="00287EFD" w:rsidRDefault="00000000" w:rsidP="007B33B3">
      <w:pPr>
        <w:pStyle w:val="FirstParagraph"/>
        <w:rPr>
          <w:rFonts w:hint="eastAsia"/>
        </w:rPr>
      </w:pPr>
      <w:r>
        <w:t>The following Python functions implement finite target normalisation, Gaussian log moments, sample-variance residuals, and realised-sample importance weights. They deliberately name the logarithm of the expected weight separately from the expected log weight. The listing was extracted and executed against the finite catalogue, the critic examples and the preference-mixture example.</w:t>
      </w:r>
    </w:p>
    <w:p w14:paraId="70685F97" w14:textId="77777777" w:rsidR="00287EFD" w:rsidRDefault="00000000" w:rsidP="00FD3B73">
      <w:pPr>
        <w:pStyle w:val="SourceCode"/>
        <w:keepLines/>
        <w:spacing w:before="80" w:after="80"/>
        <w:rPr>
          <w:rFonts w:hint="eastAsia"/>
        </w:rPr>
      </w:pPr>
      <w:r>
        <w:t>import numpy as np</w:t>
      </w:r>
      <w:r>
        <w:br/>
        <w:t>from scipy.special import logsumexp</w:t>
      </w:r>
    </w:p>
    <w:p w14:paraId="6F282016" w14:textId="77777777" w:rsidR="00287EFD" w:rsidRDefault="00000000" w:rsidP="00FD3B73">
      <w:pPr>
        <w:pStyle w:val="SourceCode"/>
        <w:keepLines/>
        <w:spacing w:before="80" w:after="80"/>
        <w:rPr>
          <w:rFonts w:hint="eastAsia"/>
        </w:rPr>
      </w:pPr>
      <w:r>
        <w:t>def normalise(log_weights):</w:t>
      </w:r>
      <w:r>
        <w:br/>
        <w:t xml:space="preserve">    values = np.asarray(log_weights, dtype=float)</w:t>
      </w:r>
      <w:r>
        <w:br/>
        <w:t xml:space="preserve">    if np.isnan(values).any() or np.isposinf(values).any():</w:t>
      </w:r>
      <w:r>
        <w:br/>
        <w:t xml:space="preserve">        raise ValueError("invalid log weights")</w:t>
      </w:r>
      <w:r>
        <w:br/>
        <w:t xml:space="preserve">    if not np.isfinite(values).any():</w:t>
      </w:r>
      <w:r>
        <w:br/>
        <w:t xml:space="preserve">        raise ValueError("zero normaliser")</w:t>
      </w:r>
      <w:r>
        <w:br/>
        <w:t xml:space="preserve">    return np.exp(values-logsumexp(values))</w:t>
      </w:r>
    </w:p>
    <w:p w14:paraId="7163CC1F" w14:textId="77777777" w:rsidR="00287EFD" w:rsidRDefault="00000000" w:rsidP="00FD3B73">
      <w:pPr>
        <w:pStyle w:val="SourceCode"/>
        <w:keepLines/>
        <w:spacing w:before="80" w:after="80"/>
        <w:rPr>
          <w:rFonts w:hint="eastAsia"/>
        </w:rPr>
      </w:pPr>
      <w:r>
        <w:t>def gated_target(prior, loss, gate, beta):</w:t>
      </w:r>
      <w:r>
        <w:br/>
        <w:t xml:space="preserve">    prior = np.asarray(prior, dtype=float)</w:t>
      </w:r>
      <w:r>
        <w:br/>
        <w:t xml:space="preserve">    loss = np.asarray(loss, dtype=float)</w:t>
      </w:r>
      <w:r>
        <w:br/>
        <w:t xml:space="preserve">    gate = np.asarray(gate, dtype=bool)</w:t>
      </w:r>
      <w:r>
        <w:br/>
        <w:t xml:space="preserve">    if beta &lt; 0 or not np.isfinite(beta):</w:t>
      </w:r>
      <w:r>
        <w:br/>
        <w:t xml:space="preserve">        raise ValueError("beta must be finite and nonnegative")</w:t>
      </w:r>
      <w:r>
        <w:br/>
        <w:t xml:space="preserve">    if (prior &lt; 0).any() or not np.isfinite(prior).all():</w:t>
      </w:r>
      <w:r>
        <w:br/>
        <w:t xml:space="preserve">        raise ValueError("invalid prior masses")</w:t>
      </w:r>
      <w:r>
        <w:br/>
        <w:t xml:space="preserve">    if not np.isclose(prior.sum(), 1.0):</w:t>
      </w:r>
      <w:r>
        <w:br/>
        <w:t xml:space="preserve">        raise ValueError("prior masses must sum to one")</w:t>
      </w:r>
      <w:r>
        <w:br/>
        <w:t xml:space="preserve">    if not np.isfinite(loss).all():</w:t>
      </w:r>
      <w:r>
        <w:br/>
        <w:t xml:space="preserve">        raise ValueError("losses must be finite")</w:t>
      </w:r>
      <w:r>
        <w:br/>
        <w:t xml:space="preserve">    logw = np.full(prior.shape, -np.inf)</w:t>
      </w:r>
      <w:r>
        <w:br/>
        <w:t xml:space="preserve">    active = gate &amp; (prior &gt; 0)</w:t>
      </w:r>
      <w:r>
        <w:br/>
        <w:t xml:space="preserve">    logw[active] = np.log(prior[active])-beta*loss[active]</w:t>
      </w:r>
      <w:r>
        <w:br/>
        <w:t xml:space="preserve">    return normalise(logw)</w:t>
      </w:r>
    </w:p>
    <w:p w14:paraId="1C9AC344" w14:textId="77777777" w:rsidR="00287EFD" w:rsidRDefault="00000000" w:rsidP="00FD3B73">
      <w:pPr>
        <w:pStyle w:val="SourceCode"/>
        <w:keepLines/>
        <w:spacing w:before="80" w:after="80"/>
        <w:rPr>
          <w:rFonts w:hint="eastAsia"/>
        </w:rPr>
      </w:pPr>
      <w:r>
        <w:t>def gaussian_log_moments(loss, bias, sigma, k, beta, rho=0.0):</w:t>
      </w:r>
      <w:r>
        <w:br/>
        <w:t xml:space="preserve">    if k &lt; 1 or sigma &lt; 0 or beta &lt; 0 or not (0 &lt;= rho &lt; 1):</w:t>
      </w:r>
      <w:r>
        <w:br/>
        <w:t xml:space="preserve">        raise ValueError("invalid Gaussian measurement parameters")</w:t>
      </w:r>
      <w:r>
        <w:br/>
        <w:t xml:space="preserve">    variance_mean = sigma*sigma*(rho+(1-rho)/k)</w:t>
      </w:r>
      <w:r>
        <w:br/>
        <w:t xml:space="preserve">    expected_log_weight = -beta*(loss+bias)</w:t>
      </w:r>
      <w:r>
        <w:br/>
        <w:t xml:space="preserve">    log_expected_weight = expected_log_weight+beta*beta*variance_mean/2</w:t>
      </w:r>
      <w:r>
        <w:br/>
        <w:t xml:space="preserve">    return log_expected_weight, expected_log_weight</w:t>
      </w:r>
    </w:p>
    <w:p w14:paraId="7841C0DF" w14:textId="77777777" w:rsidR="00287EFD" w:rsidRDefault="00000000" w:rsidP="00FD3B73">
      <w:pPr>
        <w:pStyle w:val="SourceCode"/>
        <w:keepLines/>
        <w:spacing w:before="80" w:after="80"/>
        <w:rPr>
          <w:rFonts w:hint="eastAsia"/>
        </w:rPr>
      </w:pPr>
      <w:r>
        <w:t>def plugin_log_residual(sigma, k, beta, rho=0.0):</w:t>
      </w:r>
      <w:r>
        <w:br/>
        <w:t xml:space="preserve">    if k &lt; 2 or sigma &lt; 0 or beta &lt; 0 or not (0 &lt;= rho &lt; 1):</w:t>
      </w:r>
      <w:r>
        <w:br/>
        <w:t xml:space="preserve">        raise ValueError("invalid plug-in parameters")</w:t>
      </w:r>
      <w:r>
        <w:br/>
        <w:t xml:space="preserve">    A = beta*beta*sigma*sigma*(1-rho)/(2*k)</w:t>
      </w:r>
      <w:r>
        <w:br/>
        <w:t xml:space="preserve">    shared = beta*beta*sigma*sigma*rho/2</w:t>
      </w:r>
      <w:r>
        <w:br/>
        <w:t xml:space="preserve">    return shared+A-(k-1)*np.log1p(2*A/(k-1))/2</w:t>
      </w:r>
    </w:p>
    <w:p w14:paraId="0D911B8F" w14:textId="77777777" w:rsidR="00287EFD" w:rsidRDefault="00000000" w:rsidP="00FD3B73">
      <w:pPr>
        <w:pStyle w:val="SourceCode"/>
        <w:keepLines/>
        <w:spacing w:before="80" w:after="80"/>
        <w:rPr>
          <w:rFonts w:hint="eastAsia"/>
        </w:rPr>
      </w:pPr>
      <w:r>
        <w:t>def sample_log_weight(log_prior, log_proposal, loss, gate, beta):</w:t>
      </w:r>
      <w:r>
        <w:br/>
        <w:t xml:space="preserve">    if not gate:</w:t>
      </w:r>
      <w:r>
        <w:br/>
        <w:t xml:space="preserve">        return -np.inf</w:t>
      </w:r>
      <w:r>
        <w:br/>
        <w:t xml:space="preserve">    if not np.isfinite([log_prior, log_proposal, loss, beta]).all():</w:t>
      </w:r>
      <w:r>
        <w:br/>
        <w:t xml:space="preserve">        raise ValueError("finite target and actual proposal are required")</w:t>
      </w:r>
      <w:r>
        <w:br/>
        <w:t xml:space="preserve">    if beta &lt; 0:</w:t>
      </w:r>
      <w:r>
        <w:br/>
        <w:t xml:space="preserve">        raise ValueError("beta must be nonnegative")</w:t>
      </w:r>
      <w:r>
        <w:br/>
        <w:t xml:space="preserve">    return log_prior-log_proposal-beta*loss</w:t>
      </w:r>
    </w:p>
    <w:p w14:paraId="12DAE9D6" w14:textId="77777777" w:rsidR="00287EFD" w:rsidRDefault="00000000" w:rsidP="00FD3B73">
      <w:pPr>
        <w:pStyle w:val="SourceCode"/>
        <w:keepLines/>
        <w:spacing w:before="80" w:after="80"/>
        <w:rPr>
          <w:rFonts w:hint="eastAsia"/>
        </w:rPr>
      </w:pPr>
      <w:r>
        <w:lastRenderedPageBreak/>
        <w:t>def preference_mixture(prior, objectives, gate, preferences,</w:t>
      </w:r>
      <w:r>
        <w:br/>
        <w:t xml:space="preserve">                       reference, beta, mixture_masses):</w:t>
      </w:r>
      <w:r>
        <w:br/>
        <w:t xml:space="preserve">    prior = np.asarray(prior, dtype=float)</w:t>
      </w:r>
      <w:r>
        <w:br/>
        <w:t xml:space="preserve">    J = np.asarray(objectives, dtype=float)</w:t>
      </w:r>
      <w:r>
        <w:br/>
        <w:t xml:space="preserve">    reference = np.asarray(reference, dtype=float)</w:t>
      </w:r>
      <w:r>
        <w:br/>
        <w:t xml:space="preserve">    gamma = np.asarray(mixture_masses, dtype=float)</w:t>
      </w:r>
      <w:r>
        <w:br/>
        <w:t xml:space="preserve">    if (gamma &lt; 0).any() or not np.isclose(gamma.sum(), 1.0):</w:t>
      </w:r>
      <w:r>
        <w:br/>
        <w:t xml:space="preserve">        raise ValueError("invalid preference mixture masses")</w:t>
      </w:r>
      <w:r>
        <w:br/>
        <w:t xml:space="preserve">    heads = []</w:t>
      </w:r>
      <w:r>
        <w:br/>
        <w:t xml:space="preserve">    for preference in np.asarray(preferences):</w:t>
      </w:r>
      <w:r>
        <w:br/>
        <w:t xml:space="preserve">        if (preference &lt;= 0).any() or not np.isclose(preference.sum(), 1):</w:t>
      </w:r>
      <w:r>
        <w:br/>
        <w:t xml:space="preserve">            raise ValueError("preferences must be positive and normalised")</w:t>
      </w:r>
      <w:r>
        <w:br/>
        <w:t xml:space="preserve">        energy = np.max(preference*(J-reference), axis=1)</w:t>
      </w:r>
      <w:r>
        <w:br/>
        <w:t xml:space="preserve">        heads.append(gated_target(prior, energy, gate, beta))</w:t>
      </w:r>
      <w:r>
        <w:br/>
        <w:t xml:space="preserve">    return gamma @ np.asarray(heads)</w:t>
      </w:r>
    </w:p>
    <w:p w14:paraId="734962A6" w14:textId="77777777" w:rsidR="00E865D0" w:rsidRDefault="00000000">
      <w:pPr>
        <w:pStyle w:val="SourceCode"/>
        <w:keepLines/>
        <w:spacing w:before="80" w:after="80"/>
        <w:rPr>
          <w:rFonts w:hint="eastAsia"/>
        </w:rPr>
      </w:pPr>
      <w:r>
        <w:t>from scipy.special import hyp0f1</w:t>
      </w:r>
      <w:r>
        <w:br/>
        <w:t>def unbiased_variance_factor(sample_variance, k, beta):</w:t>
      </w:r>
      <w:r>
        <w:br/>
        <w:t xml:space="preserve">    # Proposition 7: unique unbiased factor; may be negative</w:t>
      </w:r>
      <w:r>
        <w:br/>
        <w:t xml:space="preserve">    if k &lt; 2 or beta &lt; 0 or sample_variance &lt; 0:</w:t>
      </w:r>
      <w:r>
        <w:br/>
        <w:t xml:space="preserve">        raise ValueError("invalid unbiased-correction parameters")</w:t>
      </w:r>
      <w:r>
        <w:br/>
        <w:t xml:space="preserve">    x = beta*beta*(k-1)*sample_variance/(4*k)</w:t>
      </w:r>
      <w:r>
        <w:br/>
        <w:t xml:space="preserve">    return hyp0f1((k-1)/2, -x)</w:t>
      </w:r>
    </w:p>
    <w:p w14:paraId="615A6513" w14:textId="77777777" w:rsidR="00287EFD" w:rsidRDefault="00000000" w:rsidP="007B33B3">
      <w:pPr>
        <w:pStyle w:val="FirstParagraph"/>
        <w:rPr>
          <w:rFonts w:hint="eastAsia"/>
        </w:rPr>
      </w:pPr>
      <w:r>
        <w:t>The application supplies shape validation, objective and measurement version checks, and the realised decoder law. A finite prior mass of zero can be represented by a log mass of negative infinity and contributes no target weight; the simple sample-weight function is intended for draws with positive target and proposal mass. Equal positive masses must not be assumed merely because candidates occupy one archive row each. The function unbiased_variance_factor multiplies exp(−βS) to give the weight (22); its sign must be checked before any normalised read.</w:t>
      </w:r>
    </w:p>
    <w:p w14:paraId="63E483F5" w14:textId="77777777" w:rsidR="00287EFD" w:rsidRDefault="00000000" w:rsidP="007B33B3">
      <w:pPr>
        <w:pStyle w:val="Heading1"/>
        <w:rPr>
          <w:rFonts w:hint="eastAsia"/>
        </w:rPr>
      </w:pPr>
      <w:bookmarkStart w:id="31" w:name="appendix-b-reproduction-settings"/>
      <w:bookmarkEnd w:id="30"/>
      <w:r>
        <w:t>Appendix B Reproduction settings</w:t>
      </w:r>
    </w:p>
    <w:p w14:paraId="50A74A16" w14:textId="77777777" w:rsidR="00287EFD" w:rsidRDefault="00000000" w:rsidP="007B33B3">
      <w:pPr>
        <w:pStyle w:val="FirstParagraph"/>
        <w:rPr>
          <w:rFonts w:hint="eastAsia"/>
        </w:rPr>
      </w:pPr>
      <w:r>
        <w:t xml:space="preserve">The finite-catalogue variational check uses NumPy default_rng with seed 20261016 and 200 draws from a three-dimensional Dirichlet distribution with all parameters one. Gaussian Monte Carlo checks use seed 20261017, 800000 repetitions and four independent normal scores per repetition, followed by a correlated-score block at </w:t>
      </w:r>
      <m:oMath>
        <m:r>
          <w:rPr>
            <w:rFonts w:ascii="Cambria Math" w:hAnsi="Cambria Math"/>
          </w:rPr>
          <m:t>ρ</m:t>
        </m:r>
        <m:r>
          <m:rPr>
            <m:sty m:val="p"/>
          </m:rPr>
          <w:rPr>
            <w:rFonts w:ascii="Cambria Math" w:hAnsi="Cambria Math"/>
          </w:rPr>
          <m:t>=</m:t>
        </m:r>
        <m:r>
          <w:rPr>
            <w:rFonts w:ascii="Cambria Math" w:hAnsi="Cambria Math"/>
          </w:rPr>
          <m:t>0.3</m:t>
        </m:r>
      </m:oMath>
      <w:r>
        <w:t xml:space="preserve">. Sample variances use denominator </w:t>
      </w:r>
      <m:oMath>
        <m:r>
          <w:rPr>
            <w:rFonts w:ascii="Cambria Math" w:hAnsi="Cambria Math"/>
          </w:rPr>
          <m:t>k</m:t>
        </m:r>
        <m:r>
          <m:rPr>
            <m:sty m:val="p"/>
          </m:rPr>
          <w:rPr>
            <w:rFonts w:ascii="Cambria Math" w:hAnsi="Cambria Math"/>
          </w:rPr>
          <m:t>-</m:t>
        </m:r>
        <m:r>
          <w:rPr>
            <w:rFonts w:ascii="Cambria Math" w:hAnsi="Cambria Math"/>
          </w:rPr>
          <m:t>1</m:t>
        </m:r>
      </m:oMath>
      <w:r>
        <w:t>.</w:t>
      </w:r>
    </w:p>
    <w:p w14:paraId="3CD2000A" w14:textId="77777777" w:rsidR="00287EFD" w:rsidRDefault="00000000" w:rsidP="007B33B3">
      <w:pPr>
        <w:pStyle w:val="BodyText"/>
        <w:rPr>
          <w:rFonts w:hint="eastAsia"/>
        </w:rPr>
      </w:pPr>
      <w:r>
        <w:t xml:space="preserve">The Gaussian retrieval check uses seed 20261018 and one million draws from </w:t>
      </w:r>
      <m:oMath>
        <m:r>
          <m:rPr>
            <m:scr m:val="script"/>
            <m:sty m:val="p"/>
          </m:rPr>
          <w:rPr>
            <w:rFonts w:ascii="Cambria Math" w:hAnsi="Cambria Math"/>
          </w:rPr>
          <m:t>N</m:t>
        </m:r>
        <m:d>
          <m:dPr>
            <m:ctrlPr>
              <w:rPr>
                <w:rFonts w:ascii="Cambria Math" w:hAnsi="Cambria Math"/>
              </w:rPr>
            </m:ctrlPr>
          </m:dPr>
          <m:e>
            <m:r>
              <w:rPr>
                <w:rFonts w:ascii="Cambria Math" w:hAnsi="Cambria Math"/>
              </w:rPr>
              <m:t>0.8</m:t>
            </m:r>
            <m:r>
              <m:rPr>
                <m:sty m:val="p"/>
              </m:rPr>
              <w:rPr>
                <w:rFonts w:ascii="Cambria Math" w:hAnsi="Cambria Math"/>
              </w:rPr>
              <m:t>,</m:t>
            </m:r>
            <m:sSup>
              <m:sSupPr>
                <m:ctrlPr>
                  <w:rPr>
                    <w:rFonts w:ascii="Cambria Math" w:hAnsi="Cambria Math"/>
                  </w:rPr>
                </m:ctrlPr>
              </m:sSupPr>
              <m:e>
                <m:r>
                  <w:rPr>
                    <w:rFonts w:ascii="Cambria Math" w:hAnsi="Cambria Math"/>
                  </w:rPr>
                  <m:t>0.5</m:t>
                </m:r>
              </m:e>
              <m:sup>
                <m:r>
                  <w:rPr>
                    <w:rFonts w:ascii="Cambria Math" w:hAnsi="Cambria Math"/>
                  </w:rPr>
                  <m:t>2</m:t>
                </m:r>
              </m:sup>
            </m:sSup>
          </m:e>
        </m:d>
      </m:oMath>
      <w:r>
        <w:t xml:space="preserve">. Its corrected log weights are </w:t>
      </w:r>
      <m:oMath>
        <m:r>
          <m:rPr>
            <m:sty m:val="p"/>
          </m:rPr>
          <w:rPr>
            <w:rFonts w:ascii="Cambria Math" w:hAnsi="Cambria Math"/>
          </w:rPr>
          <m:t>-</m:t>
        </m:r>
        <m:r>
          <w:rPr>
            <w:rFonts w:ascii="Cambria Math" w:hAnsi="Cambria Math"/>
          </w:rPr>
          <m:t>J</m:t>
        </m:r>
        <m:d>
          <m:dPr>
            <m:ctrlPr>
              <w:rPr>
                <w:rFonts w:ascii="Cambria Math" w:hAnsi="Cambria Math"/>
              </w:rPr>
            </m:ctrlPr>
          </m:dPr>
          <m:e>
            <m:r>
              <w:rPr>
                <w:rFonts w:ascii="Cambria Math" w:hAnsi="Cambria Math"/>
              </w:rPr>
              <m:t>y</m:t>
            </m:r>
          </m:e>
        </m:d>
        <m:r>
          <m:rPr>
            <m:sty m:val="p"/>
          </m:rPr>
          <w:rPr>
            <w:rFonts w:ascii="Cambria Math" w:hAnsi="Cambria Math"/>
          </w:rPr>
          <m:t>+log</m:t>
        </m:r>
        <m:sSub>
          <m:sSubPr>
            <m:ctrlPr>
              <w:rPr>
                <w:rFonts w:ascii="Cambria Math" w:hAnsi="Cambria Math"/>
              </w:rPr>
            </m:ctrlPr>
          </m:sSubPr>
          <m:e>
            <m:r>
              <w:rPr>
                <w:rFonts w:ascii="Cambria Math" w:hAnsi="Cambria Math"/>
              </w:rPr>
              <m:t>K</m:t>
            </m:r>
          </m:e>
          <m:sub>
            <m:r>
              <w:rPr>
                <w:rFonts w:ascii="Cambria Math" w:hAnsi="Cambria Math"/>
              </w:rPr>
              <m:t>0.6</m:t>
            </m:r>
          </m:sub>
        </m:sSub>
        <m:d>
          <m:dPr>
            <m:ctrlPr>
              <w:rPr>
                <w:rFonts w:ascii="Cambria Math" w:hAnsi="Cambria Math"/>
              </w:rPr>
            </m:ctrlPr>
          </m:dPr>
          <m:e>
            <m:r>
              <w:rPr>
                <w:rFonts w:ascii="Cambria Math" w:hAnsi="Cambria Math"/>
              </w:rPr>
              <m:t>0.4</m:t>
            </m:r>
            <m:r>
              <m:rPr>
                <m:sty m:val="p"/>
              </m:rPr>
              <w:rPr>
                <w:rFonts w:ascii="Cambria Math" w:hAnsi="Cambria Math"/>
              </w:rPr>
              <m:t>,</m:t>
            </m:r>
            <m:r>
              <w:rPr>
                <w:rFonts w:ascii="Cambria Math" w:hAnsi="Cambria Math"/>
              </w:rPr>
              <m:t>y</m:t>
            </m:r>
          </m:e>
        </m:d>
        <m:r>
          <m:rPr>
            <m:sty m:val="p"/>
          </m:rPr>
          <w:rPr>
            <w:rFonts w:ascii="Cambria Math" w:hAnsi="Cambria Math"/>
          </w:rPr>
          <m:t>+log</m:t>
        </m:r>
        <m:r>
          <w:rPr>
            <w:rFonts w:ascii="Cambria Math" w:hAnsi="Cambria Math"/>
          </w:rPr>
          <m:t>ν</m:t>
        </m:r>
        <m:d>
          <m:dPr>
            <m:ctrlPr>
              <w:rPr>
                <w:rFonts w:ascii="Cambria Math" w:hAnsi="Cambria Math"/>
              </w:rPr>
            </m:ctrlPr>
          </m:dPr>
          <m:e>
            <m:r>
              <w:rPr>
                <w:rFonts w:ascii="Cambria Math" w:hAnsi="Cambria Math"/>
              </w:rPr>
              <m:t>y</m:t>
            </m:r>
          </m:e>
        </m:d>
        <m:r>
          <m:rPr>
            <m:sty m:val="p"/>
          </m:rPr>
          <w:rPr>
            <w:rFonts w:ascii="Cambria Math" w:hAnsi="Cambria Math"/>
          </w:rPr>
          <m:t>-log</m:t>
        </m:r>
        <m:r>
          <w:rPr>
            <w:rFonts w:ascii="Cambria Math" w:hAnsi="Cambria Math"/>
          </w:rPr>
          <m:t>q</m:t>
        </m:r>
        <m:d>
          <m:dPr>
            <m:ctrlPr>
              <w:rPr>
                <w:rFonts w:ascii="Cambria Math" w:hAnsi="Cambria Math"/>
              </w:rPr>
            </m:ctrlPr>
          </m:dPr>
          <m:e>
            <m:r>
              <w:rPr>
                <w:rFonts w:ascii="Cambria Math" w:hAnsi="Cambria Math"/>
              </w:rPr>
              <m:t>y</m:t>
            </m:r>
          </m:e>
        </m:d>
      </m:oMath>
      <w:r>
        <w:t xml:space="preserve">. Retrieval quadrature integrates the design coordinate over </w:t>
      </w:r>
      <m:oMath>
        <m:d>
          <m:dPr>
            <m:begChr m:val="["/>
            <m:endChr m:val="]"/>
            <m:ctrlPr>
              <w:rPr>
                <w:rFonts w:ascii="Cambria Math" w:hAnsi="Cambria Math"/>
              </w:rPr>
            </m:ctrlPr>
          </m:dPr>
          <m:e>
            <m:r>
              <m:rPr>
                <m:sty m:val="p"/>
              </m:rPr>
              <w:rPr>
                <w:rFonts w:ascii="Cambria Math" w:hAnsi="Cambria Math"/>
              </w:rPr>
              <m:t>-</m:t>
            </m:r>
            <m:r>
              <w:rPr>
                <w:rFonts w:ascii="Cambria Math" w:hAnsi="Cambria Math"/>
              </w:rPr>
              <m:t>12</m:t>
            </m:r>
            <m:r>
              <m:rPr>
                <m:sty m:val="p"/>
              </m:rPr>
              <w:rPr>
                <w:rFonts w:ascii="Cambria Math" w:hAnsi="Cambria Math"/>
              </w:rPr>
              <m:t>,</m:t>
            </m:r>
            <m:r>
              <w:rPr>
                <w:rFonts w:ascii="Cambria Math" w:hAnsi="Cambria Math"/>
              </w:rPr>
              <m:t>12</m:t>
            </m:r>
          </m:e>
        </m:d>
      </m:oMath>
      <w:r>
        <w:t>. All finite normalisations subtract the largest log weight before exponentiating. The kernel normalising constant is omitted consistently because it cancels.</w:t>
      </w:r>
    </w:p>
    <w:p w14:paraId="5F585580" w14:textId="77777777" w:rsidR="00287EFD" w:rsidRDefault="00000000" w:rsidP="007B33B3">
      <w:pPr>
        <w:pStyle w:val="BodyText"/>
        <w:rPr>
          <w:rFonts w:hint="eastAsia"/>
        </w:rPr>
      </w:pPr>
      <w:r>
        <w:t>The adaptive catalogue check uses seed 20261019 and a vectorised set of 2000 independent trajectories. All start with catalogue counts one, use 300 draws, mix a 0.2 prior share into the adaptive component stated in Section 10, and update counts after each draw. Normaliser estimates divide summed weights by 300. Ratio root mean squared error is computed against the exact target probability of C. The preference example uses no random numbers and the objectives, reference point, preferences and temperature given in Section 7.</w:t>
      </w:r>
    </w:p>
    <w:p w14:paraId="5AD4EF7B" w14:textId="77777777" w:rsidR="00E865D0" w:rsidRDefault="00000000">
      <w:pPr>
        <w:pStyle w:val="BodyText"/>
        <w:rPr>
          <w:rFonts w:hint="eastAsia"/>
        </w:rPr>
      </w:pPr>
      <w:r>
        <w:t>The retained V4 exploration of Section 11 used the following settings. The unbiased-weight comparison uses seed 20261026 and 800000 repetitions for each k in {2, 3, 4, 8, 16}; exact negativity probabilities use the first 60 positive zeros of the relevant Bessel function and chi-squared survival functions, and relative errors use quadrature over the chi-squared variable on [0, 400]. The bound comparison uses seed 20261027 + n with 2000 trajectories and ε = 0.2 for each n, and the defensive-</w:t>
      </w:r>
      <w:r>
        <w:lastRenderedPageBreak/>
        <w:t>share sweep uses seed 20261028 with 300 draws and 2000 trajectories. The retrieval-width study uses seed 20261029 and 400 replications of 2000 draws for each s, with asymptotic variances integrated in log space over [−12, 12]. The two-design noise sweep, the shared-loading check, which uses two-dimensional quadrature over [−10, 10]², and the preference-temperature table use no random numbers.</w:t>
      </w:r>
    </w:p>
    <w:p w14:paraId="35F435AC" w14:textId="77777777" w:rsidR="00287EFD" w:rsidRDefault="00000000" w:rsidP="007B33B3">
      <w:pPr>
        <w:pStyle w:val="BodyText"/>
        <w:rPr>
          <w:rFonts w:hint="eastAsia"/>
        </w:rPr>
      </w:pPr>
      <w:r>
        <w:t>These settings support independent numerical reproduction of the displayed formulas and Monte Carlo precision. No LLM, commercial solver or external engineering project is executed in these tests.</w:t>
      </w:r>
    </w:p>
    <w:p w14:paraId="74BBE837" w14:textId="77777777" w:rsidR="00287EFD" w:rsidRDefault="00000000" w:rsidP="007B33B3">
      <w:pPr>
        <w:pStyle w:val="Heading1"/>
        <w:rPr>
          <w:rFonts w:hint="eastAsia"/>
        </w:rPr>
      </w:pPr>
      <w:bookmarkStart w:id="32" w:name="references"/>
      <w:bookmarkEnd w:id="31"/>
      <w:r>
        <w:t>References</w:t>
      </w:r>
    </w:p>
    <w:p w14:paraId="5CB8D087" w14:textId="42E895ED" w:rsidR="007807F8" w:rsidRDefault="007807F8" w:rsidP="007807F8">
      <w:pPr>
        <w:pStyle w:val="FirstParagraph"/>
        <w:keepLines/>
        <w:spacing w:after="140"/>
        <w:ind w:left="360" w:hanging="360"/>
        <w:jc w:val="center"/>
        <w:rPr>
          <w:sz w:val="21"/>
        </w:rPr>
      </w:pPr>
      <w:r w:rsidRPr="007807F8">
        <w:rPr>
          <w:sz w:val="21"/>
        </w:rPr>
        <w:t>https://github.com/debiprasadghosh/ResearchOverFlow/tree/main/October2026/SpecificationAsDensity</w:t>
      </w:r>
    </w:p>
    <w:p w14:paraId="67C872ED" w14:textId="60920438" w:rsidR="00287EFD" w:rsidRDefault="00000000" w:rsidP="007B33B3">
      <w:pPr>
        <w:pStyle w:val="FirstParagraph"/>
        <w:keepLines/>
        <w:spacing w:after="140"/>
        <w:ind w:left="360" w:hanging="360"/>
        <w:rPr>
          <w:rFonts w:hint="eastAsia"/>
        </w:rPr>
      </w:pPr>
      <w:r>
        <w:rPr>
          <w:sz w:val="21"/>
        </w:rPr>
        <w:t>[1] Zhang Y, Hartl B, Hazan H, Levin M. Diffusion models are evolutionary algorithms. ICLR 2025. Revised preprint arXiv:2410.02543v3, 9 May 2026. https://arxiv.org/abs/2410.02543v3</w:t>
      </w:r>
    </w:p>
    <w:p w14:paraId="0FEDCC23" w14:textId="77777777" w:rsidR="00287EFD" w:rsidRDefault="00000000" w:rsidP="007B33B3">
      <w:pPr>
        <w:pStyle w:val="BodyText"/>
        <w:keepLines/>
        <w:spacing w:after="140"/>
        <w:ind w:left="360" w:hanging="360"/>
        <w:rPr>
          <w:rFonts w:hint="eastAsia"/>
        </w:rPr>
      </w:pPr>
      <w:r>
        <w:rPr>
          <w:sz w:val="21"/>
        </w:rPr>
        <w:t>[2] Bissiri PG, Holmes CC, Walker SG. A general framework for updating belief distributions. Journal of the Royal Statistical Society Series B. 2016;78(5):1103–1130. doi:10.1111/rssb.12158. https://arxiv.org/abs/1306.6430</w:t>
      </w:r>
    </w:p>
    <w:p w14:paraId="30BD0C9E" w14:textId="77777777" w:rsidR="00287EFD" w:rsidRDefault="00000000" w:rsidP="007B33B3">
      <w:pPr>
        <w:pStyle w:val="BodyText"/>
        <w:keepLines/>
        <w:spacing w:after="140"/>
        <w:ind w:left="360" w:hanging="360"/>
        <w:rPr>
          <w:rFonts w:hint="eastAsia"/>
        </w:rPr>
      </w:pPr>
      <w:r>
        <w:rPr>
          <w:sz w:val="21"/>
        </w:rPr>
        <w:t>[3] Hesterberg T. Weighted average importance sampling and defensive mixture distributions. Technometrics. 1995;37(2):185–194. doi:10.1080/00401706.1995.10484303.</w:t>
      </w:r>
    </w:p>
    <w:p w14:paraId="5F99E230" w14:textId="77777777" w:rsidR="00287EFD" w:rsidRDefault="00000000" w:rsidP="007B33B3">
      <w:pPr>
        <w:pStyle w:val="BodyText"/>
        <w:keepLines/>
        <w:spacing w:after="140"/>
        <w:ind w:left="360" w:hanging="360"/>
        <w:rPr>
          <w:rFonts w:hint="eastAsia"/>
        </w:rPr>
      </w:pPr>
      <w:r>
        <w:rPr>
          <w:sz w:val="21"/>
        </w:rPr>
        <w:t>[4] Owen AB. Monte Carlo theory methods and examples. 2013. Chapter 9 on importance sampling. https://artowen.su.domains/mc/</w:t>
      </w:r>
    </w:p>
    <w:p w14:paraId="2D872EA5" w14:textId="77777777" w:rsidR="00287EFD" w:rsidRDefault="00000000" w:rsidP="007B33B3">
      <w:pPr>
        <w:pStyle w:val="BodyText"/>
        <w:keepLines/>
        <w:spacing w:after="140"/>
        <w:ind w:left="360" w:hanging="360"/>
        <w:rPr>
          <w:rFonts w:hint="eastAsia"/>
        </w:rPr>
      </w:pPr>
      <w:r>
        <w:rPr>
          <w:sz w:val="21"/>
        </w:rPr>
        <w:t>[5] Delyon B, Portier F. Safe adaptive importance sampling a mixture approach. arXiv:1903.08507v4. 2020. https://arxiv.org/abs/1903.08507</w:t>
      </w:r>
    </w:p>
    <w:p w14:paraId="3615364D" w14:textId="77777777" w:rsidR="00287EFD" w:rsidRDefault="00000000" w:rsidP="007B33B3">
      <w:pPr>
        <w:pStyle w:val="BodyText"/>
        <w:keepLines/>
        <w:spacing w:after="140"/>
        <w:ind w:left="360" w:hanging="360"/>
        <w:rPr>
          <w:rFonts w:hint="eastAsia"/>
        </w:rPr>
      </w:pPr>
      <w:r>
        <w:rPr>
          <w:sz w:val="21"/>
        </w:rPr>
        <w:t>[6] Song J, Meng C, Ermon S. Denoising diffusion implicit models. ICLR 2021. arXiv:2010.02502. https://arxiv.org/abs/2010.02502</w:t>
      </w:r>
    </w:p>
    <w:p w14:paraId="66D0F0F3" w14:textId="77777777" w:rsidR="00287EFD" w:rsidRDefault="00000000" w:rsidP="007B33B3">
      <w:pPr>
        <w:pStyle w:val="BodyText"/>
        <w:keepLines/>
        <w:spacing w:after="140"/>
        <w:ind w:left="360" w:hanging="360"/>
        <w:rPr>
          <w:rFonts w:hint="eastAsia"/>
        </w:rPr>
      </w:pPr>
      <w:r>
        <w:rPr>
          <w:sz w:val="21"/>
        </w:rPr>
        <w:t>[7] Hoeffding W. Probability inequalities for sums of bounded random variables. Journal of the American Statistical Association. 1963;58(301):13–30. doi:10.1080/01621459.1963.10500830.</w:t>
      </w:r>
    </w:p>
    <w:p w14:paraId="78B89754" w14:textId="4A7E0BA8" w:rsidR="00287EFD" w:rsidRDefault="00000000" w:rsidP="007B33B3">
      <w:pPr>
        <w:pStyle w:val="BodyText"/>
        <w:keepLines/>
        <w:spacing w:after="140"/>
        <w:ind w:left="360" w:hanging="360"/>
        <w:rPr>
          <w:rFonts w:hint="eastAsia"/>
        </w:rPr>
      </w:pPr>
      <w:r>
        <w:rPr>
          <w:sz w:val="21"/>
        </w:rPr>
        <w:t>[8] Ghosh DP. Autoregressive Diffusion Evolution.</w:t>
      </w:r>
      <w:r w:rsidR="007807F8">
        <w:rPr>
          <w:sz w:val="21"/>
        </w:rPr>
        <w:t xml:space="preserve"> </w:t>
      </w:r>
      <w:r>
        <w:rPr>
          <w:sz w:val="21"/>
        </w:rPr>
        <w:t xml:space="preserve">October 2026. </w:t>
      </w:r>
      <w:bookmarkEnd w:id="32"/>
      <w:r w:rsidR="00BC04D2" w:rsidRPr="00BC04D2">
        <w:rPr>
          <w:sz w:val="21"/>
        </w:rPr>
        <w:t>https://doi.org/10.13140/RG.2.2.10048.29444</w:t>
      </w:r>
      <w:r w:rsidR="00BC04D2">
        <w:rPr>
          <w:sz w:val="21"/>
        </w:rPr>
        <w:t xml:space="preserve">, </w:t>
      </w:r>
      <w:r w:rsidR="00BC04D2" w:rsidRPr="00BC04D2">
        <w:rPr>
          <w:sz w:val="21"/>
        </w:rPr>
        <w:t>https://doi.org/10.13140/RG.2.2.15183.04004</w:t>
      </w:r>
    </w:p>
    <w:p w14:paraId="5C9277C9" w14:textId="77777777" w:rsidR="00E865D0" w:rsidRDefault="00000000">
      <w:pPr>
        <w:pStyle w:val="BodyText"/>
        <w:keepLines/>
        <w:spacing w:after="140"/>
        <w:ind w:left="360" w:hanging="360"/>
        <w:rPr>
          <w:rFonts w:hint="eastAsia"/>
        </w:rPr>
      </w:pPr>
      <w:r>
        <w:rPr>
          <w:sz w:val="21"/>
        </w:rPr>
        <w:t>[9] Jacob PE, Thiery AH. On nonnegative unbiased estimators. Annals of Statistics. 2015;43(2):769–784. doi:10.1214/15-AOS1311. https://arxiv.org/abs/1309.6473</w:t>
      </w:r>
    </w:p>
    <w:p w14:paraId="7A0A4709" w14:textId="77777777" w:rsidR="00E865D0" w:rsidRDefault="00000000">
      <w:pPr>
        <w:pStyle w:val="BodyText"/>
        <w:keepLines/>
        <w:spacing w:after="140"/>
        <w:ind w:left="360" w:hanging="360"/>
        <w:rPr>
          <w:rFonts w:hint="eastAsia"/>
        </w:rPr>
      </w:pPr>
      <w:r>
        <w:rPr>
          <w:sz w:val="21"/>
        </w:rPr>
        <w:t>[10] Freedman DA. On tail probabilities for martingales. Annals of Probability. 1975;3(1):100–118. doi:10.1214/aop/1176996452.</w:t>
      </w:r>
    </w:p>
    <w:p w14:paraId="77542F7C" w14:textId="77777777" w:rsidR="00E865D0" w:rsidRDefault="00000000">
      <w:pPr>
        <w:pStyle w:val="BodyText"/>
        <w:keepLines/>
        <w:spacing w:after="140"/>
        <w:ind w:left="360" w:hanging="360"/>
        <w:rPr>
          <w:rFonts w:hint="eastAsia"/>
        </w:rPr>
      </w:pPr>
      <w:r>
        <w:rPr>
          <w:sz w:val="20"/>
        </w:rPr>
        <w:t>[11] Andrieu C, Roberts GO. The pseudo marginal approach for efficient Monte Carlo computations. Annals of Statistics. 2009;37(2):697–725. doi:10.1214/07-AOS574. https://arxiv.org/abs/0903.5480</w:t>
      </w:r>
    </w:p>
    <w:p w14:paraId="73AE94C4" w14:textId="77777777" w:rsidR="00E865D0" w:rsidRDefault="00000000">
      <w:pPr>
        <w:pStyle w:val="BodyText"/>
        <w:keepLines/>
        <w:spacing w:after="140"/>
        <w:ind w:left="360" w:hanging="360"/>
        <w:rPr>
          <w:rFonts w:hint="eastAsia"/>
        </w:rPr>
      </w:pPr>
      <w:r>
        <w:rPr>
          <w:sz w:val="20"/>
        </w:rPr>
        <w:t>[12] Howard SR, Ramdas A, McAuliffe J, Sekhon J. Time uniform nonparametric nonasymptotic confidence sequences. Annals of Statistics. 2021;49(2):1055–1080. doi:10.1214/20-AOS1991. https://arxiv.org/abs/1810.08240</w:t>
      </w:r>
    </w:p>
    <w:sectPr w:rsidR="00E865D0" w:rsidSect="00034616">
      <w:footerReference w:type="default" r:id="rId10"/>
      <w:pgSz w:w="12240" w:h="15840"/>
      <w:pgMar w:top="1051" w:right="1152" w:bottom="1037" w:left="1152" w:header="432"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BC7290" w14:textId="77777777" w:rsidR="005F46DD" w:rsidRDefault="005F46DD">
      <w:pPr>
        <w:spacing w:after="0" w:line="240" w:lineRule="auto"/>
        <w:rPr>
          <w:rFonts w:hint="eastAsia"/>
        </w:rPr>
      </w:pPr>
      <w:r>
        <w:separator/>
      </w:r>
    </w:p>
  </w:endnote>
  <w:endnote w:type="continuationSeparator" w:id="0">
    <w:p w14:paraId="6ACE220B" w14:textId="77777777" w:rsidR="005F46DD" w:rsidRDefault="005F46DD">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Vrinda">
    <w:panose1 w:val="00000400000000000000"/>
    <w:charset w:val="00"/>
    <w:family w:val="swiss"/>
    <w:pitch w:val="variable"/>
    <w:sig w:usb0="00010003" w:usb1="00000000" w:usb2="00000000" w:usb3="00000000" w:csb0="00000001" w:csb1="00000000"/>
  </w:font>
  <w:font w:name="Nimbus Roman">
    <w:altName w:val="Cambria"/>
    <w:panose1 w:val="00000000000000000000"/>
    <w:charset w:val="00"/>
    <w:family w:val="roman"/>
    <w:notTrueType/>
    <w:pitch w:val="default"/>
  </w:font>
  <w:font w:name="Nimbus Sans">
    <w:altName w:val="Cambria"/>
    <w:panose1 w:val="00000000000000000000"/>
    <w:charset w:val="00"/>
    <w:family w:val="roman"/>
    <w:notTrueType/>
    <w:pitch w:val="default"/>
  </w:font>
  <w:font w:name="Courier">
    <w:panose1 w:val="02070409020205020404"/>
    <w:charset w:val="00"/>
    <w:family w:val="auto"/>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DejaVu Sans Mono">
    <w:altName w:val="Verdana"/>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55F065" w14:textId="77777777" w:rsidR="00287EFD" w:rsidRDefault="00000000">
    <w:pPr>
      <w:pStyle w:val="Footer"/>
      <w:jc w:val="center"/>
      <w:rPr>
        <w:rFonts w:hint="eastAsia"/>
      </w:rPr>
    </w:pPr>
    <w:r>
      <w:fldChar w:fldCharType="begin"/>
    </w:r>
    <w:r>
      <w:instrText>PAGE</w:instrText>
    </w:r>
    <w:r>
      <w:fldChar w:fldCharType="separate"/>
    </w:r>
    <w:r>
      <w:rPr>
        <w:sz w:val="20"/>
      </w:rPr>
      <w:t>1</w:t>
    </w:r>
    <w:r>
      <w:rPr>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CB75EB" w14:textId="77777777" w:rsidR="005F46DD" w:rsidRDefault="005F46DD">
      <w:pPr>
        <w:rPr>
          <w:rFonts w:hint="eastAsia"/>
        </w:rPr>
      </w:pPr>
      <w:r>
        <w:separator/>
      </w:r>
    </w:p>
  </w:footnote>
  <w:footnote w:type="continuationSeparator" w:id="0">
    <w:p w14:paraId="7F6402EB" w14:textId="77777777" w:rsidR="005F46DD" w:rsidRDefault="005F46DD">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000A990"/>
    <w:multiLevelType w:val="multilevel"/>
    <w:tmpl w:val="12A00860"/>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16cid:durableId="975645475">
    <w:abstractNumId w:val="8"/>
  </w:num>
  <w:num w:numId="2" w16cid:durableId="1596133292">
    <w:abstractNumId w:val="6"/>
  </w:num>
  <w:num w:numId="3" w16cid:durableId="2104301107">
    <w:abstractNumId w:val="5"/>
  </w:num>
  <w:num w:numId="4" w16cid:durableId="594631876">
    <w:abstractNumId w:val="4"/>
  </w:num>
  <w:num w:numId="5" w16cid:durableId="495650121">
    <w:abstractNumId w:val="7"/>
  </w:num>
  <w:num w:numId="6" w16cid:durableId="449013616">
    <w:abstractNumId w:val="3"/>
  </w:num>
  <w:num w:numId="7" w16cid:durableId="218706352">
    <w:abstractNumId w:val="2"/>
  </w:num>
  <w:num w:numId="8" w16cid:durableId="2038657316">
    <w:abstractNumId w:val="1"/>
  </w:num>
  <w:num w:numId="9" w16cid:durableId="550189397">
    <w:abstractNumId w:val="0"/>
  </w:num>
  <w:num w:numId="10" w16cid:durableId="127624859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287EFD"/>
    <w:rsid w:val="00073D9E"/>
    <w:rsid w:val="00124935"/>
    <w:rsid w:val="002343DE"/>
    <w:rsid w:val="00287EFD"/>
    <w:rsid w:val="005F46DD"/>
    <w:rsid w:val="0066773E"/>
    <w:rsid w:val="007807F8"/>
    <w:rsid w:val="007B33B3"/>
    <w:rsid w:val="008D68D6"/>
    <w:rsid w:val="00B60FC5"/>
    <w:rsid w:val="00BC04D2"/>
    <w:rsid w:val="00DC04D1"/>
    <w:rsid w:val="00E865D0"/>
    <w:rsid w:val="00F37F6C"/>
    <w:rsid w:val="00FD3B73"/>
  </w:rsids>
  <m:mathPr>
    <m:mathFont m:val="Cambria Math"/>
    <m:brkBin m:val="before"/>
    <m:brkBinSub m:val="--"/>
    <m:smallFrac m:val="0"/>
    <m:dispDef/>
    <m:lMargin m:val="0"/>
    <m:rMargin m:val="0"/>
    <m:defJc m:val="centerGroup"/>
    <m:wrapIndent m:val="1440"/>
    <m:intLim m:val="subSup"/>
    <m:naryLim m:val="undOvr"/>
  </m:mathPr>
  <w:themeFontLang w:val="en-US" w:eastAsia="ja-JP" w:bidi="b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BB34DB"/>
  <w15:docId w15:val="{D9A1296B-D018-48BD-A256-10D23A119B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10" w:line="259" w:lineRule="auto"/>
      <w:jc w:val="both"/>
    </w:pPr>
    <w:rPr>
      <w:rFonts w:ascii="Nimbus Roman" w:hAnsi="Nimbus Roman"/>
      <w:color w:val="000000"/>
      <w:sz w:val="23"/>
    </w:rPr>
  </w:style>
  <w:style w:type="paragraph" w:styleId="Heading1">
    <w:name w:val="heading 1"/>
    <w:basedOn w:val="Normal"/>
    <w:next w:val="Normal"/>
    <w:link w:val="Heading1Char"/>
    <w:uiPriority w:val="9"/>
    <w:qFormat/>
    <w:rsid w:val="00FC693F"/>
    <w:pPr>
      <w:keepNext/>
      <w:keepLines/>
      <w:spacing w:before="260" w:after="100"/>
      <w:outlineLvl w:val="0"/>
    </w:pPr>
    <w:rPr>
      <w:rFonts w:ascii="Nimbus Sans" w:hAnsi="Nimbus Sans"/>
      <w:b/>
      <w:bCs/>
      <w:sz w:val="28"/>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Nimbus Sans" w:hAnsi="Nimbus Sans"/>
      <w:b/>
      <w:bCs/>
      <w:sz w:val="24"/>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Nimbus Sans" w:hAnsi="Nimbus Sans"/>
      <w:b/>
      <w:bC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b/>
      <w:bCs/>
      <w:i/>
      <w:iCs/>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i/>
      <w:iCs/>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i/>
      <w:iCs/>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i/>
      <w:i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rPr>
      <w:color w:val="000000"/>
    </w:rPr>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rPr>
      <w:color w:val="000000"/>
    </w:rPr>
  </w:style>
  <w:style w:type="paragraph" w:styleId="NoSpacing">
    <w:name w:val="No Spacing"/>
    <w:uiPriority w:val="1"/>
    <w:qFormat/>
    <w:rsid w:val="00FC693F"/>
    <w:pPr>
      <w:spacing w:after="0" w:line="240" w:lineRule="auto"/>
    </w:pPr>
    <w:rPr>
      <w:color w:val="000000"/>
    </w:rPr>
  </w:style>
  <w:style w:type="character" w:customStyle="1" w:styleId="Heading1Char">
    <w:name w:val="Heading 1 Char"/>
    <w:basedOn w:val="DefaultParagraphFont"/>
    <w:link w:val="Heading1"/>
    <w:uiPriority w:val="9"/>
    <w:rsid w:val="00FC693F"/>
    <w:rPr>
      <w:b/>
      <w:bCs/>
      <w:color w:val="000000"/>
      <w:sz w:val="28"/>
      <w:szCs w:val="28"/>
    </w:rPr>
  </w:style>
  <w:style w:type="character" w:customStyle="1" w:styleId="Heading2Char">
    <w:name w:val="Heading 2 Char"/>
    <w:basedOn w:val="DefaultParagraphFont"/>
    <w:link w:val="Heading2"/>
    <w:uiPriority w:val="9"/>
    <w:rsid w:val="00FC693F"/>
    <w:rPr>
      <w:b/>
      <w:bCs/>
      <w:color w:val="000000"/>
      <w:sz w:val="26"/>
      <w:szCs w:val="26"/>
    </w:rPr>
  </w:style>
  <w:style w:type="character" w:customStyle="1" w:styleId="Heading3Char">
    <w:name w:val="Heading 3 Char"/>
    <w:basedOn w:val="DefaultParagraphFont"/>
    <w:link w:val="Heading3"/>
    <w:uiPriority w:val="9"/>
    <w:rsid w:val="00FC693F"/>
    <w:rPr>
      <w:b/>
      <w:bCs/>
      <w:color w:val="000000"/>
    </w:rPr>
  </w:style>
  <w:style w:type="paragraph" w:styleId="Title">
    <w:name w:val="Title"/>
    <w:basedOn w:val="Normal"/>
    <w:next w:val="Normal"/>
    <w:link w:val="TitleChar"/>
    <w:uiPriority w:val="10"/>
    <w:qFormat/>
    <w:rsid w:val="00FC693F"/>
    <w:pPr>
      <w:keepNext/>
      <w:spacing w:before="120" w:after="120" w:line="240" w:lineRule="auto"/>
      <w:contextualSpacing/>
      <w:jc w:val="center"/>
    </w:pPr>
    <w:rPr>
      <w:b/>
      <w:spacing w:val="5"/>
      <w:kern w:val="28"/>
      <w:sz w:val="46"/>
      <w:szCs w:val="52"/>
    </w:rPr>
  </w:style>
  <w:style w:type="character" w:customStyle="1" w:styleId="TitleChar">
    <w:name w:val="Title Char"/>
    <w:basedOn w:val="DefaultParagraphFont"/>
    <w:link w:val="Title"/>
    <w:uiPriority w:val="10"/>
    <w:rsid w:val="00FC693F"/>
    <w:rPr>
      <w:color w:val="000000"/>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after="120"/>
      <w:jc w:val="center"/>
    </w:pPr>
    <w:rPr>
      <w:i/>
      <w:iCs/>
      <w:spacing w:val="15"/>
      <w:sz w:val="26"/>
      <w:szCs w:val="24"/>
    </w:rPr>
  </w:style>
  <w:style w:type="character" w:customStyle="1" w:styleId="SubtitleChar">
    <w:name w:val="Subtitle Char"/>
    <w:basedOn w:val="DefaultParagraphFont"/>
    <w:link w:val="Subtitle"/>
    <w:uiPriority w:val="11"/>
    <w:rsid w:val="00FC693F"/>
    <w:rPr>
      <w:i/>
      <w:iCs/>
      <w:color w:val="000000"/>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rPr>
      <w:color w:val="000000"/>
    </w:rPr>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rPr>
      <w:color w:val="000000"/>
    </w:rPr>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color w:val="000000"/>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color w:val="000000"/>
      <w:sz w:val="20"/>
      <w:szCs w:val="20"/>
    </w:rPr>
  </w:style>
  <w:style w:type="character" w:customStyle="1" w:styleId="MacroTextChar">
    <w:name w:val="Macro Text Char"/>
    <w:basedOn w:val="DefaultParagraphFont"/>
    <w:link w:val="MacroText"/>
    <w:uiPriority w:val="99"/>
    <w:rsid w:val="0029639D"/>
    <w:rPr>
      <w:rFonts w:ascii="Courier" w:hAnsi="Courier"/>
      <w:color w:val="000000"/>
      <w:sz w:val="20"/>
      <w:szCs w:val="20"/>
    </w:rPr>
  </w:style>
  <w:style w:type="paragraph" w:styleId="Quote">
    <w:name w:val="Quote"/>
    <w:basedOn w:val="Normal"/>
    <w:next w:val="Normal"/>
    <w:link w:val="QuoteChar"/>
    <w:uiPriority w:val="29"/>
    <w:qFormat/>
    <w:rsid w:val="00FC693F"/>
    <w:rPr>
      <w:i/>
      <w:iCs/>
    </w:rPr>
  </w:style>
  <w:style w:type="character" w:customStyle="1" w:styleId="QuoteChar">
    <w:name w:val="Quote Char"/>
    <w:basedOn w:val="DefaultParagraphFont"/>
    <w:link w:val="Quote"/>
    <w:uiPriority w:val="29"/>
    <w:rsid w:val="00FC693F"/>
    <w:rPr>
      <w:i/>
      <w:iCs/>
      <w:color w:val="000000"/>
    </w:rPr>
  </w:style>
  <w:style w:type="character" w:customStyle="1" w:styleId="Heading4Char">
    <w:name w:val="Heading 4 Char"/>
    <w:basedOn w:val="DefaultParagraphFont"/>
    <w:link w:val="Heading4"/>
    <w:uiPriority w:val="9"/>
    <w:semiHidden/>
    <w:rsid w:val="00FC693F"/>
    <w:rPr>
      <w:b/>
      <w:bCs/>
      <w:i/>
      <w:iCs/>
      <w:color w:val="000000"/>
    </w:rPr>
  </w:style>
  <w:style w:type="character" w:customStyle="1" w:styleId="Heading5Char">
    <w:name w:val="Heading 5 Char"/>
    <w:basedOn w:val="DefaultParagraphFont"/>
    <w:link w:val="Heading5"/>
    <w:uiPriority w:val="9"/>
    <w:semiHidden/>
    <w:rsid w:val="00FC693F"/>
    <w:rPr>
      <w:color w:val="000000"/>
    </w:rPr>
  </w:style>
  <w:style w:type="character" w:customStyle="1" w:styleId="Heading6Char">
    <w:name w:val="Heading 6 Char"/>
    <w:basedOn w:val="DefaultParagraphFont"/>
    <w:link w:val="Heading6"/>
    <w:uiPriority w:val="9"/>
    <w:semiHidden/>
    <w:rsid w:val="00FC693F"/>
    <w:rPr>
      <w:i/>
      <w:iCs/>
      <w:color w:val="000000"/>
    </w:rPr>
  </w:style>
  <w:style w:type="character" w:customStyle="1" w:styleId="Heading7Char">
    <w:name w:val="Heading 7 Char"/>
    <w:basedOn w:val="DefaultParagraphFont"/>
    <w:link w:val="Heading7"/>
    <w:uiPriority w:val="9"/>
    <w:semiHidden/>
    <w:rsid w:val="00FC693F"/>
    <w:rPr>
      <w:i/>
      <w:iCs/>
      <w:color w:val="000000"/>
    </w:rPr>
  </w:style>
  <w:style w:type="character" w:customStyle="1" w:styleId="Heading8Char">
    <w:name w:val="Heading 8 Char"/>
    <w:basedOn w:val="DefaultParagraphFont"/>
    <w:link w:val="Heading8"/>
    <w:uiPriority w:val="9"/>
    <w:semiHidden/>
    <w:rsid w:val="00FC693F"/>
    <w:rPr>
      <w:color w:val="000000"/>
      <w:sz w:val="20"/>
      <w:szCs w:val="20"/>
    </w:rPr>
  </w:style>
  <w:style w:type="character" w:customStyle="1" w:styleId="Heading9Char">
    <w:name w:val="Heading 9 Char"/>
    <w:basedOn w:val="DefaultParagraphFont"/>
    <w:link w:val="Heading9"/>
    <w:uiPriority w:val="9"/>
    <w:semiHidden/>
    <w:rsid w:val="00FC693F"/>
    <w:rPr>
      <w:i/>
      <w:iCs/>
      <w:color w:val="000000"/>
      <w:sz w:val="20"/>
      <w:szCs w:val="20"/>
    </w:rPr>
  </w:style>
  <w:style w:type="paragraph" w:styleId="Caption">
    <w:name w:val="caption"/>
    <w:basedOn w:val="Normal"/>
    <w:next w:val="Normal"/>
    <w:uiPriority w:val="35"/>
    <w:semiHidden/>
    <w:unhideWhenUsed/>
    <w:qFormat/>
    <w:rsid w:val="00FC693F"/>
    <w:pPr>
      <w:spacing w:before="60" w:after="140" w:line="250" w:lineRule="auto"/>
      <w:jc w:val="left"/>
    </w:pPr>
    <w:rPr>
      <w:bCs/>
      <w:sz w:val="21"/>
      <w:szCs w:val="18"/>
    </w:rPr>
  </w:style>
  <w:style w:type="character" w:styleId="Strong">
    <w:name w:val="Strong"/>
    <w:basedOn w:val="DefaultParagraphFont"/>
    <w:uiPriority w:val="22"/>
    <w:qFormat/>
    <w:rsid w:val="00FC693F"/>
    <w:rPr>
      <w:b/>
      <w:bCs/>
      <w:color w:val="000000"/>
    </w:rPr>
  </w:style>
  <w:style w:type="character" w:styleId="Emphasis">
    <w:name w:val="Emphasis"/>
    <w:basedOn w:val="DefaultParagraphFont"/>
    <w:uiPriority w:val="20"/>
    <w:qFormat/>
    <w:rsid w:val="00FC693F"/>
    <w:rPr>
      <w:i/>
      <w:iCs/>
      <w:color w:val="000000"/>
    </w:rPr>
  </w:style>
  <w:style w:type="paragraph" w:styleId="IntenseQuote">
    <w:name w:val="Intense Quote"/>
    <w:basedOn w:val="Normal"/>
    <w:next w:val="Normal"/>
    <w:link w:val="IntenseQuoteChar"/>
    <w:uiPriority w:val="30"/>
    <w:qFormat/>
    <w:rsid w:val="00FC693F"/>
    <w:pPr>
      <w:spacing w:before="200" w:after="280"/>
      <w:ind w:left="936" w:right="936"/>
    </w:pPr>
    <w:rPr>
      <w:b/>
      <w:bCs/>
      <w:i/>
      <w:iCs/>
    </w:rPr>
  </w:style>
  <w:style w:type="character" w:customStyle="1" w:styleId="IntenseQuoteChar">
    <w:name w:val="Intense Quote Char"/>
    <w:basedOn w:val="DefaultParagraphFont"/>
    <w:link w:val="IntenseQuote"/>
    <w:uiPriority w:val="30"/>
    <w:rsid w:val="00FC693F"/>
    <w:rPr>
      <w:b/>
      <w:bCs/>
      <w:i/>
      <w:iCs/>
      <w:color w:val="000000"/>
    </w:rPr>
  </w:style>
  <w:style w:type="character" w:styleId="SubtleEmphasis">
    <w:name w:val="Subtle Emphasis"/>
    <w:basedOn w:val="DefaultParagraphFont"/>
    <w:uiPriority w:val="19"/>
    <w:qFormat/>
    <w:rsid w:val="00FC693F"/>
    <w:rPr>
      <w:i/>
      <w:iCs/>
      <w:color w:val="000000"/>
    </w:rPr>
  </w:style>
  <w:style w:type="character" w:styleId="IntenseEmphasis">
    <w:name w:val="Intense Emphasis"/>
    <w:basedOn w:val="DefaultParagraphFont"/>
    <w:uiPriority w:val="21"/>
    <w:qFormat/>
    <w:rsid w:val="00FC693F"/>
    <w:rPr>
      <w:b/>
      <w:bCs/>
      <w:i/>
      <w:iCs/>
      <w:color w:val="000000"/>
    </w:rPr>
  </w:style>
  <w:style w:type="character" w:styleId="SubtleReference">
    <w:name w:val="Subtle Reference"/>
    <w:basedOn w:val="DefaultParagraphFont"/>
    <w:uiPriority w:val="31"/>
    <w:qFormat/>
    <w:rsid w:val="00FC693F"/>
    <w:rPr>
      <w:smallCaps/>
      <w:color w:val="000000"/>
      <w:u w:val="single"/>
    </w:rPr>
  </w:style>
  <w:style w:type="character" w:styleId="IntenseReference">
    <w:name w:val="Intense Reference"/>
    <w:basedOn w:val="DefaultParagraphFont"/>
    <w:uiPriority w:val="32"/>
    <w:qFormat/>
    <w:rsid w:val="00FC693F"/>
    <w:rPr>
      <w:b/>
      <w:bCs/>
      <w:smallCaps/>
      <w:color w:val="000000"/>
      <w:spacing w:val="5"/>
      <w:u w:val="single"/>
    </w:rPr>
  </w:style>
  <w:style w:type="character" w:styleId="BookTitle">
    <w:name w:val="Book Title"/>
    <w:basedOn w:val="DefaultParagraphFont"/>
    <w:uiPriority w:val="33"/>
    <w:qFormat/>
    <w:rsid w:val="00FC693F"/>
    <w:rPr>
      <w:b/>
      <w:bCs/>
      <w:smallCaps/>
      <w:color w:val="000000"/>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color w:val="000000"/>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color w:val="000000"/>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color w:val="000000"/>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color w:val="000000"/>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color w:val="000000"/>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color w:val="000000"/>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color w:val="000000"/>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color w:val="000000"/>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color w:val="000000"/>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color w:val="000000"/>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color w:val="000000"/>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color w:val="000000"/>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color w:val="000000"/>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color w:val="000000"/>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rstParagraph">
    <w:name w:val="First Paragraph"/>
    <w:pPr>
      <w:spacing w:after="110" w:line="259" w:lineRule="auto"/>
      <w:jc w:val="both"/>
    </w:pPr>
    <w:rPr>
      <w:rFonts w:ascii="Nimbus Roman" w:hAnsi="Nimbus Roman"/>
      <w:color w:val="000000"/>
      <w:sz w:val="23"/>
    </w:rPr>
  </w:style>
  <w:style w:type="paragraph" w:customStyle="1" w:styleId="Compact">
    <w:name w:val="Compact"/>
    <w:pPr>
      <w:spacing w:after="110" w:line="259" w:lineRule="auto"/>
      <w:jc w:val="both"/>
    </w:pPr>
    <w:rPr>
      <w:rFonts w:ascii="Nimbus Roman" w:hAnsi="Nimbus Roman"/>
      <w:color w:val="000000"/>
      <w:sz w:val="23"/>
    </w:rPr>
  </w:style>
  <w:style w:type="paragraph" w:customStyle="1" w:styleId="Author">
    <w:name w:val="Author"/>
    <w:pPr>
      <w:keepNext/>
      <w:spacing w:after="80"/>
      <w:jc w:val="center"/>
    </w:pPr>
    <w:rPr>
      <w:rFonts w:ascii="Nimbus Roman" w:hAnsi="Nimbus Roman"/>
      <w:color w:val="000000"/>
      <w:sz w:val="23"/>
    </w:rPr>
  </w:style>
  <w:style w:type="paragraph" w:customStyle="1" w:styleId="Date1">
    <w:name w:val="Date1"/>
    <w:pPr>
      <w:keepNext/>
      <w:spacing w:after="80"/>
      <w:jc w:val="center"/>
    </w:pPr>
    <w:rPr>
      <w:rFonts w:ascii="Nimbus Roman" w:hAnsi="Nimbus Roman"/>
      <w:color w:val="000000"/>
      <w:sz w:val="21"/>
    </w:rPr>
  </w:style>
  <w:style w:type="paragraph" w:customStyle="1" w:styleId="SourceCode">
    <w:name w:val="Source Code"/>
    <w:pPr>
      <w:widowControl w:val="0"/>
      <w:spacing w:after="0" w:line="220" w:lineRule="exact"/>
    </w:pPr>
    <w:rPr>
      <w:rFonts w:ascii="DejaVu Sans Mono" w:hAnsi="DejaVu Sans Mono"/>
      <w:color w:val="000000"/>
      <w:sz w:val="18"/>
    </w:rPr>
  </w:style>
  <w:style w:type="character" w:customStyle="1" w:styleId="VerbatimChar">
    <w:name w:val="Verbatim Char"/>
    <w:rPr>
      <w:rFonts w:ascii="DejaVu Sans Mono" w:hAnsi="DejaVu Sans Mono"/>
      <w:color w:val="000000"/>
      <w:sz w:val="20"/>
    </w:rPr>
  </w:style>
  <w:style w:type="paragraph" w:customStyle="1" w:styleId="ImageCaption">
    <w:name w:val="Image Caption"/>
    <w:pPr>
      <w:spacing w:before="60" w:after="140" w:line="250" w:lineRule="auto"/>
    </w:pPr>
    <w:rPr>
      <w:rFonts w:ascii="Nimbus Roman" w:hAnsi="Nimbus Roman"/>
      <w:color w:val="000000"/>
      <w:sz w:val="21"/>
    </w:rPr>
  </w:style>
  <w:style w:type="paragraph" w:customStyle="1" w:styleId="TableCaption">
    <w:name w:val="Table Caption"/>
    <w:pPr>
      <w:spacing w:before="60" w:after="140" w:line="250" w:lineRule="auto"/>
    </w:pPr>
    <w:rPr>
      <w:rFonts w:ascii="Nimbus Roman" w:hAnsi="Nimbus Roman"/>
      <w:color w:val="000000"/>
      <w:sz w:val="21"/>
    </w:rPr>
  </w:style>
  <w:style w:type="character" w:styleId="Hyperlink">
    <w:name w:val="Hyperlink"/>
    <w:basedOn w:val="DefaultParagraphFont"/>
    <w:uiPriority w:val="99"/>
    <w:unhideWhenUsed/>
    <w:rsid w:val="00BC04D2"/>
    <w:rPr>
      <w:color w:val="0000FF" w:themeColor="hyperlink"/>
      <w:u w:val="single"/>
    </w:rPr>
  </w:style>
  <w:style w:type="character" w:styleId="UnresolvedMention">
    <w:name w:val="Unresolved Mention"/>
    <w:basedOn w:val="DefaultParagraphFont"/>
    <w:uiPriority w:val="99"/>
    <w:semiHidden/>
    <w:unhideWhenUsed/>
    <w:rsid w:val="00BC04D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36</TotalTime>
  <Pages>31</Pages>
  <Words>13446</Words>
  <Characters>76647</Characters>
  <Application>Microsoft Office Word</Application>
  <DocSecurity>0</DocSecurity>
  <Lines>638</Lines>
  <Paragraphs>179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89914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Specification as Density</dc:title>
  <dc:subject>Mathematical foundations for gated targets and adaptive engineering search</dc:subject>
  <dc:creator>Debi Prasad Ghosh</dc:creator>
  <cp:keywords>Specification as Density; Gibbs target; critic measurement; adaptive importance sampling; ADE; multi-objective optimization</cp:keywords>
  <dc:description>Version 5 adds proved mathematical extensions and corrects independent variance calibration.</dc:description>
  <cp:lastModifiedBy>Debiprasad Ghosh</cp:lastModifiedBy>
  <cp:revision>10</cp:revision>
  <cp:lastPrinted>2026-10-26T03:50:00Z</cp:lastPrinted>
  <dcterms:created xsi:type="dcterms:W3CDTF">2026-10-16T12:48:00Z</dcterms:created>
  <dcterms:modified xsi:type="dcterms:W3CDTF">2026-10-26T03:55:00Z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Revised edition 16 October 2026</vt:lpwstr>
  </property>
  <property fmtid="{D5CDD505-2E9C-101B-9397-08002B2CF9AE}" pid="3" name="subtitle">
    <vt:lpwstr>Gated targets and critic measurements in adaptive engineering search</vt:lpwstr>
  </property>
</Properties>
</file>