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Cambria" w:cs="Cambria" w:eastAsia="Cambria" w:hAnsi="Cambria"/>
          <w:b/>
          <w:bCs/>
          <w:color w:val="1C3F6E"/>
          <w:sz w:val="40"/>
          <w:szCs w:val="40"/>
        </w:rPr>
        <w:t xml:space="preserve">Causal Bayes for Autoregressive Diffusion Evolution</w:t>
      </w:r>
    </w:p>
    <w:p>
      <w:pPr>
        <w:spacing w:after="240"/>
        <w:jc w:val="center"/>
      </w:pPr>
      <w:r>
        <w:rPr>
          <w:rFonts w:ascii="Cambria" w:cs="Cambria" w:eastAsia="Cambria" w:hAnsi="Cambria"/>
          <w:i/>
          <w:iCs/>
          <w:color w:val="52514E"/>
          <w:sz w:val="25"/>
          <w:szCs w:val="25"/>
        </w:rPr>
        <w:t xml:space="preserve">Prior, likelihood and posterior in the book’s conventions: what the filtration guarantees, what it does not, and eleven tests</w:t>
      </w:r>
    </w:p>
    <w:p>
      <w:pPr>
        <w:spacing w:after="40"/>
        <w:jc w:val="center"/>
      </w:pPr>
      <w:r>
        <w:rPr>
          <w:rFonts w:ascii="Cambria" w:cs="Cambria" w:eastAsia="Cambria" w:hAnsi="Cambria"/>
          <w:b/>
          <w:bCs/>
          <w:sz w:val="24"/>
          <w:szCs w:val="24"/>
        </w:rPr>
        <w:t xml:space="preserve">Debi Prasad Ghosh</w:t>
      </w:r>
    </w:p>
    <w:p>
      <w:pPr>
        <w:spacing w:after="40"/>
        <w:jc w:val="center"/>
      </w:pPr>
      <w:r>
        <w:rPr>
          <w:rFonts w:ascii="Cambria" w:cs="Cambria" w:eastAsia="Cambria" w:hAnsi="Cambria"/>
          <w:sz w:val="20"/>
          <w:szCs w:val="20"/>
        </w:rPr>
        <w:t xml:space="preserve">Founder and Principal Engineer, Debias Parametric Guru, Kolkata, India</w:t>
      </w:r>
    </w:p>
    <w:p>
      <w:pPr>
        <w:spacing w:after="40"/>
        <w:jc w:val="center"/>
      </w:pPr>
      <w:r>
        <w:rPr>
          <w:rFonts w:ascii="Cambria" w:cs="Cambria" w:eastAsia="Cambria" w:hAnsi="Cambria"/>
          <w:i/>
          <w:iCs/>
          <w:color w:val="52514E"/>
          <w:sz w:val="20"/>
          <w:szCs w:val="20"/>
        </w:rPr>
        <w:t xml:space="preserve">Defensible Intelligence series  ·  Revised edition, 16 October 2026  ·  “Respect science. Import emotion.”</w:t>
      </w:r>
    </w:p>
    <w:p>
      <w:pPr>
        <w:spacing w:after="280"/>
        <w:jc w:val="center"/>
      </w:pPr>
      <w:r>
        <w:rPr>
          <w:rFonts w:ascii="Cambria" w:cs="Cambria" w:eastAsia="Cambria" w:hAnsi="Cambria"/>
          <w:i/>
          <w:iCs/>
          <w:color w:val="52514E"/>
          <w:sz w:val="19"/>
          <w:szCs w:val="19"/>
        </w:rPr>
        <w:t xml:space="preserve">Revised edition, aligned with Chapter 7 of</w:t>
      </w:r>
      <w:r>
        <w:rPr>
          <w:rFonts w:ascii="Cambria" w:cs="Cambria" w:eastAsia="Cambria" w:hAnsi="Cambria"/>
          <w:color w:val="52514E"/>
          <w:sz w:val="19"/>
          <w:szCs w:val="19"/>
        </w:rPr>
        <w:t xml:space="preserve"> Autoregressive Diffusion Evolution: Engineering Methods and Mathematical Foundations </w:t>
      </w:r>
      <w:r>
        <w:rPr>
          <w:rFonts w:ascii="Cambria" w:cs="Cambria" w:eastAsia="Cambria" w:hAnsi="Cambria"/>
          <w:i/>
          <w:iCs/>
          <w:color w:val="52514E"/>
          <w:sz w:val="19"/>
          <w:szCs w:val="19"/>
        </w:rPr>
        <w:t xml:space="preserve">(second revised edition)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EEF3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Abstract</w:t>
            </w:r>
          </w:p>
          <w:p>
            <w:pPr>
              <w:spacing w:after="80" w:line="264"/>
              <w:jc w:val="both"/>
            </w:pPr>
            <w:r>
              <w:rPr>
                <w:rFonts w:ascii="Cambria" w:cs="Cambria" w:eastAsia="Cambria" w:hAnsi="Cambria"/>
              </w:rPr>
              <w:t xml:space="preserve">Autoregressive Diffusion Evolution (ADE) proposes each new state from everything evaluated before it. The first version of this paper read that structure as causal, or sequential, Bayes. The prior is the reference law; the loss enters as a likelihood of optimality; the target is a Gibbs posterior; and every state carries a one-step importance weight whose conditional expectation is exact. It then proved consistency, re-tempering, partial evaluation and an annealing theorem, and reported no experiment. This revised edition restates the theory in the conventions of the companion book’s Chapter 7 — minimisation of a loss J ≥ 0, a defensive mixture with its density stored, inclusion probabilities inside the weight — and tests it.</w:t>
            </w:r>
          </w:p>
          <w:p>
            <w:pPr>
              <w:spacing w:after="80" w:line="264"/>
              <w:jc w:val="both"/>
            </w:pPr>
            <w:r>
              <w:rPr>
                <w:rFonts w:ascii="Cambria" w:cs="Cambria" w:eastAsia="Cambria" w:hAnsi="Cambria"/>
              </w:rPr>
              <w:t xml:space="preserve">Several first-version statements are corrected. A deterministic step is not fatal: inside a defensive mixture the target still has a density relative to the proposal, and the step’s own draws simply get weight zero; a run with η = 0 estimated E_π[J] as 10.87 ± 0.69 against the quadrature value 10.34. The infinite-variance condition holds for s² ≤ 1/2, not only s² &lt; 1/2, and only for losses bounded above; for the quartic Himmelblau loss the second moment stayed finite. Convergence is pointwise at fixed queries, not along adaptive query sequences, unless the domain is compact. And the finite-sample bound decreases deterministically with N, while the realised error of the estimate rose at 33% of the steps at which a record arrived. At N = 1,600 that bound is vacuous: it needs about 4.7 × 10</w:t>
            </w:r>
            <w:r>
              <w:rPr>
                <w:rFonts w:ascii="Cambria" w:cs="Cambria" w:eastAsia="Cambria" w:hAnsi="Cambria"/>
                <w:vertAlign w:val="superscript"/>
              </w:rPr>
              <w:t xml:space="preserve">8</w:t>
            </w:r>
            <w:r>
              <w:rPr>
                <w:rFonts w:ascii="Cambria" w:cs="Cambria" w:eastAsia="Cambria" w:hAnsi="Cambria"/>
              </w:rPr>
              <w:t xml:space="preserve"> attempts.</w:t>
            </w:r>
          </w:p>
          <w:p>
            <w:pPr>
              <w:spacing w:after="80" w:line="264"/>
              <w:jc w:val="both"/>
            </w:pPr>
            <w:r>
              <w:rPr>
                <w:rFonts w:ascii="Cambria" w:cs="Cambria" w:eastAsia="Cambria" w:hAnsi="Cambria"/>
              </w:rPr>
              <w:t xml:space="preserve">Eleven predictions were recorded before the runs. Seven held. The Laplace shares of the four minimisers (0.380, 0.209, 0.123, 0.287) were matched by quadrature to 6 × 10</w:t>
            </w:r>
            <w:r>
              <w:rPr>
                <w:rFonts w:ascii="Cambria" w:cs="Cambria" w:eastAsia="Cambria" w:hAnsi="Cambria"/>
                <w:vertAlign w:val="superscript"/>
              </w:rPr>
              <w:t xml:space="preserve">-6</w:t>
            </w:r>
            <w:r>
              <w:rPr>
                <w:rFonts w:ascii="Cambria" w:cs="Cambria" w:eastAsia="Cambria" w:hAnsi="Cambria"/>
              </w:rPr>
              <w:t xml:space="preserve"> at β = 256, and β·E_π[J] approached D/2 = 1. Four failed. The defensive share did not reduce error on this landscape (1.53 against 0.65 without it). Storing the selected component’s density instead of the mixture density was </w:t>
            </w:r>
            <w:r>
              <w:rPr>
                <w:rFonts w:ascii="Cambria" w:cs="Cambria" w:eastAsia="Cambria" w:hAnsi="Cambria"/>
                <w:i/>
                <w:iCs/>
              </w:rPr>
              <w:t xml:space="preserve">not</w:t>
            </w:r>
            <w:r>
              <w:rPr>
                <w:rFonts w:ascii="Cambria" w:cs="Cambria" w:eastAsia="Cambria" w:hAnsi="Cambria"/>
              </w:rPr>
              <w:t xml:space="preserve"> worse here, and the reason sharpens the book’s rule: component weights are also conditionally exact, but lose the uniform bound. A follow-up test with a bounded loss confirmed it (root mean square error 0.0301 against 0.0064). The corrected denoiser beat the uncorrected one in 76% of cases against a predicted 80%, and the re-tempering identity held to 1.8 × 10</w:t>
            </w:r>
            <w:r>
              <w:rPr>
                <w:rFonts w:ascii="Cambria" w:cs="Cambria" w:eastAsia="Cambria" w:hAnsi="Cambria"/>
                <w:vertAlign w:val="superscript"/>
              </w:rPr>
              <w:t xml:space="preserve">-12</w:t>
            </w:r>
            <w:r>
              <w:rPr>
                <w:rFonts w:ascii="Cambria" w:cs="Cambria" w:eastAsia="Cambria" w:hAnsi="Cambria"/>
              </w:rPr>
              <w:t xml:space="preserve"> against a predicted 10</w:t>
            </w:r>
            <w:r>
              <w:rPr>
                <w:rFonts w:ascii="Cambria" w:cs="Cambria" w:eastAsia="Cambria" w:hAnsi="Cambria"/>
                <w:vertAlign w:val="superscript"/>
              </w:rPr>
              <w:t xml:space="preserve">−12</w:t>
            </w:r>
            <w:r>
              <w:rPr>
                <w:rFonts w:ascii="Cambria" w:cs="Cambria" w:eastAsia="Cambria" w:hAnsi="Cambria"/>
              </w:rPr>
              <w:t xml:space="preserve">.</w:t>
            </w:r>
          </w:p>
        </w:tc>
      </w:tr>
    </w:tbl>
    <w:p>
      <w:pPr>
        <w:spacing w:after="60"/>
      </w:pPr>
    </w:p>
    <w:p>
      <w:pPr>
        <w:spacing w:after="120" w:before="0" w:line="276"/>
        <w:jc w:val="both"/>
      </w:pPr>
      <w:r>
        <w:rPr>
          <w:rFonts w:ascii="Cambria" w:cs="Cambria" w:eastAsia="Cambria" w:hAnsi="Cambria"/>
          <w:b/>
          <w:bCs/>
          <w:sz w:val="20"/>
          <w:szCs w:val="20"/>
        </w:rPr>
        <w:t xml:space="preserve">Keywords:</w:t>
      </w:r>
      <w:r>
        <w:rPr>
          <w:rFonts w:ascii="Cambria" w:cs="Cambria" w:eastAsia="Cambria" w:hAnsi="Cambria"/>
          <w:sz w:val="20"/>
          <w:szCs w:val="20"/>
        </w:rPr>
        <w:t xml:space="preserve"> causal Bayes; Gibbs posterior; adaptive importance sampling; defensive mixtures; martingales; Laplace’s method; Tweedie’s formula; Autoregressive Diffusion Evolution.</w:t>
      </w:r>
    </w:p>
    <w:p>
      <w:pPr>
        <w:pStyle w:val="Heading1"/>
      </w:pPr>
      <w:r>
        <w:t xml:space="preserve">1  Introduction</w:t>
      </w:r>
    </w:p>
    <w:p>
      <w:pPr>
        <w:spacing w:after="120" w:before="0" w:line="276"/>
        <w:jc w:val="both"/>
      </w:pPr>
      <w:r>
        <w:rPr>
          <w:rFonts w:ascii="Cambria" w:cs="Cambria" w:eastAsia="Cambria" w:hAnsi="Cambria"/>
        </w:rPr>
        <w:t xml:space="preserve">Diffusion Evolution [1] estimates the clean origin of a noisy state by Bayes’ rule over a population and moves towards it. ADE [book, Chapter 5; 9] does the same one candidate at a time, retrieving from a log of every earlier evaluation. Both derive their retrieval from Bayes’ theorem, but neither computes a Bayesian quantity as written: the population or log is used as if it were a sample from the target, which it is not.</w:t>
      </w:r>
    </w:p>
    <w:p>
      <w:pPr>
        <w:spacing w:after="120" w:before="0" w:line="276"/>
        <w:jc w:val="both"/>
      </w:pPr>
      <w:r>
        <w:rPr>
          <w:rFonts w:ascii="Cambria" w:cs="Cambria" w:eastAsia="Cambria" w:hAnsi="Cambria"/>
        </w:rPr>
        <w:t xml:space="preserve">The first version of this paper supplied the missing structure. Each state is drawn from a proposal that depends only on the past — a filtration — so a weight of target over proposal has an exact conditional expectation whatever the proposal is. On that basis it proved a martingale bound, consistency of every posterior estimate and every layer’s denoiser, re-tempering without re-evaluation, a rule for evaluating only some states, and an annealing theorem. It reported no experiment. </w:t>
      </w:r>
      <w:r>
        <w:rPr>
          <w:rFonts w:ascii="Cambria" w:cs="Cambria" w:eastAsia="Cambria" w:hAnsi="Cambria"/>
          <w:i/>
          <w:iCs/>
        </w:rPr>
        <w:t xml:space="preserve">Causal</w:t>
      </w:r>
      <w:r>
        <w:rPr>
          <w:rFonts w:ascii="Cambria" w:cs="Cambria" w:eastAsia="Cambria" w:hAnsi="Cambria"/>
        </w:rPr>
        <w:t xml:space="preserve"> here means sequential with respect to the past, as in a causal filter; it does not refer to interventions.</w:t>
      </w:r>
    </w:p>
    <w:p>
      <w:pPr>
        <w:spacing w:after="120" w:before="0" w:line="276"/>
        <w:jc w:val="both"/>
      </w:pPr>
      <w:r>
        <w:rPr>
          <w:rFonts w:ascii="Cambria" w:cs="Cambria" w:eastAsia="Cambria" w:hAnsi="Cambria"/>
          <w:b/>
          <w:bCs/>
        </w:rPr>
        <w:t xml:space="preserve">What is new in this edition.</w:t>
      </w:r>
      <w:r>
        <w:rPr>
          <w:rFonts w:ascii="Cambria" w:cs="Cambria" w:eastAsia="Cambria" w:hAnsi="Cambria"/>
        </w:rPr>
        <w:t xml:space="preserve"> The theory is restated in the book’s Chapter 7 conventions: a loss J ≥ 0 is minimised, the weight carries the inclusion probability, and the bound is B = 1/(ε e</w:t>
      </w:r>
      <w:r>
        <w:rPr>
          <w:rFonts w:ascii="Cambria" w:cs="Cambria" w:eastAsia="Cambria" w:hAnsi="Cambria"/>
          <w:vertAlign w:val="subscript"/>
        </w:rPr>
        <w:t xml:space="preserve">min</w:t>
      </w:r>
      <w:r>
        <w:rPr>
          <w:rFonts w:ascii="Cambria" w:cs="Cambria" w:eastAsia="Cambria" w:hAnsi="Cambria"/>
        </w:rPr>
        <w:t xml:space="preserve">). Four statements are corrected: deterministic steps (Proposition 3), the infinite-variance condition (Proposition 4), the reach of the consistency result over queries (Section 5.4), and the claim that each extra evaluation reduces the error (Section 5.2). A fifth is sharpened: whether the mixture density or the selected component’s density must be stored (Proposition 5). The annealing theorem is restated with the compactness that the first version’s proof used without assuming. And every result that can be checked numerically is checked, against eleven predictions written before the runs (Section 9).</w:t>
      </w:r>
    </w:p>
    <w:p>
      <w:pPr>
        <w:pStyle w:val="Heading1"/>
      </w:pPr>
      <w:r>
        <w:t xml:space="preserve">2  Setting</w:t>
      </w:r>
    </w:p>
    <w:p>
      <w:pPr>
        <w:spacing w:after="120" w:before="0" w:line="276"/>
        <w:jc w:val="both"/>
      </w:pPr>
      <w:r>
        <w:rPr>
          <w:rFonts w:ascii="Cambria" w:cs="Cambria" w:eastAsia="Cambria" w:hAnsi="Cambria"/>
        </w:rPr>
        <w:t xml:space="preserve">Let μ be the prior with density ν against a reference measure λ₀ (here Lebesgue measure on ℝ</w:t>
      </w:r>
      <w:r>
        <w:rPr>
          <w:rFonts w:ascii="Cambria" w:cs="Cambria" w:eastAsia="Cambria" w:hAnsi="Cambria"/>
          <w:vertAlign w:val="superscript"/>
        </w:rPr>
        <w:t xml:space="preserve">D</w:t>
      </w:r>
      <w:r>
        <w:rPr>
          <w:rFonts w:ascii="Cambria" w:cs="Cambria" w:eastAsia="Cambria" w:hAnsi="Cambria"/>
        </w:rPr>
        <w:t xml:space="preserve"> and ν = N(0, I)). Let J ≥ 0 be measurable and finite μ-almost everywhere; a loss bounded below is shifted by a known constant, which does not change normalised targets. For β ≥ 0 let Z</w:t>
      </w:r>
      <w:r>
        <w:rPr>
          <w:rFonts w:ascii="Cambria" w:cs="Cambria" w:eastAsia="Cambria" w:hAnsi="Cambria"/>
          <w:vertAlign w:val="subscript"/>
        </w:rPr>
        <w:t xml:space="preserve">β</w:t>
      </w:r>
      <w:r>
        <w:rPr>
          <w:rFonts w:ascii="Cambria" w:cs="Cambria" w:eastAsia="Cambria" w:hAnsi="Cambria"/>
        </w:rPr>
        <w:t xml:space="preserve"> = ∫ e</w:t>
      </w:r>
      <w:r>
        <w:rPr>
          <w:rFonts w:ascii="Cambria" w:cs="Cambria" w:eastAsia="Cambria" w:hAnsi="Cambria"/>
          <w:vertAlign w:val="superscript"/>
        </w:rPr>
        <w:t xml:space="preserve">−βJ</w:t>
      </w:r>
      <w:r>
        <w:rPr>
          <w:rFonts w:ascii="Cambria" w:cs="Cambria" w:eastAsia="Cambria" w:hAnsi="Cambria"/>
        </w:rPr>
        <w:t xml:space="preserve"> dμ &gt; 0. At attempt i the past is the σ-algebra F</w:t>
      </w:r>
      <w:r>
        <w:rPr>
          <w:rFonts w:ascii="Cambria" w:cs="Cambria" w:eastAsia="Cambria" w:hAnsi="Cambria"/>
          <w:vertAlign w:val="subscript"/>
        </w:rPr>
        <w:t xml:space="preserve">i−1</w:t>
      </w:r>
      <w:r>
        <w:rPr>
          <w:rFonts w:ascii="Cambria" w:cs="Cambria" w:eastAsia="Cambria" w:hAnsi="Cambria"/>
        </w:rPr>
        <w:t xml:space="preserve"> generated by every earlier state, loss, inclusion indicator and auxiliary random variable. A quantity is </w:t>
      </w:r>
      <w:r>
        <w:rPr>
          <w:rFonts w:ascii="Cambria" w:cs="Cambria" w:eastAsia="Cambria" w:hAnsi="Cambria"/>
          <w:i/>
          <w:iCs/>
        </w:rPr>
        <w:t xml:space="preserve">predictable</w:t>
      </w:r>
      <w:r>
        <w:rPr>
          <w:rFonts w:ascii="Cambria" w:cs="Cambria" w:eastAsia="Cambria" w:hAnsi="Cambria"/>
        </w:rPr>
        <w:t xml:space="preserve"> if it is F</w:t>
      </w:r>
      <w:r>
        <w:rPr>
          <w:rFonts w:ascii="Cambria" w:cs="Cambria" w:eastAsia="Cambria" w:hAnsi="Cambria"/>
          <w:vertAlign w:val="subscript"/>
        </w:rPr>
        <w:t xml:space="preserve">i−1</w:t>
      </w:r>
      <w:r>
        <w:rPr>
          <w:rFonts w:ascii="Cambria" w:cs="Cambria" w:eastAsia="Cambria" w:hAnsi="Cambria"/>
        </w:rPr>
        <w:t xml:space="preserve">-measurable.</w:t>
      </w:r>
    </w:p>
    <w:p>
      <w:pPr>
        <w:spacing w:after="120" w:before="0" w:line="276"/>
        <w:jc w:val="both"/>
      </w:pPr>
      <w:r>
        <w:rPr>
          <w:rFonts w:ascii="Cambria" w:cs="Cambria" w:eastAsia="Cambria" w:hAnsi="Cambria"/>
        </w:rPr>
        <w:t xml:space="preserve">At attempt i the algorithm chooses a predictable proposal density p</w:t>
      </w:r>
      <w:r>
        <w:rPr>
          <w:rFonts w:ascii="Cambria" w:cs="Cambria" w:eastAsia="Cambria" w:hAnsi="Cambria"/>
          <w:vertAlign w:val="subscript"/>
        </w:rPr>
        <w:t xml:space="preserve">i</w:t>
      </w:r>
      <w:r>
        <w:rPr>
          <w:rFonts w:ascii="Cambria" w:cs="Cambria" w:eastAsia="Cambria" w:hAnsi="Cambria"/>
        </w:rPr>
        <w:t xml:space="preserve"> with the defensive property [book, (7.1); 14]</w:t>
      </w:r>
    </w:p>
    <w:p>
      <w:pPr>
        <w:keepLines/>
        <w:tabs>
          <w:tab w:val="center" w:pos="4653"/>
          <w:tab w:val="right" w:pos="9306"/>
        </w:tabs>
        <w:spacing w:after="140" w:before="100"/>
      </w:pPr>
      <w:r>
        <w:rPr>
          <w:rFonts w:ascii="Cambria" w:cs="Cambria" w:eastAsia="Cambria" w:hAnsi="Cambria"/>
        </w:rPr>
        <w:t xml:space="preserve">	</w:t>
      </w:r>
      <w:r>
        <w:rPr>
          <w:rFonts w:ascii="Cambria" w:cs="Cambria" w:eastAsia="Cambria" w:hAnsi="Cambria"/>
        </w:rPr>
        <w:t xml:space="preserve">p</w:t>
      </w:r>
      <w:r>
        <w:rPr>
          <w:rFonts w:ascii="Cambria" w:cs="Cambria" w:eastAsia="Cambria" w:hAnsi="Cambria"/>
          <w:vertAlign w:val="subscript"/>
        </w:rPr>
        <w:t xml:space="preserve">i</w:t>
      </w:r>
      <w:r>
        <w:rPr>
          <w:rFonts w:ascii="Cambria" w:cs="Cambria" w:eastAsia="Cambria" w:hAnsi="Cambria"/>
        </w:rPr>
        <w:t xml:space="preserve">(y) ≥ ε ν(y),    0 &lt; ε ≤ 1,</w:t>
      </w:r>
      <w:r>
        <w:rPr>
          <w:rFonts w:ascii="Cambria" w:cs="Cambria" w:eastAsia="Cambria" w:hAnsi="Cambria"/>
        </w:rPr>
        <w:t xml:space="preserve">	(1)</w:t>
      </w:r>
    </w:p>
    <w:p>
      <w:pPr>
        <w:spacing w:after="120" w:before="0" w:line="276"/>
        <w:jc w:val="both"/>
      </w:pPr>
      <w:r>
        <w:rPr>
          <w:rFonts w:ascii="Cambria" w:cs="Cambria" w:eastAsia="Cambria" w:hAnsi="Cambria"/>
        </w:rPr>
        <w:t xml:space="preserve">draws Y</w:t>
      </w:r>
      <w:r>
        <w:rPr>
          <w:rFonts w:ascii="Cambria" w:cs="Cambria" w:eastAsia="Cambria" w:hAnsi="Cambria"/>
          <w:vertAlign w:val="subscript"/>
        </w:rPr>
        <w:t xml:space="preserve">i</w:t>
      </w:r>
      <w:r>
        <w:rPr>
          <w:rFonts w:ascii="Cambria" w:cs="Cambria" w:eastAsia="Cambria" w:hAnsi="Cambria"/>
        </w:rPr>
        <w:t xml:space="preserve"> ~ p</w:t>
      </w:r>
      <w:r>
        <w:rPr>
          <w:rFonts w:ascii="Cambria" w:cs="Cambria" w:eastAsia="Cambria" w:hAnsi="Cambria"/>
          <w:vertAlign w:val="subscript"/>
        </w:rPr>
        <w:t xml:space="preserve">i</w:t>
      </w:r>
      <w:r>
        <w:rPr>
          <w:rFonts w:ascii="Cambria" w:cs="Cambria" w:eastAsia="Cambria" w:hAnsi="Cambria"/>
        </w:rPr>
        <w:t xml:space="preserve">, and, conditional on the past and Y</w:t>
      </w:r>
      <w:r>
        <w:rPr>
          <w:rFonts w:ascii="Cambria" w:cs="Cambria" w:eastAsia="Cambria" w:hAnsi="Cambria"/>
          <w:vertAlign w:val="subscript"/>
        </w:rPr>
        <w:t xml:space="preserve">i</w:t>
      </w:r>
      <w:r>
        <w:rPr>
          <w:rFonts w:ascii="Cambria" w:cs="Cambria" w:eastAsia="Cambria" w:hAnsi="Cambria"/>
        </w:rPr>
        <w:t xml:space="preserve">, requests an exact evaluation with probability e</w:t>
      </w:r>
      <w:r>
        <w:rPr>
          <w:rFonts w:ascii="Cambria" w:cs="Cambria" w:eastAsia="Cambria" w:hAnsi="Cambria"/>
          <w:vertAlign w:val="subscript"/>
        </w:rPr>
        <w:t xml:space="preserve">i</w:t>
      </w:r>
      <w:r>
        <w:rPr>
          <w:rFonts w:ascii="Cambria" w:cs="Cambria" w:eastAsia="Cambria" w:hAnsi="Cambria"/>
        </w:rPr>
        <w:t xml:space="preserve">(Y</w:t>
      </w:r>
      <w:r>
        <w:rPr>
          <w:rFonts w:ascii="Cambria" w:cs="Cambria" w:eastAsia="Cambria" w:hAnsi="Cambria"/>
          <w:vertAlign w:val="subscript"/>
        </w:rPr>
        <w:t xml:space="preserve">i</w:t>
      </w:r>
      <w:r>
        <w:rPr>
          <w:rFonts w:ascii="Cambria" w:cs="Cambria" w:eastAsia="Cambria" w:hAnsi="Cambria"/>
        </w:rPr>
        <w:t xml:space="preserve">) ≥ e</w:t>
      </w:r>
      <w:r>
        <w:rPr>
          <w:rFonts w:ascii="Cambria" w:cs="Cambria" w:eastAsia="Cambria" w:hAnsi="Cambria"/>
          <w:vertAlign w:val="subscript"/>
        </w:rPr>
        <w:t xml:space="preserve">min</w:t>
      </w:r>
      <w:r>
        <w:rPr>
          <w:rFonts w:ascii="Cambria" w:cs="Cambria" w:eastAsia="Cambria" w:hAnsi="Cambria"/>
        </w:rPr>
        <w:t xml:space="preserve"> &gt; 0. With δ</w:t>
      </w:r>
      <w:r>
        <w:rPr>
          <w:rFonts w:ascii="Cambria" w:cs="Cambria" w:eastAsia="Cambria" w:hAnsi="Cambria"/>
          <w:vertAlign w:val="subscript"/>
        </w:rPr>
        <w:t xml:space="preserve">i</w:t>
      </w:r>
      <w:r>
        <w:rPr>
          <w:rFonts w:ascii="Cambria" w:cs="Cambria" w:eastAsia="Cambria" w:hAnsi="Cambria"/>
        </w:rPr>
        <w:t xml:space="preserve"> the inclusion indicator, the weight is [book, (7.2)]</w:t>
      </w:r>
    </w:p>
    <w:p>
      <w:pPr>
        <w:keepLines/>
        <w:tabs>
          <w:tab w:val="center" w:pos="4653"/>
          <w:tab w:val="right" w:pos="9306"/>
        </w:tabs>
        <w:spacing w:after="140" w:before="100"/>
      </w:pPr>
      <w:r>
        <w:rPr>
          <w:rFonts w:ascii="Cambria" w:cs="Cambria" w:eastAsia="Cambria" w:hAnsi="Cambria"/>
        </w:rPr>
        <w:t xml:space="preserve">	</w:t>
      </w:r>
      <w:r>
        <w:rPr>
          <w:rFonts w:ascii="Cambria" w:cs="Cambria" w:eastAsia="Cambria" w:hAnsi="Cambria"/>
        </w:rPr>
        <w:t xml:space="preserve">W</w:t>
      </w:r>
      <w:r>
        <w:rPr>
          <w:rFonts w:ascii="Cambria" w:cs="Cambria" w:eastAsia="Cambria" w:hAnsi="Cambria"/>
          <w:vertAlign w:val="subscript"/>
        </w:rPr>
        <w:t xml:space="preserve">i</w:t>
      </w:r>
      <w:r>
        <w:rPr>
          <w:rFonts w:ascii="Cambria" w:cs="Cambria" w:eastAsia="Cambria" w:hAnsi="Cambria"/>
        </w:rPr>
        <w:t xml:space="preserve">(β) = δ</w:t>
      </w:r>
      <w:r>
        <w:rPr>
          <w:rFonts w:ascii="Cambria" w:cs="Cambria" w:eastAsia="Cambria" w:hAnsi="Cambria"/>
          <w:vertAlign w:val="subscript"/>
        </w:rPr>
        <w:t xml:space="preserve">i</w:t>
      </w:r>
      <w:r>
        <w:rPr>
          <w:rFonts w:ascii="Cambria" w:cs="Cambria" w:eastAsia="Cambria" w:hAnsi="Cambria"/>
        </w:rPr>
        <w:t xml:space="preserve"> ν(Y</w:t>
      </w:r>
      <w:r>
        <w:rPr>
          <w:rFonts w:ascii="Cambria" w:cs="Cambria" w:eastAsia="Cambria" w:hAnsi="Cambria"/>
          <w:vertAlign w:val="subscript"/>
        </w:rPr>
        <w:t xml:space="preserve">i</w:t>
      </w:r>
      <w:r>
        <w:rPr>
          <w:rFonts w:ascii="Cambria" w:cs="Cambria" w:eastAsia="Cambria" w:hAnsi="Cambria"/>
        </w:rPr>
        <w:t xml:space="preserve">) e</w:t>
      </w:r>
      <w:r>
        <w:rPr>
          <w:rFonts w:ascii="Cambria" w:cs="Cambria" w:eastAsia="Cambria" w:hAnsi="Cambria"/>
          <w:vertAlign w:val="superscript"/>
        </w:rPr>
        <w:t xml:space="preserve">−βJ(Y_{i})</w:t>
      </w:r>
      <w:r>
        <w:rPr>
          <w:rFonts w:ascii="Cambria" w:cs="Cambria" w:eastAsia="Cambria" w:hAnsi="Cambria"/>
        </w:rPr>
        <w:t xml:space="preserve"> / ( p</w:t>
      </w:r>
      <w:r>
        <w:rPr>
          <w:rFonts w:ascii="Cambria" w:cs="Cambria" w:eastAsia="Cambria" w:hAnsi="Cambria"/>
          <w:vertAlign w:val="subscript"/>
        </w:rPr>
        <w:t xml:space="preserve">i</w:t>
      </w:r>
      <w:r>
        <w:rPr>
          <w:rFonts w:ascii="Cambria" w:cs="Cambria" w:eastAsia="Cambria" w:hAnsi="Cambria"/>
        </w:rPr>
        <w:t xml:space="preserve">(Y</w:t>
      </w:r>
      <w:r>
        <w:rPr>
          <w:rFonts w:ascii="Cambria" w:cs="Cambria" w:eastAsia="Cambria" w:hAnsi="Cambria"/>
          <w:vertAlign w:val="subscript"/>
        </w:rPr>
        <w:t xml:space="preserve">i</w:t>
      </w:r>
      <w:r>
        <w:rPr>
          <w:rFonts w:ascii="Cambria" w:cs="Cambria" w:eastAsia="Cambria" w:hAnsi="Cambria"/>
        </w:rPr>
        <w:t xml:space="preserve">) e</w:t>
      </w:r>
      <w:r>
        <w:rPr>
          <w:rFonts w:ascii="Cambria" w:cs="Cambria" w:eastAsia="Cambria" w:hAnsi="Cambria"/>
          <w:vertAlign w:val="subscript"/>
        </w:rPr>
        <w:t xml:space="preserve">i</w:t>
      </w:r>
      <w:r>
        <w:rPr>
          <w:rFonts w:ascii="Cambria" w:cs="Cambria" w:eastAsia="Cambria" w:hAnsi="Cambria"/>
        </w:rPr>
        <w:t xml:space="preserve">(Y</w:t>
      </w:r>
      <w:r>
        <w:rPr>
          <w:rFonts w:ascii="Cambria" w:cs="Cambria" w:eastAsia="Cambria" w:hAnsi="Cambria"/>
          <w:vertAlign w:val="subscript"/>
        </w:rPr>
        <w:t xml:space="preserve">i</w:t>
      </w:r>
      <w:r>
        <w:rPr>
          <w:rFonts w:ascii="Cambria" w:cs="Cambria" w:eastAsia="Cambria" w:hAnsi="Cambria"/>
        </w:rPr>
        <w:t xml:space="preserve">) ).</w:t>
      </w:r>
      <w:r>
        <w:rPr>
          <w:rFonts w:ascii="Cambria" w:cs="Cambria" w:eastAsia="Cambria" w:hAnsi="Cambria"/>
        </w:rPr>
        <w:t xml:space="preserve">	(2)</w:t>
      </w:r>
    </w:p>
    <w:p>
      <w:pPr>
        <w:spacing w:after="120" w:before="0" w:line="276"/>
        <w:jc w:val="both"/>
      </w:pPr>
      <w:r>
        <w:rPr>
          <w:rFonts w:ascii="Cambria" w:cs="Cambria" w:eastAsia="Cambria" w:hAnsi="Cambria"/>
        </w:rPr>
        <w:t xml:space="preserve">A skipped state has weight zero and needs no evaluation. The test problem throughout is the scaled Himmelblau loss of the companion papers, J(x) = (16x₁² + 4x₂ − 11)² + (4x₁ + 16x₂² − 7)², with four global minimisers at J</w:t>
      </w:r>
      <w:r>
        <w:rPr>
          <w:rFonts w:ascii="Cambria" w:cs="Cambria" w:eastAsia="Cambria" w:hAnsi="Cambria"/>
          <w:vertAlign w:val="superscript"/>
        </w:rPr>
        <w:t xml:space="preserve">*</w:t>
      </w:r>
      <w:r>
        <w:rPr>
          <w:rFonts w:ascii="Cambria" w:cs="Cambria" w:eastAsia="Cambria" w:hAnsi="Cambria"/>
        </w:rPr>
        <w:t xml:space="preserve"> = 0, and CB-ADE runs with n₀ = 64 prompt states, T = 16 layers and 96 candidates (1,600 attempts) over ten seeds. Each new state is drawn from εν + (1 − ε)N(μ</w:t>
      </w:r>
      <w:r>
        <w:rPr>
          <w:rFonts w:ascii="Cambria" w:cs="Cambria" w:eastAsia="Cambria" w:hAnsi="Cambria"/>
          <w:vertAlign w:val="subscript"/>
        </w:rPr>
        <w:t xml:space="preserve">t</w:t>
      </w:r>
      <w:r>
        <w:rPr>
          <w:rFonts w:ascii="Cambria" w:cs="Cambria" w:eastAsia="Cambria" w:hAnsi="Cambria"/>
        </w:rPr>
        <w:t xml:space="preserve">, σ</w:t>
      </w:r>
      <w:r>
        <w:rPr>
          <w:rFonts w:ascii="Cambria" w:cs="Cambria" w:eastAsia="Cambria" w:hAnsi="Cambria"/>
          <w:vertAlign w:val="subscript"/>
        </w:rPr>
        <w:t xml:space="preserve">t</w:t>
      </w:r>
      <w:r>
        <w:rPr>
          <w:rFonts w:ascii="Cambria" w:cs="Cambria" w:eastAsia="Cambria" w:hAnsi="Cambria"/>
        </w:rPr>
        <w:t xml:space="preserve">²I), with μ</w:t>
      </w:r>
      <w:r>
        <w:rPr>
          <w:rFonts w:ascii="Cambria" w:cs="Cambria" w:eastAsia="Cambria" w:hAnsi="Cambria"/>
          <w:vertAlign w:val="subscript"/>
        </w:rPr>
        <w:t xml:space="preserve">t</w:t>
      </w:r>
      <w:r>
        <w:rPr>
          <w:rFonts w:ascii="Cambria" w:cs="Cambria" w:eastAsia="Cambria" w:hAnsi="Cambria"/>
        </w:rPr>
        <w:t xml:space="preserve"> and σ</w:t>
      </w:r>
      <w:r>
        <w:rPr>
          <w:rFonts w:ascii="Cambria" w:cs="Cambria" w:eastAsia="Cambria" w:hAnsi="Cambria"/>
          <w:vertAlign w:val="subscript"/>
        </w:rPr>
        <w:t xml:space="preserve">t</w:t>
      </w:r>
      <w:r>
        <w:rPr>
          <w:rFonts w:ascii="Cambria" w:cs="Cambria" w:eastAsia="Cambria" w:hAnsi="Cambria"/>
        </w:rPr>
        <w:t xml:space="preserve"> the proposal (2.6) of the book and retrieval from the whole log.</w:t>
      </w:r>
    </w:p>
    <w:p>
      <w:pPr>
        <w:pStyle w:val="Heading1"/>
      </w:pPr>
      <w:r>
        <w:t xml:space="preserve">3  Prior, likelihood and posterior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7F7F4"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Definition (Gibbs target and noising likelihood).</w:t>
            </w:r>
          </w:p>
          <w:p>
            <w:pPr>
              <w:spacing w:after="80" w:line="264"/>
              <w:jc w:val="both"/>
            </w:pPr>
            <w:r>
              <w:rPr>
                <w:rFonts w:ascii="Cambria" w:cs="Cambria" w:eastAsia="Cambria" w:hAnsi="Cambria"/>
              </w:rPr>
              <w:t xml:space="preserve">π</w:t>
            </w:r>
            <w:r>
              <w:rPr>
                <w:rFonts w:ascii="Cambria" w:cs="Cambria" w:eastAsia="Cambria" w:hAnsi="Cambria"/>
                <w:vertAlign w:val="subscript"/>
              </w:rPr>
              <w:t xml:space="preserve">β</w:t>
            </w:r>
            <w:r>
              <w:rPr>
                <w:rFonts w:ascii="Cambria" w:cs="Cambria" w:eastAsia="Cambria" w:hAnsi="Cambria"/>
              </w:rPr>
              <w:t xml:space="preserve">(x) = ν(x) e</w:t>
            </w:r>
            <w:r>
              <w:rPr>
                <w:rFonts w:ascii="Cambria" w:cs="Cambria" w:eastAsia="Cambria" w:hAnsi="Cambria"/>
                <w:vertAlign w:val="superscript"/>
              </w:rPr>
              <w:t xml:space="preserve">−βJ(x)</w:t>
            </w:r>
            <w:r>
              <w:rPr>
                <w:rFonts w:ascii="Cambria" w:cs="Cambria" w:eastAsia="Cambria" w:hAnsi="Cambria"/>
              </w:rPr>
              <w:t xml:space="preserve"> / Z</w:t>
            </w:r>
            <w:r>
              <w:rPr>
                <w:rFonts w:ascii="Cambria" w:cs="Cambria" w:eastAsia="Cambria" w:hAnsi="Cambria"/>
                <w:vertAlign w:val="subscript"/>
              </w:rPr>
              <w:t xml:space="preserve">β</w:t>
            </w:r>
            <w:r>
              <w:rPr>
                <w:rFonts w:ascii="Cambria" w:cs="Cambria" w:eastAsia="Cambria" w:hAnsi="Cambria"/>
              </w:rPr>
              <w:t xml:space="preserve">. Read as Bayes’ rule, ν is the </w:t>
            </w:r>
            <w:r>
              <w:rPr>
                <w:rFonts w:ascii="Cambria" w:cs="Cambria" w:eastAsia="Cambria" w:hAnsi="Cambria"/>
                <w:b/>
                <w:bCs/>
              </w:rPr>
              <w:t xml:space="preserve">prior</w:t>
            </w:r>
            <w:r>
              <w:rPr>
                <w:rFonts w:ascii="Cambria" w:cs="Cambria" w:eastAsia="Cambria" w:hAnsi="Cambria"/>
              </w:rPr>
              <w:t xml:space="preserve"> over where good designs lie, e</w:t>
            </w:r>
            <w:r>
              <w:rPr>
                <w:rFonts w:ascii="Cambria" w:cs="Cambria" w:eastAsia="Cambria" w:hAnsi="Cambria"/>
                <w:vertAlign w:val="superscript"/>
              </w:rPr>
              <w:t xml:space="preserve">−βJ</w:t>
            </w:r>
            <w:r>
              <w:rPr>
                <w:rFonts w:ascii="Cambria" w:cs="Cambria" w:eastAsia="Cambria" w:hAnsi="Cambria"/>
              </w:rPr>
              <w:t xml:space="preserve"> a </w:t>
            </w:r>
            <w:r>
              <w:rPr>
                <w:rFonts w:ascii="Cambria" w:cs="Cambria" w:eastAsia="Cambria" w:hAnsi="Cambria"/>
                <w:b/>
                <w:bCs/>
              </w:rPr>
              <w:t xml:space="preserve">likelihood</w:t>
            </w:r>
            <w:r>
              <w:rPr>
                <w:rFonts w:ascii="Cambria" w:cs="Cambria" w:eastAsia="Cambria" w:hAnsi="Cambria"/>
              </w:rPr>
              <w:t xml:space="preserve"> of the event ‘x is optimal’ — a Gibbs or generalised-Bayes likelihood [2] — π</w:t>
            </w:r>
            <w:r>
              <w:rPr>
                <w:rFonts w:ascii="Cambria" w:cs="Cambria" w:eastAsia="Cambria" w:hAnsi="Cambria"/>
                <w:vertAlign w:val="subscript"/>
              </w:rPr>
              <w:t xml:space="preserve">β</w:t>
            </w:r>
            <w:r>
              <w:rPr>
                <w:rFonts w:ascii="Cambria" w:cs="Cambria" w:eastAsia="Cambria" w:hAnsi="Cambria"/>
              </w:rPr>
              <w:t xml:space="preserve"> the </w:t>
            </w:r>
            <w:r>
              <w:rPr>
                <w:rFonts w:ascii="Cambria" w:cs="Cambria" w:eastAsia="Cambria" w:hAnsi="Cambria"/>
                <w:b/>
                <w:bCs/>
              </w:rPr>
              <w:t xml:space="preserve">posterior</w:t>
            </w:r>
            <w:r>
              <w:rPr>
                <w:rFonts w:ascii="Cambria" w:cs="Cambria" w:eastAsia="Cambria" w:hAnsi="Cambria"/>
              </w:rPr>
              <w:t xml:space="preserve"> and Z</w:t>
            </w:r>
            <w:r>
              <w:rPr>
                <w:rFonts w:ascii="Cambria" w:cs="Cambria" w:eastAsia="Cambria" w:hAnsi="Cambria"/>
                <w:vertAlign w:val="subscript"/>
              </w:rPr>
              <w:t xml:space="preserve">β</w:t>
            </w:r>
            <w:r>
              <w:rPr>
                <w:rFonts w:ascii="Cambria" w:cs="Cambria" w:eastAsia="Cambria" w:hAnsi="Cambria"/>
              </w:rPr>
              <w:t xml:space="preserve"> the </w:t>
            </w:r>
            <w:r>
              <w:rPr>
                <w:rFonts w:ascii="Cambria" w:cs="Cambria" w:eastAsia="Cambria" w:hAnsi="Cambria"/>
                <w:b/>
                <w:bCs/>
              </w:rPr>
              <w:t xml:space="preserve">evidence</w:t>
            </w:r>
            <w:r>
              <w:rPr>
                <w:rFonts w:ascii="Cambria" w:cs="Cambria" w:eastAsia="Cambria" w:hAnsi="Cambria"/>
              </w:rPr>
              <w:t xml:space="preserve">. Since J ≥ 0, 0 &lt; Z</w:t>
            </w:r>
            <w:r>
              <w:rPr>
                <w:rFonts w:ascii="Cambria" w:cs="Cambria" w:eastAsia="Cambria" w:hAnsi="Cambria"/>
                <w:vertAlign w:val="subscript"/>
              </w:rPr>
              <w:t xml:space="preserve">β</w:t>
            </w:r>
            <w:r>
              <w:rPr>
                <w:rFonts w:ascii="Cambria" w:cs="Cambria" w:eastAsia="Cambria" w:hAnsi="Cambria"/>
              </w:rPr>
              <w:t xml:space="preserve"> ≤ 1.</w:t>
            </w:r>
          </w:p>
          <w:p>
            <w:pPr>
              <w:spacing w:after="80" w:line="264"/>
              <w:jc w:val="both"/>
            </w:pPr>
            <w:r>
              <w:rPr>
                <w:rFonts w:ascii="Cambria" w:cs="Cambria" w:eastAsia="Cambria" w:hAnsi="Cambria"/>
              </w:rPr>
              <w:t xml:space="preserve">At layer t, K</w:t>
            </w:r>
            <w:r>
              <w:rPr>
                <w:rFonts w:ascii="Cambria" w:cs="Cambria" w:eastAsia="Cambria" w:hAnsi="Cambria"/>
                <w:vertAlign w:val="subscript"/>
              </w:rPr>
              <w:t xml:space="preserve">t</w:t>
            </w:r>
            <w:r>
              <w:rPr>
                <w:rFonts w:ascii="Cambria" w:cs="Cambria" w:eastAsia="Cambria" w:hAnsi="Cambria"/>
              </w:rPr>
              <w:t xml:space="preserve">(q, y) = N(q; √a</w:t>
            </w:r>
            <w:r>
              <w:rPr>
                <w:rFonts w:ascii="Cambria" w:cs="Cambria" w:eastAsia="Cambria" w:hAnsi="Cambria"/>
                <w:vertAlign w:val="subscript"/>
              </w:rPr>
              <w:t xml:space="preserve">t</w:t>
            </w:r>
            <w:r>
              <w:rPr>
                <w:rFonts w:ascii="Cambria" w:cs="Cambria" w:eastAsia="Cambria" w:hAnsi="Cambria"/>
              </w:rPr>
              <w:t xml:space="preserve"> y, (1 − a</w:t>
            </w:r>
            <w:r>
              <w:rPr>
                <w:rFonts w:ascii="Cambria" w:cs="Cambria" w:eastAsia="Cambria" w:hAnsi="Cambria"/>
                <w:vertAlign w:val="subscript"/>
              </w:rPr>
              <w:t xml:space="preserve">t</w:t>
            </w:r>
            <w:r>
              <w:rPr>
                <w:rFonts w:ascii="Cambria" w:cs="Cambria" w:eastAsia="Cambria" w:hAnsi="Cambria"/>
              </w:rPr>
              <w:t xml:space="preserve">)I) is the </w:t>
            </w:r>
            <w:r>
              <w:rPr>
                <w:rFonts w:ascii="Cambria" w:cs="Cambria" w:eastAsia="Cambria" w:hAnsi="Cambria"/>
                <w:b/>
                <w:bCs/>
              </w:rPr>
              <w:t xml:space="preserve">likelihood</w:t>
            </w:r>
            <w:r>
              <w:rPr>
                <w:rFonts w:ascii="Cambria" w:cs="Cambria" w:eastAsia="Cambria" w:hAnsi="Cambria"/>
              </w:rPr>
              <w:t xml:space="preserve"> of a noisy state q given a clean origin y. The </w:t>
            </w:r>
            <w:r>
              <w:rPr>
                <w:rFonts w:ascii="Cambria" w:cs="Cambria" w:eastAsia="Cambria" w:hAnsi="Cambria"/>
                <w:b/>
                <w:bCs/>
              </w:rPr>
              <w:t xml:space="preserve">origin posterior</w:t>
            </w:r>
            <w:r>
              <w:rPr>
                <w:rFonts w:ascii="Cambria" w:cs="Cambria" w:eastAsia="Cambria" w:hAnsi="Cambria"/>
              </w:rPr>
              <w:t xml:space="preserve"> is π</w:t>
            </w:r>
            <w:r>
              <w:rPr>
                <w:rFonts w:ascii="Cambria" w:cs="Cambria" w:eastAsia="Cambria" w:hAnsi="Cambria"/>
                <w:vertAlign w:val="subscript"/>
              </w:rPr>
              <w:t xml:space="preserve">β</w:t>
            </w:r>
            <w:r>
              <w:rPr>
                <w:rFonts w:ascii="Cambria" w:cs="Cambria" w:eastAsia="Cambria" w:hAnsi="Cambria"/>
              </w:rPr>
              <w:t xml:space="preserve">(y)K</w:t>
            </w:r>
            <w:r>
              <w:rPr>
                <w:rFonts w:ascii="Cambria" w:cs="Cambria" w:eastAsia="Cambria" w:hAnsi="Cambria"/>
                <w:vertAlign w:val="subscript"/>
              </w:rPr>
              <w:t xml:space="preserve">t</w:t>
            </w:r>
            <w:r>
              <w:rPr>
                <w:rFonts w:ascii="Cambria" w:cs="Cambria" w:eastAsia="Cambria" w:hAnsi="Cambria"/>
              </w:rPr>
              <w:t xml:space="preserve">(q, y)/p</w:t>
            </w:r>
            <w:r>
              <w:rPr>
                <w:rFonts w:ascii="Cambria" w:cs="Cambria" w:eastAsia="Cambria" w:hAnsi="Cambria"/>
                <w:vertAlign w:val="subscript"/>
              </w:rPr>
              <w:t xml:space="preserve">t</w:t>
            </w:r>
            <w:r>
              <w:rPr>
                <w:rFonts w:ascii="Cambria" w:cs="Cambria" w:eastAsia="Cambria" w:hAnsi="Cambria"/>
              </w:rPr>
              <w:t xml:space="preserve">(q), with p</w:t>
            </w:r>
            <w:r>
              <w:rPr>
                <w:rFonts w:ascii="Cambria" w:cs="Cambria" w:eastAsia="Cambria" w:hAnsi="Cambria"/>
                <w:vertAlign w:val="subscript"/>
              </w:rPr>
              <w:t xml:space="preserve">t</w:t>
            </w:r>
            <w:r>
              <w:rPr>
                <w:rFonts w:ascii="Cambria" w:cs="Cambria" w:eastAsia="Cambria" w:hAnsi="Cambria"/>
              </w:rPr>
              <w:t xml:space="preserve">(q) = ∫ π</w:t>
            </w:r>
            <w:r>
              <w:rPr>
                <w:rFonts w:ascii="Cambria" w:cs="Cambria" w:eastAsia="Cambria" w:hAnsi="Cambria"/>
                <w:vertAlign w:val="subscript"/>
              </w:rPr>
              <w:t xml:space="preserve">β</w:t>
            </w:r>
            <w:r>
              <w:rPr>
                <w:rFonts w:ascii="Cambria" w:cs="Cambria" w:eastAsia="Cambria" w:hAnsi="Cambria"/>
              </w:rPr>
              <w:t xml:space="preserve">(y) K</w:t>
            </w:r>
            <w:r>
              <w:rPr>
                <w:rFonts w:ascii="Cambria" w:cs="Cambria" w:eastAsia="Cambria" w:hAnsi="Cambria"/>
                <w:vertAlign w:val="subscript"/>
              </w:rPr>
              <w:t xml:space="preserve">t</w:t>
            </w:r>
            <w:r>
              <w:rPr>
                <w:rFonts w:ascii="Cambria" w:cs="Cambria" w:eastAsia="Cambria" w:hAnsi="Cambria"/>
              </w:rPr>
              <w:t xml:space="preserve">(q, y) dy, and its mean m</w:t>
            </w:r>
            <w:r>
              <w:rPr>
                <w:rFonts w:ascii="Cambria" w:cs="Cambria" w:eastAsia="Cambria" w:hAnsi="Cambria"/>
                <w:vertAlign w:val="subscript"/>
              </w:rPr>
              <w:t xml:space="preserve">t</w:t>
            </w:r>
            <w:r>
              <w:rPr>
                <w:rFonts w:ascii="Cambria" w:cs="Cambria" w:eastAsia="Cambria" w:hAnsi="Cambria"/>
              </w:rPr>
              <w:t xml:space="preserve">(q) is the retrieval target of the book’s equation (2.3).</w:t>
            </w:r>
          </w:p>
        </w:tc>
      </w:tr>
    </w:tbl>
    <w:p>
      <w:pPr>
        <w:spacing w:after="120" w:before="0" w:line="276"/>
        <w:jc w:val="both"/>
      </w:pPr>
      <w:r>
        <w:rPr>
          <w:rFonts w:ascii="Cambria" w:cs="Cambria" w:eastAsia="Cambria" w:hAnsi="Cambria"/>
        </w:rPr>
        <w:t xml:space="preserve">For any weighted particle measure Σ</w:t>
      </w:r>
      <w:r>
        <w:rPr>
          <w:rFonts w:ascii="Cambria" w:cs="Cambria" w:eastAsia="Cambria" w:hAnsi="Cambria"/>
          <w:vertAlign w:val="subscript"/>
        </w:rPr>
        <w:t xml:space="preserve">i</w:t>
      </w:r>
      <w:r>
        <w:rPr>
          <w:rFonts w:ascii="Cambria" w:cs="Cambria" w:eastAsia="Cambria" w:hAnsi="Cambria"/>
        </w:rPr>
        <w:t xml:space="preserve"> w̄</w:t>
      </w:r>
      <w:r>
        <w:rPr>
          <w:rFonts w:ascii="Cambria" w:cs="Cambria" w:eastAsia="Cambria" w:hAnsi="Cambria"/>
          <w:vertAlign w:val="subscript"/>
        </w:rPr>
        <w:t xml:space="preserve">i</w:t>
      </w:r>
      <w:r>
        <w:rPr>
          <w:rFonts w:ascii="Cambria" w:cs="Cambria" w:eastAsia="Cambria" w:hAnsi="Cambria"/>
        </w:rPr>
        <w:t xml:space="preserve"> δ</w:t>
      </w:r>
      <w:r>
        <w:rPr>
          <w:rFonts w:ascii="Cambria" w:cs="Cambria" w:eastAsia="Cambria" w:hAnsi="Cambria"/>
          <w:vertAlign w:val="subscript"/>
        </w:rPr>
        <w:t xml:space="preserve">y_i</w:t>
      </w:r>
      <w:r>
        <w:rPr>
          <w:rFonts w:ascii="Cambria" w:cs="Cambria" w:eastAsia="Cambria" w:hAnsi="Cambria"/>
        </w:rPr>
        <w:t xml:space="preserve"> the plug-in origin mean Σ</w:t>
      </w:r>
      <w:r>
        <w:rPr>
          <w:rFonts w:ascii="Cambria" w:cs="Cambria" w:eastAsia="Cambria" w:hAnsi="Cambria"/>
          <w:vertAlign w:val="subscript"/>
        </w:rPr>
        <w:t xml:space="preserve">i</w:t>
      </w:r>
      <w:r>
        <w:rPr>
          <w:rFonts w:ascii="Cambria" w:cs="Cambria" w:eastAsia="Cambria" w:hAnsi="Cambria"/>
        </w:rPr>
        <w:t xml:space="preserve"> w̄</w:t>
      </w:r>
      <w:r>
        <w:rPr>
          <w:rFonts w:ascii="Cambria" w:cs="Cambria" w:eastAsia="Cambria" w:hAnsi="Cambria"/>
          <w:vertAlign w:val="subscript"/>
        </w:rPr>
        <w:t xml:space="preserve">i</w:t>
      </w:r>
      <w:r>
        <w:rPr>
          <w:rFonts w:ascii="Cambria" w:cs="Cambria" w:eastAsia="Cambria" w:hAnsi="Cambria"/>
        </w:rPr>
        <w:t xml:space="preserve"> K</w:t>
      </w:r>
      <w:r>
        <w:rPr>
          <w:rFonts w:ascii="Cambria" w:cs="Cambria" w:eastAsia="Cambria" w:hAnsi="Cambria"/>
          <w:vertAlign w:val="subscript"/>
        </w:rPr>
        <w:t xml:space="preserve">t</w:t>
      </w:r>
      <w:r>
        <w:rPr>
          <w:rFonts w:ascii="Cambria" w:cs="Cambria" w:eastAsia="Cambria" w:hAnsi="Cambria"/>
        </w:rPr>
        <w:t xml:space="preserve">(q, y</w:t>
      </w:r>
      <w:r>
        <w:rPr>
          <w:rFonts w:ascii="Cambria" w:cs="Cambria" w:eastAsia="Cambria" w:hAnsi="Cambria"/>
          <w:vertAlign w:val="subscript"/>
        </w:rPr>
        <w:t xml:space="preserve">i</w:t>
      </w:r>
      <w:r>
        <w:rPr>
          <w:rFonts w:ascii="Cambria" w:cs="Cambria" w:eastAsia="Cambria" w:hAnsi="Cambria"/>
        </w:rPr>
        <w:t xml:space="preserve">) y</w:t>
      </w:r>
      <w:r>
        <w:rPr>
          <w:rFonts w:ascii="Cambria" w:cs="Cambria" w:eastAsia="Cambria" w:hAnsi="Cambria"/>
          <w:vertAlign w:val="subscript"/>
        </w:rPr>
        <w:t xml:space="preserve">i</w:t>
      </w:r>
      <w:r>
        <w:rPr>
          <w:rFonts w:ascii="Cambria" w:cs="Cambria" w:eastAsia="Cambria" w:hAnsi="Cambria"/>
        </w:rPr>
        <w:t xml:space="preserve"> / Σ</w:t>
      </w:r>
      <w:r>
        <w:rPr>
          <w:rFonts w:ascii="Cambria" w:cs="Cambria" w:eastAsia="Cambria" w:hAnsi="Cambria"/>
          <w:vertAlign w:val="subscript"/>
        </w:rPr>
        <w:t xml:space="preserve">i</w:t>
      </w:r>
      <w:r>
        <w:rPr>
          <w:rFonts w:ascii="Cambria" w:cs="Cambria" w:eastAsia="Cambria" w:hAnsi="Cambria"/>
        </w:rPr>
        <w:t xml:space="preserve"> w̄</w:t>
      </w:r>
      <w:r>
        <w:rPr>
          <w:rFonts w:ascii="Cambria" w:cs="Cambria" w:eastAsia="Cambria" w:hAnsi="Cambria"/>
          <w:vertAlign w:val="subscript"/>
        </w:rPr>
        <w:t xml:space="preserve">i</w:t>
      </w:r>
      <w:r>
        <w:rPr>
          <w:rFonts w:ascii="Cambria" w:cs="Cambria" w:eastAsia="Cambria" w:hAnsi="Cambria"/>
        </w:rPr>
        <w:t xml:space="preserve"> K</w:t>
      </w:r>
      <w:r>
        <w:rPr>
          <w:rFonts w:ascii="Cambria" w:cs="Cambria" w:eastAsia="Cambria" w:hAnsi="Cambria"/>
          <w:vertAlign w:val="subscript"/>
        </w:rPr>
        <w:t xml:space="preserve">t</w:t>
      </w:r>
      <w:r>
        <w:rPr>
          <w:rFonts w:ascii="Cambria" w:cs="Cambria" w:eastAsia="Cambria" w:hAnsi="Cambria"/>
        </w:rPr>
        <w:t xml:space="preserve">(q, y</w:t>
      </w:r>
      <w:r>
        <w:rPr>
          <w:rFonts w:ascii="Cambria" w:cs="Cambria" w:eastAsia="Cambria" w:hAnsi="Cambria"/>
          <w:vertAlign w:val="subscript"/>
        </w:rPr>
        <w:t xml:space="preserve">i</w:t>
      </w:r>
      <w:r>
        <w:rPr>
          <w:rFonts w:ascii="Cambria" w:cs="Cambria" w:eastAsia="Cambria" w:hAnsi="Cambria"/>
        </w:rPr>
        <w:t xml:space="preserve">) is softmax attention with query q, keys √a</w:t>
      </w:r>
      <w:r>
        <w:rPr>
          <w:rFonts w:ascii="Cambria" w:cs="Cambria" w:eastAsia="Cambria" w:hAnsi="Cambria"/>
          <w:vertAlign w:val="subscript"/>
        </w:rPr>
        <w:t xml:space="preserve">t</w:t>
      </w:r>
      <w:r>
        <w:rPr>
          <w:rFonts w:ascii="Cambria" w:cs="Cambria" w:eastAsia="Cambria" w:hAnsi="Cambria"/>
        </w:rPr>
        <w:t xml:space="preserve"> y</w:t>
      </w:r>
      <w:r>
        <w:rPr>
          <w:rFonts w:ascii="Cambria" w:cs="Cambria" w:eastAsia="Cambria" w:hAnsi="Cambria"/>
          <w:vertAlign w:val="subscript"/>
        </w:rPr>
        <w:t xml:space="preserve">i</w:t>
      </w:r>
      <w:r>
        <w:rPr>
          <w:rFonts w:ascii="Cambria" w:cs="Cambria" w:eastAsia="Cambria" w:hAnsi="Cambria"/>
        </w:rPr>
        <w:t xml:space="preserve">, values y</w:t>
      </w:r>
      <w:r>
        <w:rPr>
          <w:rFonts w:ascii="Cambria" w:cs="Cambria" w:eastAsia="Cambria" w:hAnsi="Cambria"/>
          <w:vertAlign w:val="subscript"/>
        </w:rPr>
        <w:t xml:space="preserve">i</w:t>
      </w:r>
      <w:r>
        <w:rPr>
          <w:rFonts w:ascii="Cambria" w:cs="Cambria" w:eastAsia="Cambria" w:hAnsi="Cambria"/>
        </w:rPr>
        <w:t xml:space="preserve"> and key bias log w̄</w:t>
      </w:r>
      <w:r>
        <w:rPr>
          <w:rFonts w:ascii="Cambria" w:cs="Cambria" w:eastAsia="Cambria" w:hAnsi="Cambria"/>
          <w:vertAlign w:val="subscript"/>
        </w:rPr>
        <w:t xml:space="preserve">i</w:t>
      </w:r>
      <w:r>
        <w:rPr>
          <w:rFonts w:ascii="Cambria" w:cs="Cambria" w:eastAsia="Cambria" w:hAnsi="Cambria"/>
        </w:rPr>
        <w:t xml:space="preserve"> − a</w:t>
      </w:r>
      <w:r>
        <w:rPr>
          <w:rFonts w:ascii="Cambria" w:cs="Cambria" w:eastAsia="Cambria" w:hAnsi="Cambria"/>
          <w:vertAlign w:val="subscript"/>
        </w:rPr>
        <w:t xml:space="preserve">t</w:t>
      </w:r>
      <w:r>
        <w:rPr>
          <w:rFonts w:ascii="Cambria" w:cs="Cambria" w:eastAsia="Cambria" w:hAnsi="Cambria"/>
        </w:rPr>
        <w:t xml:space="preserve">‖y</w:t>
      </w:r>
      <w:r>
        <w:rPr>
          <w:rFonts w:ascii="Cambria" w:cs="Cambria" w:eastAsia="Cambria" w:hAnsi="Cambria"/>
          <w:vertAlign w:val="subscript"/>
        </w:rPr>
        <w:t xml:space="preserve">i</w:t>
      </w:r>
      <w:r>
        <w:rPr>
          <w:rFonts w:ascii="Cambria" w:cs="Cambria" w:eastAsia="Cambria" w:hAnsi="Cambria"/>
        </w:rPr>
        <w:t xml:space="preserve">‖²/2(1 − a</w:t>
      </w:r>
      <w:r>
        <w:rPr>
          <w:rFonts w:ascii="Cambria" w:cs="Cambria" w:eastAsia="Cambria" w:hAnsi="Cambria"/>
          <w:vertAlign w:val="subscript"/>
        </w:rPr>
        <w:t xml:space="preserve">t</w:t>
      </w:r>
      <w:r>
        <w:rPr>
          <w:rFonts w:ascii="Cambria" w:cs="Cambria" w:eastAsia="Cambria" w:hAnsi="Cambria"/>
        </w:rPr>
        <w:t xml:space="preserve">) [book, Theorem 2.1]. By Tweedie’s formula [3, 4], ∇ log p</w:t>
      </w:r>
      <w:r>
        <w:rPr>
          <w:rFonts w:ascii="Cambria" w:cs="Cambria" w:eastAsia="Cambria" w:hAnsi="Cambria"/>
          <w:vertAlign w:val="subscript"/>
        </w:rPr>
        <w:t xml:space="preserve">t</w:t>
      </w:r>
      <w:r>
        <w:rPr>
          <w:rFonts w:ascii="Cambria" w:cs="Cambria" w:eastAsia="Cambria" w:hAnsi="Cambria"/>
        </w:rPr>
        <w:t xml:space="preserve">(q) = (√a</w:t>
      </w:r>
      <w:r>
        <w:rPr>
          <w:rFonts w:ascii="Cambria" w:cs="Cambria" w:eastAsia="Cambria" w:hAnsi="Cambria"/>
          <w:vertAlign w:val="subscript"/>
        </w:rPr>
        <w:t xml:space="preserve">t</w:t>
      </w:r>
      <w:r>
        <w:rPr>
          <w:rFonts w:ascii="Cambria" w:cs="Cambria" w:eastAsia="Cambria" w:hAnsi="Cambria"/>
        </w:rPr>
        <w:t xml:space="preserve"> m</w:t>
      </w:r>
      <w:r>
        <w:rPr>
          <w:rFonts w:ascii="Cambria" w:cs="Cambria" w:eastAsia="Cambria" w:hAnsi="Cambria"/>
          <w:vertAlign w:val="subscript"/>
        </w:rPr>
        <w:t xml:space="preserve">t</w:t>
      </w:r>
      <w:r>
        <w:rPr>
          <w:rFonts w:ascii="Cambria" w:cs="Cambria" w:eastAsia="Cambria" w:hAnsi="Cambria"/>
        </w:rPr>
        <w:t xml:space="preserve">(q) − q)/(1 − a</w:t>
      </w:r>
      <w:r>
        <w:rPr>
          <w:rFonts w:ascii="Cambria" w:cs="Cambria" w:eastAsia="Cambria" w:hAnsi="Cambria"/>
          <w:vertAlign w:val="subscript"/>
        </w:rPr>
        <w:t xml:space="preserve">t</w:t>
      </w:r>
      <w:r>
        <w:rPr>
          <w:rFonts w:ascii="Cambria" w:cs="Cambria" w:eastAsia="Cambria" w:hAnsi="Cambria"/>
        </w:rPr>
        <w:t xml:space="preserve">), so an estimate of the origin mean is an estimate of the score.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1 (Laplace limit; book Proposition 7.2).</w:t>
            </w:r>
          </w:p>
          <w:p>
            <w:pPr>
              <w:spacing w:after="80" w:line="264"/>
              <w:jc w:val="both"/>
            </w:pPr>
            <w:r>
              <w:rPr>
                <w:rFonts w:ascii="Cambria" w:cs="Cambria" w:eastAsia="Cambria" w:hAnsi="Cambria"/>
              </w:rPr>
              <w:t xml:space="preserve">Let J be continuous with finitely many global minimisers x</w:t>
            </w:r>
            <w:r>
              <w:rPr>
                <w:rFonts w:ascii="Cambria" w:cs="Cambria" w:eastAsia="Cambria" w:hAnsi="Cambria"/>
                <w:vertAlign w:val="subscript"/>
              </w:rPr>
              <w:t xml:space="preserve">r</w:t>
            </w:r>
            <w:r>
              <w:rPr>
                <w:rFonts w:ascii="Cambria" w:cs="Cambria" w:eastAsia="Cambria" w:hAnsi="Cambria"/>
                <w:vertAlign w:val="superscript"/>
              </w:rPr>
              <w:t xml:space="preserve">*</w:t>
            </w:r>
            <w:r>
              <w:rPr>
                <w:rFonts w:ascii="Cambria" w:cs="Cambria" w:eastAsia="Cambria" w:hAnsi="Cambria"/>
              </w:rPr>
              <w:t xml:space="preserve">, each interior with positive definite Hessian H</w:t>
            </w:r>
            <w:r>
              <w:rPr>
                <w:rFonts w:ascii="Cambria" w:cs="Cambria" w:eastAsia="Cambria" w:hAnsi="Cambria"/>
                <w:vertAlign w:val="subscript"/>
              </w:rPr>
              <w:t xml:space="preserve">r</w:t>
            </w:r>
            <w:r>
              <w:rPr>
                <w:rFonts w:ascii="Cambria" w:cs="Cambria" w:eastAsia="Cambria" w:hAnsi="Cambria"/>
              </w:rPr>
              <w:t xml:space="preserve">, let ν be continuous and positive at them, and suppose there is a loss gap: for every neighbourhood U of the minimisers, inf</w:t>
            </w:r>
            <w:r>
              <w:rPr>
                <w:rFonts w:ascii="Cambria" w:cs="Cambria" w:eastAsia="Cambria" w:hAnsi="Cambria"/>
                <w:vertAlign w:val="subscript"/>
              </w:rPr>
              <w:t xml:space="preserve">x ∉ U</w:t>
            </w:r>
            <w:r>
              <w:rPr>
                <w:rFonts w:ascii="Cambria" w:cs="Cambria" w:eastAsia="Cambria" w:hAnsi="Cambria"/>
              </w:rPr>
              <w:t xml:space="preserve"> J(x) &gt; J</w:t>
            </w:r>
            <w:r>
              <w:rPr>
                <w:rFonts w:ascii="Cambria" w:cs="Cambria" w:eastAsia="Cambria" w:hAnsi="Cambria"/>
                <w:vertAlign w:val="superscript"/>
              </w:rPr>
              <w:t xml:space="preserve">*</w:t>
            </w:r>
            <w:r>
              <w:rPr>
                <w:rFonts w:ascii="Cambria" w:cs="Cambria" w:eastAsia="Cambria" w:hAnsi="Cambria"/>
              </w:rPr>
              <w:t xml:space="preserve"> and ∫</w:t>
            </w:r>
            <w:r>
              <w:rPr>
                <w:rFonts w:ascii="Cambria" w:cs="Cambria" w:eastAsia="Cambria" w:hAnsi="Cambria"/>
                <w:vertAlign w:val="subscript"/>
              </w:rPr>
              <w:t xml:space="preserve">U^c</w:t>
            </w:r>
            <w:r>
              <w:rPr>
                <w:rFonts w:ascii="Cambria" w:cs="Cambria" w:eastAsia="Cambria" w:hAnsi="Cambria"/>
              </w:rPr>
              <w:t xml:space="preserve"> e</w:t>
            </w:r>
            <w:r>
              <w:rPr>
                <w:rFonts w:ascii="Cambria" w:cs="Cambria" w:eastAsia="Cambria" w:hAnsi="Cambria"/>
                <w:vertAlign w:val="superscript"/>
              </w:rPr>
              <w:t xml:space="preserve">−β(J − J^{*})</w:t>
            </w:r>
            <w:r>
              <w:rPr>
                <w:rFonts w:ascii="Cambria" w:cs="Cambria" w:eastAsia="Cambria" w:hAnsi="Cambria"/>
              </w:rPr>
              <w:t xml:space="preserve"> dμ decays exponentially in β. Then as β → ∞, π</w:t>
            </w:r>
            <w:r>
              <w:rPr>
                <w:rFonts w:ascii="Cambria" w:cs="Cambria" w:eastAsia="Cambria" w:hAnsi="Cambria"/>
                <w:vertAlign w:val="subscript"/>
              </w:rPr>
              <w:t xml:space="preserve">β</w:t>
            </w:r>
            <w:r>
              <w:rPr>
                <w:rFonts w:ascii="Cambria" w:cs="Cambria" w:eastAsia="Cambria" w:hAnsi="Cambria"/>
              </w:rPr>
              <w:t xml:space="preserve"> converges weakly to Σ</w:t>
            </w:r>
            <w:r>
              <w:rPr>
                <w:rFonts w:ascii="Cambria" w:cs="Cambria" w:eastAsia="Cambria" w:hAnsi="Cambria"/>
                <w:vertAlign w:val="subscript"/>
              </w:rPr>
              <w:t xml:space="preserve">r</w:t>
            </w:r>
            <w:r>
              <w:rPr>
                <w:rFonts w:ascii="Cambria" w:cs="Cambria" w:eastAsia="Cambria" w:hAnsi="Cambria"/>
              </w:rPr>
              <w:t xml:space="preserve"> ρ</w:t>
            </w:r>
            <w:r>
              <w:rPr>
                <w:rFonts w:ascii="Cambria" w:cs="Cambria" w:eastAsia="Cambria" w:hAnsi="Cambria"/>
                <w:vertAlign w:val="subscript"/>
              </w:rPr>
              <w:t xml:space="preserve">r</w:t>
            </w:r>
            <w:r>
              <w:rPr>
                <w:rFonts w:ascii="Cambria" w:cs="Cambria" w:eastAsia="Cambria" w:hAnsi="Cambria"/>
              </w:rPr>
              <w:t xml:space="preserve"> δ</w:t>
            </w:r>
            <w:r>
              <w:rPr>
                <w:rFonts w:ascii="Cambria" w:cs="Cambria" w:eastAsia="Cambria" w:hAnsi="Cambria"/>
                <w:vertAlign w:val="subscript"/>
              </w:rPr>
              <w:t xml:space="preserve">x_r^*</w:t>
            </w:r>
            <w:r>
              <w:rPr>
                <w:rFonts w:ascii="Cambria" w:cs="Cambria" w:eastAsia="Cambria" w:hAnsi="Cambria"/>
              </w:rPr>
              <w:t xml:space="preserve"> with</w:t>
            </w:r>
          </w:p>
          <w:p>
            <w:pPr>
              <w:spacing w:after="80" w:line="264"/>
              <w:jc w:val="both"/>
            </w:pPr>
            <w:r>
              <w:rPr>
                <w:rFonts w:ascii="Cambria" w:cs="Cambria" w:eastAsia="Cambria" w:hAnsi="Cambria"/>
              </w:rPr>
              <w:t xml:space="preserve">        ρ</w:t>
            </w:r>
            <w:r>
              <w:rPr>
                <w:rFonts w:ascii="Cambria" w:cs="Cambria" w:eastAsia="Cambria" w:hAnsi="Cambria"/>
                <w:vertAlign w:val="subscript"/>
              </w:rPr>
              <w:t xml:space="preserve">r</w:t>
            </w:r>
            <w:r>
              <w:rPr>
                <w:rFonts w:ascii="Cambria" w:cs="Cambria" w:eastAsia="Cambria" w:hAnsi="Cambria"/>
              </w:rPr>
              <w:t xml:space="preserve"> = ν(x</w:t>
            </w:r>
            <w:r>
              <w:rPr>
                <w:rFonts w:ascii="Cambria" w:cs="Cambria" w:eastAsia="Cambria" w:hAnsi="Cambria"/>
                <w:vertAlign w:val="subscript"/>
              </w:rPr>
              <w:t xml:space="preserve">r</w:t>
            </w:r>
            <w:r>
              <w:rPr>
                <w:rFonts w:ascii="Cambria" w:cs="Cambria" w:eastAsia="Cambria" w:hAnsi="Cambria"/>
                <w:vertAlign w:val="superscript"/>
              </w:rPr>
              <w:t xml:space="preserve">*</w:t>
            </w:r>
            <w:r>
              <w:rPr>
                <w:rFonts w:ascii="Cambria" w:cs="Cambria" w:eastAsia="Cambria" w:hAnsi="Cambria"/>
              </w:rPr>
              <w:t xml:space="preserve">) det(H</w:t>
            </w:r>
            <w:r>
              <w:rPr>
                <w:rFonts w:ascii="Cambria" w:cs="Cambria" w:eastAsia="Cambria" w:hAnsi="Cambria"/>
                <w:vertAlign w:val="subscript"/>
              </w:rPr>
              <w:t xml:space="preserve">r</w:t>
            </w:r>
            <w:r>
              <w:rPr>
                <w:rFonts w:ascii="Cambria" w:cs="Cambria" w:eastAsia="Cambria" w:hAnsi="Cambria"/>
              </w:rPr>
              <w:t xml:space="preserve">)</w:t>
            </w:r>
            <w:r>
              <w:rPr>
                <w:rFonts w:ascii="Cambria" w:cs="Cambria" w:eastAsia="Cambria" w:hAnsi="Cambria"/>
                <w:vertAlign w:val="superscript"/>
              </w:rPr>
              <w:t xml:space="preserve">−1/2</w:t>
            </w:r>
            <w:r>
              <w:rPr>
                <w:rFonts w:ascii="Cambria" w:cs="Cambria" w:eastAsia="Cambria" w:hAnsi="Cambria"/>
              </w:rPr>
              <w:t xml:space="preserve"> / Σ</w:t>
            </w:r>
            <w:r>
              <w:rPr>
                <w:rFonts w:ascii="Cambria" w:cs="Cambria" w:eastAsia="Cambria" w:hAnsi="Cambria"/>
                <w:vertAlign w:val="subscript"/>
              </w:rPr>
              <w:t xml:space="preserve">s</w:t>
            </w:r>
            <w:r>
              <w:rPr>
                <w:rFonts w:ascii="Cambria" w:cs="Cambria" w:eastAsia="Cambria" w:hAnsi="Cambria"/>
              </w:rPr>
              <w:t xml:space="preserve"> ν(x</w:t>
            </w:r>
            <w:r>
              <w:rPr>
                <w:rFonts w:ascii="Cambria" w:cs="Cambria" w:eastAsia="Cambria" w:hAnsi="Cambria"/>
                <w:vertAlign w:val="subscript"/>
              </w:rPr>
              <w:t xml:space="preserve">s</w:t>
            </w:r>
            <w:r>
              <w:rPr>
                <w:rFonts w:ascii="Cambria" w:cs="Cambria" w:eastAsia="Cambria" w:hAnsi="Cambria"/>
                <w:vertAlign w:val="superscript"/>
              </w:rPr>
              <w:t xml:space="preserve">*</w:t>
            </w:r>
            <w:r>
              <w:rPr>
                <w:rFonts w:ascii="Cambria" w:cs="Cambria" w:eastAsia="Cambria" w:hAnsi="Cambria"/>
              </w:rPr>
              <w:t xml:space="preserve">) det(H</w:t>
            </w:r>
            <w:r>
              <w:rPr>
                <w:rFonts w:ascii="Cambria" w:cs="Cambria" w:eastAsia="Cambria" w:hAnsi="Cambria"/>
                <w:vertAlign w:val="subscript"/>
              </w:rPr>
              <w:t xml:space="preserve">s</w:t>
            </w:r>
            <w:r>
              <w:rPr>
                <w:rFonts w:ascii="Cambria" w:cs="Cambria" w:eastAsia="Cambria" w:hAnsi="Cambria"/>
              </w:rPr>
              <w:t xml:space="preserve">)</w:t>
            </w:r>
            <w:r>
              <w:rPr>
                <w:rFonts w:ascii="Cambria" w:cs="Cambria" w:eastAsia="Cambria" w:hAnsi="Cambria"/>
                <w:vertAlign w:val="superscript"/>
              </w:rPr>
              <w:t xml:space="preserve">−1/2</w:t>
            </w:r>
            <w:r>
              <w:rPr>
                <w:rFonts w:ascii="Cambria" w:cs="Cambria" w:eastAsia="Cambria" w:hAnsi="Cambria"/>
              </w:rPr>
              <w:t xml:space="preserve">,</w:t>
            </w:r>
          </w:p>
          <w:p>
            <w:pPr>
              <w:spacing w:after="80" w:line="264"/>
              <w:jc w:val="both"/>
            </w:pPr>
            <w:r>
              <w:rPr>
                <w:rFonts w:ascii="Cambria" w:cs="Cambria" w:eastAsia="Cambria" w:hAnsi="Cambria"/>
              </w:rPr>
              <w:t xml:space="preserve">and E</w:t>
            </w:r>
            <w:r>
              <w:rPr>
                <w:rFonts w:ascii="Cambria" w:cs="Cambria" w:eastAsia="Cambria" w:hAnsi="Cambria"/>
                <w:vertAlign w:val="subscript"/>
              </w:rPr>
              <w:t xml:space="preserve">π_β</w:t>
            </w:r>
            <w:r>
              <w:rPr>
                <w:rFonts w:ascii="Cambria" w:cs="Cambria" w:eastAsia="Cambria" w:hAnsi="Cambria"/>
              </w:rPr>
              <w:t xml:space="preserve">[J] = J</w:t>
            </w:r>
            <w:r>
              <w:rPr>
                <w:rFonts w:ascii="Cambria" w:cs="Cambria" w:eastAsia="Cambria" w:hAnsi="Cambria"/>
                <w:vertAlign w:val="superscript"/>
              </w:rPr>
              <w:t xml:space="preserve">*</w:t>
            </w:r>
            <w:r>
              <w:rPr>
                <w:rFonts w:ascii="Cambria" w:cs="Cambria" w:eastAsia="Cambria" w:hAnsi="Cambria"/>
              </w:rPr>
              <w:t xml:space="preserve"> + D/(2β) + o(1/β).</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In each neighbourhood substitute x = x</w:t>
      </w:r>
      <w:r>
        <w:rPr>
          <w:rFonts w:ascii="Cambria" w:cs="Cambria" w:eastAsia="Cambria" w:hAnsi="Cambria"/>
          <w:vertAlign w:val="subscript"/>
        </w:rPr>
        <w:t xml:space="preserve">r</w:t>
      </w:r>
      <w:r>
        <w:rPr>
          <w:rFonts w:ascii="Cambria" w:cs="Cambria" w:eastAsia="Cambria" w:hAnsi="Cambria"/>
          <w:vertAlign w:val="superscript"/>
        </w:rPr>
        <w:t xml:space="preserve">*</w:t>
      </w:r>
      <w:r>
        <w:rPr>
          <w:rFonts w:ascii="Cambria" w:cs="Cambria" w:eastAsia="Cambria" w:hAnsi="Cambria"/>
        </w:rPr>
        <w:t xml:space="preserve"> + u/√β. Taylor’s theorem, as in Hwang’s form of Laplace’s method [15], gives a Gaussian integral ν(x</w:t>
      </w:r>
      <w:r>
        <w:rPr>
          <w:rFonts w:ascii="Cambria" w:cs="Cambria" w:eastAsia="Cambria" w:hAnsi="Cambria"/>
          <w:vertAlign w:val="subscript"/>
        </w:rPr>
        <w:t xml:space="preserve">r</w:t>
      </w:r>
      <w:r>
        <w:rPr>
          <w:rFonts w:ascii="Cambria" w:cs="Cambria" w:eastAsia="Cambria" w:hAnsi="Cambria"/>
          <w:vertAlign w:val="superscript"/>
        </w:rPr>
        <w:t xml:space="preserve">*</w:t>
      </w:r>
      <w:r>
        <w:rPr>
          <w:rFonts w:ascii="Cambria" w:cs="Cambria" w:eastAsia="Cambria" w:hAnsi="Cambria"/>
        </w:rPr>
        <w:t xml:space="preserve">)(2π)</w:t>
      </w:r>
      <w:r>
        <w:rPr>
          <w:rFonts w:ascii="Cambria" w:cs="Cambria" w:eastAsia="Cambria" w:hAnsi="Cambria"/>
          <w:vertAlign w:val="superscript"/>
        </w:rPr>
        <w:t xml:space="preserve">D/2</w:t>
      </w:r>
      <w:r>
        <w:rPr>
          <w:rFonts w:ascii="Cambria" w:cs="Cambria" w:eastAsia="Cambria" w:hAnsi="Cambria"/>
        </w:rPr>
        <w:t xml:space="preserve"> det(H</w:t>
      </w:r>
      <w:r>
        <w:rPr>
          <w:rFonts w:ascii="Cambria" w:cs="Cambria" w:eastAsia="Cambria" w:hAnsi="Cambria"/>
          <w:vertAlign w:val="subscript"/>
        </w:rPr>
        <w:t xml:space="preserve">r</w:t>
      </w:r>
      <w:r>
        <w:rPr>
          <w:rFonts w:ascii="Cambria" w:cs="Cambria" w:eastAsia="Cambria" w:hAnsi="Cambria"/>
        </w:rPr>
        <w:t xml:space="preserve">)</w:t>
      </w:r>
      <w:r>
        <w:rPr>
          <w:rFonts w:ascii="Cambria" w:cs="Cambria" w:eastAsia="Cambria" w:hAnsi="Cambria"/>
          <w:vertAlign w:val="superscript"/>
        </w:rPr>
        <w:t xml:space="preserve">−1/2</w:t>
      </w:r>
      <w:r>
        <w:rPr>
          <w:rFonts w:ascii="Cambria" w:cs="Cambria" w:eastAsia="Cambria" w:hAnsi="Cambria"/>
        </w:rPr>
        <w:t xml:space="preserve"> β</w:t>
      </w:r>
      <w:r>
        <w:rPr>
          <w:rFonts w:ascii="Cambria" w:cs="Cambria" w:eastAsia="Cambria" w:hAnsi="Cambria"/>
          <w:vertAlign w:val="superscript"/>
        </w:rPr>
        <w:t xml:space="preserve">−D/2</w:t>
      </w:r>
      <w:r>
        <w:rPr>
          <w:rFonts w:ascii="Cambria" w:cs="Cambria" w:eastAsia="Cambria" w:hAnsi="Cambria"/>
        </w:rPr>
        <w:t xml:space="preserve"> e</w:t>
      </w:r>
      <w:r>
        <w:rPr>
          <w:rFonts w:ascii="Cambria" w:cs="Cambria" w:eastAsia="Cambria" w:hAnsi="Cambria"/>
          <w:vertAlign w:val="superscript"/>
        </w:rPr>
        <w:t xml:space="preserve">−βJ^{*}</w:t>
      </w:r>
      <w:r>
        <w:rPr>
          <w:rFonts w:ascii="Cambria" w:cs="Cambria" w:eastAsia="Cambria" w:hAnsi="Cambria"/>
        </w:rPr>
        <w:t xml:space="preserve">(1 + o(1)); the gap makes the complement exponentially smaller. For the mean, βJ − βJ</w:t>
      </w:r>
      <w:r>
        <w:rPr>
          <w:rFonts w:ascii="Cambria" w:cs="Cambria" w:eastAsia="Cambria" w:hAnsi="Cambria"/>
          <w:vertAlign w:val="superscript"/>
        </w:rPr>
        <w:t xml:space="preserve">*</w:t>
      </w:r>
      <w:r>
        <w:rPr>
          <w:rFonts w:ascii="Cambria" w:cs="Cambria" w:eastAsia="Cambria" w:hAnsi="Cambria"/>
        </w:rPr>
        <w:t xml:space="preserve"> = uᵀH</w:t>
      </w:r>
      <w:r>
        <w:rPr>
          <w:rFonts w:ascii="Cambria" w:cs="Cambria" w:eastAsia="Cambria" w:hAnsi="Cambria"/>
          <w:vertAlign w:val="subscript"/>
        </w:rPr>
        <w:t xml:space="preserve">r</w:t>
      </w:r>
      <w:r>
        <w:rPr>
          <w:rFonts w:ascii="Cambria" w:cs="Cambria" w:eastAsia="Cambria" w:hAnsi="Cambria"/>
        </w:rPr>
        <w:t xml:space="preserve">u/2 + O(β</w:t>
      </w:r>
      <w:r>
        <w:rPr>
          <w:rFonts w:ascii="Cambria" w:cs="Cambria" w:eastAsia="Cambria" w:hAnsi="Cambria"/>
          <w:vertAlign w:val="superscript"/>
        </w:rPr>
        <w:t xml:space="preserve">−1/2</w:t>
      </w:r>
      <w:r>
        <w:rPr>
          <w:rFonts w:ascii="Cambria" w:cs="Cambria" w:eastAsia="Cambria" w:hAnsi="Cambria"/>
        </w:rPr>
        <w:t xml:space="preserve">‖u‖³) and the quadratic term has mean D/2 under N(0, H</w:t>
      </w:r>
      <w:r>
        <w:rPr>
          <w:rFonts w:ascii="Cambria" w:cs="Cambria" w:eastAsia="Cambria" w:hAnsi="Cambria"/>
          <w:vertAlign w:val="subscript"/>
        </w:rPr>
        <w:t xml:space="preserve">r</w:t>
      </w:r>
      <w:r>
        <w:rPr>
          <w:rFonts w:ascii="Cambria" w:cs="Cambria" w:eastAsia="Cambria" w:hAnsi="Cambria"/>
          <w:vertAlign w:val="superscript"/>
        </w:rPr>
        <w:t xml:space="preserve">−1</w:t>
      </w:r>
      <w:r>
        <w:rPr>
          <w:rFonts w:ascii="Cambria" w:cs="Cambria" w:eastAsia="Cambria" w:hAnsi="Cambria"/>
        </w:rPr>
        <w:t xml:space="preserve">); the odd cubic term integrates to zero at leading order, so the remainder is o(1).  ∎</w:t>
      </w:r>
    </w:p>
    <w:p>
      <w:pPr>
        <w:spacing w:after="120" w:before="0" w:line="276"/>
        <w:jc w:val="both"/>
      </w:pPr>
      <w:r>
        <w:rPr>
          <w:rFonts w:ascii="Cambria" w:cs="Cambria" w:eastAsia="Cambria" w:hAnsi="Cambria"/>
        </w:rPr>
        <w:t xml:space="preserve">The book states the result on a compact domain, where the gap is automatic. The first version stated it on ℝ</w:t>
      </w:r>
      <w:r>
        <w:rPr>
          <w:rFonts w:ascii="Cambria" w:cs="Cambria" w:eastAsia="Cambria" w:hAnsi="Cambria"/>
          <w:vertAlign w:val="superscript"/>
        </w:rPr>
        <w:t xml:space="preserve">D</w:t>
      </w:r>
      <w:r>
        <w:rPr>
          <w:rFonts w:ascii="Cambria" w:cs="Cambria" w:eastAsia="Cambria" w:hAnsi="Cambria"/>
        </w:rPr>
        <w:t xml:space="preserve"> with a bounded loss and used the gap in its proof without assuming it; a bounded loss can approach its minimum at infinity, and then the limit fails. The Himmelblau loss is coercive, so the gap holds here. Equal minimum losses need not receive equal mass: the shares follow the prior and the curvature.</w:t>
      </w:r>
    </w:p>
    <w:p>
      <w:pPr>
        <w:spacing w:after="120" w:before="0" w:line="276"/>
        <w:jc w:val="both"/>
      </w:pPr>
      <w:r>
        <w:rPr>
          <w:rFonts w:ascii="Cambria" w:cs="Cambria" w:eastAsia="Cambria" w:hAnsi="Cambria"/>
        </w:rPr>
        <w:t xml:space="preserve">Predictions B1 and B2 were tested by quadrature with fine local grids around each minimiser (Figure 1). The Laplace shares are 0.3803, 0.2091, 0.1234, 0.2872, a ratio of 3.08 between the largest and smallest. The largest difference from quadrature fell from 1.2 × 10</w:t>
      </w:r>
      <w:r>
        <w:rPr>
          <w:rFonts w:ascii="Cambria" w:cs="Cambria" w:eastAsia="Cambria" w:hAnsi="Cambria"/>
          <w:vertAlign w:val="superscript"/>
        </w:rPr>
        <w:t xml:space="preserve">-3</w:t>
      </w:r>
      <w:r>
        <w:rPr>
          <w:rFonts w:ascii="Cambria" w:cs="Cambria" w:eastAsia="Cambria" w:hAnsi="Cambria"/>
        </w:rPr>
        <w:t xml:space="preserve"> at β = 1 to 5.9 × 10</w:t>
      </w:r>
      <w:r>
        <w:rPr>
          <w:rFonts w:ascii="Cambria" w:cs="Cambria" w:eastAsia="Cambria" w:hAnsi="Cambria"/>
          <w:vertAlign w:val="superscript"/>
        </w:rPr>
        <w:t xml:space="preserve">-6</w:t>
      </w:r>
      <w:r>
        <w:rPr>
          <w:rFonts w:ascii="Cambria" w:cs="Cambria" w:eastAsia="Cambria" w:hAnsi="Cambria"/>
        </w:rPr>
        <w:t xml:space="preserve"> at β = 256, roughly as 1/β, and β·E</w:t>
      </w:r>
      <w:r>
        <w:rPr>
          <w:rFonts w:ascii="Cambria" w:cs="Cambria" w:eastAsia="Cambria" w:hAnsi="Cambria"/>
          <w:vertAlign w:val="subscript"/>
        </w:rPr>
        <w:t xml:space="preserve">π</w:t>
      </w:r>
      <w:r>
        <w:rPr>
          <w:rFonts w:ascii="Cambria" w:cs="Cambria" w:eastAsia="Cambria" w:hAnsi="Cambria"/>
        </w:rPr>
        <w:t xml:space="preserve">[J] fell from 1.0157 to 1.00005. The four equal minima of this landscape therefore carry target masses in the ratio of about 3 : 1.7 : 1 : 2.3 before any algorithmic effect; unequal shares observed in the computational papers [10, 11] are partly a property of the target.</w:t>
      </w:r>
    </w:p>
    <w:p>
      <w:pPr>
        <w:keepNext/>
        <w:spacing w:after="60" w:before="120"/>
        <w:jc w:val="center"/>
      </w:pPr>
      <w:r>
        <w:drawing>
          <wp:inline distT="0" distB="0" distL="0" distR="0">
            <wp:extent cx="5905500" cy="2162175"/>
            <wp:effectExtent t="0" r="0" b="0" l="0"/>
            <wp:docPr id="1" name="fig_laplace.png" descr="fig_laplace.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162175"/>
                    </a:xfrm>
                    <a:prstGeom prst="rect">
                      <a:avLst/>
                    </a:prstGeom>
                  </pic:spPr>
                </pic:pic>
              </a:graphicData>
            </a:graphic>
          </wp:inline>
        </w:drawing>
      </w:r>
    </w:p>
    <w:p>
      <w:pPr>
        <w:spacing w:after="160"/>
        <w:jc w:val="both"/>
      </w:pPr>
      <w:r>
        <w:rPr>
          <w:rFonts w:ascii="Cambria" w:cs="Cambria" w:eastAsia="Cambria" w:hAnsi="Cambria"/>
          <w:b/>
          <w:bCs/>
          <w:sz w:val="19"/>
          <w:szCs w:val="19"/>
        </w:rPr>
        <w:t xml:space="preserve">Figure 1.</w:t>
      </w:r>
      <w:r>
        <w:rPr>
          <w:rFonts w:ascii="Cambria" w:cs="Cambria" w:eastAsia="Cambria" w:hAnsi="Cambria"/>
          <w:sz w:val="19"/>
          <w:szCs w:val="19"/>
        </w:rPr>
        <w:t xml:space="preserve"> Left: largest difference between the quadrature basin masses and the Laplace shares (7.9), against β. Right: β·E</w:t>
      </w:r>
      <w:r>
        <w:rPr>
          <w:rFonts w:ascii="Cambria" w:cs="Cambria" w:eastAsia="Cambria" w:hAnsi="Cambria"/>
          <w:sz w:val="19"/>
          <w:szCs w:val="19"/>
          <w:vertAlign w:val="subscript"/>
        </w:rPr>
        <w:t xml:space="preserve">π</w:t>
      </w:r>
      <w:r>
        <w:rPr>
          <w:rFonts w:ascii="Cambria" w:cs="Cambria" w:eastAsia="Cambria" w:hAnsi="Cambria"/>
          <w:sz w:val="19"/>
          <w:szCs w:val="19"/>
        </w:rPr>
        <w:t xml:space="preserve">[J] against β; the dashed line is D/2 = 1.</w:t>
      </w:r>
    </w:p>
    <w:p>
      <w:pPr>
        <w:pStyle w:val="Heading1"/>
      </w:pPr>
      <w:r>
        <w:t xml:space="preserve">4  Where uncorrected weights go</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2 (missing proposal density).</w:t>
            </w:r>
          </w:p>
          <w:p>
            <w:pPr>
              <w:spacing w:after="80" w:line="264"/>
              <w:jc w:val="both"/>
            </w:pPr>
            <w:r>
              <w:rPr>
                <w:rFonts w:ascii="Cambria" w:cs="Cambria" w:eastAsia="Cambria" w:hAnsi="Cambria"/>
              </w:rPr>
              <w:t xml:space="preserve">Let y</w:t>
            </w:r>
            <w:r>
              <w:rPr>
                <w:rFonts w:ascii="Cambria" w:cs="Cambria" w:eastAsia="Cambria" w:hAnsi="Cambria"/>
                <w:vertAlign w:val="subscript"/>
              </w:rPr>
              <w:t xml:space="preserve">1</w:t>
            </w:r>
            <w:r>
              <w:rPr>
                <w:rFonts w:ascii="Cambria" w:cs="Cambria" w:eastAsia="Cambria" w:hAnsi="Cambria"/>
              </w:rPr>
              <w:t xml:space="preserve">, …, y</w:t>
            </w:r>
            <w:r>
              <w:rPr>
                <w:rFonts w:ascii="Cambria" w:cs="Cambria" w:eastAsia="Cambria" w:hAnsi="Cambria"/>
                <w:vertAlign w:val="subscript"/>
              </w:rPr>
              <w:t xml:space="preserve">n</w:t>
            </w:r>
            <w:r>
              <w:rPr>
                <w:rFonts w:ascii="Cambria" w:cs="Cambria" w:eastAsia="Cambria" w:hAnsi="Cambria"/>
              </w:rPr>
              <w:t xml:space="preserve"> be independent draws from a density ρ, positive wherever ν is, and weight them by e</w:t>
            </w:r>
            <w:r>
              <w:rPr>
                <w:rFonts w:ascii="Cambria" w:cs="Cambria" w:eastAsia="Cambria" w:hAnsi="Cambria"/>
                <w:vertAlign w:val="superscript"/>
              </w:rPr>
              <w:t xml:space="preserve">−βJ(y_i)</w:t>
            </w:r>
            <w:r>
              <w:rPr>
                <w:rFonts w:ascii="Cambria" w:cs="Cambria" w:eastAsia="Cambria" w:hAnsi="Cambria"/>
              </w:rPr>
              <w:t xml:space="preserve"> alone. Then the self-normalised estimates converge to expectations under the density ∝ ρ e</w:t>
            </w:r>
            <w:r>
              <w:rPr>
                <w:rFonts w:ascii="Cambria" w:cs="Cambria" w:eastAsia="Cambria" w:hAnsi="Cambria"/>
                <w:vertAlign w:val="superscript"/>
              </w:rPr>
              <w:t xml:space="preserve">−βJ</w:t>
            </w:r>
            <w:r>
              <w:rPr>
                <w:rFonts w:ascii="Cambria" w:cs="Cambria" w:eastAsia="Cambria" w:hAnsi="Cambria"/>
              </w:rPr>
              <w:t xml:space="preserve">, in which ρ has replaced the prior. Weighting by ν e</w:t>
            </w:r>
            <w:r>
              <w:rPr>
                <w:rFonts w:ascii="Cambria" w:cs="Cambria" w:eastAsia="Cambria" w:hAnsi="Cambria"/>
                <w:vertAlign w:val="superscript"/>
              </w:rPr>
              <w:t xml:space="preserve">−βJ</w:t>
            </w:r>
            <w:r>
              <w:rPr>
                <w:rFonts w:ascii="Cambria" w:cs="Cambria" w:eastAsia="Cambria" w:hAnsi="Cambria"/>
              </w:rPr>
              <w:t xml:space="preserve">/ρ restores π</w:t>
            </w:r>
            <w:r>
              <w:rPr>
                <w:rFonts w:ascii="Cambria" w:cs="Cambria" w:eastAsia="Cambria" w:hAnsi="Cambria"/>
                <w:vertAlign w:val="subscript"/>
              </w:rPr>
              <w:t xml:space="preserve">β</w:t>
            </w:r>
            <w:r>
              <w:rPr>
                <w:rFonts w:ascii="Cambria" w:cs="Cambria" w:eastAsia="Cambria" w:hAnsi="Cambria"/>
              </w:rPr>
              <w:t xml:space="preserve">.</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By the strong law the numerator and denominator converge to ∫ ρ e</w:t>
      </w:r>
      <w:r>
        <w:rPr>
          <w:rFonts w:ascii="Cambria" w:cs="Cambria" w:eastAsia="Cambria" w:hAnsi="Cambria"/>
          <w:vertAlign w:val="superscript"/>
        </w:rPr>
        <w:t xml:space="preserve">−βJ</w:t>
      </w:r>
      <w:r>
        <w:rPr>
          <w:rFonts w:ascii="Cambria" w:cs="Cambria" w:eastAsia="Cambria" w:hAnsi="Cambria"/>
        </w:rPr>
        <w:t xml:space="preserve"> h and ∫ ρ e</w:t>
      </w:r>
      <w:r>
        <w:rPr>
          <w:rFonts w:ascii="Cambria" w:cs="Cambria" w:eastAsia="Cambria" w:hAnsi="Cambria"/>
          <w:vertAlign w:val="superscript"/>
        </w:rPr>
        <w:t xml:space="preserve">−βJ</w:t>
      </w:r>
      <w:r>
        <w:rPr>
          <w:rFonts w:ascii="Cambria" w:cs="Cambria" w:eastAsia="Cambria" w:hAnsi="Cambria"/>
        </w:rPr>
        <w:t xml:space="preserve">; the ratio is the expectation under ∝ ρe</w:t>
      </w:r>
      <w:r>
        <w:rPr>
          <w:rFonts w:ascii="Cambria" w:cs="Cambria" w:eastAsia="Cambria" w:hAnsi="Cambria"/>
          <w:vertAlign w:val="superscript"/>
        </w:rPr>
        <w:t xml:space="preserve">−βJ</w:t>
      </w:r>
      <w:r>
        <w:rPr>
          <w:rFonts w:ascii="Cambria" w:cs="Cambria" w:eastAsia="Cambria" w:hAnsi="Cambria"/>
        </w:rPr>
        <w:t xml:space="preserve">. Multiplying the weight by ν/ρ cancels ρ.  ∎</w:t>
      </w:r>
    </w:p>
    <w:p>
      <w:pPr>
        <w:spacing w:after="120" w:before="0" w:line="276"/>
        <w:jc w:val="both"/>
      </w:pPr>
      <w:r>
        <w:rPr>
          <w:rFonts w:ascii="Cambria" w:cs="Cambria" w:eastAsia="Cambria" w:hAnsi="Cambria"/>
        </w:rPr>
        <w:t xml:space="preserve">For an adaptive log the same distortion compounds. In the runs the uncorrected estimate of E</w:t>
      </w:r>
      <w:r>
        <w:rPr>
          <w:rFonts w:ascii="Cambria" w:cs="Cambria" w:eastAsia="Cambria" w:hAnsi="Cambria"/>
          <w:vertAlign w:val="subscript"/>
        </w:rPr>
        <w:t xml:space="preserve">π</w:t>
      </w:r>
      <w:r>
        <w:rPr>
          <w:rFonts w:ascii="Cambria" w:cs="Cambria" w:eastAsia="Cambria" w:hAnsi="Cambria"/>
        </w:rPr>
        <w:t xml:space="preserve">[J] at β = 0.1 averaged 7.22 against the quadrature value 10.34, biased low in every seed, as in the revised ADE paper [9].</w:t>
      </w:r>
    </w:p>
    <w:p>
      <w:pPr>
        <w:pStyle w:val="Heading2"/>
      </w:pPr>
      <w:r>
        <w:t xml:space="preserve">4.1  Deterministic steps</w:t>
      </w:r>
    </w:p>
    <w:p>
      <w:pPr>
        <w:spacing w:after="120" w:before="0" w:line="276"/>
        <w:jc w:val="both"/>
      </w:pPr>
      <w:r>
        <w:rPr>
          <w:rFonts w:ascii="Cambria" w:cs="Cambria" w:eastAsia="Cambria" w:hAnsi="Cambria"/>
        </w:rPr>
        <w:t xml:space="preserve">The first version’s Proposition 3 stated that with σ</w:t>
      </w:r>
      <w:r>
        <w:rPr>
          <w:rFonts w:ascii="Cambria" w:cs="Cambria" w:eastAsia="Cambria" w:hAnsi="Cambria"/>
          <w:vertAlign w:val="subscript"/>
        </w:rPr>
        <w:t xml:space="preserve">t</w:t>
      </w:r>
      <w:r>
        <w:rPr>
          <w:rFonts w:ascii="Cambria" w:cs="Cambria" w:eastAsia="Cambria" w:hAnsi="Cambria"/>
        </w:rPr>
        <w:t xml:space="preserve"> = 0 no density exists and ‘no unbiased importance weight exists for that state’. The book calls strictly positive noise </w:t>
      </w:r>
      <w:r>
        <w:rPr>
          <w:rFonts w:ascii="Cambria" w:cs="Cambria" w:eastAsia="Cambria" w:hAnsi="Cambria"/>
          <w:i/>
          <w:iCs/>
        </w:rPr>
        <w:t xml:space="preserve">sufficient</w:t>
      </w:r>
      <w:r>
        <w:rPr>
          <w:rFonts w:ascii="Cambria" w:cs="Cambria" w:eastAsia="Cambria" w:hAnsi="Cambria"/>
        </w:rPr>
        <w:t xml:space="preserve">, not necessary, and asks for a measure-aware construction. Inside a defensive mixture such a construction is immediate.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3 (a singular step inside a defensive mixture).</w:t>
            </w:r>
          </w:p>
          <w:p>
            <w:pPr>
              <w:spacing w:after="80" w:line="264"/>
              <w:jc w:val="both"/>
            </w:pPr>
            <w:r>
              <w:rPr>
                <w:rFonts w:ascii="Cambria" w:cs="Cambria" w:eastAsia="Cambria" w:hAnsi="Cambria"/>
              </w:rPr>
              <w:t xml:space="preserve">Let the proposal be P</w:t>
            </w:r>
            <w:r>
              <w:rPr>
                <w:rFonts w:ascii="Cambria" w:cs="Cambria" w:eastAsia="Cambria" w:hAnsi="Cambria"/>
                <w:vertAlign w:val="subscript"/>
              </w:rPr>
              <w:t xml:space="preserve">i</w:t>
            </w:r>
            <w:r>
              <w:rPr>
                <w:rFonts w:ascii="Cambria" w:cs="Cambria" w:eastAsia="Cambria" w:hAnsi="Cambria"/>
              </w:rPr>
              <w:t xml:space="preserve"> = εν λ₀ + (1 − ε) δ</w:t>
            </w:r>
            <w:r>
              <w:rPr>
                <w:rFonts w:ascii="Cambria" w:cs="Cambria" w:eastAsia="Cambria" w:hAnsi="Cambria"/>
                <w:vertAlign w:val="subscript"/>
              </w:rPr>
              <w:t xml:space="preserve">c_i</w:t>
            </w:r>
            <w:r>
              <w:rPr>
                <w:rFonts w:ascii="Cambria" w:cs="Cambria" w:eastAsia="Cambria" w:hAnsi="Cambria"/>
              </w:rPr>
              <w:t xml:space="preserve"> with c</w:t>
            </w:r>
            <w:r>
              <w:rPr>
                <w:rFonts w:ascii="Cambria" w:cs="Cambria" w:eastAsia="Cambria" w:hAnsi="Cambria"/>
                <w:vertAlign w:val="subscript"/>
              </w:rPr>
              <w:t xml:space="preserve">i</w:t>
            </w:r>
            <w:r>
              <w:rPr>
                <w:rFonts w:ascii="Cambria" w:cs="Cambria" w:eastAsia="Cambria" w:hAnsi="Cambria"/>
              </w:rPr>
              <w:t xml:space="preserve"> predictable. The target measure ν e</w:t>
            </w:r>
            <w:r>
              <w:rPr>
                <w:rFonts w:ascii="Cambria" w:cs="Cambria" w:eastAsia="Cambria" w:hAnsi="Cambria"/>
                <w:vertAlign w:val="superscript"/>
              </w:rPr>
              <w:t xml:space="preserve">−βJ</w:t>
            </w:r>
            <w:r>
              <w:rPr>
                <w:rFonts w:ascii="Cambria" w:cs="Cambria" w:eastAsia="Cambria" w:hAnsi="Cambria"/>
              </w:rPr>
              <w:t xml:space="preserve"> λ₀ is absolutely continuous with respect to P</w:t>
            </w:r>
            <w:r>
              <w:rPr>
                <w:rFonts w:ascii="Cambria" w:cs="Cambria" w:eastAsia="Cambria" w:hAnsi="Cambria"/>
                <w:vertAlign w:val="subscript"/>
              </w:rPr>
              <w:t xml:space="preserve">i</w:t>
            </w:r>
            <w:r>
              <w:rPr>
                <w:rFonts w:ascii="Cambria" w:cs="Cambria" w:eastAsia="Cambria" w:hAnsi="Cambria"/>
              </w:rPr>
              <w:t xml:space="preserve">, with Radon–Nikodym derivative e</w:t>
            </w:r>
            <w:r>
              <w:rPr>
                <w:rFonts w:ascii="Cambria" w:cs="Cambria" w:eastAsia="Cambria" w:hAnsi="Cambria"/>
                <w:vertAlign w:val="superscript"/>
              </w:rPr>
              <w:t xml:space="preserve">−βJ(y)</w:t>
            </w:r>
            <w:r>
              <w:rPr>
                <w:rFonts w:ascii="Cambria" w:cs="Cambria" w:eastAsia="Cambria" w:hAnsi="Cambria"/>
              </w:rPr>
              <w:t xml:space="preserve">/ε for y ≠ c</w:t>
            </w:r>
            <w:r>
              <w:rPr>
                <w:rFonts w:ascii="Cambria" w:cs="Cambria" w:eastAsia="Cambria" w:hAnsi="Cambria"/>
                <w:vertAlign w:val="subscript"/>
              </w:rPr>
              <w:t xml:space="preserve">i</w:t>
            </w:r>
            <w:r>
              <w:rPr>
                <w:rFonts w:ascii="Cambria" w:cs="Cambria" w:eastAsia="Cambria" w:hAnsi="Cambria"/>
              </w:rPr>
              <w:t xml:space="preserve"> and 0 at y = c</w:t>
            </w:r>
            <w:r>
              <w:rPr>
                <w:rFonts w:ascii="Cambria" w:cs="Cambria" w:eastAsia="Cambria" w:hAnsi="Cambria"/>
                <w:vertAlign w:val="subscript"/>
              </w:rPr>
              <w:t xml:space="preserve">i</w:t>
            </w:r>
            <w:r>
              <w:rPr>
                <w:rFonts w:ascii="Cambria" w:cs="Cambria" w:eastAsia="Cambria" w:hAnsi="Cambria"/>
              </w:rPr>
              <w:t xml:space="preserve">. With these weights, E[W</w:t>
            </w:r>
            <w:r>
              <w:rPr>
                <w:rFonts w:ascii="Cambria" w:cs="Cambria" w:eastAsia="Cambria" w:hAnsi="Cambria"/>
                <w:vertAlign w:val="subscript"/>
              </w:rPr>
              <w:t xml:space="preserve">i</w:t>
            </w:r>
            <w:r>
              <w:rPr>
                <w:rFonts w:ascii="Cambria" w:cs="Cambria" w:eastAsia="Cambria" w:hAnsi="Cambria"/>
              </w:rPr>
              <w:t xml:space="preserve">h(Y</w:t>
            </w:r>
            <w:r>
              <w:rPr>
                <w:rFonts w:ascii="Cambria" w:cs="Cambria" w:eastAsia="Cambria" w:hAnsi="Cambria"/>
                <w:vertAlign w:val="subscript"/>
              </w:rPr>
              <w:t xml:space="preserve">i</w:t>
            </w:r>
            <w:r>
              <w:rPr>
                <w:rFonts w:ascii="Cambria" w:cs="Cambria" w:eastAsia="Cambria" w:hAnsi="Cambria"/>
              </w:rPr>
              <w:t xml:space="preserve">) | F</w:t>
            </w:r>
            <w:r>
              <w:rPr>
                <w:rFonts w:ascii="Cambria" w:cs="Cambria" w:eastAsia="Cambria" w:hAnsi="Cambria"/>
                <w:vertAlign w:val="subscript"/>
              </w:rPr>
              <w:t xml:space="preserve">i−1</w:t>
            </w:r>
            <w:r>
              <w:rPr>
                <w:rFonts w:ascii="Cambria" w:cs="Cambria" w:eastAsia="Cambria" w:hAnsi="Cambria"/>
              </w:rPr>
              <w:t xml:space="preserve">] = ∫ h e</w:t>
            </w:r>
            <w:r>
              <w:rPr>
                <w:rFonts w:ascii="Cambria" w:cs="Cambria" w:eastAsia="Cambria" w:hAnsi="Cambria"/>
                <w:vertAlign w:val="superscript"/>
              </w:rPr>
              <w:t xml:space="preserve">−βJ</w:t>
            </w:r>
            <w:r>
              <w:rPr>
                <w:rFonts w:ascii="Cambria" w:cs="Cambria" w:eastAsia="Cambria" w:hAnsi="Cambria"/>
              </w:rPr>
              <w:t xml:space="preserve"> dμ and 0 ≤ W</w:t>
            </w:r>
            <w:r>
              <w:rPr>
                <w:rFonts w:ascii="Cambria" w:cs="Cambria" w:eastAsia="Cambria" w:hAnsi="Cambria"/>
                <w:vertAlign w:val="subscript"/>
              </w:rPr>
              <w:t xml:space="preserve">i</w:t>
            </w:r>
            <w:r>
              <w:rPr>
                <w:rFonts w:ascii="Cambria" w:cs="Cambria" w:eastAsia="Cambria" w:hAnsi="Cambria"/>
              </w:rPr>
              <w:t xml:space="preserve"> ≤ 1/(ε e</w:t>
            </w:r>
            <w:r>
              <w:rPr>
                <w:rFonts w:ascii="Cambria" w:cs="Cambria" w:eastAsia="Cambria" w:hAnsi="Cambria"/>
                <w:vertAlign w:val="subscript"/>
              </w:rPr>
              <w:t xml:space="preserve">min</w:t>
            </w:r>
            <w:r>
              <w:rPr>
                <w:rFonts w:ascii="Cambria" w:cs="Cambria" w:eastAsia="Cambria" w:hAnsi="Cambria"/>
              </w:rPr>
              <w:t xml:space="preserve">).</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The singleton {c</w:t>
      </w:r>
      <w:r>
        <w:rPr>
          <w:rFonts w:ascii="Cambria" w:cs="Cambria" w:eastAsia="Cambria" w:hAnsi="Cambria"/>
          <w:vertAlign w:val="subscript"/>
        </w:rPr>
        <w:t xml:space="preserve">i</w:t>
      </w:r>
      <w:r>
        <w:rPr>
          <w:rFonts w:ascii="Cambria" w:cs="Cambria" w:eastAsia="Cambria" w:hAnsi="Cambria"/>
        </w:rPr>
        <w:t xml:space="preserve">} has Lebesgue measure zero, so the target puts no mass there, and on its complement P</w:t>
      </w:r>
      <w:r>
        <w:rPr>
          <w:rFonts w:ascii="Cambria" w:cs="Cambria" w:eastAsia="Cambria" w:hAnsi="Cambria"/>
          <w:vertAlign w:val="subscript"/>
        </w:rPr>
        <w:t xml:space="preserve">i</w:t>
      </w:r>
      <w:r>
        <w:rPr>
          <w:rFonts w:ascii="Cambria" w:cs="Cambria" w:eastAsia="Cambria" w:hAnsi="Cambria"/>
        </w:rPr>
        <w:t xml:space="preserve"> has density εν. Hence the derivative is e</w:t>
      </w:r>
      <w:r>
        <w:rPr>
          <w:rFonts w:ascii="Cambria" w:cs="Cambria" w:eastAsia="Cambria" w:hAnsi="Cambria"/>
          <w:vertAlign w:val="superscript"/>
        </w:rPr>
        <w:t xml:space="preserve">−βJ</w:t>
      </w:r>
      <w:r>
        <w:rPr>
          <w:rFonts w:ascii="Cambria" w:cs="Cambria" w:eastAsia="Cambria" w:hAnsi="Cambria"/>
        </w:rPr>
        <w:t xml:space="preserve">/ε off the atom and may be set to zero on it. Integrating against P</w:t>
      </w:r>
      <w:r>
        <w:rPr>
          <w:rFonts w:ascii="Cambria" w:cs="Cambria" w:eastAsia="Cambria" w:hAnsi="Cambria"/>
          <w:vertAlign w:val="subscript"/>
        </w:rPr>
        <w:t xml:space="preserve">i</w:t>
      </w:r>
      <w:r>
        <w:rPr>
          <w:rFonts w:ascii="Cambria" w:cs="Cambria" w:eastAsia="Cambria" w:hAnsi="Cambria"/>
        </w:rPr>
        <w:t xml:space="preserve"> gives ∫ h ν e</w:t>
      </w:r>
      <w:r>
        <w:rPr>
          <w:rFonts w:ascii="Cambria" w:cs="Cambria" w:eastAsia="Cambria" w:hAnsi="Cambria"/>
          <w:vertAlign w:val="superscript"/>
        </w:rPr>
        <w:t xml:space="preserve">−βJ</w:t>
      </w:r>
      <w:r>
        <w:rPr>
          <w:rFonts w:ascii="Cambria" w:cs="Cambria" w:eastAsia="Cambria" w:hAnsi="Cambria"/>
        </w:rPr>
        <w:t xml:space="preserve"> dλ₀. The bound uses e</w:t>
      </w:r>
      <w:r>
        <w:rPr>
          <w:rFonts w:ascii="Cambria" w:cs="Cambria" w:eastAsia="Cambria" w:hAnsi="Cambria"/>
          <w:vertAlign w:val="superscript"/>
        </w:rPr>
        <w:t xml:space="preserve">−βJ</w:t>
      </w:r>
      <w:r>
        <w:rPr>
          <w:rFonts w:ascii="Cambria" w:cs="Cambria" w:eastAsia="Cambria" w:hAnsi="Cambria"/>
        </w:rPr>
        <w:t xml:space="preserve"> ≤ 1.  ∎</w:t>
      </w:r>
    </w:p>
    <w:p>
      <w:pPr>
        <w:spacing w:after="120" w:before="0" w:line="276"/>
        <w:jc w:val="both"/>
      </w:pPr>
      <w:r>
        <w:rPr>
          <w:rFonts w:ascii="Cambria" w:cs="Cambria" w:eastAsia="Cambria" w:hAnsi="Cambria"/>
        </w:rPr>
        <w:t xml:space="preserve">The deterministic steps remain in the optimiser; the estimator uses only the defensive draws, as plain importance sampling from the prior. The first version’s point stands in a weaker form: without a defensive component a deterministic step has no density, and its states cannot be weighted. Prediction B6 tested Proposition 3 with η = 0 and ε = 0.1: an average of 220 of 1,600 records carried weight, and the estimate was 10.87 ± 0.69 against 10.34, within two standard errors. The C# implementation repeats the check in one dimension (Appendix A).</w:t>
      </w:r>
    </w:p>
    <w:p>
      <w:pPr>
        <w:pStyle w:val="Heading2"/>
      </w:pPr>
      <w:r>
        <w:t xml:space="preserve">4.2  When weights have infinite variance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4 (infinite second moment; corrected).</w:t>
            </w:r>
          </w:p>
          <w:p>
            <w:pPr>
              <w:spacing w:after="80" w:line="264"/>
              <w:jc w:val="both"/>
            </w:pPr>
            <w:r>
              <w:rPr>
                <w:rFonts w:ascii="Cambria" w:cs="Cambria" w:eastAsia="Cambria" w:hAnsi="Cambria"/>
              </w:rPr>
              <w:t xml:space="preserve">Let ν = N(0, I) and let a state be proposed from N(m, s²I) alone. If J is bounded above and s² ≤ 1/2, then E[W²] = ∫ ν² e</w:t>
            </w:r>
            <w:r>
              <w:rPr>
                <w:rFonts w:ascii="Cambria" w:cs="Cambria" w:eastAsia="Cambria" w:hAnsi="Cambria"/>
                <w:vertAlign w:val="superscript"/>
              </w:rPr>
              <w:t xml:space="preserve">−2βJ</w:t>
            </w:r>
            <w:r>
              <w:rPr>
                <w:rFonts w:ascii="Cambria" w:cs="Cambria" w:eastAsia="Cambria" w:hAnsi="Cambria"/>
              </w:rPr>
              <w:t xml:space="preserve">/N(·; m, s²I) dλ₀ = ∞ for every β ≥ 0. If J is unbounded, the conclusion can fail: for J(y) = ‖y‖⁴ and β &gt; 0 the second moment is finite for every s &gt; 0.</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With J ≤ J</w:t>
      </w:r>
      <w:r>
        <w:rPr>
          <w:rFonts w:ascii="Cambria" w:cs="Cambria" w:eastAsia="Cambria" w:hAnsi="Cambria"/>
          <w:vertAlign w:val="subscript"/>
        </w:rPr>
        <w:t xml:space="preserve">max</w:t>
      </w:r>
      <w:r>
        <w:rPr>
          <w:rFonts w:ascii="Cambria" w:cs="Cambria" w:eastAsia="Cambria" w:hAnsi="Cambria"/>
        </w:rPr>
        <w:t xml:space="preserve">, the integrand is at least e</w:t>
      </w:r>
      <w:r>
        <w:rPr>
          <w:rFonts w:ascii="Cambria" w:cs="Cambria" w:eastAsia="Cambria" w:hAnsi="Cambria"/>
          <w:vertAlign w:val="superscript"/>
        </w:rPr>
        <w:t xml:space="preserve">−2βJ_max</w:t>
      </w:r>
      <w:r>
        <w:rPr>
          <w:rFonts w:ascii="Cambria" w:cs="Cambria" w:eastAsia="Cambria" w:hAnsi="Cambria"/>
        </w:rPr>
        <w:t xml:space="preserve"> times exp((1/(2s²) − 1)‖y‖² − m·y/s² + const). For s² &lt; 1/2 the quadratic coefficient is positive. For s² = 1/2 it vanishes and the integrand is exp(−2m·y + const), whose integral over ℝ</w:t>
      </w:r>
      <w:r>
        <w:rPr>
          <w:rFonts w:ascii="Cambria" w:cs="Cambria" w:eastAsia="Cambria" w:hAnsi="Cambria"/>
          <w:vertAlign w:val="superscript"/>
        </w:rPr>
        <w:t xml:space="preserve">D</w:t>
      </w:r>
      <w:r>
        <w:rPr>
          <w:rFonts w:ascii="Cambria" w:cs="Cambria" w:eastAsia="Cambria" w:hAnsi="Cambria"/>
        </w:rPr>
        <w:t xml:space="preserve"> diverges for every m. For J = ‖y‖⁴, e</w:t>
      </w:r>
      <w:r>
        <w:rPr>
          <w:rFonts w:ascii="Cambria" w:cs="Cambria" w:eastAsia="Cambria" w:hAnsi="Cambria"/>
          <w:vertAlign w:val="superscript"/>
        </w:rPr>
        <w:t xml:space="preserve">−2β‖y‖⁴</w:t>
      </w:r>
      <w:r>
        <w:rPr>
          <w:rFonts w:ascii="Cambria" w:cs="Cambria" w:eastAsia="Cambria" w:hAnsi="Cambria"/>
        </w:rPr>
        <w:t xml:space="preserve"> dominates any Gaussian growth.  ∎</w:t>
      </w:r>
    </w:p>
    <w:p>
      <w:pPr>
        <w:spacing w:after="120" w:before="0" w:line="276"/>
        <w:jc w:val="both"/>
      </w:pPr>
      <w:r>
        <w:rPr>
          <w:rFonts w:ascii="Cambria" w:cs="Cambria" w:eastAsia="Cambria" w:hAnsi="Cambria"/>
        </w:rPr>
        <w:t xml:space="preserve">The first version stated s² &lt; 1/2 and missed the boundary; it also relied on its bounded-loss assumption, which the book does not make. Prediction B8 measured the running mean of W² in one dimension. With a bounded loss and s² = 0.4 it grew by a factor 1.82 from 10⁴ to 10⁶ draws (median of 20), the signature of an infinite mean; with s² = 0.8, and with the quartic loss at s² = 0.4, the factors were 1.001 and 0.999. Defensive mixtures remove the problem by bounding every weight; on a coercive landscape it may not arise at all.</w:t>
      </w:r>
    </w:p>
    <w:p>
      <w:pPr>
        <w:pStyle w:val="Heading1"/>
      </w:pPr>
      <w:r>
        <w:t xml:space="preserve">5  Construction and correctness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Lemma 1 (conditional integration; book Lemma 7.1).</w:t>
            </w:r>
          </w:p>
          <w:p>
            <w:pPr>
              <w:spacing w:after="80" w:line="264"/>
              <w:jc w:val="both"/>
            </w:pPr>
            <w:r>
              <w:rPr>
                <w:rFonts w:ascii="Cambria" w:cs="Cambria" w:eastAsia="Cambria" w:hAnsi="Cambria"/>
              </w:rPr>
              <w:t xml:space="preserve">Under (1) and e</w:t>
            </w:r>
            <w:r>
              <w:rPr>
                <w:rFonts w:ascii="Cambria" w:cs="Cambria" w:eastAsia="Cambria" w:hAnsi="Cambria"/>
                <w:vertAlign w:val="subscript"/>
              </w:rPr>
              <w:t xml:space="preserve">i</w:t>
            </w:r>
            <w:r>
              <w:rPr>
                <w:rFonts w:ascii="Cambria" w:cs="Cambria" w:eastAsia="Cambria" w:hAnsi="Cambria"/>
              </w:rPr>
              <w:t xml:space="preserve"> ≥ e</w:t>
            </w:r>
            <w:r>
              <w:rPr>
                <w:rFonts w:ascii="Cambria" w:cs="Cambria" w:eastAsia="Cambria" w:hAnsi="Cambria"/>
                <w:vertAlign w:val="subscript"/>
              </w:rPr>
              <w:t xml:space="preserve">min</w:t>
            </w:r>
            <w:r>
              <w:rPr>
                <w:rFonts w:ascii="Cambria" w:cs="Cambria" w:eastAsia="Cambria" w:hAnsi="Cambria"/>
              </w:rPr>
              <w:t xml:space="preserve">, for bounded measurable h, E[W</w:t>
            </w:r>
            <w:r>
              <w:rPr>
                <w:rFonts w:ascii="Cambria" w:cs="Cambria" w:eastAsia="Cambria" w:hAnsi="Cambria"/>
                <w:vertAlign w:val="subscript"/>
              </w:rPr>
              <w:t xml:space="preserve">i</w:t>
            </w:r>
            <w:r>
              <w:rPr>
                <w:rFonts w:ascii="Cambria" w:cs="Cambria" w:eastAsia="Cambria" w:hAnsi="Cambria"/>
              </w:rPr>
              <w:t xml:space="preserve">h(Y</w:t>
            </w:r>
            <w:r>
              <w:rPr>
                <w:rFonts w:ascii="Cambria" w:cs="Cambria" w:eastAsia="Cambria" w:hAnsi="Cambria"/>
                <w:vertAlign w:val="subscript"/>
              </w:rPr>
              <w:t xml:space="preserve">i</w:t>
            </w:r>
            <w:r>
              <w:rPr>
                <w:rFonts w:ascii="Cambria" w:cs="Cambria" w:eastAsia="Cambria" w:hAnsi="Cambria"/>
              </w:rPr>
              <w:t xml:space="preserve">) | F</w:t>
            </w:r>
            <w:r>
              <w:rPr>
                <w:rFonts w:ascii="Cambria" w:cs="Cambria" w:eastAsia="Cambria" w:hAnsi="Cambria"/>
                <w:vertAlign w:val="subscript"/>
              </w:rPr>
              <w:t xml:space="preserve">i−1</w:t>
            </w:r>
            <w:r>
              <w:rPr>
                <w:rFonts w:ascii="Cambria" w:cs="Cambria" w:eastAsia="Cambria" w:hAnsi="Cambria"/>
              </w:rPr>
              <w:t xml:space="preserve">] = ∫ h e</w:t>
            </w:r>
            <w:r>
              <w:rPr>
                <w:rFonts w:ascii="Cambria" w:cs="Cambria" w:eastAsia="Cambria" w:hAnsi="Cambria"/>
                <w:vertAlign w:val="superscript"/>
              </w:rPr>
              <w:t xml:space="preserve">−βJ</w:t>
            </w:r>
            <w:r>
              <w:rPr>
                <w:rFonts w:ascii="Cambria" w:cs="Cambria" w:eastAsia="Cambria" w:hAnsi="Cambria"/>
              </w:rPr>
              <w:t xml:space="preserve"> dμ, and 0 ≤ W</w:t>
            </w:r>
            <w:r>
              <w:rPr>
                <w:rFonts w:ascii="Cambria" w:cs="Cambria" w:eastAsia="Cambria" w:hAnsi="Cambria"/>
                <w:vertAlign w:val="subscript"/>
              </w:rPr>
              <w:t xml:space="preserve">i</w:t>
            </w:r>
            <w:r>
              <w:rPr>
                <w:rFonts w:ascii="Cambria" w:cs="Cambria" w:eastAsia="Cambria" w:hAnsi="Cambria"/>
              </w:rPr>
              <w:t xml:space="preserve"> ≤ B := 1/(ε e</w:t>
            </w:r>
            <w:r>
              <w:rPr>
                <w:rFonts w:ascii="Cambria" w:cs="Cambria" w:eastAsia="Cambria" w:hAnsi="Cambria"/>
                <w:vertAlign w:val="subscript"/>
              </w:rPr>
              <w:t xml:space="preserve">min</w:t>
            </w:r>
            <w:r>
              <w:rPr>
                <w:rFonts w:ascii="Cambria" w:cs="Cambria" w:eastAsia="Cambria" w:hAnsi="Cambria"/>
              </w:rPr>
              <w:t xml:space="preserve">).</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Average δ</w:t>
      </w:r>
      <w:r>
        <w:rPr>
          <w:rFonts w:ascii="Cambria" w:cs="Cambria" w:eastAsia="Cambria" w:hAnsi="Cambria"/>
          <w:vertAlign w:val="subscript"/>
        </w:rPr>
        <w:t xml:space="preserve">i</w:t>
      </w:r>
      <w:r>
        <w:rPr>
          <w:rFonts w:ascii="Cambria" w:cs="Cambria" w:eastAsia="Cambria" w:hAnsi="Cambria"/>
        </w:rPr>
        <w:t xml:space="preserve"> first: E[δ</w:t>
      </w:r>
      <w:r>
        <w:rPr>
          <w:rFonts w:ascii="Cambria" w:cs="Cambria" w:eastAsia="Cambria" w:hAnsi="Cambria"/>
          <w:vertAlign w:val="subscript"/>
        </w:rPr>
        <w:t xml:space="preserve">i</w:t>
      </w:r>
      <w:r>
        <w:rPr>
          <w:rFonts w:ascii="Cambria" w:cs="Cambria" w:eastAsia="Cambria" w:hAnsi="Cambria"/>
        </w:rPr>
        <w:t xml:space="preserve">/e</w:t>
      </w:r>
      <w:r>
        <w:rPr>
          <w:rFonts w:ascii="Cambria" w:cs="Cambria" w:eastAsia="Cambria" w:hAnsi="Cambria"/>
          <w:vertAlign w:val="subscript"/>
        </w:rPr>
        <w:t xml:space="preserve">i</w:t>
      </w:r>
      <w:r>
        <w:rPr>
          <w:rFonts w:ascii="Cambria" w:cs="Cambria" w:eastAsia="Cambria" w:hAnsi="Cambria"/>
        </w:rPr>
        <w:t xml:space="preserve"> | F</w:t>
      </w:r>
      <w:r>
        <w:rPr>
          <w:rFonts w:ascii="Cambria" w:cs="Cambria" w:eastAsia="Cambria" w:hAnsi="Cambria"/>
          <w:vertAlign w:val="subscript"/>
        </w:rPr>
        <w:t xml:space="preserve">i−1</w:t>
      </w:r>
      <w:r>
        <w:rPr>
          <w:rFonts w:ascii="Cambria" w:cs="Cambria" w:eastAsia="Cambria" w:hAnsi="Cambria"/>
        </w:rPr>
        <w:t xml:space="preserve">, Y</w:t>
      </w:r>
      <w:r>
        <w:rPr>
          <w:rFonts w:ascii="Cambria" w:cs="Cambria" w:eastAsia="Cambria" w:hAnsi="Cambria"/>
          <w:vertAlign w:val="subscript"/>
        </w:rPr>
        <w:t xml:space="preserve">i</w:t>
      </w:r>
      <w:r>
        <w:rPr>
          <w:rFonts w:ascii="Cambria" w:cs="Cambria" w:eastAsia="Cambria" w:hAnsi="Cambria"/>
        </w:rPr>
        <w:t xml:space="preserve">] = 1. Integrating ν e</w:t>
      </w:r>
      <w:r>
        <w:rPr>
          <w:rFonts w:ascii="Cambria" w:cs="Cambria" w:eastAsia="Cambria" w:hAnsi="Cambria"/>
          <w:vertAlign w:val="superscript"/>
        </w:rPr>
        <w:t xml:space="preserve">−βJ</w:t>
      </w:r>
      <w:r>
        <w:rPr>
          <w:rFonts w:ascii="Cambria" w:cs="Cambria" w:eastAsia="Cambria" w:hAnsi="Cambria"/>
        </w:rPr>
        <w:t xml:space="preserve">h/p</w:t>
      </w:r>
      <w:r>
        <w:rPr>
          <w:rFonts w:ascii="Cambria" w:cs="Cambria" w:eastAsia="Cambria" w:hAnsi="Cambria"/>
          <w:vertAlign w:val="subscript"/>
        </w:rPr>
        <w:t xml:space="preserve">i</w:t>
      </w:r>
      <w:r>
        <w:rPr>
          <w:rFonts w:ascii="Cambria" w:cs="Cambria" w:eastAsia="Cambria" w:hAnsi="Cambria"/>
        </w:rPr>
        <w:t xml:space="preserve"> against p</w:t>
      </w:r>
      <w:r>
        <w:rPr>
          <w:rFonts w:ascii="Cambria" w:cs="Cambria" w:eastAsia="Cambria" w:hAnsi="Cambria"/>
          <w:vertAlign w:val="subscript"/>
        </w:rPr>
        <w:t xml:space="preserve">i</w:t>
      </w:r>
      <w:r>
        <w:rPr>
          <w:rFonts w:ascii="Cambria" w:cs="Cambria" w:eastAsia="Cambria" w:hAnsi="Cambria"/>
        </w:rPr>
        <w:t xml:space="preserve"> gives the integral. The bound uses p</w:t>
      </w:r>
      <w:r>
        <w:rPr>
          <w:rFonts w:ascii="Cambria" w:cs="Cambria" w:eastAsia="Cambria" w:hAnsi="Cambria"/>
          <w:vertAlign w:val="subscript"/>
        </w:rPr>
        <w:t xml:space="preserve">i</w:t>
      </w:r>
      <w:r>
        <w:rPr>
          <w:rFonts w:ascii="Cambria" w:cs="Cambria" w:eastAsia="Cambria" w:hAnsi="Cambria"/>
        </w:rPr>
        <w:t xml:space="preserve"> ≥ εν, e</w:t>
      </w:r>
      <w:r>
        <w:rPr>
          <w:rFonts w:ascii="Cambria" w:cs="Cambria" w:eastAsia="Cambria" w:hAnsi="Cambria"/>
          <w:vertAlign w:val="subscript"/>
        </w:rPr>
        <w:t xml:space="preserve">i</w:t>
      </w:r>
      <w:r>
        <w:rPr>
          <w:rFonts w:ascii="Cambria" w:cs="Cambria" w:eastAsia="Cambria" w:hAnsi="Cambria"/>
        </w:rPr>
        <w:t xml:space="preserve"> ≥ e</w:t>
      </w:r>
      <w:r>
        <w:rPr>
          <w:rFonts w:ascii="Cambria" w:cs="Cambria" w:eastAsia="Cambria" w:hAnsi="Cambria"/>
          <w:vertAlign w:val="subscript"/>
        </w:rPr>
        <w:t xml:space="preserve">min</w:t>
      </w:r>
      <w:r>
        <w:rPr>
          <w:rFonts w:ascii="Cambria" w:cs="Cambria" w:eastAsia="Cambria" w:hAnsi="Cambria"/>
        </w:rPr>
        <w:t xml:space="preserve"> and e</w:t>
      </w:r>
      <w:r>
        <w:rPr>
          <w:rFonts w:ascii="Cambria" w:cs="Cambria" w:eastAsia="Cambria" w:hAnsi="Cambria"/>
          <w:vertAlign w:val="superscript"/>
        </w:rPr>
        <w:t xml:space="preserve">−βJ</w:t>
      </w:r>
      <w:r>
        <w:rPr>
          <w:rFonts w:ascii="Cambria" w:cs="Cambria" w:eastAsia="Cambria" w:hAnsi="Cambria"/>
        </w:rPr>
        <w:t xml:space="preserve"> ≤ 1.  ∎</w:t>
      </w:r>
    </w:p>
    <w:p>
      <w:pPr>
        <w:spacing w:after="120" w:before="0" w:line="276"/>
        <w:jc w:val="both"/>
      </w:pPr>
      <w:r>
        <w:rPr>
          <w:rFonts w:ascii="Cambria" w:cs="Cambria" w:eastAsia="Cambria" w:hAnsi="Cambria"/>
        </w:rPr>
        <w:t xml:space="preserve">The proposal may depend on every earlier candidate, on the layer, on β, on surrogates and on heuristics; the weight absorbs all of it. Under the first version’s maximisation convention the bound was e</w:t>
      </w:r>
      <w:r>
        <w:rPr>
          <w:rFonts w:ascii="Cambria" w:cs="Cambria" w:eastAsia="Cambria" w:hAnsi="Cambria"/>
          <w:vertAlign w:val="superscript"/>
        </w:rPr>
        <w:t xml:space="preserve">βf^*</w:t>
      </w:r>
      <w:r>
        <w:rPr>
          <w:rFonts w:ascii="Cambria" w:cs="Cambria" w:eastAsia="Cambria" w:hAnsi="Cambria"/>
        </w:rPr>
        <w:t xml:space="preserve">/ε and grew with β; with J ≥ 0 it is a constant. Prediction B3 held: the largest weight recorded in any run with ε = 0.1 was 9.983, below B = 10.</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Theorem 1 (strong consistency and a finite-sample bound; book Theorem 7.1).</w:t>
            </w:r>
          </w:p>
          <w:p>
            <w:pPr>
              <w:spacing w:after="80" w:line="264"/>
              <w:jc w:val="both"/>
            </w:pPr>
            <w:r>
              <w:rPr>
                <w:rFonts w:ascii="Cambria" w:cs="Cambria" w:eastAsia="Cambria" w:hAnsi="Cambria"/>
              </w:rPr>
              <w:t xml:space="preserve">Let |h| ≤ H. For each fixed β and fixed h, π</w:t>
            </w:r>
            <w:r>
              <w:rPr>
                <w:rFonts w:ascii="Cambria" w:cs="Cambria" w:eastAsia="Cambria" w:hAnsi="Cambria"/>
                <w:vertAlign w:val="subscript"/>
              </w:rPr>
              <w:t xml:space="preserve">N</w:t>
            </w:r>
            <w:r>
              <w:rPr>
                <w:rFonts w:ascii="Cambria" w:cs="Cambria" w:eastAsia="Cambria" w:hAnsi="Cambria"/>
              </w:rPr>
              <w:t xml:space="preserve">(h) = Σ</w:t>
            </w:r>
            <w:r>
              <w:rPr>
                <w:rFonts w:ascii="Cambria" w:cs="Cambria" w:eastAsia="Cambria" w:hAnsi="Cambria"/>
                <w:vertAlign w:val="subscript"/>
              </w:rPr>
              <w:t xml:space="preserve">i</w:t>
            </w:r>
            <w:r>
              <w:rPr>
                <w:rFonts w:ascii="Cambria" w:cs="Cambria" w:eastAsia="Cambria" w:hAnsi="Cambria"/>
              </w:rPr>
              <w:t xml:space="preserve"> W</w:t>
            </w:r>
            <w:r>
              <w:rPr>
                <w:rFonts w:ascii="Cambria" w:cs="Cambria" w:eastAsia="Cambria" w:hAnsi="Cambria"/>
                <w:vertAlign w:val="subscript"/>
              </w:rPr>
              <w:t xml:space="preserve">i</w:t>
            </w:r>
            <w:r>
              <w:rPr>
                <w:rFonts w:ascii="Cambria" w:cs="Cambria" w:eastAsia="Cambria" w:hAnsi="Cambria"/>
              </w:rPr>
              <w:t xml:space="preserve">h(Y</w:t>
            </w:r>
            <w:r>
              <w:rPr>
                <w:rFonts w:ascii="Cambria" w:cs="Cambria" w:eastAsia="Cambria" w:hAnsi="Cambria"/>
                <w:vertAlign w:val="subscript"/>
              </w:rPr>
              <w:t xml:space="preserve">i</w:t>
            </w:r>
            <w:r>
              <w:rPr>
                <w:rFonts w:ascii="Cambria" w:cs="Cambria" w:eastAsia="Cambria" w:hAnsi="Cambria"/>
              </w:rPr>
              <w:t xml:space="preserve">) / Σ</w:t>
            </w:r>
            <w:r>
              <w:rPr>
                <w:rFonts w:ascii="Cambria" w:cs="Cambria" w:eastAsia="Cambria" w:hAnsi="Cambria"/>
                <w:vertAlign w:val="subscript"/>
              </w:rPr>
              <w:t xml:space="preserve">i</w:t>
            </w:r>
            <w:r>
              <w:rPr>
                <w:rFonts w:ascii="Cambria" w:cs="Cambria" w:eastAsia="Cambria" w:hAnsi="Cambria"/>
              </w:rPr>
              <w:t xml:space="preserve"> W</w:t>
            </w:r>
            <w:r>
              <w:rPr>
                <w:rFonts w:ascii="Cambria" w:cs="Cambria" w:eastAsia="Cambria" w:hAnsi="Cambria"/>
                <w:vertAlign w:val="subscript"/>
              </w:rPr>
              <w:t xml:space="preserve">i</w:t>
            </w:r>
            <w:r>
              <w:rPr>
                <w:rFonts w:ascii="Cambria" w:cs="Cambria" w:eastAsia="Cambria" w:hAnsi="Cambria"/>
              </w:rPr>
              <w:t xml:space="preserve"> → π</w:t>
            </w:r>
            <w:r>
              <w:rPr>
                <w:rFonts w:ascii="Cambria" w:cs="Cambria" w:eastAsia="Cambria" w:hAnsi="Cambria"/>
                <w:vertAlign w:val="subscript"/>
              </w:rPr>
              <w:t xml:space="preserve">β</w:t>
            </w:r>
            <w:r>
              <w:rPr>
                <w:rFonts w:ascii="Cambria" w:cs="Cambria" w:eastAsia="Cambria" w:hAnsi="Cambria"/>
              </w:rPr>
              <w:t xml:space="preserve">(h) almost surely. For 0 &lt; u &lt; Z</w:t>
            </w:r>
            <w:r>
              <w:rPr>
                <w:rFonts w:ascii="Cambria" w:cs="Cambria" w:eastAsia="Cambria" w:hAnsi="Cambria"/>
                <w:vertAlign w:val="subscript"/>
              </w:rPr>
              <w:t xml:space="preserve">β</w:t>
            </w:r>
            <w:r>
              <w:rPr>
                <w:rFonts w:ascii="Cambria" w:cs="Cambria" w:eastAsia="Cambria" w:hAnsi="Cambria"/>
              </w:rPr>
              <w:t xml:space="preserve">, with probability at least 1 − 4 exp(−Nu²/8B²), |π</w:t>
            </w:r>
            <w:r>
              <w:rPr>
                <w:rFonts w:ascii="Cambria" w:cs="Cambria" w:eastAsia="Cambria" w:hAnsi="Cambria"/>
                <w:vertAlign w:val="subscript"/>
              </w:rPr>
              <w:t xml:space="preserve">N</w:t>
            </w:r>
            <w:r>
              <w:rPr>
                <w:rFonts w:ascii="Cambria" w:cs="Cambria" w:eastAsia="Cambria" w:hAnsi="Cambria"/>
              </w:rPr>
              <w:t xml:space="preserve">(h) − π</w:t>
            </w:r>
            <w:r>
              <w:rPr>
                <w:rFonts w:ascii="Cambria" w:cs="Cambria" w:eastAsia="Cambria" w:hAnsi="Cambria"/>
                <w:vertAlign w:val="subscript"/>
              </w:rPr>
              <w:t xml:space="preserve">β</w:t>
            </w:r>
            <w:r>
              <w:rPr>
                <w:rFonts w:ascii="Cambria" w:cs="Cambria" w:eastAsia="Cambria" w:hAnsi="Cambria"/>
              </w:rPr>
              <w:t xml:space="preserve">(h)| ≤ 2Hu/(Z</w:t>
            </w:r>
            <w:r>
              <w:rPr>
                <w:rFonts w:ascii="Cambria" w:cs="Cambria" w:eastAsia="Cambria" w:hAnsi="Cambria"/>
                <w:vertAlign w:val="subscript"/>
              </w:rPr>
              <w:t xml:space="preserve">β</w:t>
            </w:r>
            <w:r>
              <w:rPr>
                <w:rFonts w:ascii="Cambria" w:cs="Cambria" w:eastAsia="Cambria" w:hAnsi="Cambria"/>
              </w:rPr>
              <w:t xml:space="preserve"> − u).</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By Lemma 1 the centred sums of W</w:t>
      </w:r>
      <w:r>
        <w:rPr>
          <w:rFonts w:ascii="Cambria" w:cs="Cambria" w:eastAsia="Cambria" w:hAnsi="Cambria"/>
          <w:vertAlign w:val="subscript"/>
        </w:rPr>
        <w:t xml:space="preserve">i</w:t>
      </w:r>
      <w:r>
        <w:rPr>
          <w:rFonts w:ascii="Cambria" w:cs="Cambria" w:eastAsia="Cambria" w:hAnsi="Cambria"/>
        </w:rPr>
        <w:t xml:space="preserve">h(Y</w:t>
      </w:r>
      <w:r>
        <w:rPr>
          <w:rFonts w:ascii="Cambria" w:cs="Cambria" w:eastAsia="Cambria" w:hAnsi="Cambria"/>
          <w:vertAlign w:val="subscript"/>
        </w:rPr>
        <w:t xml:space="preserve">i</w:t>
      </w:r>
      <w:r>
        <w:rPr>
          <w:rFonts w:ascii="Cambria" w:cs="Cambria" w:eastAsia="Cambria" w:hAnsi="Cambria"/>
        </w:rPr>
        <w:t xml:space="preserve">)/H and of W</w:t>
      </w:r>
      <w:r>
        <w:rPr>
          <w:rFonts w:ascii="Cambria" w:cs="Cambria" w:eastAsia="Cambria" w:hAnsi="Cambria"/>
          <w:vertAlign w:val="subscript"/>
        </w:rPr>
        <w:t xml:space="preserve">i</w:t>
      </w:r>
      <w:r>
        <w:rPr>
          <w:rFonts w:ascii="Cambria" w:cs="Cambria" w:eastAsia="Cambria" w:hAnsi="Cambria"/>
        </w:rPr>
        <w:t xml:space="preserve"> are martingales with increments bounded by 2B. Azuma’s inequality [5] bounds each average’s deviation by u with probability at least 1 − 2exp(−Nu²/8B²); a union bound covers both. With A</w:t>
      </w:r>
      <w:r>
        <w:rPr>
          <w:rFonts w:ascii="Cambria" w:cs="Cambria" w:eastAsia="Cambria" w:hAnsi="Cambria"/>
          <w:vertAlign w:val="subscript"/>
        </w:rPr>
        <w:t xml:space="preserve">N</w:t>
      </w:r>
      <w:r>
        <w:rPr>
          <w:rFonts w:ascii="Cambria" w:cs="Cambria" w:eastAsia="Cambria" w:hAnsi="Cambria"/>
        </w:rPr>
        <w:t xml:space="preserve"> and D</w:t>
      </w:r>
      <w:r>
        <w:rPr>
          <w:rFonts w:ascii="Cambria" w:cs="Cambria" w:eastAsia="Cambria" w:hAnsi="Cambria"/>
          <w:vertAlign w:val="subscript"/>
        </w:rPr>
        <w:t xml:space="preserve">N</w:t>
      </w:r>
      <w:r>
        <w:rPr>
          <w:rFonts w:ascii="Cambria" w:cs="Cambria" w:eastAsia="Cambria" w:hAnsi="Cambria"/>
        </w:rPr>
        <w:t xml:space="preserve"> the two averages and m = π</w:t>
      </w:r>
      <w:r>
        <w:rPr>
          <w:rFonts w:ascii="Cambria" w:cs="Cambria" w:eastAsia="Cambria" w:hAnsi="Cambria"/>
          <w:vertAlign w:val="subscript"/>
        </w:rPr>
        <w:t xml:space="preserve">β</w:t>
      </w:r>
      <w:r>
        <w:rPr>
          <w:rFonts w:ascii="Cambria" w:cs="Cambria" w:eastAsia="Cambria" w:hAnsi="Cambria"/>
        </w:rPr>
        <w:t xml:space="preserve">(h), |A</w:t>
      </w:r>
      <w:r>
        <w:rPr>
          <w:rFonts w:ascii="Cambria" w:cs="Cambria" w:eastAsia="Cambria" w:hAnsi="Cambria"/>
          <w:vertAlign w:val="subscript"/>
        </w:rPr>
        <w:t xml:space="preserve">N</w:t>
      </w:r>
      <w:r>
        <w:rPr>
          <w:rFonts w:ascii="Cambria" w:cs="Cambria" w:eastAsia="Cambria" w:hAnsi="Cambria"/>
        </w:rPr>
        <w:t xml:space="preserve">/D</w:t>
      </w:r>
      <w:r>
        <w:rPr>
          <w:rFonts w:ascii="Cambria" w:cs="Cambria" w:eastAsia="Cambria" w:hAnsi="Cambria"/>
          <w:vertAlign w:val="subscript"/>
        </w:rPr>
        <w:t xml:space="preserve">N</w:t>
      </w:r>
      <w:r>
        <w:rPr>
          <w:rFonts w:ascii="Cambria" w:cs="Cambria" w:eastAsia="Cambria" w:hAnsi="Cambria"/>
        </w:rPr>
        <w:t xml:space="preserve"> − m| ≤ (|A</w:t>
      </w:r>
      <w:r>
        <w:rPr>
          <w:rFonts w:ascii="Cambria" w:cs="Cambria" w:eastAsia="Cambria" w:hAnsi="Cambria"/>
          <w:vertAlign w:val="subscript"/>
        </w:rPr>
        <w:t xml:space="preserve">N</w:t>
      </w:r>
      <w:r>
        <w:rPr>
          <w:rFonts w:ascii="Cambria" w:cs="Cambria" w:eastAsia="Cambria" w:hAnsi="Cambria"/>
        </w:rPr>
        <w:t xml:space="preserve"> − Z</w:t>
      </w:r>
      <w:r>
        <w:rPr>
          <w:rFonts w:ascii="Cambria" w:cs="Cambria" w:eastAsia="Cambria" w:hAnsi="Cambria"/>
          <w:vertAlign w:val="subscript"/>
        </w:rPr>
        <w:t xml:space="preserve">β</w:t>
      </w:r>
      <w:r>
        <w:rPr>
          <w:rFonts w:ascii="Cambria" w:cs="Cambria" w:eastAsia="Cambria" w:hAnsi="Cambria"/>
        </w:rPr>
        <w:t xml:space="preserve">m| + |m||D</w:t>
      </w:r>
      <w:r>
        <w:rPr>
          <w:rFonts w:ascii="Cambria" w:cs="Cambria" w:eastAsia="Cambria" w:hAnsi="Cambria"/>
          <w:vertAlign w:val="subscript"/>
        </w:rPr>
        <w:t xml:space="preserve">N</w:t>
      </w:r>
      <w:r>
        <w:rPr>
          <w:rFonts w:ascii="Cambria" w:cs="Cambria" w:eastAsia="Cambria" w:hAnsi="Cambria"/>
        </w:rPr>
        <w:t xml:space="preserve"> − Z</w:t>
      </w:r>
      <w:r>
        <w:rPr>
          <w:rFonts w:ascii="Cambria" w:cs="Cambria" w:eastAsia="Cambria" w:hAnsi="Cambria"/>
          <w:vertAlign w:val="subscript"/>
        </w:rPr>
        <w:t xml:space="preserve">β</w:t>
      </w:r>
      <w:r>
        <w:rPr>
          <w:rFonts w:ascii="Cambria" w:cs="Cambria" w:eastAsia="Cambria" w:hAnsi="Cambria"/>
        </w:rPr>
        <w:t xml:space="preserve">|)/D</w:t>
      </w:r>
      <w:r>
        <w:rPr>
          <w:rFonts w:ascii="Cambria" w:cs="Cambria" w:eastAsia="Cambria" w:hAnsi="Cambria"/>
          <w:vertAlign w:val="subscript"/>
        </w:rPr>
        <w:t xml:space="preserve">N</w:t>
      </w:r>
      <w:r>
        <w:rPr>
          <w:rFonts w:ascii="Cambria" w:cs="Cambria" w:eastAsia="Cambria" w:hAnsi="Cambria"/>
        </w:rPr>
        <w:t xml:space="preserve"> ≤ 2Hu/(Z</w:t>
      </w:r>
      <w:r>
        <w:rPr>
          <w:rFonts w:ascii="Cambria" w:cs="Cambria" w:eastAsia="Cambria" w:hAnsi="Cambria"/>
          <w:vertAlign w:val="subscript"/>
        </w:rPr>
        <w:t xml:space="preserve">β</w:t>
      </w:r>
      <w:r>
        <w:rPr>
          <w:rFonts w:ascii="Cambria" w:cs="Cambria" w:eastAsia="Cambria" w:hAnsi="Cambria"/>
        </w:rPr>
        <w:t xml:space="preserve"> − u). Choosing u proportional to √(log N/N) makes the failure probabilities summable, and Borel–Cantelli gives almost-sure convergence.  ∎</w:t>
      </w:r>
    </w:p>
    <w:p>
      <w:pPr>
        <w:pStyle w:val="Heading2"/>
      </w:pPr>
      <w:r>
        <w:t xml:space="preserve">5.1  What the theorem covers</w:t>
      </w:r>
    </w:p>
    <w:p>
      <w:pPr>
        <w:spacing w:after="120" w:before="0" w:line="276"/>
        <w:jc w:val="both"/>
      </w:pPr>
      <w:r>
        <w:rPr>
          <w:rFonts w:ascii="Cambria" w:cs="Cambria" w:eastAsia="Cambria" w:hAnsi="Cambria"/>
        </w:rPr>
        <w:t xml:space="preserve">Two limits matter in practice. First, the theorem is for bounded h. The posterior probability of a basin is covered; E</w:t>
      </w:r>
      <w:r>
        <w:rPr>
          <w:rFonts w:ascii="Cambria" w:cs="Cambria" w:eastAsia="Cambria" w:hAnsi="Cambria"/>
          <w:vertAlign w:val="subscript"/>
        </w:rPr>
        <w:t xml:space="preserve">π</w:t>
      </w:r>
      <w:r>
        <w:rPr>
          <w:rFonts w:ascii="Cambria" w:cs="Cambria" w:eastAsia="Cambria" w:hAnsi="Cambria"/>
        </w:rPr>
        <w:t xml:space="preserve">[J] with an unbounded quartic loss is not, without an envelope argument. Second, the bound is weak at the sizes used here. At β = 0.1, Z</w:t>
      </w:r>
      <w:r>
        <w:rPr>
          <w:rFonts w:ascii="Cambria" w:cs="Cambria" w:eastAsia="Cambria" w:hAnsi="Cambria"/>
          <w:vertAlign w:val="subscript"/>
        </w:rPr>
        <w:t xml:space="preserve">β</w:t>
      </w:r>
      <w:r>
        <w:rPr>
          <w:rFonts w:ascii="Cambria" w:cs="Cambria" w:eastAsia="Cambria" w:hAnsi="Cambria"/>
        </w:rPr>
        <w:t xml:space="preserve"> = 0.0272; with B = 10, H = 1 and u = Z</w:t>
      </w:r>
      <w:r>
        <w:rPr>
          <w:rFonts w:ascii="Cambria" w:cs="Cambria" w:eastAsia="Cambria" w:hAnsi="Cambria"/>
          <w:vertAlign w:val="subscript"/>
        </w:rPr>
        <w:t xml:space="preserve">β</w:t>
      </w:r>
      <w:r>
        <w:rPr>
          <w:rFonts w:ascii="Cambria" w:cs="Cambria" w:eastAsia="Cambria" w:hAnsi="Cambria"/>
        </w:rPr>
        <w:t xml:space="preserve">/10 the error bound is 0.22, and it holds with probability 95% only from N ≈ 4.7 × 10</w:t>
      </w:r>
      <w:r>
        <w:rPr>
          <w:rFonts w:ascii="Cambria" w:cs="Cambria" w:eastAsia="Cambria" w:hAnsi="Cambria"/>
          <w:vertAlign w:val="superscript"/>
        </w:rPr>
        <w:t xml:space="preserve">8</w:t>
      </w:r>
      <w:r>
        <w:rPr>
          <w:rFonts w:ascii="Cambria" w:cs="Cambria" w:eastAsia="Cambria" w:hAnsi="Cambria"/>
        </w:rPr>
        <w:t xml:space="preserve">. At N = 1,600 the bound is vacuous. The theorem is a guarantee about the limit and the rate, not a usable confidence interval for this run length.</w:t>
      </w:r>
    </w:p>
    <w:p>
      <w:pPr>
        <w:pStyle w:val="Heading2"/>
      </w:pPr>
      <w:r>
        <w:t xml:space="preserve">5.2  Every past evaluation counts — in the bound</w:t>
      </w:r>
    </w:p>
    <w:p>
      <w:pPr>
        <w:spacing w:after="120" w:before="0" w:line="276"/>
        <w:jc w:val="both"/>
      </w:pPr>
      <w:r>
        <w:rPr>
          <w:rFonts w:ascii="Cambria" w:cs="Cambria" w:eastAsia="Cambria" w:hAnsi="Cambria"/>
        </w:rPr>
        <w:t xml:space="preserve">The first version’s Corollary 2 said that each additional evaluation reduces the error bound by √(n/(n + 1)) and that no evaluation is discarded. The second half is right: every included record enters every later estimate. The first half is about a deterministic bound, not the realised error, which the book’s Exercise 1 asks the reader to separate. Prediction B9 measured it: across ten runs, the absolute error of the posterior probability of the first minimiser’s basin (quadrature 0.2911) rose at 33% of the steps at which a new record arrived, between 9% and 62% per run.</w:t>
      </w:r>
    </w:p>
    <w:p>
      <w:pPr>
        <w:pStyle w:val="Heading2"/>
      </w:pPr>
      <w:r>
        <w:t xml:space="preserve">5.3  Which density to store</w:t>
      </w:r>
    </w:p>
    <w:p>
      <w:pPr>
        <w:spacing w:after="120" w:before="0" w:line="276"/>
        <w:jc w:val="both"/>
      </w:pPr>
      <w:r>
        <w:rPr>
          <w:rFonts w:ascii="Cambria" w:cs="Cambria" w:eastAsia="Cambria" w:hAnsi="Cambria"/>
        </w:rPr>
        <w:t xml:space="preserve">The book’s instruction for the defensive mixture (7.6) is to ‘store the mixture density, not merely the density of the component selected to draw the state’. Predictions B4 and B5 expected the defensive share and the mixture density to give visibly better estimates. Both failed (Table 1, Figure 2).</w:t>
      </w:r>
    </w:p>
    <w:p>
      <w:pPr>
        <w:keepNext/>
        <w:spacing w:after="80" w:before="120"/>
      </w:pPr>
      <w:r>
        <w:rPr>
          <w:rFonts w:ascii="Cambria" w:cs="Cambria" w:eastAsia="Cambria" w:hAnsi="Cambria"/>
          <w:b/>
          <w:bCs/>
          <w:sz w:val="20"/>
          <w:szCs w:val="20"/>
        </w:rPr>
        <w:t xml:space="preserve">Table 1.</w:t>
      </w:r>
      <w:r>
        <w:rPr>
          <w:rFonts w:ascii="Cambria" w:cs="Cambria" w:eastAsia="Cambria" w:hAnsi="Cambria"/>
          <w:sz w:val="20"/>
          <w:szCs w:val="20"/>
        </w:rPr>
        <w:t xml:space="preserve"> Estimates at β = 0.1 from 1,600 attempts (ten seeds). Quadrature: E</w:t>
      </w:r>
      <w:r>
        <w:rPr>
          <w:rFonts w:ascii="Cambria" w:cs="Cambria" w:eastAsia="Cambria" w:hAnsi="Cambria"/>
          <w:sz w:val="20"/>
          <w:szCs w:val="20"/>
          <w:vertAlign w:val="subscript"/>
        </w:rPr>
        <w:t xml:space="preserve">π</w:t>
      </w:r>
      <w:r>
        <w:rPr>
          <w:rFonts w:ascii="Cambria" w:cs="Cambria" w:eastAsia="Cambria" w:hAnsi="Cambria"/>
          <w:sz w:val="20"/>
          <w:szCs w:val="20"/>
        </w:rPr>
        <w:t xml:space="preserve">[J] = 10.34; basin probability 0.2911.</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878"/>
        <w:gridCol w:w="1055"/>
        <w:gridCol w:w="1439"/>
        <w:gridCol w:w="959"/>
        <w:gridCol w:w="1055"/>
        <w:gridCol w:w="959"/>
        <w:gridCol w:w="961"/>
      </w:tblGrid>
      <w:tr>
        <w:trPr>
          <w:tblHeader/>
        </w:trPr>
        <w:tc>
          <w:tcPr>
            <w:tcW w:type="dxa" w:w="2878"/>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Proposal and stored density</w:t>
            </w:r>
          </w:p>
        </w:tc>
        <w:tc>
          <w:tcPr>
            <w:tcW w:type="dxa" w:w="1055"/>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Weighted records</w:t>
            </w:r>
          </w:p>
        </w:tc>
        <w:tc>
          <w:tcPr>
            <w:tcW w:type="dxa" w:w="1439"/>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E</w:t>
            </w:r>
            <w:r>
              <w:rPr>
                <w:rFonts w:ascii="Cambria" w:cs="Cambria" w:eastAsia="Cambria" w:hAnsi="Cambria"/>
                <w:b/>
                <w:bCs/>
                <w:sz w:val="19"/>
                <w:szCs w:val="19"/>
                <w:vertAlign w:val="subscript"/>
              </w:rPr>
              <w:t xml:space="preserve">π</w:t>
            </w:r>
            <w:r>
              <w:rPr>
                <w:rFonts w:ascii="Cambria" w:cs="Cambria" w:eastAsia="Cambria" w:hAnsi="Cambria"/>
                <w:b/>
                <w:bCs/>
                <w:sz w:val="19"/>
                <w:szCs w:val="19"/>
              </w:rPr>
              <w:t xml:space="preserve">[J] estimate</w:t>
            </w:r>
          </w:p>
        </w:tc>
        <w:tc>
          <w:tcPr>
            <w:tcW w:type="dxa" w:w="959"/>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Mean |error|</w:t>
            </w:r>
          </w:p>
        </w:tc>
        <w:tc>
          <w:tcPr>
            <w:tcW w:type="dxa" w:w="1055"/>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Basin mean |error|</w:t>
            </w:r>
          </w:p>
        </w:tc>
        <w:tc>
          <w:tcPr>
            <w:tcW w:type="dxa" w:w="959"/>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Median ESS</w:t>
            </w:r>
          </w:p>
        </w:tc>
        <w:tc>
          <w:tcPr>
            <w:tcW w:type="dxa" w:w="961"/>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Largest W</w:t>
            </w:r>
          </w:p>
        </w:tc>
      </w:tr>
      <w:tr>
        <w:trPr>
          <w:cantSplit/>
        </w:trPr>
        <w:tc>
          <w:tcPr>
            <w:tcW w:type="dxa" w:w="28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Mixture, ε = 0.1, mixture density</w:t>
            </w:r>
          </w:p>
        </w:tc>
        <w:tc>
          <w:tcPr>
            <w:tcW w:type="dxa" w:w="1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1600</w:t>
            </w:r>
          </w:p>
        </w:tc>
        <w:tc>
          <w:tcPr>
            <w:tcW w:type="dxa" w:w="14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11.20 ± 0.56</w:t>
            </w:r>
          </w:p>
        </w:tc>
        <w:tc>
          <w:tcPr>
            <w:tcW w:type="dxa" w:w="9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1.53</w:t>
            </w:r>
          </w:p>
        </w:tc>
        <w:tc>
          <w:tcPr>
            <w:tcW w:type="dxa" w:w="1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0.092</w:t>
            </w:r>
          </w:p>
        </w:tc>
        <w:tc>
          <w:tcPr>
            <w:tcW w:type="dxa" w:w="9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23.0</w:t>
            </w:r>
          </w:p>
        </w:tc>
        <w:tc>
          <w:tcPr>
            <w:tcW w:type="dxa" w:w="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9.98</w:t>
            </w:r>
          </w:p>
        </w:tc>
      </w:tr>
      <w:tr>
        <w:trPr>
          <w:cantSplit/>
        </w:trPr>
        <w:tc>
          <w:tcPr>
            <w:tcW w:type="dxa" w:w="28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Mixture, ε = 0.1, component density</w:t>
            </w:r>
          </w:p>
        </w:tc>
        <w:tc>
          <w:tcPr>
            <w:tcW w:type="dxa" w:w="1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1600</w:t>
            </w:r>
          </w:p>
        </w:tc>
        <w:tc>
          <w:tcPr>
            <w:tcW w:type="dxa" w:w="14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11.17 ± 0.34</w:t>
            </w:r>
          </w:p>
        </w:tc>
        <w:tc>
          <w:tcPr>
            <w:tcW w:type="dxa" w:w="9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0.94</w:t>
            </w:r>
          </w:p>
        </w:tc>
        <w:tc>
          <w:tcPr>
            <w:tcW w:type="dxa" w:w="1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0.075</w:t>
            </w:r>
          </w:p>
        </w:tc>
        <w:tc>
          <w:tcPr>
            <w:tcW w:type="dxa" w:w="9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49.0</w:t>
            </w:r>
          </w:p>
        </w:tc>
        <w:tc>
          <w:tcPr>
            <w:tcW w:type="dxa" w:w="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8.92</w:t>
            </w:r>
          </w:p>
        </w:tc>
      </w:tr>
      <w:tr>
        <w:trPr>
          <w:cantSplit/>
        </w:trPr>
        <w:tc>
          <w:tcPr>
            <w:tcW w:type="dxa" w:w="28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Gaussian only, ε = 0</w:t>
            </w:r>
          </w:p>
        </w:tc>
        <w:tc>
          <w:tcPr>
            <w:tcW w:type="dxa" w:w="1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1600</w:t>
            </w:r>
          </w:p>
        </w:tc>
        <w:tc>
          <w:tcPr>
            <w:tcW w:type="dxa" w:w="14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10.18 ± 0.24</w:t>
            </w:r>
          </w:p>
        </w:tc>
        <w:tc>
          <w:tcPr>
            <w:tcW w:type="dxa" w:w="9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0.65</w:t>
            </w:r>
          </w:p>
        </w:tc>
        <w:tc>
          <w:tcPr>
            <w:tcW w:type="dxa" w:w="1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0.106</w:t>
            </w:r>
          </w:p>
        </w:tc>
        <w:tc>
          <w:tcPr>
            <w:tcW w:type="dxa" w:w="9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26.5</w:t>
            </w:r>
          </w:p>
        </w:tc>
        <w:tc>
          <w:tcPr>
            <w:tcW w:type="dxa" w:w="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7.56</w:t>
            </w:r>
          </w:p>
        </w:tc>
      </w:tr>
      <w:tr>
        <w:trPr>
          <w:cantSplit/>
        </w:trPr>
        <w:tc>
          <w:tcPr>
            <w:tcW w:type="dxa" w:w="28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η = 0 inside the mixture (Proposition 3)</w:t>
            </w:r>
          </w:p>
        </w:tc>
        <w:tc>
          <w:tcPr>
            <w:tcW w:type="dxa" w:w="1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220</w:t>
            </w:r>
          </w:p>
        </w:tc>
        <w:tc>
          <w:tcPr>
            <w:tcW w:type="dxa" w:w="14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10.87 ± 0.69</w:t>
            </w:r>
          </w:p>
        </w:tc>
        <w:tc>
          <w:tcPr>
            <w:tcW w:type="dxa" w:w="9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1.84</w:t>
            </w:r>
          </w:p>
        </w:tc>
        <w:tc>
          <w:tcPr>
            <w:tcW w:type="dxa" w:w="1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0.121</w:t>
            </w:r>
          </w:p>
        </w:tc>
        <w:tc>
          <w:tcPr>
            <w:tcW w:type="dxa" w:w="9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9.2</w:t>
            </w:r>
          </w:p>
        </w:tc>
        <w:tc>
          <w:tcPr>
            <w:tcW w:type="dxa" w:w="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9.98</w:t>
            </w:r>
          </w:p>
        </w:tc>
      </w:tr>
      <w:tr>
        <w:trPr>
          <w:cantSplit/>
        </w:trPr>
        <w:tc>
          <w:tcPr>
            <w:tcW w:type="dxa" w:w="28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Uncorrected, e</w:t>
            </w:r>
            <w:r>
              <w:rPr>
                <w:rFonts w:ascii="Cambria" w:cs="Cambria" w:eastAsia="Cambria" w:hAnsi="Cambria"/>
                <w:b w:val="false"/>
                <w:bCs w:val="false"/>
                <w:sz w:val="19"/>
                <w:szCs w:val="19"/>
                <w:vertAlign w:val="superscript"/>
              </w:rPr>
              <w:t xml:space="preserve">−βJ</w:t>
            </w:r>
            <w:r>
              <w:rPr>
                <w:rFonts w:ascii="Cambria" w:cs="Cambria" w:eastAsia="Cambria" w:hAnsi="Cambria"/>
                <w:b w:val="false"/>
                <w:bCs w:val="false"/>
                <w:sz w:val="19"/>
                <w:szCs w:val="19"/>
              </w:rPr>
              <w:t xml:space="preserve"> only</w:t>
            </w:r>
          </w:p>
        </w:tc>
        <w:tc>
          <w:tcPr>
            <w:tcW w:type="dxa" w:w="1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1600</w:t>
            </w:r>
          </w:p>
        </w:tc>
        <w:tc>
          <w:tcPr>
            <w:tcW w:type="dxa" w:w="14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7.22 ± 0.15</w:t>
            </w:r>
          </w:p>
        </w:tc>
        <w:tc>
          <w:tcPr>
            <w:tcW w:type="dxa" w:w="9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3.12</w:t>
            </w:r>
          </w:p>
        </w:tc>
        <w:tc>
          <w:tcPr>
            <w:tcW w:type="dxa" w:w="1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t>
            </w:r>
          </w:p>
        </w:tc>
        <w:tc>
          <w:tcPr>
            <w:tcW w:type="dxa" w:w="9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t>
            </w:r>
          </w:p>
        </w:tc>
        <w:tc>
          <w:tcPr>
            <w:tcW w:type="dxa" w:w="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t>
            </w:r>
          </w:p>
        </w:tc>
      </w:tr>
    </w:tbl>
    <w:p>
      <w:pPr>
        <w:spacing w:after="60"/>
      </w:pPr>
    </w:p>
    <w:p>
      <w:pPr>
        <w:spacing w:after="120" w:before="0" w:line="276"/>
        <w:jc w:val="both"/>
      </w:pPr>
      <w:r>
        <w:rPr>
          <w:rFonts w:ascii="Cambria" w:cs="Cambria" w:eastAsia="Cambria" w:hAnsi="Cambria"/>
        </w:rPr>
        <w:t xml:space="preserve">Without the defensive share the error was lower (0.65 against 1.53), and storing the component density was closer than the mixture density in 7 of 10 seeds. The first failure has a direct cause: e</w:t>
      </w:r>
      <w:r>
        <w:rPr>
          <w:rFonts w:ascii="Cambria" w:cs="Cambria" w:eastAsia="Cambria" w:hAnsi="Cambria"/>
          <w:vertAlign w:val="superscript"/>
        </w:rPr>
        <w:t xml:space="preserve">−βJ</w:t>
      </w:r>
      <w:r>
        <w:rPr>
          <w:rFonts w:ascii="Cambria" w:cs="Cambria" w:eastAsia="Cambria" w:hAnsi="Cambria"/>
        </w:rPr>
        <w:t xml:space="preserve"> decays like exp(−β‖x‖⁴), so the Gaussian component’s weights stay bounded without help (Proposition 4), and the defensive draws spend 10% of the attempts in high-loss regions. The second failure revealed an error in the prediction rather than in the code.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5 (component-label weights).</w:t>
            </w:r>
          </w:p>
          <w:p>
            <w:pPr>
              <w:spacing w:after="80" w:line="264"/>
              <w:jc w:val="both"/>
            </w:pPr>
            <w:r>
              <w:rPr>
                <w:rFonts w:ascii="Cambria" w:cs="Cambria" w:eastAsia="Cambria" w:hAnsi="Cambria"/>
              </w:rPr>
              <w:t xml:space="preserve">Let the mixture label c</w:t>
            </w:r>
            <w:r>
              <w:rPr>
                <w:rFonts w:ascii="Cambria" w:cs="Cambria" w:eastAsia="Cambria" w:hAnsi="Cambria"/>
                <w:vertAlign w:val="subscript"/>
              </w:rPr>
              <w:t xml:space="preserve">i</w:t>
            </w:r>
            <w:r>
              <w:rPr>
                <w:rFonts w:ascii="Cambria" w:cs="Cambria" w:eastAsia="Cambria" w:hAnsi="Cambria"/>
              </w:rPr>
              <w:t xml:space="preserve"> ∈ {defensive, local} be drawn first, with predictable probabilities, independently of everything not yet observed, and recorded. Then the weight ν e</w:t>
            </w:r>
            <w:r>
              <w:rPr>
                <w:rFonts w:ascii="Cambria" w:cs="Cambria" w:eastAsia="Cambria" w:hAnsi="Cambria"/>
                <w:vertAlign w:val="superscript"/>
              </w:rPr>
              <w:t xml:space="preserve">−βJ</w:t>
            </w:r>
            <w:r>
              <w:rPr>
                <w:rFonts w:ascii="Cambria" w:cs="Cambria" w:eastAsia="Cambria" w:hAnsi="Cambria"/>
              </w:rPr>
              <w:t xml:space="preserve">/q</w:t>
            </w:r>
            <w:r>
              <w:rPr>
                <w:rFonts w:ascii="Cambria" w:cs="Cambria" w:eastAsia="Cambria" w:hAnsi="Cambria"/>
                <w:vertAlign w:val="subscript"/>
              </w:rPr>
              <w:t xml:space="preserve">c_i</w:t>
            </w:r>
            <w:r>
              <w:rPr>
                <w:rFonts w:ascii="Cambria" w:cs="Cambria" w:eastAsia="Cambria" w:hAnsi="Cambria"/>
              </w:rPr>
              <w:t xml:space="preserve">, with q</w:t>
            </w:r>
            <w:r>
              <w:rPr>
                <w:rFonts w:ascii="Cambria" w:cs="Cambria" w:eastAsia="Cambria" w:hAnsi="Cambria"/>
                <w:vertAlign w:val="subscript"/>
              </w:rPr>
              <w:t xml:space="preserve">c</w:t>
            </w:r>
            <w:r>
              <w:rPr>
                <w:rFonts w:ascii="Cambria" w:cs="Cambria" w:eastAsia="Cambria" w:hAnsi="Cambria"/>
              </w:rPr>
              <w:t xml:space="preserve"> the selected component’s density, satisfies Lemma 1’s identity with F</w:t>
            </w:r>
            <w:r>
              <w:rPr>
                <w:rFonts w:ascii="Cambria" w:cs="Cambria" w:eastAsia="Cambria" w:hAnsi="Cambria"/>
                <w:vertAlign w:val="subscript"/>
              </w:rPr>
              <w:t xml:space="preserve">i−1</w:t>
            </w:r>
            <w:r>
              <w:rPr>
                <w:rFonts w:ascii="Cambria" w:cs="Cambria" w:eastAsia="Cambria" w:hAnsi="Cambria"/>
              </w:rPr>
              <w:t xml:space="preserve"> enlarged by c</w:t>
            </w:r>
            <w:r>
              <w:rPr>
                <w:rFonts w:ascii="Cambria" w:cs="Cambria" w:eastAsia="Cambria" w:hAnsi="Cambria"/>
                <w:vertAlign w:val="subscript"/>
              </w:rPr>
              <w:t xml:space="preserve">i</w:t>
            </w:r>
            <w:r>
              <w:rPr>
                <w:rFonts w:ascii="Cambria" w:cs="Cambria" w:eastAsia="Cambria" w:hAnsi="Cambria"/>
              </w:rPr>
              <w:t xml:space="preserve">. It does not satisfy the bound: on the local component it is ν e</w:t>
            </w:r>
            <w:r>
              <w:rPr>
                <w:rFonts w:ascii="Cambria" w:cs="Cambria" w:eastAsia="Cambria" w:hAnsi="Cambria"/>
                <w:vertAlign w:val="superscript"/>
              </w:rPr>
              <w:t xml:space="preserve">−βJ</w:t>
            </w:r>
            <w:r>
              <w:rPr>
                <w:rFonts w:ascii="Cambria" w:cs="Cambria" w:eastAsia="Cambria" w:hAnsi="Cambria"/>
              </w:rPr>
              <w:t xml:space="preserve">/φ, unbounded when J is bounded and φ narrower than ν. The mixture density keeps both properties, since p ≥ εν.</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Conditional on F</w:t>
      </w:r>
      <w:r>
        <w:rPr>
          <w:rFonts w:ascii="Cambria" w:cs="Cambria" w:eastAsia="Cambria" w:hAnsi="Cambria"/>
          <w:vertAlign w:val="subscript"/>
        </w:rPr>
        <w:t xml:space="preserve">i−1</w:t>
      </w:r>
      <w:r>
        <w:rPr>
          <w:rFonts w:ascii="Cambria" w:cs="Cambria" w:eastAsia="Cambria" w:hAnsi="Cambria"/>
        </w:rPr>
        <w:t xml:space="preserve"> and c</w:t>
      </w:r>
      <w:r>
        <w:rPr>
          <w:rFonts w:ascii="Cambria" w:cs="Cambria" w:eastAsia="Cambria" w:hAnsi="Cambria"/>
          <w:vertAlign w:val="subscript"/>
        </w:rPr>
        <w:t xml:space="preserve">i</w:t>
      </w:r>
      <w:r>
        <w:rPr>
          <w:rFonts w:ascii="Cambria" w:cs="Cambria" w:eastAsia="Cambria" w:hAnsi="Cambria"/>
        </w:rPr>
        <w:t xml:space="preserve">, Y</w:t>
      </w:r>
      <w:r>
        <w:rPr>
          <w:rFonts w:ascii="Cambria" w:cs="Cambria" w:eastAsia="Cambria" w:hAnsi="Cambria"/>
          <w:vertAlign w:val="subscript"/>
        </w:rPr>
        <w:t xml:space="preserve">i</w:t>
      </w:r>
      <w:r>
        <w:rPr>
          <w:rFonts w:ascii="Cambria" w:cs="Cambria" w:eastAsia="Cambria" w:hAnsi="Cambria"/>
        </w:rPr>
        <w:t xml:space="preserve"> has density q</w:t>
      </w:r>
      <w:r>
        <w:rPr>
          <w:rFonts w:ascii="Cambria" w:cs="Cambria" w:eastAsia="Cambria" w:hAnsi="Cambria"/>
          <w:vertAlign w:val="subscript"/>
        </w:rPr>
        <w:t xml:space="preserve">c_i</w:t>
      </w:r>
      <w:r>
        <w:rPr>
          <w:rFonts w:ascii="Cambria" w:cs="Cambria" w:eastAsia="Cambria" w:hAnsi="Cambria"/>
        </w:rPr>
        <w:t xml:space="preserve">, so the integration in Lemma 1 goes through with q</w:t>
      </w:r>
      <w:r>
        <w:rPr>
          <w:rFonts w:ascii="Cambria" w:cs="Cambria" w:eastAsia="Cambria" w:hAnsi="Cambria"/>
          <w:vertAlign w:val="subscript"/>
        </w:rPr>
        <w:t xml:space="preserve">c_i</w:t>
      </w:r>
      <w:r>
        <w:rPr>
          <w:rFonts w:ascii="Cambria" w:cs="Cambria" w:eastAsia="Cambria" w:hAnsi="Cambria"/>
        </w:rPr>
        <w:t xml:space="preserve"> in place of p</w:t>
      </w:r>
      <w:r>
        <w:rPr>
          <w:rFonts w:ascii="Cambria" w:cs="Cambria" w:eastAsia="Cambria" w:hAnsi="Cambria"/>
          <w:vertAlign w:val="subscript"/>
        </w:rPr>
        <w:t xml:space="preserve">i</w:t>
      </w:r>
      <w:r>
        <w:rPr>
          <w:rFonts w:ascii="Cambria" w:cs="Cambria" w:eastAsia="Cambria" w:hAnsi="Cambria"/>
        </w:rPr>
        <w:t xml:space="preserve">. The label is part of the past at the moment of drawing Y</w:t>
      </w:r>
      <w:r>
        <w:rPr>
          <w:rFonts w:ascii="Cambria" w:cs="Cambria" w:eastAsia="Cambria" w:hAnsi="Cambria"/>
          <w:vertAlign w:val="subscript"/>
        </w:rPr>
        <w:t xml:space="preserve">i</w:t>
      </w:r>
      <w:r>
        <w:rPr>
          <w:rFonts w:ascii="Cambria" w:cs="Cambria" w:eastAsia="Cambria" w:hAnsi="Cambria"/>
        </w:rPr>
        <w:t xml:space="preserve">. The unboundedness follows from Proposition 4 with the local component.  ∎</w:t>
      </w:r>
    </w:p>
    <w:p>
      <w:pPr>
        <w:spacing w:after="120" w:before="0" w:line="276"/>
        <w:jc w:val="both"/>
      </w:pPr>
      <w:r>
        <w:rPr>
          <w:rFonts w:ascii="Cambria" w:cs="Cambria" w:eastAsia="Cambria" w:hAnsi="Cambria"/>
        </w:rPr>
        <w:t xml:space="preserve">The book’s rule is therefore right for the reason that matters to Theorem 1 — the uniform bound B — and not because the alternative is biased. An amendment, written down before it ran, tested this on a bounded loss: one dimension, proposal 0.1ν + 0.9N(0, 0.4), quantity P</w:t>
      </w:r>
      <w:r>
        <w:rPr>
          <w:rFonts w:ascii="Cambria" w:cs="Cambria" w:eastAsia="Cambria" w:hAnsi="Cambria"/>
          <w:vertAlign w:val="subscript"/>
        </w:rPr>
        <w:t xml:space="preserve">ν</w:t>
      </w:r>
      <w:r>
        <w:rPr>
          <w:rFonts w:ascii="Cambria" w:cs="Cambria" w:eastAsia="Cambria" w:hAnsi="Cambria"/>
        </w:rPr>
        <w:t xml:space="preserve">(y &gt; 1) = 0.1587, 10,000 draws, 200 repetitions (A1, Section 9). Both estimators were unbiased (means 0.1580 and 0.1594). The component density’s largest weight exceeded 10 in every repetition (median 71), and its root mean square error was 4.7 times that of the mixture density.</w:t>
      </w:r>
    </w:p>
    <w:p>
      <w:pPr>
        <w:keepNext/>
        <w:spacing w:after="60" w:before="120"/>
        <w:jc w:val="center"/>
      </w:pPr>
      <w:r>
        <w:drawing>
          <wp:inline distT="0" distB="0" distL="0" distR="0">
            <wp:extent cx="5715000" cy="2695575"/>
            <wp:effectExtent t="0" r="0" b="0" l="0"/>
            <wp:docPr id="1" name="fig_estimates.png" descr="fig_estimates.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95575"/>
                    </a:xfrm>
                    <a:prstGeom prst="rect">
                      <a:avLst/>
                    </a:prstGeom>
                  </pic:spPr>
                </pic:pic>
              </a:graphicData>
            </a:graphic>
          </wp:inline>
        </w:drawing>
      </w:r>
    </w:p>
    <w:p>
      <w:pPr>
        <w:spacing w:after="160"/>
        <w:jc w:val="both"/>
      </w:pPr>
      <w:r>
        <w:rPr>
          <w:rFonts w:ascii="Cambria" w:cs="Cambria" w:eastAsia="Cambria" w:hAnsi="Cambria"/>
          <w:b/>
          <w:bCs/>
          <w:sz w:val="19"/>
          <w:szCs w:val="19"/>
        </w:rPr>
        <w:t xml:space="preserve">Figure 2.</w:t>
      </w:r>
      <w:r>
        <w:rPr>
          <w:rFonts w:ascii="Cambria" w:cs="Cambria" w:eastAsia="Cambria" w:hAnsi="Cambria"/>
          <w:sz w:val="19"/>
          <w:szCs w:val="19"/>
        </w:rPr>
        <w:t xml:space="preserve"> Estimates of E</w:t>
      </w:r>
      <w:r>
        <w:rPr>
          <w:rFonts w:ascii="Cambria" w:cs="Cambria" w:eastAsia="Cambria" w:hAnsi="Cambria"/>
          <w:sz w:val="19"/>
          <w:szCs w:val="19"/>
          <w:vertAlign w:val="subscript"/>
        </w:rPr>
        <w:t xml:space="preserve">π</w:t>
      </w:r>
      <w:r>
        <w:rPr>
          <w:rFonts w:ascii="Cambria" w:cs="Cambria" w:eastAsia="Cambria" w:hAnsi="Cambria"/>
          <w:sz w:val="19"/>
          <w:szCs w:val="19"/>
        </w:rPr>
        <w:t xml:space="preserve">[J] at β = 0.1 from each run (dots) and their mean (bar). The dashed line is the quadrature value. Only the uncorrected weights miss systematically.</w:t>
      </w:r>
    </w:p>
    <w:p>
      <w:pPr>
        <w:pStyle w:val="Heading2"/>
      </w:pPr>
      <w:r>
        <w:t xml:space="preserve">5.4  Denoisers, and which queries</w:t>
      </w:r>
    </w:p>
    <w:p>
      <w:pPr>
        <w:spacing w:after="120" w:before="0" w:line="276"/>
        <w:jc w:val="both"/>
      </w:pPr>
      <w:r>
        <w:rPr>
          <w:rFonts w:ascii="Cambria" w:cs="Cambria" w:eastAsia="Cambria" w:hAnsi="Cambria"/>
        </w:rPr>
        <w:t xml:space="preserve">The first version’s Theorem 3 claimed almost-sure convergence of the denoiser ‘at every layer and every query’, so that ‘each new token provably uses all past tokens’. The proof fixes the query, and the book separates the two statements. At a fixed query and a fixed 0 &lt; a</w:t>
      </w:r>
      <w:r>
        <w:rPr>
          <w:rFonts w:ascii="Cambria" w:cs="Cambria" w:eastAsia="Cambria" w:hAnsi="Cambria"/>
          <w:vertAlign w:val="subscript"/>
        </w:rPr>
        <w:t xml:space="preserve">t</w:t>
      </w:r>
      <w:r>
        <w:rPr>
          <w:rFonts w:ascii="Cambria" w:cs="Cambria" w:eastAsia="Cambria" w:hAnsi="Cambria"/>
        </w:rPr>
        <w:t xml:space="preserve"> &lt; 1, K</w:t>
      </w:r>
      <w:r>
        <w:rPr>
          <w:rFonts w:ascii="Cambria" w:cs="Cambria" w:eastAsia="Cambria" w:hAnsi="Cambria"/>
          <w:vertAlign w:val="subscript"/>
        </w:rPr>
        <w:t xml:space="preserve">t</w:t>
      </w:r>
      <w:r>
        <w:rPr>
          <w:rFonts w:ascii="Cambria" w:cs="Cambria" w:eastAsia="Cambria" w:hAnsi="Cambria"/>
        </w:rPr>
        <w:t xml:space="preserve">(q, ·) and y</w:t>
      </w:r>
      <w:r>
        <w:rPr>
          <w:rFonts w:ascii="Cambria" w:cs="Cambria" w:eastAsia="Cambria" w:hAnsi="Cambria"/>
          <w:vertAlign w:val="subscript"/>
        </w:rPr>
        <w:t xml:space="preserve">k</w:t>
      </w:r>
      <w:r>
        <w:rPr>
          <w:rFonts w:ascii="Cambria" w:cs="Cambria" w:eastAsia="Cambria" w:hAnsi="Cambria"/>
        </w:rPr>
        <w:t xml:space="preserve">K</w:t>
      </w:r>
      <w:r>
        <w:rPr>
          <w:rFonts w:ascii="Cambria" w:cs="Cambria" w:eastAsia="Cambria" w:hAnsi="Cambria"/>
          <w:vertAlign w:val="subscript"/>
        </w:rPr>
        <w:t xml:space="preserve">t</w:t>
      </w:r>
      <w:r>
        <w:rPr>
          <w:rFonts w:ascii="Cambria" w:cs="Cambria" w:eastAsia="Cambria" w:hAnsi="Cambria"/>
        </w:rPr>
        <w:t xml:space="preserve">(q, ·) are bounded, and Theorem 1 gives convergence of the corrected origin mean [book, Corollary 7.1]. The queries ADE actually uses are produced by the run itself; pointwise convergence at every fixed query does not imply convergence along such a sequence. On a compact domain, with a</w:t>
      </w:r>
      <w:r>
        <w:rPr>
          <w:rFonts w:ascii="Cambria" w:cs="Cambria" w:eastAsia="Cambria" w:hAnsi="Cambria"/>
          <w:vertAlign w:val="subscript"/>
        </w:rPr>
        <w:t xml:space="preserve">t</w:t>
      </w:r>
      <w:r>
        <w:rPr>
          <w:rFonts w:ascii="Cambria" w:cs="Cambria" w:eastAsia="Cambria" w:hAnsi="Cambria"/>
        </w:rPr>
        <w:t xml:space="preserve"> in a compact subinterval of (0, 1), the convergence is uniform and covers adaptive queries [book, Proposition 7.1]; on ℝ</w:t>
      </w:r>
      <w:r>
        <w:rPr>
          <w:rFonts w:ascii="Cambria" w:cs="Cambria" w:eastAsia="Cambria" w:hAnsi="Cambria"/>
          <w:vertAlign w:val="superscript"/>
        </w:rPr>
        <w:t xml:space="preserve">D</w:t>
      </w:r>
      <w:r>
        <w:rPr>
          <w:rFonts w:ascii="Cambria" w:cs="Cambria" w:eastAsia="Cambria" w:hAnsi="Cambria"/>
        </w:rPr>
        <w:t xml:space="preserve"> an envelope argument would be needed in addition.</w:t>
      </w:r>
    </w:p>
    <w:p>
      <w:pPr>
        <w:spacing w:after="120" w:before="0" w:line="276"/>
        <w:jc w:val="both"/>
      </w:pPr>
      <w:r>
        <w:rPr>
          <w:rFonts w:ascii="Cambria" w:cs="Cambria" w:eastAsia="Cambria" w:hAnsi="Cambria"/>
        </w:rPr>
        <w:t xml:space="preserve">Prediction B7 compared the corrected and uncorrected origin means with quadrature at five fixed queries and three layers. The corrected estimate was closer in 76% of the 150 cases, short of the predicted 80%; its mean error was 0.134 against 0.223. With effective sample sizes near 20, both are noisy at N = 1,600; the corrected one is centred on the right object.</w:t>
      </w:r>
    </w:p>
    <w:p>
      <w:pPr>
        <w:pStyle w:val="Heading1"/>
      </w:pPr>
      <w:r>
        <w:t xml:space="preserve">6  Reuse</w:t>
      </w:r>
    </w:p>
    <w:p>
      <w:pPr>
        <w:spacing w:after="120" w:before="0" w:line="276"/>
        <w:jc w:val="both"/>
      </w:pPr>
      <w:r>
        <w:rPr>
          <w:rFonts w:ascii="Cambria" w:cs="Cambria" w:eastAsia="Cambria" w:hAnsi="Cambria"/>
        </w:rPr>
        <w:t xml:space="preserve">For stored exact losses and actual proposal densities, the weights at a new temperature are [book, (7.7)]</w:t>
      </w:r>
    </w:p>
    <w:p>
      <w:pPr>
        <w:keepLines/>
        <w:tabs>
          <w:tab w:val="center" w:pos="4653"/>
          <w:tab w:val="right" w:pos="9306"/>
        </w:tabs>
        <w:spacing w:after="140" w:before="100"/>
      </w:pPr>
      <w:r>
        <w:rPr>
          <w:rFonts w:ascii="Cambria" w:cs="Cambria" w:eastAsia="Cambria" w:hAnsi="Cambria"/>
        </w:rPr>
        <w:t xml:space="preserve">	</w:t>
      </w:r>
      <w:r>
        <w:rPr>
          <w:rFonts w:ascii="Cambria" w:cs="Cambria" w:eastAsia="Cambria" w:hAnsi="Cambria"/>
        </w:rPr>
        <w:t xml:space="preserve">W</w:t>
      </w:r>
      <w:r>
        <w:rPr>
          <w:rFonts w:ascii="Cambria" w:cs="Cambria" w:eastAsia="Cambria" w:hAnsi="Cambria"/>
          <w:vertAlign w:val="subscript"/>
        </w:rPr>
        <w:t xml:space="preserve">i</w:t>
      </w:r>
      <w:r>
        <w:rPr>
          <w:rFonts w:ascii="Cambria" w:cs="Cambria" w:eastAsia="Cambria" w:hAnsi="Cambria"/>
        </w:rPr>
        <w:t xml:space="preserve">(β′) = W</w:t>
      </w:r>
      <w:r>
        <w:rPr>
          <w:rFonts w:ascii="Cambria" w:cs="Cambria" w:eastAsia="Cambria" w:hAnsi="Cambria"/>
          <w:vertAlign w:val="subscript"/>
        </w:rPr>
        <w:t xml:space="preserve">i</w:t>
      </w:r>
      <w:r>
        <w:rPr>
          <w:rFonts w:ascii="Cambria" w:cs="Cambria" w:eastAsia="Cambria" w:hAnsi="Cambria"/>
        </w:rPr>
        <w:t xml:space="preserve">(β) e</w:t>
      </w:r>
      <w:r>
        <w:rPr>
          <w:rFonts w:ascii="Cambria" w:cs="Cambria" w:eastAsia="Cambria" w:hAnsi="Cambria"/>
          <w:vertAlign w:val="superscript"/>
        </w:rPr>
        <w:t xml:space="preserve">−(β′ − β)J(Y_i)</w:t>
      </w:r>
      <w:r>
        <w:rPr>
          <w:rFonts w:ascii="Cambria" w:cs="Cambria" w:eastAsia="Cambria" w:hAnsi="Cambria"/>
        </w:rPr>
        <w:t xml:space="preserve">.</w:t>
      </w:r>
      <w:r>
        <w:rPr>
          <w:rFonts w:ascii="Cambria" w:cs="Cambria" w:eastAsia="Cambria" w:hAnsi="Cambria"/>
        </w:rPr>
        <w:t xml:space="preserve">	(3)</w:t>
      </w:r>
    </w:p>
    <w:p>
      <w:pPr>
        <w:spacing w:after="120" w:before="0" w:line="276"/>
        <w:jc w:val="both"/>
      </w:pPr>
      <w:r>
        <w:rPr>
          <w:rFonts w:ascii="Cambria" w:cs="Cambria" w:eastAsia="Cambria" w:hAnsi="Cambria"/>
        </w:rPr>
        <w:t xml:space="preserve">The same log therefore supports every fixed, deterministic temperature, and finitely many at once. A temperature chosen after inspecting the log — by effective sample size, say — is not fixed in the martingale argument and needs uniform control or an independent batch [book, Chapter 7]. Prediction B11 expected the identity to hold to 10</w:t>
      </w:r>
      <w:r>
        <w:rPr>
          <w:rFonts w:ascii="Cambria" w:cs="Cambria" w:eastAsia="Cambria" w:hAnsi="Cambria"/>
          <w:vertAlign w:val="superscript"/>
        </w:rPr>
        <w:t xml:space="preserve">−12</w:t>
      </w:r>
      <w:r>
        <w:rPr>
          <w:rFonts w:ascii="Cambria" w:cs="Cambria" w:eastAsia="Cambria" w:hAnsi="Cambria"/>
        </w:rPr>
        <w:t xml:space="preserve"> in floating point; the largest relative difference was 1.8 × 10</w:t>
      </w:r>
      <w:r>
        <w:rPr>
          <w:rFonts w:ascii="Cambria" w:cs="Cambria" w:eastAsia="Cambria" w:hAnsi="Cambria"/>
          <w:vertAlign w:val="superscript"/>
        </w:rPr>
        <w:t xml:space="preserve">-12</w:t>
      </w:r>
      <w:r>
        <w:rPr>
          <w:rFonts w:ascii="Cambria" w:cs="Cambria" w:eastAsia="Cambria" w:hAnsi="Cambria"/>
        </w:rPr>
        <w:t xml:space="preserve">, a rounding effect in log-weights whose magnitude reaches several thousand. The prediction failed on its tolerance, not on the identity. From the β = 0.1 logs, re-tempered estimates of E</w:t>
      </w:r>
      <w:r>
        <w:rPr>
          <w:rFonts w:ascii="Cambria" w:cs="Cambria" w:eastAsia="Cambria" w:hAnsi="Cambria"/>
          <w:vertAlign w:val="subscript"/>
        </w:rPr>
        <w:t xml:space="preserve">π</w:t>
      </w:r>
      <w:r>
        <w:rPr>
          <w:rFonts w:ascii="Cambria" w:cs="Cambria" w:eastAsia="Cambria" w:hAnsi="Cambria"/>
        </w:rPr>
        <w:t xml:space="preserve">[J] averaged 20.50 at β′ = 0.05 (quadrature 20.29) and 5.99 at β′ = 0.2 (quadrature 5.39).</w:t>
      </w:r>
    </w:p>
    <w:p>
      <w:pPr>
        <w:spacing w:after="120" w:before="0" w:line="276"/>
        <w:jc w:val="both"/>
      </w:pPr>
      <w:r>
        <w:rPr>
          <w:rFonts w:ascii="Cambria" w:cs="Cambria" w:eastAsia="Cambria" w:hAnsi="Cambria"/>
        </w:rPr>
        <w:t xml:space="preserve">Partial evaluation is already in the weight (2): the first version’s Lemma 3 is the case e</w:t>
      </w:r>
      <w:r>
        <w:rPr>
          <w:rFonts w:ascii="Cambria" w:cs="Cambria" w:eastAsia="Cambria" w:hAnsi="Cambria"/>
          <w:vertAlign w:val="subscript"/>
        </w:rPr>
        <w:t xml:space="preserve">i</w:t>
      </w:r>
      <w:r>
        <w:rPr>
          <w:rFonts w:ascii="Cambria" w:cs="Cambria" w:eastAsia="Cambria" w:hAnsi="Cambria"/>
        </w:rPr>
        <w:t xml:space="preserve"> &lt; 1, and its conclusion — a deterministic trigger that never evaluates a region of positive target mass biases the estimate — was tested in the revised </w:t>
      </w:r>
      <w:r>
        <w:rPr>
          <w:rFonts w:ascii="Cambria" w:cs="Cambria" w:eastAsia="Cambria" w:hAnsi="Cambria"/>
          <w:i/>
          <w:iCs/>
        </w:rPr>
        <w:t xml:space="preserve">Caches, Temperature and Reuse</w:t>
      </w:r>
      <w:r>
        <w:rPr>
          <w:rFonts w:ascii="Cambria" w:cs="Cambria" w:eastAsia="Cambria" w:hAnsi="Cambria"/>
        </w:rPr>
        <w:t xml:space="preserve"> paper [12]. Surrogates may shape the proposal without restriction and never enter a weight.</w:t>
      </w:r>
    </w:p>
    <w:p>
      <w:pPr>
        <w:spacing w:after="120" w:before="0" w:line="276"/>
        <w:jc w:val="both"/>
      </w:pPr>
      <w:r>
        <w:rPr>
          <w:rFonts w:ascii="Cambria" w:cs="Cambria" w:eastAsia="Cambria" w:hAnsi="Cambria"/>
        </w:rPr>
        <w:t xml:space="preserve">The query normaliser of the retrieval, (1/N) Σ</w:t>
      </w:r>
      <w:r>
        <w:rPr>
          <w:rFonts w:ascii="Cambria" w:cs="Cambria" w:eastAsia="Cambria" w:hAnsi="Cambria"/>
          <w:vertAlign w:val="subscript"/>
        </w:rPr>
        <w:t xml:space="preserve">i</w:t>
      </w:r>
      <w:r>
        <w:rPr>
          <w:rFonts w:ascii="Cambria" w:cs="Cambria" w:eastAsia="Cambria" w:hAnsi="Cambria"/>
        </w:rPr>
        <w:t xml:space="preserve"> W</w:t>
      </w:r>
      <w:r>
        <w:rPr>
          <w:rFonts w:ascii="Cambria" w:cs="Cambria" w:eastAsia="Cambria" w:hAnsi="Cambria"/>
          <w:vertAlign w:val="subscript"/>
        </w:rPr>
        <w:t xml:space="preserve">i</w:t>
      </w:r>
      <w:r>
        <w:rPr>
          <w:rFonts w:ascii="Cambria" w:cs="Cambria" w:eastAsia="Cambria" w:hAnsi="Cambria"/>
        </w:rPr>
        <w:t xml:space="preserve"> K</w:t>
      </w:r>
      <w:r>
        <w:rPr>
          <w:rFonts w:ascii="Cambria" w:cs="Cambria" w:eastAsia="Cambria" w:hAnsi="Cambria"/>
          <w:vertAlign w:val="subscript"/>
        </w:rPr>
        <w:t xml:space="preserve">t</w:t>
      </w:r>
      <w:r>
        <w:rPr>
          <w:rFonts w:ascii="Cambria" w:cs="Cambria" w:eastAsia="Cambria" w:hAnsi="Cambria"/>
        </w:rPr>
        <w:t xml:space="preserve">(q, Y</w:t>
      </w:r>
      <w:r>
        <w:rPr>
          <w:rFonts w:ascii="Cambria" w:cs="Cambria" w:eastAsia="Cambria" w:hAnsi="Cambria"/>
          <w:vertAlign w:val="subscript"/>
        </w:rPr>
        <w:t xml:space="preserve">i</w:t>
      </w:r>
      <w:r>
        <w:rPr>
          <w:rFonts w:ascii="Cambria" w:cs="Cambria" w:eastAsia="Cambria" w:hAnsi="Cambria"/>
        </w:rPr>
        <w:t xml:space="preserve">), converges at each fixed q to Z</w:t>
      </w:r>
      <w:r>
        <w:rPr>
          <w:rFonts w:ascii="Cambria" w:cs="Cambria" w:eastAsia="Cambria" w:hAnsi="Cambria"/>
          <w:vertAlign w:val="subscript"/>
        </w:rPr>
        <w:t xml:space="preserve">β</w:t>
      </w:r>
      <w:r>
        <w:rPr>
          <w:rFonts w:ascii="Cambria" w:cs="Cambria" w:eastAsia="Cambria" w:hAnsi="Cambria"/>
        </w:rPr>
        <w:t xml:space="preserve"> p</w:t>
      </w:r>
      <w:r>
        <w:rPr>
          <w:rFonts w:ascii="Cambria" w:cs="Cambria" w:eastAsia="Cambria" w:hAnsi="Cambria"/>
          <w:vertAlign w:val="subscript"/>
        </w:rPr>
        <w:t xml:space="preserve">t</w:t>
      </w:r>
      <w:r>
        <w:rPr>
          <w:rFonts w:ascii="Cambria" w:cs="Cambria" w:eastAsia="Cambria" w:hAnsi="Cambria"/>
        </w:rPr>
        <w:t xml:space="preserve">(q): the density of the noised posterior at the query, times the evidence. It cannot be cached, being a function of the query, but it is not an arbitrary constant either. What must be stored for correctness is a different number: the proposal density of each record. Each record holds its state, its loss and log p</w:t>
      </w:r>
      <w:r>
        <w:rPr>
          <w:rFonts w:ascii="Cambria" w:cs="Cambria" w:eastAsia="Cambria" w:hAnsi="Cambria"/>
          <w:vertAlign w:val="subscript"/>
        </w:rPr>
        <w:t xml:space="preserve">i</w:t>
      </w:r>
      <w:r>
        <w:rPr>
          <w:rFonts w:ascii="Cambria" w:cs="Cambria" w:eastAsia="Cambria" w:hAnsi="Cambria"/>
        </w:rPr>
        <w:t xml:space="preserve"> + log e</w:t>
      </w:r>
      <w:r>
        <w:rPr>
          <w:rFonts w:ascii="Cambria" w:cs="Cambria" w:eastAsia="Cambria" w:hAnsi="Cambria"/>
          <w:vertAlign w:val="subscript"/>
        </w:rPr>
        <w:t xml:space="preserve">i</w:t>
      </w:r>
      <w:r>
        <w:rPr>
          <w:rFonts w:ascii="Cambria" w:cs="Cambria" w:eastAsia="Cambria" w:hAnsi="Cambria"/>
        </w:rPr>
        <w:t xml:space="preserve">, which is D + 2 numbers; storing log p</w:t>
      </w:r>
      <w:r>
        <w:rPr>
          <w:rFonts w:ascii="Cambria" w:cs="Cambria" w:eastAsia="Cambria" w:hAnsi="Cambria"/>
          <w:vertAlign w:val="subscript"/>
        </w:rPr>
        <w:t xml:space="preserve">i</w:t>
      </w:r>
      <w:r>
        <w:rPr>
          <w:rFonts w:ascii="Cambria" w:cs="Cambria" w:eastAsia="Cambria" w:hAnsi="Cambria"/>
        </w:rPr>
        <w:t xml:space="preserve"> and log e</w:t>
      </w:r>
      <w:r>
        <w:rPr>
          <w:rFonts w:ascii="Cambria" w:cs="Cambria" w:eastAsia="Cambria" w:hAnsi="Cambria"/>
          <w:vertAlign w:val="subscript"/>
        </w:rPr>
        <w:t xml:space="preserve">i</w:t>
      </w:r>
      <w:r>
        <w:rPr>
          <w:rFonts w:ascii="Cambria" w:cs="Cambria" w:eastAsia="Cambria" w:hAnsi="Cambria"/>
        </w:rPr>
        <w:t xml:space="preserve"> separately costs one more and keeps the proposal auditable. The first version’s count of D + 2 per evaluation and its comparison with per-layer caches are unchanged [9].</w:t>
      </w:r>
    </w:p>
    <w:p>
      <w:pPr>
        <w:pStyle w:val="Heading1"/>
      </w:pPr>
      <w:r>
        <w:t xml:space="preserve">7  Annealing</w:t>
      </w:r>
    </w:p>
    <w:p>
      <w:pPr>
        <w:spacing w:after="120" w:before="0" w:line="276"/>
        <w:jc w:val="both"/>
      </w:pPr>
      <w:r>
        <w:rPr>
          <w:rFonts w:ascii="Cambria" w:cs="Cambria" w:eastAsia="Cambria" w:hAnsi="Cambria"/>
        </w:rPr>
        <w:t xml:space="preserve">With a fixed β the weighted log converges to π</w:t>
      </w:r>
      <w:r>
        <w:rPr>
          <w:rFonts w:ascii="Cambria" w:cs="Cambria" w:eastAsia="Cambria" w:hAnsi="Cambria"/>
          <w:vertAlign w:val="subscript"/>
        </w:rPr>
        <w:t xml:space="preserve">β</w:t>
      </w:r>
      <w:r>
        <w:rPr>
          <w:rFonts w:ascii="Cambria" w:cs="Cambria" w:eastAsia="Cambria" w:hAnsi="Cambria"/>
        </w:rPr>
        <w:t xml:space="preserve">, not to the minimisers, so ‘each new token is more optimal’ is false at fixed β. With a growing β it becomes a statement about the weighted estimator.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Theorem 2 (a sufficient annealing schedule; book Theorem 7.2).</w:t>
            </w:r>
          </w:p>
          <w:p>
            <w:pPr>
              <w:spacing w:after="80" w:line="264"/>
              <w:jc w:val="both"/>
            </w:pPr>
            <w:r>
              <w:rPr>
                <w:rFonts w:ascii="Cambria" w:cs="Cambria" w:eastAsia="Cambria" w:hAnsi="Cambria"/>
              </w:rPr>
              <w:t xml:space="preserve">Let the domain be compact in ℝ</w:t>
            </w:r>
            <w:r>
              <w:rPr>
                <w:rFonts w:ascii="Cambria" w:cs="Cambria" w:eastAsia="Cambria" w:hAnsi="Cambria"/>
                <w:vertAlign w:val="superscript"/>
              </w:rPr>
              <w:t xml:space="preserve">D</w:t>
            </w:r>
            <w:r>
              <w:rPr>
                <w:rFonts w:ascii="Cambria" w:cs="Cambria" w:eastAsia="Cambria" w:hAnsi="Cambria"/>
              </w:rPr>
              <w:t xml:space="preserve">, ν continuous and positive near the global minimisers, and J continuous with finitely many interior minimisers, twice differentiable near them with positive definite Hessians. Let β</w:t>
            </w:r>
            <w:r>
              <w:rPr>
                <w:rFonts w:ascii="Cambria" w:cs="Cambria" w:eastAsia="Cambria" w:hAnsi="Cambria"/>
                <w:vertAlign w:val="subscript"/>
              </w:rPr>
              <w:t xml:space="preserve">N</w:t>
            </w:r>
            <w:r>
              <w:rPr>
                <w:rFonts w:ascii="Cambria" w:cs="Cambria" w:eastAsia="Cambria" w:hAnsi="Cambria"/>
              </w:rPr>
              <w:t xml:space="preserve"> be deterministic, β</w:t>
            </w:r>
            <w:r>
              <w:rPr>
                <w:rFonts w:ascii="Cambria" w:cs="Cambria" w:eastAsia="Cambria" w:hAnsi="Cambria"/>
                <w:vertAlign w:val="subscript"/>
              </w:rPr>
              <w:t xml:space="preserve">N</w:t>
            </w:r>
            <w:r>
              <w:rPr>
                <w:rFonts w:ascii="Cambria" w:cs="Cambria" w:eastAsia="Cambria" w:hAnsi="Cambria"/>
              </w:rPr>
              <w:t xml:space="preserve"> → ∞, and β</w:t>
            </w:r>
            <w:r>
              <w:rPr>
                <w:rFonts w:ascii="Cambria" w:cs="Cambria" w:eastAsia="Cambria" w:hAnsi="Cambria"/>
                <w:vertAlign w:val="subscript"/>
              </w:rPr>
              <w:t xml:space="preserve">N</w:t>
            </w:r>
            <w:r>
              <w:rPr>
                <w:rFonts w:ascii="Cambria" w:cs="Cambria" w:eastAsia="Cambria" w:hAnsi="Cambria"/>
                <w:vertAlign w:val="superscript"/>
              </w:rPr>
              <w:t xml:space="preserve">D</w:t>
            </w:r>
            <w:r>
              <w:rPr>
                <w:rFonts w:ascii="Cambria" w:cs="Cambria" w:eastAsia="Cambria" w:hAnsi="Cambria"/>
              </w:rPr>
              <w:t xml:space="preserve"> log N / N → 0. Then the log re-weighted at β</w:t>
            </w:r>
            <w:r>
              <w:rPr>
                <w:rFonts w:ascii="Cambria" w:cs="Cambria" w:eastAsia="Cambria" w:hAnsi="Cambria"/>
                <w:vertAlign w:val="subscript"/>
              </w:rPr>
              <w:t xml:space="preserve">N</w:t>
            </w:r>
            <w:r>
              <w:rPr>
                <w:rFonts w:ascii="Cambria" w:cs="Cambria" w:eastAsia="Cambria" w:hAnsi="Cambria"/>
              </w:rPr>
              <w:t xml:space="preserve"> concentrates almost surely in every neighbourhood of the minimisers, and its weighted mean loss tends to J</w:t>
            </w:r>
            <w:r>
              <w:rPr>
                <w:rFonts w:ascii="Cambria" w:cs="Cambria" w:eastAsia="Cambria" w:hAnsi="Cambria"/>
                <w:vertAlign w:val="superscript"/>
              </w:rPr>
              <w:t xml:space="preserve">*</w:t>
            </w:r>
            <w:r>
              <w:rPr>
                <w:rFonts w:ascii="Cambria" w:cs="Cambria" w:eastAsia="Cambria" w:hAnsi="Cambria"/>
              </w:rPr>
              <w:t xml:space="preserve">.</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Compactness gives a positive loss gap outside any union of minimiser neighbourhoods; Proposition 1’s local integral gives Z</w:t>
      </w:r>
      <w:r>
        <w:rPr>
          <w:rFonts w:ascii="Cambria" w:cs="Cambria" w:eastAsia="Cambria" w:hAnsi="Cambria"/>
          <w:vertAlign w:val="subscript"/>
        </w:rPr>
        <w:t xml:space="preserve">β</w:t>
      </w:r>
      <w:r>
        <w:rPr>
          <w:rFonts w:ascii="Cambria" w:cs="Cambria" w:eastAsia="Cambria" w:hAnsi="Cambria"/>
        </w:rPr>
        <w:t xml:space="preserve"> ≥ cβ</w:t>
      </w:r>
      <w:r>
        <w:rPr>
          <w:rFonts w:ascii="Cambria" w:cs="Cambria" w:eastAsia="Cambria" w:hAnsi="Cambria"/>
          <w:vertAlign w:val="superscript"/>
        </w:rPr>
        <w:t xml:space="preserve">−D/2</w:t>
      </w:r>
      <w:r>
        <w:rPr>
          <w:rFonts w:ascii="Cambria" w:cs="Cambria" w:eastAsia="Cambria" w:hAnsi="Cambria"/>
        </w:rPr>
        <w:t xml:space="preserve">, so W</w:t>
      </w:r>
      <w:r>
        <w:rPr>
          <w:rFonts w:ascii="Cambria" w:cs="Cambria" w:eastAsia="Cambria" w:hAnsi="Cambria"/>
          <w:vertAlign w:val="subscript"/>
        </w:rPr>
        <w:t xml:space="preserve">i</w:t>
      </w:r>
      <w:r>
        <w:rPr>
          <w:rFonts w:ascii="Cambria" w:cs="Cambria" w:eastAsia="Cambria" w:hAnsi="Cambria"/>
        </w:rPr>
        <w:t xml:space="preserve">/Z</w:t>
      </w:r>
      <w:r>
        <w:rPr>
          <w:rFonts w:ascii="Cambria" w:cs="Cambria" w:eastAsia="Cambria" w:hAnsi="Cambria"/>
          <w:vertAlign w:val="subscript"/>
        </w:rPr>
        <w:t xml:space="preserve">β_N</w:t>
      </w:r>
      <w:r>
        <w:rPr>
          <w:rFonts w:ascii="Cambria" w:cs="Cambria" w:eastAsia="Cambria" w:hAnsi="Cambria"/>
        </w:rPr>
        <w:t xml:space="preserve"> ≤ Cβ</w:t>
      </w:r>
      <w:r>
        <w:rPr>
          <w:rFonts w:ascii="Cambria" w:cs="Cambria" w:eastAsia="Cambria" w:hAnsi="Cambria"/>
          <w:vertAlign w:val="subscript"/>
        </w:rPr>
        <w:t xml:space="preserve">N</w:t>
      </w:r>
      <w:r>
        <w:rPr>
          <w:rFonts w:ascii="Cambria" w:cs="Cambria" w:eastAsia="Cambria" w:hAnsi="Cambria"/>
          <w:vertAlign w:val="superscript"/>
        </w:rPr>
        <w:t xml:space="preserve">D/2</w:t>
      </w:r>
      <w:r>
        <w:rPr>
          <w:rFonts w:ascii="Cambria" w:cs="Cambria" w:eastAsia="Cambria" w:hAnsi="Cambria"/>
        </w:rPr>
        <w:t xml:space="preserve">. For each N, β</w:t>
      </w:r>
      <w:r>
        <w:rPr>
          <w:rFonts w:ascii="Cambria" w:cs="Cambria" w:eastAsia="Cambria" w:hAnsi="Cambria"/>
          <w:vertAlign w:val="subscript"/>
        </w:rPr>
        <w:t xml:space="preserve">N</w:t>
      </w:r>
      <w:r>
        <w:rPr>
          <w:rFonts w:ascii="Cambria" w:cs="Cambria" w:eastAsia="Cambria" w:hAnsi="Cambria"/>
        </w:rPr>
        <w:t xml:space="preserve"> is deterministic, so the martingale argument of Theorem 1 applies over attempts 1, …, N with increments bounded by a multiple of β</w:t>
      </w:r>
      <w:r>
        <w:rPr>
          <w:rFonts w:ascii="Cambria" w:cs="Cambria" w:eastAsia="Cambria" w:hAnsi="Cambria"/>
          <w:vertAlign w:val="subscript"/>
        </w:rPr>
        <w:t xml:space="preserve">N</w:t>
      </w:r>
      <w:r>
        <w:rPr>
          <w:rFonts w:ascii="Cambria" w:cs="Cambria" w:eastAsia="Cambria" w:hAnsi="Cambria"/>
          <w:vertAlign w:val="superscript"/>
        </w:rPr>
        <w:t xml:space="preserve">D/2</w:t>
      </w:r>
      <w:r>
        <w:rPr>
          <w:rFonts w:ascii="Cambria" w:cs="Cambria" w:eastAsia="Cambria" w:hAnsi="Cambria"/>
        </w:rPr>
        <w:t xml:space="preserve">; the almost-sure error is eventually at most a constant times β</w:t>
      </w:r>
      <w:r>
        <w:rPr>
          <w:rFonts w:ascii="Cambria" w:cs="Cambria" w:eastAsia="Cambria" w:hAnsi="Cambria"/>
          <w:vertAlign w:val="subscript"/>
        </w:rPr>
        <w:t xml:space="preserve">N</w:t>
      </w:r>
      <w:r>
        <w:rPr>
          <w:rFonts w:ascii="Cambria" w:cs="Cambria" w:eastAsia="Cambria" w:hAnsi="Cambria"/>
          <w:vertAlign w:val="superscript"/>
        </w:rPr>
        <w:t xml:space="preserve">D/2</w:t>
      </w:r>
      <w:r>
        <w:rPr>
          <w:rFonts w:ascii="Cambria" w:cs="Cambria" w:eastAsia="Cambria" w:hAnsi="Cambria"/>
        </w:rPr>
        <w:t xml:space="preserve">√(log N/N) → 0. Apply this to the denominator, the bounded loss and the indicators of neighbourhood complements, and use the concentration of the exact Gibbs measures.  ∎</w:t>
      </w:r>
    </w:p>
    <w:p>
      <w:pPr>
        <w:spacing w:after="120" w:before="0" w:line="276"/>
        <w:jc w:val="both"/>
      </w:pPr>
      <w:r>
        <w:rPr>
          <w:rFonts w:ascii="Cambria" w:cs="Cambria" w:eastAsia="Cambria" w:hAnsi="Cambria"/>
        </w:rPr>
        <w:t xml:space="preserve">The rate is a sufficient worst case, not a lower bound, and it governs the weighted estimator, not the raw candidates. The first version proved it on ℝ</w:t>
      </w:r>
      <w:r>
        <w:rPr>
          <w:rFonts w:ascii="Cambria" w:cs="Cambria" w:eastAsia="Cambria" w:hAnsi="Cambria"/>
          <w:vertAlign w:val="superscript"/>
        </w:rPr>
        <w:t xml:space="preserve">D</w:t>
      </w:r>
      <w:r>
        <w:rPr>
          <w:rFonts w:ascii="Cambria" w:cs="Cambria" w:eastAsia="Cambria" w:hAnsi="Cambria"/>
        </w:rPr>
        <w:t xml:space="preserve"> with a bounded loss, where the gap needed in the last step can fail. The book adds a guarantee for the incumbent: under full evaluation and (1), the probability of missing a set of prior mass μ(A) in N attempts is at most (1 − εμ(A))</w:t>
      </w:r>
      <w:r>
        <w:rPr>
          <w:rFonts w:ascii="Cambria" w:cs="Cambria" w:eastAsia="Cambria" w:hAnsi="Cambria"/>
          <w:vertAlign w:val="superscript"/>
        </w:rPr>
        <w:t xml:space="preserve">N</w:t>
      </w:r>
      <w:r>
        <w:rPr>
          <w:rFonts w:ascii="Cambria" w:cs="Cambria" w:eastAsia="Cambria" w:hAnsi="Cambria"/>
        </w:rPr>
        <w:t xml:space="preserve">, so the best verified loss tends almost surely to the prior essential infimum [book, Proposition 7.3]. For μ(A) = 0.01 and N = 1,600 the bound is 0.20 (Appendix A).</w:t>
      </w:r>
    </w:p>
    <w:p>
      <w:pPr>
        <w:spacing w:after="120" w:before="0" w:line="276"/>
        <w:jc w:val="both"/>
      </w:pPr>
      <w:r>
        <w:rPr>
          <w:rFonts w:ascii="Cambria" w:cs="Cambria" w:eastAsia="Cambria" w:hAnsi="Cambria"/>
        </w:rPr>
        <w:t xml:space="preserve">Prediction B10 re-weighted each run with rising retrieval β (0.05 to 0.4) at β</w:t>
      </w:r>
      <w:r>
        <w:rPr>
          <w:rFonts w:ascii="Cambria" w:cs="Cambria" w:eastAsia="Cambria" w:hAnsi="Cambria"/>
          <w:vertAlign w:val="subscript"/>
        </w:rPr>
        <w:t xml:space="preserve">N</w:t>
      </w:r>
      <w:r>
        <w:rPr>
          <w:rFonts w:ascii="Cambria" w:cs="Cambria" w:eastAsia="Cambria" w:hAnsi="Cambria"/>
        </w:rPr>
        <w:t xml:space="preserve"> = (N/log N)</w:t>
      </w:r>
      <w:r>
        <w:rPr>
          <w:rFonts w:ascii="Cambria" w:cs="Cambria" w:eastAsia="Cambria" w:hAnsi="Cambria"/>
          <w:vertAlign w:val="superscript"/>
        </w:rPr>
        <w:t xml:space="preserve">1/3</w:t>
      </w:r>
      <w:r>
        <w:rPr>
          <w:rFonts w:ascii="Cambria" w:cs="Cambria" w:eastAsia="Cambria" w:hAnsi="Cambria"/>
        </w:rPr>
        <w:t xml:space="preserve">, which satisfies the rate for D = 2, and compared the weighted mean loss with the exact Gibbs mean at β</w:t>
      </w:r>
      <w:r>
        <w:rPr>
          <w:rFonts w:ascii="Cambria" w:cs="Cambria" w:eastAsia="Cambria" w:hAnsi="Cambria"/>
          <w:vertAlign w:val="subscript"/>
        </w:rPr>
        <w:t xml:space="preserve">N</w:t>
      </w:r>
      <w:r>
        <w:rPr>
          <w:rFonts w:ascii="Cambria" w:cs="Cambria" w:eastAsia="Cambria" w:hAnsi="Cambria"/>
        </w:rPr>
        <w:t xml:space="preserve"> (Figure 3). At N = 1,600 (β</w:t>
      </w:r>
      <w:r>
        <w:rPr>
          <w:rFonts w:ascii="Cambria" w:cs="Cambria" w:eastAsia="Cambria" w:hAnsi="Cambria"/>
          <w:vertAlign w:val="subscript"/>
        </w:rPr>
        <w:t xml:space="preserve">N</w:t>
      </w:r>
      <w:r>
        <w:rPr>
          <w:rFonts w:ascii="Cambria" w:cs="Cambria" w:eastAsia="Cambria" w:hAnsi="Cambria"/>
        </w:rPr>
        <w:t xml:space="preserve"> = 6.01) the median was 0.243 against 0.167, within a factor 2 as predicted, but only 4 of 10 runs were individually within that factor and the median effective sample size was 2.5. Re-weighting at the faster β = N/20, which violates the rate, gave a median ESS of 1.25: the estimate collapses onto one record. Meanwhile the best verified loss fell to a median of 0.0060, and the raw candidate loss was non-monotone in every run. The three reporting objects of the book behave as three different objects.</w:t>
      </w:r>
    </w:p>
    <w:p>
      <w:pPr>
        <w:keepNext/>
        <w:spacing w:after="60" w:before="120"/>
        <w:jc w:val="center"/>
      </w:pPr>
      <w:r>
        <w:drawing>
          <wp:inline distT="0" distB="0" distL="0" distR="0">
            <wp:extent cx="5334000" cy="3009900"/>
            <wp:effectExtent t="0" r="0" b="0" l="0"/>
            <wp:docPr id="1" name="fig_anneal.png" descr="fig_anneal.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09900"/>
                    </a:xfrm>
                    <a:prstGeom prst="rect">
                      <a:avLst/>
                    </a:prstGeom>
                  </pic:spPr>
                </pic:pic>
              </a:graphicData>
            </a:graphic>
          </wp:inline>
        </w:drawing>
      </w:r>
    </w:p>
    <w:p>
      <w:pPr>
        <w:spacing w:after="160"/>
        <w:jc w:val="both"/>
      </w:pPr>
      <w:r>
        <w:rPr>
          <w:rFonts w:ascii="Cambria" w:cs="Cambria" w:eastAsia="Cambria" w:hAnsi="Cambria"/>
          <w:b/>
          <w:bCs/>
          <w:sz w:val="19"/>
          <w:szCs w:val="19"/>
        </w:rPr>
        <w:t xml:space="preserve">Figure 3.</w:t>
      </w:r>
      <w:r>
        <w:rPr>
          <w:rFonts w:ascii="Cambria" w:cs="Cambria" w:eastAsia="Cambria" w:hAnsi="Cambria"/>
          <w:sz w:val="19"/>
          <w:szCs w:val="19"/>
        </w:rPr>
        <w:t xml:space="preserve"> Weighted mean loss of the log re-weighted at β</w:t>
      </w:r>
      <w:r>
        <w:rPr>
          <w:rFonts w:ascii="Cambria" w:cs="Cambria" w:eastAsia="Cambria" w:hAnsi="Cambria"/>
          <w:sz w:val="19"/>
          <w:szCs w:val="19"/>
          <w:vertAlign w:val="subscript"/>
        </w:rPr>
        <w:t xml:space="preserve">N</w:t>
      </w:r>
      <w:r>
        <w:rPr>
          <w:rFonts w:ascii="Cambria" w:cs="Cambria" w:eastAsia="Cambria" w:hAnsi="Cambria"/>
          <w:sz w:val="19"/>
          <w:szCs w:val="19"/>
        </w:rPr>
        <w:t xml:space="preserve"> = (N/log N)</w:t>
      </w:r>
      <w:r>
        <w:rPr>
          <w:rFonts w:ascii="Cambria" w:cs="Cambria" w:eastAsia="Cambria" w:hAnsi="Cambria"/>
          <w:sz w:val="19"/>
          <w:szCs w:val="19"/>
          <w:vertAlign w:val="superscript"/>
        </w:rPr>
        <w:t xml:space="preserve">1/3</w:t>
      </w:r>
      <w:r>
        <w:rPr>
          <w:rFonts w:ascii="Cambria" w:cs="Cambria" w:eastAsia="Cambria" w:hAnsi="Cambria"/>
          <w:sz w:val="19"/>
          <w:szCs w:val="19"/>
        </w:rPr>
        <w:t xml:space="preserve"> (median of ten runs, with median ESS), the exact Gibbs mean at β</w:t>
      </w:r>
      <w:r>
        <w:rPr>
          <w:rFonts w:ascii="Cambria" w:cs="Cambria" w:eastAsia="Cambria" w:hAnsi="Cambria"/>
          <w:sz w:val="19"/>
          <w:szCs w:val="19"/>
          <w:vertAlign w:val="subscript"/>
        </w:rPr>
        <w:t xml:space="preserve">N</w:t>
      </w:r>
      <w:r>
        <w:rPr>
          <w:rFonts w:ascii="Cambria" w:cs="Cambria" w:eastAsia="Cambria" w:hAnsi="Cambria"/>
          <w:sz w:val="19"/>
          <w:szCs w:val="19"/>
        </w:rPr>
        <w:t xml:space="preserve">, and the best verified loss.</w:t>
      </w:r>
    </w:p>
    <w:p>
      <w:pPr>
        <w:pStyle w:val="Heading1"/>
      </w:pPr>
      <w:r>
        <w:t xml:space="preserve">8  The algorithm</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7F7F4"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Definition (CB-ADE, revised).</w:t>
            </w:r>
          </w:p>
          <w:p>
            <w:pPr>
              <w:spacing w:after="80" w:line="264"/>
              <w:jc w:val="both"/>
            </w:pPr>
            <w:r>
              <w:rPr>
                <w:rFonts w:ascii="Cambria" w:cs="Cambria" w:eastAsia="Cambria" w:hAnsi="Cambria"/>
                <w:b/>
                <w:bCs/>
              </w:rPr>
              <w:t xml:space="preserve">Data.</w:t>
            </w:r>
            <w:r>
              <w:rPr>
                <w:rFonts w:ascii="Cambria" w:cs="Cambria" w:eastAsia="Cambria" w:hAnsi="Cambria"/>
              </w:rPr>
              <w:t xml:space="preserve"> Prior density ν; loss J ≥ 0; schedule a</w:t>
            </w:r>
            <w:r>
              <w:rPr>
                <w:rFonts w:ascii="Cambria" w:cs="Cambria" w:eastAsia="Cambria" w:hAnsi="Cambria"/>
                <w:vertAlign w:val="subscript"/>
              </w:rPr>
              <w:t xml:space="preserve">t</w:t>
            </w:r>
            <w:r>
              <w:rPr>
                <w:rFonts w:ascii="Cambria" w:cs="Cambria" w:eastAsia="Cambria" w:hAnsi="Cambria"/>
              </w:rPr>
              <w:t xml:space="preserve"> and fresh noise σ</w:t>
            </w:r>
            <w:r>
              <w:rPr>
                <w:rFonts w:ascii="Cambria" w:cs="Cambria" w:eastAsia="Cambria" w:hAnsi="Cambria"/>
                <w:vertAlign w:val="subscript"/>
              </w:rPr>
              <w:t xml:space="preserve">t</w:t>
            </w:r>
            <w:r>
              <w:rPr>
                <w:rFonts w:ascii="Cambria" w:cs="Cambria" w:eastAsia="Cambria" w:hAnsi="Cambria"/>
              </w:rPr>
              <w:t xml:space="preserve"> ≥ 0; defensive fraction ε ∈ (0, 1]; inclusion probabilities e(·) ≥ e</w:t>
            </w:r>
            <w:r>
              <w:rPr>
                <w:rFonts w:ascii="Cambria" w:cs="Cambria" w:eastAsia="Cambria" w:hAnsi="Cambria"/>
                <w:vertAlign w:val="subscript"/>
              </w:rPr>
              <w:t xml:space="preserve">min</w:t>
            </w:r>
            <w:r>
              <w:rPr>
                <w:rFonts w:ascii="Cambria" w:cs="Cambria" w:eastAsia="Cambria" w:hAnsi="Cambria"/>
              </w:rPr>
              <w:t xml:space="preserve"> &gt; 0 chosen before evaluation; a deterministic estimator schedule β</w:t>
            </w:r>
            <w:r>
              <w:rPr>
                <w:rFonts w:ascii="Cambria" w:cs="Cambria" w:eastAsia="Cambria" w:hAnsi="Cambria"/>
                <w:vertAlign w:val="subscript"/>
              </w:rPr>
              <w:t xml:space="preserve">N</w:t>
            </w:r>
            <w:r>
              <w:rPr>
                <w:rFonts w:ascii="Cambria" w:cs="Cambria" w:eastAsia="Cambria" w:hAnsi="Cambria"/>
              </w:rPr>
              <w:t xml:space="preserve"> with β</w:t>
            </w:r>
            <w:r>
              <w:rPr>
                <w:rFonts w:ascii="Cambria" w:cs="Cambria" w:eastAsia="Cambria" w:hAnsi="Cambria"/>
                <w:vertAlign w:val="subscript"/>
              </w:rPr>
              <w:t xml:space="preserve">N</w:t>
            </w:r>
            <w:r>
              <w:rPr>
                <w:rFonts w:ascii="Cambria" w:cs="Cambria" w:eastAsia="Cambria" w:hAnsi="Cambria"/>
                <w:vertAlign w:val="superscript"/>
              </w:rPr>
              <w:t xml:space="preserve">D</w:t>
            </w:r>
            <w:r>
              <w:rPr>
                <w:rFonts w:ascii="Cambria" w:cs="Cambria" w:eastAsia="Cambria" w:hAnsi="Cambria"/>
              </w:rPr>
              <w:t xml:space="preserve"> log N/N → 0 if concentration is wanted.</w:t>
            </w:r>
          </w:p>
          <w:p>
            <w:pPr>
              <w:spacing w:after="80" w:line="264"/>
              <w:jc w:val="both"/>
            </w:pPr>
            <w:r>
              <w:rPr>
                <w:rFonts w:ascii="Cambria" w:cs="Cambria" w:eastAsia="Cambria" w:hAnsi="Cambria"/>
                <w:b/>
                <w:bCs/>
              </w:rPr>
              <w:t xml:space="preserve">Log.</w:t>
            </w:r>
            <w:r>
              <w:rPr>
                <w:rFonts w:ascii="Cambria" w:cs="Cambria" w:eastAsia="Cambria" w:hAnsi="Cambria"/>
              </w:rPr>
              <w:t xml:space="preserve"> One record per attempt, shared by all layers: state, measured loss (or none), inclusion probability, log density of the full mixture at the state (+∞ on an atom), and the fidelity and model versions of the book’s Appendix A1.</w:t>
            </w:r>
          </w:p>
          <w:p>
            <w:pPr>
              <w:spacing w:after="80" w:line="264"/>
              <w:jc w:val="both"/>
            </w:pPr>
            <w:r>
              <w:rPr>
                <w:rFonts w:ascii="Cambria" w:cs="Cambria" w:eastAsia="Cambria" w:hAnsi="Cambria"/>
                <w:b/>
                <w:bCs/>
              </w:rPr>
              <w:t xml:space="preserve">Prompt.</w:t>
            </w:r>
            <w:r>
              <w:rPr>
                <w:rFonts w:ascii="Cambria" w:cs="Cambria" w:eastAsia="Cambria" w:hAnsi="Cambria"/>
              </w:rPr>
              <w:t xml:space="preserve"> Draw y</w:t>
            </w:r>
            <w:r>
              <w:rPr>
                <w:rFonts w:ascii="Cambria" w:cs="Cambria" w:eastAsia="Cambria" w:hAnsi="Cambria"/>
                <w:vertAlign w:val="subscript"/>
              </w:rPr>
              <w:t xml:space="preserve">1</w:t>
            </w:r>
            <w:r>
              <w:rPr>
                <w:rFonts w:ascii="Cambria" w:cs="Cambria" w:eastAsia="Cambria" w:hAnsi="Cambria"/>
              </w:rPr>
              <w:t xml:space="preserve">, …, y</w:t>
            </w:r>
            <w:r>
              <w:rPr>
                <w:rFonts w:ascii="Cambria" w:cs="Cambria" w:eastAsia="Cambria" w:hAnsi="Cambria"/>
                <w:vertAlign w:val="subscript"/>
              </w:rPr>
              <w:t xml:space="preserve">n₀</w:t>
            </w:r>
            <w:r>
              <w:rPr>
                <w:rFonts w:ascii="Cambria" w:cs="Cambria" w:eastAsia="Cambria" w:hAnsi="Cambria"/>
              </w:rPr>
              <w:t xml:space="preserve"> from ν; record each with log p = log ν and e = 1.</w:t>
            </w:r>
          </w:p>
          <w:p>
            <w:pPr>
              <w:spacing w:after="80" w:line="264"/>
              <w:jc w:val="both"/>
            </w:pPr>
            <w:r>
              <w:rPr>
                <w:rFonts w:ascii="Cambria" w:cs="Cambria" w:eastAsia="Cambria" w:hAnsi="Cambria"/>
                <w:b/>
                <w:bCs/>
              </w:rPr>
              <w:t xml:space="preserve">Candidate.</w:t>
            </w:r>
            <w:r>
              <w:rPr>
                <w:rFonts w:ascii="Cambria" w:cs="Cambria" w:eastAsia="Cambria" w:hAnsi="Cambria"/>
              </w:rPr>
              <w:t xml:space="preserve"> Start from any predictable state. For t = T, …, 1: retrieve m</w:t>
            </w:r>
            <w:r>
              <w:rPr>
                <w:rFonts w:ascii="Cambria" w:cs="Cambria" w:eastAsia="Cambria" w:hAnsi="Cambria"/>
                <w:vertAlign w:val="subscript"/>
              </w:rPr>
              <w:t xml:space="preserve">t</w:t>
            </w:r>
            <w:r>
              <w:rPr>
                <w:rFonts w:ascii="Cambria" w:cs="Cambria" w:eastAsia="Cambria" w:hAnsi="Cambria"/>
              </w:rPr>
              <w:t xml:space="preserve"> from the log (any predictable rule, including the optimisation form with −βJ logits and surrogate values); form μ</w:t>
            </w:r>
            <w:r>
              <w:rPr>
                <w:rFonts w:ascii="Cambria" w:cs="Cambria" w:eastAsia="Cambria" w:hAnsi="Cambria"/>
                <w:vertAlign w:val="subscript"/>
              </w:rPr>
              <w:t xml:space="preserve">t</w:t>
            </w:r>
            <w:r>
              <w:rPr>
                <w:rFonts w:ascii="Cambria" w:cs="Cambria" w:eastAsia="Cambria" w:hAnsi="Cambria"/>
              </w:rPr>
              <w:t xml:space="preserve">; draw the next state from εν + (1 − ε)N(μ</w:t>
            </w:r>
            <w:r>
              <w:rPr>
                <w:rFonts w:ascii="Cambria" w:cs="Cambria" w:eastAsia="Cambria" w:hAnsi="Cambria"/>
                <w:vertAlign w:val="subscript"/>
              </w:rPr>
              <w:t xml:space="preserve">t</w:t>
            </w:r>
            <w:r>
              <w:rPr>
                <w:rFonts w:ascii="Cambria" w:cs="Cambria" w:eastAsia="Cambria" w:hAnsi="Cambria"/>
              </w:rPr>
              <w:t xml:space="preserve">, σ</w:t>
            </w:r>
            <w:r>
              <w:rPr>
                <w:rFonts w:ascii="Cambria" w:cs="Cambria" w:eastAsia="Cambria" w:hAnsi="Cambria"/>
                <w:vertAlign w:val="subscript"/>
              </w:rPr>
              <w:t xml:space="preserve">t</w:t>
            </w:r>
            <w:r>
              <w:rPr>
                <w:rFonts w:ascii="Cambria" w:cs="Cambria" w:eastAsia="Cambria" w:hAnsi="Cambria"/>
              </w:rPr>
              <w:t xml:space="preserve">²I), or with an atom at μ</w:t>
            </w:r>
            <w:r>
              <w:rPr>
                <w:rFonts w:ascii="Cambria" w:cs="Cambria" w:eastAsia="Cambria" w:hAnsi="Cambria"/>
                <w:vertAlign w:val="subscript"/>
              </w:rPr>
              <w:t xml:space="preserve">t</w:t>
            </w:r>
            <w:r>
              <w:rPr>
                <w:rFonts w:ascii="Cambria" w:cs="Cambria" w:eastAsia="Cambria" w:hAnsi="Cambria"/>
              </w:rPr>
              <w:t xml:space="preserve"> when σ</w:t>
            </w:r>
            <w:r>
              <w:rPr>
                <w:rFonts w:ascii="Cambria" w:cs="Cambria" w:eastAsia="Cambria" w:hAnsi="Cambria"/>
                <w:vertAlign w:val="subscript"/>
              </w:rPr>
              <w:t xml:space="preserve">t</w:t>
            </w:r>
            <w:r>
              <w:rPr>
                <w:rFonts w:ascii="Cambria" w:cs="Cambria" w:eastAsia="Cambria" w:hAnsi="Cambria"/>
              </w:rPr>
              <w:t xml:space="preserve"> = 0; include it with probability e; append the record.</w:t>
            </w:r>
          </w:p>
          <w:p>
            <w:pPr>
              <w:spacing w:after="80" w:line="264"/>
              <w:jc w:val="both"/>
            </w:pPr>
            <w:r>
              <w:rPr>
                <w:rFonts w:ascii="Cambria" w:cs="Cambria" w:eastAsia="Cambria" w:hAnsi="Cambria"/>
                <w:b/>
                <w:bCs/>
              </w:rPr>
              <w:t xml:space="preserve">Report.</w:t>
            </w:r>
            <w:r>
              <w:rPr>
                <w:rFonts w:ascii="Cambria" w:cs="Cambria" w:eastAsia="Cambria" w:hAnsi="Cambria"/>
              </w:rPr>
              <w:t xml:space="preserve"> The raw candidate, the verified incumbent, and estimates Σ W</w:t>
            </w:r>
            <w:r>
              <w:rPr>
                <w:rFonts w:ascii="Cambria" w:cs="Cambria" w:eastAsia="Cambria" w:hAnsi="Cambria"/>
                <w:vertAlign w:val="subscript"/>
              </w:rPr>
              <w:t xml:space="preserve">i</w:t>
            </w:r>
            <w:r>
              <w:rPr>
                <w:rFonts w:ascii="Cambria" w:cs="Cambria" w:eastAsia="Cambria" w:hAnsi="Cambria"/>
              </w:rPr>
              <w:t xml:space="preserve">h / Σ W</w:t>
            </w:r>
            <w:r>
              <w:rPr>
                <w:rFonts w:ascii="Cambria" w:cs="Cambria" w:eastAsia="Cambria" w:hAnsi="Cambria"/>
                <w:vertAlign w:val="subscript"/>
              </w:rPr>
              <w:t xml:space="preserve">i</w:t>
            </w:r>
            <w:r>
              <w:rPr>
                <w:rFonts w:ascii="Cambria" w:cs="Cambria" w:eastAsia="Cambria" w:hAnsi="Cambria"/>
              </w:rPr>
              <w:t xml:space="preserve"> at fixed or deterministic β, each labelled with N, the effective sample size and the assumptions under which it is consistent.</w:t>
            </w:r>
          </w:p>
        </w:tc>
      </w:tr>
    </w:tbl>
    <w:p>
      <w:pPr>
        <w:spacing w:after="120" w:before="0" w:line="276"/>
        <w:jc w:val="both"/>
      </w:pPr>
      <w:r>
        <w:rPr>
          <w:rFonts w:ascii="Cambria" w:cs="Cambria" w:eastAsia="Cambria" w:hAnsi="Cambria"/>
        </w:rPr>
        <w:t xml:space="preserve">Relative to the first version, the record stores the mixture density, because the uniform bound needs it (Proposition 5). Positive noise is no longer required for correctness, only a defensive share when steps are deterministic (Proposition 3). β for estimation is deterministic. The candidate itself remains a proposal, not an estimate.</w:t>
      </w:r>
    </w:p>
    <w:p>
      <w:pPr>
        <w:pStyle w:val="Heading1"/>
      </w:pPr>
      <w:r>
        <w:t xml:space="preserve">9  Prediction ledger</w:t>
      </w:r>
    </w:p>
    <w:p>
      <w:pPr>
        <w:spacing w:after="120" w:before="0" w:line="276"/>
        <w:jc w:val="both"/>
      </w:pPr>
      <w:r>
        <w:rPr>
          <w:rFonts w:ascii="Cambria" w:cs="Cambria" w:eastAsia="Cambria" w:hAnsi="Cambria"/>
        </w:rPr>
        <w:t xml:space="preserve">PREDICTIONS.md was written on 16 October 2026 before any run, and the amendment A1 after B5 failed and before A1 ran. Nothing was changed after the runs.</w:t>
      </w:r>
    </w:p>
    <w:p>
      <w:pPr>
        <w:keepNext/>
        <w:spacing w:after="80" w:before="120"/>
      </w:pPr>
      <w:r>
        <w:rPr>
          <w:rFonts w:ascii="Cambria" w:cs="Cambria" w:eastAsia="Cambria" w:hAnsi="Cambria"/>
          <w:b/>
          <w:bCs/>
          <w:sz w:val="20"/>
          <w:szCs w:val="20"/>
        </w:rPr>
        <w:t xml:space="preserve">Table 2.</w:t>
      </w:r>
      <w:r>
        <w:rPr>
          <w:rFonts w:ascii="Cambria" w:cs="Cambria" w:eastAsia="Cambria" w:hAnsi="Cambria"/>
          <w:sz w:val="20"/>
          <w:szCs w:val="20"/>
        </w:rPr>
        <w:t xml:space="preserve"> Predictions and outcomes.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535"/>
        <w:gridCol w:w="4279"/>
        <w:gridCol w:w="3209"/>
        <w:gridCol w:w="1283"/>
      </w:tblGrid>
      <w:tr>
        <w:trPr>
          <w:tblHeader/>
        </w:trPr>
        <w:tc>
          <w:tcPr>
            <w:tcW w:type="dxa" w:w="535"/>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ID</w:t>
            </w:r>
          </w:p>
        </w:tc>
        <w:tc>
          <w:tcPr>
            <w:tcW w:type="dxa" w:w="4279"/>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Prediction</w:t>
            </w:r>
          </w:p>
        </w:tc>
        <w:tc>
          <w:tcPr>
            <w:tcW w:type="dxa" w:w="3209"/>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Outcome</w:t>
            </w:r>
          </w:p>
        </w:tc>
        <w:tc>
          <w:tcPr>
            <w:tcW w:type="dxa" w:w="1283"/>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Verdict</w:t>
            </w:r>
          </w:p>
        </w:tc>
      </w:tr>
      <w:tr>
        <w:trPr>
          <w:cantSplit/>
        </w:trPr>
        <w:tc>
          <w:tcPr>
            <w:tcW w:type="dxa" w:w="5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B1</w:t>
            </w:r>
          </w:p>
        </w:tc>
        <w:tc>
          <w:tcPr>
            <w:tcW w:type="dxa" w:w="4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Quadrature shares → Laplace (7.9); max difference &lt; 0.01 at β = 64; max/min &gt; 1.2</w:t>
            </w:r>
          </w:p>
        </w:tc>
        <w:tc>
          <w:tcPr>
            <w:tcW w:type="dxa" w:w="3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2.4 × 10</w:t>
            </w:r>
            <w:r>
              <w:rPr>
                <w:rFonts w:ascii="Cambria" w:cs="Cambria" w:eastAsia="Cambria" w:hAnsi="Cambria"/>
                <w:b w:val="false"/>
                <w:bCs w:val="false"/>
                <w:sz w:val="19"/>
                <w:szCs w:val="19"/>
                <w:vertAlign w:val="superscript"/>
              </w:rPr>
              <w:t xml:space="preserve">-5</w:t>
            </w:r>
            <w:r>
              <w:rPr>
                <w:rFonts w:ascii="Cambria" w:cs="Cambria" w:eastAsia="Cambria" w:hAnsi="Cambria"/>
                <w:b w:val="false"/>
                <w:bCs w:val="false"/>
                <w:sz w:val="19"/>
                <w:szCs w:val="19"/>
              </w:rPr>
              <w:t xml:space="preserve"> at β = 64; ratio 3.08</w:t>
            </w:r>
          </w:p>
        </w:tc>
        <w:tc>
          <w:tcPr>
            <w:tcW w:type="dxa" w:w="12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w:t>
            </w:r>
          </w:p>
        </w:tc>
      </w:tr>
      <w:tr>
        <w:trPr>
          <w:cantSplit/>
        </w:trPr>
        <w:tc>
          <w:tcPr>
            <w:tcW w:type="dxa" w:w="5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B2</w:t>
            </w:r>
          </w:p>
        </w:tc>
        <w:tc>
          <w:tcPr>
            <w:tcW w:type="dxa" w:w="4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β·E</w:t>
            </w:r>
            <w:r>
              <w:rPr>
                <w:rFonts w:ascii="Cambria" w:cs="Cambria" w:eastAsia="Cambria" w:hAnsi="Cambria"/>
                <w:b w:val="false"/>
                <w:bCs w:val="false"/>
                <w:sz w:val="19"/>
                <w:szCs w:val="19"/>
                <w:vertAlign w:val="subscript"/>
              </w:rPr>
              <w:t xml:space="preserve">π</w:t>
            </w:r>
            <w:r>
              <w:rPr>
                <w:rFonts w:ascii="Cambria" w:cs="Cambria" w:eastAsia="Cambria" w:hAnsi="Cambria"/>
                <w:b w:val="false"/>
                <w:bCs w:val="false"/>
                <w:sz w:val="19"/>
                <w:szCs w:val="19"/>
              </w:rPr>
              <w:t xml:space="preserve">[J] within 5% of D/2 = 1 at β = 64</w:t>
            </w:r>
          </w:p>
        </w:tc>
        <w:tc>
          <w:tcPr>
            <w:tcW w:type="dxa" w:w="3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1.0002</w:t>
            </w:r>
          </w:p>
        </w:tc>
        <w:tc>
          <w:tcPr>
            <w:tcW w:type="dxa" w:w="12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w:t>
            </w:r>
          </w:p>
        </w:tc>
      </w:tr>
      <w:tr>
        <w:trPr>
          <w:cantSplit/>
        </w:trPr>
        <w:tc>
          <w:tcPr>
            <w:tcW w:type="dxa" w:w="5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B3</w:t>
            </w:r>
          </w:p>
        </w:tc>
        <w:tc>
          <w:tcPr>
            <w:tcW w:type="dxa" w:w="4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Every weight in [0, 1/(ε e</w:t>
            </w:r>
            <w:r>
              <w:rPr>
                <w:rFonts w:ascii="Cambria" w:cs="Cambria" w:eastAsia="Cambria" w:hAnsi="Cambria"/>
                <w:b w:val="false"/>
                <w:bCs w:val="false"/>
                <w:sz w:val="19"/>
                <w:szCs w:val="19"/>
                <w:vertAlign w:val="subscript"/>
              </w:rPr>
              <w:t xml:space="preserve">min</w:t>
            </w:r>
            <w:r>
              <w:rPr>
                <w:rFonts w:ascii="Cambria" w:cs="Cambria" w:eastAsia="Cambria" w:hAnsi="Cambria"/>
                <w:b w:val="false"/>
                <w:bCs w:val="false"/>
                <w:sz w:val="19"/>
                <w:szCs w:val="19"/>
              </w:rPr>
              <w:t xml:space="preserve">)]</w:t>
            </w:r>
          </w:p>
        </w:tc>
        <w:tc>
          <w:tcPr>
            <w:tcW w:type="dxa" w:w="3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largest 9.983 ≤ 10</w:t>
            </w:r>
          </w:p>
        </w:tc>
        <w:tc>
          <w:tcPr>
            <w:tcW w:type="dxa" w:w="12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w:t>
            </w:r>
          </w:p>
        </w:tc>
      </w:tr>
      <w:tr>
        <w:trPr>
          <w:cantSplit/>
        </w:trPr>
        <w:tc>
          <w:tcPr>
            <w:tcW w:type="dxa" w:w="5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B4</w:t>
            </w:r>
          </w:p>
        </w:tc>
        <w:tc>
          <w:tcPr>
            <w:tcW w:type="dxa" w:w="4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ε = 0.1 doubles the median ESS of ε = 0 and lowers the error</w:t>
            </w:r>
          </w:p>
        </w:tc>
        <w:tc>
          <w:tcPr>
            <w:tcW w:type="dxa" w:w="3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ESS 23.0 vs 26.5; error 1.53 vs 0.65</w:t>
            </w:r>
          </w:p>
        </w:tc>
        <w:tc>
          <w:tcPr>
            <w:tcW w:type="dxa" w:w="12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Failed</w:t>
            </w:r>
          </w:p>
        </w:tc>
      </w:tr>
      <w:tr>
        <w:trPr>
          <w:cantSplit/>
        </w:trPr>
        <w:tc>
          <w:tcPr>
            <w:tcW w:type="dxa" w:w="5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B5</w:t>
            </w:r>
          </w:p>
        </w:tc>
        <w:tc>
          <w:tcPr>
            <w:tcW w:type="dxa" w:w="4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Component density worse than mixture density in ≥ 8 of 10 seeds</w:t>
            </w:r>
          </w:p>
        </w:tc>
        <w:tc>
          <w:tcPr>
            <w:tcW w:type="dxa" w:w="3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worse in 3 of 10</w:t>
            </w:r>
          </w:p>
        </w:tc>
        <w:tc>
          <w:tcPr>
            <w:tcW w:type="dxa" w:w="12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Failed</w:t>
            </w:r>
          </w:p>
        </w:tc>
      </w:tr>
      <w:tr>
        <w:trPr>
          <w:cantSplit/>
        </w:trPr>
        <w:tc>
          <w:tcPr>
            <w:tcW w:type="dxa" w:w="5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A1</w:t>
            </w:r>
          </w:p>
        </w:tc>
        <w:tc>
          <w:tcPr>
            <w:tcW w:type="dxa" w:w="4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Bounded loss: both unbiased; mixture lower RMSE; component max weight &gt; 10 in most repetitions</w:t>
            </w:r>
          </w:p>
        </w:tc>
        <w:tc>
          <w:tcPr>
            <w:tcW w:type="dxa" w:w="3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RMSE 0.0064 vs 0.0301; &gt; 10 in 100%</w:t>
            </w:r>
          </w:p>
        </w:tc>
        <w:tc>
          <w:tcPr>
            <w:tcW w:type="dxa" w:w="12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w:t>
            </w:r>
          </w:p>
        </w:tc>
      </w:tr>
      <w:tr>
        <w:trPr>
          <w:cantSplit/>
        </w:trPr>
        <w:tc>
          <w:tcPr>
            <w:tcW w:type="dxa" w:w="5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B6</w:t>
            </w:r>
          </w:p>
        </w:tc>
        <w:tc>
          <w:tcPr>
            <w:tcW w:type="dxa" w:w="4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η = 0 measure-aware estimate within 2 s.e. of quadrature</w:t>
            </w:r>
          </w:p>
        </w:tc>
        <w:tc>
          <w:tcPr>
            <w:tcW w:type="dxa" w:w="3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10.87 ± 0.69 vs 10.34</w:t>
            </w:r>
          </w:p>
        </w:tc>
        <w:tc>
          <w:tcPr>
            <w:tcW w:type="dxa" w:w="12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w:t>
            </w:r>
          </w:p>
        </w:tc>
      </w:tr>
      <w:tr>
        <w:trPr>
          <w:cantSplit/>
        </w:trPr>
        <w:tc>
          <w:tcPr>
            <w:tcW w:type="dxa" w:w="5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B7</w:t>
            </w:r>
          </w:p>
        </w:tc>
        <w:tc>
          <w:tcPr>
            <w:tcW w:type="dxa" w:w="4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Corrected denoiser closer in ≥ 80% of cases</w:t>
            </w:r>
          </w:p>
        </w:tc>
        <w:tc>
          <w:tcPr>
            <w:tcW w:type="dxa" w:w="3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76%</w:t>
            </w:r>
          </w:p>
        </w:tc>
        <w:tc>
          <w:tcPr>
            <w:tcW w:type="dxa" w:w="12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Failed</w:t>
            </w:r>
          </w:p>
        </w:tc>
      </w:tr>
      <w:tr>
        <w:trPr>
          <w:cantSplit/>
        </w:trPr>
        <w:tc>
          <w:tcPr>
            <w:tcW w:type="dxa" w:w="5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B8</w:t>
            </w:r>
          </w:p>
        </w:tc>
        <w:tc>
          <w:tcPr>
            <w:tcW w:type="dxa" w:w="4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W² mean grows &gt; 1.5× (bounded, s² = 0.4); &lt; 1.2× otherwise</w:t>
            </w:r>
          </w:p>
        </w:tc>
        <w:tc>
          <w:tcPr>
            <w:tcW w:type="dxa" w:w="3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1.82; 1.00, 1.00</w:t>
            </w:r>
          </w:p>
        </w:tc>
        <w:tc>
          <w:tcPr>
            <w:tcW w:type="dxa" w:w="12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w:t>
            </w:r>
          </w:p>
        </w:tc>
      </w:tr>
      <w:tr>
        <w:trPr>
          <w:cantSplit/>
        </w:trPr>
        <w:tc>
          <w:tcPr>
            <w:tcW w:type="dxa" w:w="5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B9</w:t>
            </w:r>
          </w:p>
        </w:tc>
        <w:tc>
          <w:tcPr>
            <w:tcW w:type="dxa" w:w="4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Error rises at ≥ 25% of arrivals</w:t>
            </w:r>
          </w:p>
        </w:tc>
        <w:tc>
          <w:tcPr>
            <w:tcW w:type="dxa" w:w="3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33% pooled; 4 of 10 runs below 25%</w:t>
            </w:r>
          </w:p>
        </w:tc>
        <w:tc>
          <w:tcPr>
            <w:tcW w:type="dxa" w:w="12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 (pooled)</w:t>
            </w:r>
          </w:p>
        </w:tc>
      </w:tr>
      <w:tr>
        <w:trPr>
          <w:cantSplit/>
        </w:trPr>
        <w:tc>
          <w:tcPr>
            <w:tcW w:type="dxa" w:w="5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B10</w:t>
            </w:r>
          </w:p>
        </w:tc>
        <w:tc>
          <w:tcPr>
            <w:tcW w:type="dxa" w:w="4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Weighted mean loss within 2× of exact Gibbs mean at N = 1,600 (median)</w:t>
            </w:r>
          </w:p>
        </w:tc>
        <w:tc>
          <w:tcPr>
            <w:tcW w:type="dxa" w:w="3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ratio 1.46; 4 of 10 runs; ESS 2.5</w:t>
            </w:r>
          </w:p>
        </w:tc>
        <w:tc>
          <w:tcPr>
            <w:tcW w:type="dxa" w:w="12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 (median)</w:t>
            </w:r>
          </w:p>
        </w:tc>
      </w:tr>
      <w:tr>
        <w:trPr>
          <w:cantSplit/>
        </w:trPr>
        <w:tc>
          <w:tcPr>
            <w:tcW w:type="dxa" w:w="5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B11</w:t>
            </w:r>
          </w:p>
        </w:tc>
        <w:tc>
          <w:tcPr>
            <w:tcW w:type="dxa" w:w="4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Re-tempering identity to 10</w:t>
            </w:r>
            <w:r>
              <w:rPr>
                <w:rFonts w:ascii="Cambria" w:cs="Cambria" w:eastAsia="Cambria" w:hAnsi="Cambria"/>
                <w:b w:val="false"/>
                <w:bCs w:val="false"/>
                <w:sz w:val="19"/>
                <w:szCs w:val="19"/>
                <w:vertAlign w:val="superscript"/>
              </w:rPr>
              <w:t xml:space="preserve">−12</w:t>
            </w:r>
          </w:p>
        </w:tc>
        <w:tc>
          <w:tcPr>
            <w:tcW w:type="dxa" w:w="3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1.8 × 10</w:t>
            </w:r>
            <w:r>
              <w:rPr>
                <w:rFonts w:ascii="Cambria" w:cs="Cambria" w:eastAsia="Cambria" w:hAnsi="Cambria"/>
                <w:b w:val="false"/>
                <w:bCs w:val="false"/>
                <w:sz w:val="19"/>
                <w:szCs w:val="19"/>
                <w:vertAlign w:val="superscript"/>
              </w:rPr>
              <w:t xml:space="preserve">-12</w:t>
            </w:r>
          </w:p>
        </w:tc>
        <w:tc>
          <w:tcPr>
            <w:tcW w:type="dxa" w:w="12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Failed (tolerance)</w:t>
            </w:r>
          </w:p>
        </w:tc>
      </w:tr>
    </w:tbl>
    <w:p>
      <w:pPr>
        <w:spacing w:after="60"/>
      </w:pPr>
    </w:p>
    <w:p>
      <w:pPr>
        <w:pStyle w:val="Heading1"/>
      </w:pPr>
      <w:r>
        <w:t xml:space="preserve">10  Open problems</w:t>
      </w:r>
    </w:p>
    <w:p>
      <w:pPr>
        <w:pStyle w:val="ListParagraph"/>
        <w:numPr>
          <w:ilvl w:val="0"/>
          <w:numId w:val="2"/>
        </w:numPr>
        <w:spacing w:after="60" w:line="264"/>
        <w:jc w:val="both"/>
      </w:pPr>
      <w:r>
        <w:rPr>
          <w:rFonts w:ascii="Cambria" w:cs="Cambria" w:eastAsia="Cambria" w:hAnsi="Cambria"/>
          <w:b/>
          <w:bCs/>
        </w:rPr>
        <w:t xml:space="preserve">O1. Balance-heuristic weights.</w:t>
      </w:r>
      <w:r>
        <w:rPr>
          <w:rFonts w:ascii="Cambria" w:cs="Cambria" w:eastAsia="Cambria" w:hAnsi="Cambria"/>
        </w:rPr>
        <w:t xml:space="preserve"> Replacing p</w:t>
      </w:r>
      <w:r>
        <w:rPr>
          <w:rFonts w:ascii="Cambria" w:cs="Cambria" w:eastAsia="Cambria" w:hAnsi="Cambria"/>
          <w:vertAlign w:val="subscript"/>
        </w:rPr>
        <w:t xml:space="preserve">i</w:t>
      </w:r>
      <w:r>
        <w:rPr>
          <w:rFonts w:ascii="Cambria" w:cs="Cambria" w:eastAsia="Cambria" w:hAnsi="Cambria"/>
        </w:rPr>
        <w:t xml:space="preserve">(y</w:t>
      </w:r>
      <w:r>
        <w:rPr>
          <w:rFonts w:ascii="Cambria" w:cs="Cambria" w:eastAsia="Cambria" w:hAnsi="Cambria"/>
          <w:vertAlign w:val="subscript"/>
        </w:rPr>
        <w:t xml:space="preserve">i</w:t>
      </w:r>
      <w:r>
        <w:rPr>
          <w:rFonts w:ascii="Cambria" w:cs="Cambria" w:eastAsia="Cambria" w:hAnsi="Cambria"/>
        </w:rPr>
        <w:t xml:space="preserve">) by the average of all proposals used so far lowers variance [6, 7] but breaks the simple martingale; consistency for CB-ADE under adaptive proposals is open [8].</w:t>
      </w:r>
    </w:p>
    <w:p>
      <w:pPr>
        <w:pStyle w:val="ListParagraph"/>
        <w:numPr>
          <w:ilvl w:val="0"/>
          <w:numId w:val="2"/>
        </w:numPr>
        <w:spacing w:after="60" w:line="264"/>
        <w:jc w:val="both"/>
      </w:pPr>
      <w:r>
        <w:rPr>
          <w:rFonts w:ascii="Cambria" w:cs="Cambria" w:eastAsia="Cambria" w:hAnsi="Cambria"/>
          <w:b/>
          <w:bCs/>
        </w:rPr>
        <w:t xml:space="preserve">O2. Data-dependent temperatures.</w:t>
      </w:r>
      <w:r>
        <w:rPr>
          <w:rFonts w:ascii="Cambria" w:cs="Cambria" w:eastAsia="Cambria" w:hAnsi="Cambria"/>
        </w:rPr>
        <w:t xml:space="preserve"> β chosen from the effective sample size needs uniform control over its permitted set or an independent batch.</w:t>
      </w:r>
    </w:p>
    <w:p>
      <w:pPr>
        <w:pStyle w:val="ListParagraph"/>
        <w:numPr>
          <w:ilvl w:val="0"/>
          <w:numId w:val="2"/>
        </w:numPr>
        <w:spacing w:after="60" w:line="264"/>
        <w:jc w:val="both"/>
      </w:pPr>
      <w:r>
        <w:rPr>
          <w:rFonts w:ascii="Cambria" w:cs="Cambria" w:eastAsia="Cambria" w:hAnsi="Cambria"/>
          <w:b/>
          <w:bCs/>
        </w:rPr>
        <w:t xml:space="preserve">O3. Useful finite-sample bounds.</w:t>
      </w:r>
      <w:r>
        <w:rPr>
          <w:rFonts w:ascii="Cambria" w:cs="Cambria" w:eastAsia="Cambria" w:hAnsi="Cambria"/>
        </w:rPr>
        <w:t xml:space="preserve"> Theorem 1 needs about 4.7 × 10</w:t>
      </w:r>
      <w:r>
        <w:rPr>
          <w:rFonts w:ascii="Cambria" w:cs="Cambria" w:eastAsia="Cambria" w:hAnsi="Cambria"/>
          <w:vertAlign w:val="superscript"/>
        </w:rPr>
        <w:t xml:space="preserve">8</w:t>
      </w:r>
      <w:r>
        <w:rPr>
          <w:rFonts w:ascii="Cambria" w:cs="Cambria" w:eastAsia="Cambria" w:hAnsi="Cambria"/>
        </w:rPr>
        <w:t xml:space="preserve"> attempts for a 95% statement here; variance-based (Bernstein-type) martingale bounds would use the realised weights rather than the worst case B.</w:t>
      </w:r>
    </w:p>
    <w:p>
      <w:pPr>
        <w:pStyle w:val="ListParagraph"/>
        <w:numPr>
          <w:ilvl w:val="0"/>
          <w:numId w:val="2"/>
        </w:numPr>
        <w:spacing w:after="60" w:line="264"/>
        <w:jc w:val="both"/>
      </w:pPr>
      <w:r>
        <w:rPr>
          <w:rFonts w:ascii="Cambria" w:cs="Cambria" w:eastAsia="Cambria" w:hAnsi="Cambria"/>
          <w:b/>
          <w:bCs/>
        </w:rPr>
        <w:t xml:space="preserve">O4. Unbounded quantities.</w:t>
      </w:r>
      <w:r>
        <w:rPr>
          <w:rFonts w:ascii="Cambria" w:cs="Cambria" w:eastAsia="Cambria" w:hAnsi="Cambria"/>
        </w:rPr>
        <w:t xml:space="preserve"> E</w:t>
      </w:r>
      <w:r>
        <w:rPr>
          <w:rFonts w:ascii="Cambria" w:cs="Cambria" w:eastAsia="Cambria" w:hAnsi="Cambria"/>
          <w:vertAlign w:val="subscript"/>
        </w:rPr>
        <w:t xml:space="preserve">π</w:t>
      </w:r>
      <w:r>
        <w:rPr>
          <w:rFonts w:ascii="Cambria" w:cs="Cambria" w:eastAsia="Cambria" w:hAnsi="Cambria"/>
        </w:rPr>
        <w:t xml:space="preserve">[J] for a coercive loss needs an envelope or truncation argument to fall under Theorem 1.</w:t>
      </w:r>
    </w:p>
    <w:p>
      <w:pPr>
        <w:pStyle w:val="ListParagraph"/>
        <w:numPr>
          <w:ilvl w:val="0"/>
          <w:numId w:val="2"/>
        </w:numPr>
        <w:spacing w:after="60" w:line="264"/>
        <w:jc w:val="both"/>
      </w:pPr>
      <w:r>
        <w:rPr>
          <w:rFonts w:ascii="Cambria" w:cs="Cambria" w:eastAsia="Cambria" w:hAnsi="Cambria"/>
          <w:b/>
          <w:bCs/>
        </w:rPr>
        <w:t xml:space="preserve">O5. Noisy losses.</w:t>
      </w:r>
      <w:r>
        <w:rPr>
          <w:rFonts w:ascii="Cambria" w:cs="Cambria" w:eastAsia="Cambria" w:hAnsi="Cambria"/>
        </w:rPr>
        <w:t xml:space="preserve"> If J</w:t>
      </w:r>
      <w:r>
        <w:rPr>
          <w:rFonts w:ascii="Cambria" w:cs="Cambria" w:eastAsia="Cambria" w:hAnsi="Cambria"/>
          <w:vertAlign w:val="subscript"/>
        </w:rPr>
        <w:t xml:space="preserve">i</w:t>
      </w:r>
      <w:r>
        <w:rPr>
          <w:rFonts w:ascii="Cambria" w:cs="Cambria" w:eastAsia="Cambria" w:hAnsi="Cambria"/>
        </w:rPr>
        <w:t xml:space="preserve"> is itself an observation, e</w:t>
      </w:r>
      <w:r>
        <w:rPr>
          <w:rFonts w:ascii="Cambria" w:cs="Cambria" w:eastAsia="Cambria" w:hAnsi="Cambria"/>
          <w:vertAlign w:val="superscript"/>
        </w:rPr>
        <w:t xml:space="preserve">−βJ</w:t>
      </w:r>
      <w:r>
        <w:rPr>
          <w:rFonts w:ascii="Cambria" w:cs="Cambria" w:eastAsia="Cambria" w:hAnsi="Cambria"/>
        </w:rPr>
        <w:t xml:space="preserve"> must be integrated over its noise before it is a likelihood.</w:t>
      </w:r>
    </w:p>
    <w:p>
      <w:pPr>
        <w:pStyle w:val="ListParagraph"/>
        <w:numPr>
          <w:ilvl w:val="0"/>
          <w:numId w:val="2"/>
        </w:numPr>
        <w:spacing w:after="60" w:line="264"/>
        <w:jc w:val="both"/>
      </w:pPr>
      <w:r>
        <w:rPr>
          <w:rFonts w:ascii="Cambria" w:cs="Cambria" w:eastAsia="Cambria" w:hAnsi="Cambria"/>
          <w:b/>
          <w:bCs/>
        </w:rPr>
        <w:t xml:space="preserve">O6. Choosing ε.</w:t>
      </w:r>
      <w:r>
        <w:rPr>
          <w:rFonts w:ascii="Cambria" w:cs="Cambria" w:eastAsia="Cambria" w:hAnsi="Cambria"/>
        </w:rPr>
        <w:t xml:space="preserve"> On this landscape ε = 0 estimated better; a rule for ε that keeps the bound when it is needed and spends few attempts otherwise is open.</w:t>
      </w:r>
    </w:p>
    <w:p>
      <w:pPr>
        <w:pStyle w:val="Heading1"/>
      </w:pPr>
      <w:r>
        <w:t xml:space="preserve">11  Limitations</w:t>
      </w:r>
    </w:p>
    <w:p>
      <w:pPr>
        <w:pStyle w:val="ListParagraph"/>
        <w:numPr>
          <w:ilvl w:val="0"/>
          <w:numId w:val="2"/>
        </w:numPr>
        <w:spacing w:after="60" w:line="264"/>
        <w:jc w:val="both"/>
      </w:pPr>
      <w:r>
        <w:rPr>
          <w:rFonts w:ascii="Cambria" w:cs="Cambria" w:eastAsia="Cambria" w:hAnsi="Cambria"/>
        </w:rPr>
        <w:t xml:space="preserve">One two-dimensional landscape, ten seeds and N = 1,600; effective sample sizes were about 10–50, so the estimator comparisons are noisy.</w:t>
      </w:r>
    </w:p>
    <w:p>
      <w:pPr>
        <w:pStyle w:val="ListParagraph"/>
        <w:numPr>
          <w:ilvl w:val="0"/>
          <w:numId w:val="2"/>
        </w:numPr>
        <w:spacing w:after="60" w:line="264"/>
        <w:jc w:val="both"/>
      </w:pPr>
      <w:r>
        <w:rPr>
          <w:rFonts w:ascii="Cambria" w:cs="Cambria" w:eastAsia="Cambria" w:hAnsi="Cambria"/>
        </w:rPr>
        <w:t xml:space="preserve">The landscape is coercive and unbounded, so several results checked here (E</w:t>
      </w:r>
      <w:r>
        <w:rPr>
          <w:rFonts w:ascii="Cambria" w:cs="Cambria" w:eastAsia="Cambria" w:hAnsi="Cambria"/>
          <w:vertAlign w:val="subscript"/>
        </w:rPr>
        <w:t xml:space="preserve">π</w:t>
      </w:r>
      <w:r>
        <w:rPr>
          <w:rFonts w:ascii="Cambria" w:cs="Cambria" w:eastAsia="Cambria" w:hAnsi="Cambria"/>
        </w:rPr>
        <w:t xml:space="preserve">[J], Theorem 2’s compactness) are outside the strict hypotheses; the bounded-loss toy (A1) and the basin probability are inside them.</w:t>
      </w:r>
    </w:p>
    <w:p>
      <w:pPr>
        <w:pStyle w:val="ListParagraph"/>
        <w:numPr>
          <w:ilvl w:val="0"/>
          <w:numId w:val="2"/>
        </w:numPr>
        <w:spacing w:after="60" w:line="264"/>
        <w:jc w:val="both"/>
      </w:pPr>
      <w:r>
        <w:rPr>
          <w:rFonts w:ascii="Cambria" w:cs="Cambria" w:eastAsia="Cambria" w:hAnsi="Cambria"/>
        </w:rPr>
        <w:t xml:space="preserve">The proposal density recorded for each state is that of its single step; the path-weight alternative of denoising diffusion samplers [13] was not implemented.</w:t>
      </w:r>
    </w:p>
    <w:p>
      <w:pPr>
        <w:pStyle w:val="ListParagraph"/>
        <w:numPr>
          <w:ilvl w:val="0"/>
          <w:numId w:val="2"/>
        </w:numPr>
        <w:spacing w:after="60" w:line="264"/>
        <w:jc w:val="both"/>
      </w:pPr>
      <w:r>
        <w:rPr>
          <w:rFonts w:ascii="Cambria" w:cs="Cambria" w:eastAsia="Cambria" w:hAnsi="Cambria"/>
        </w:rPr>
        <w:t xml:space="preserve">The first version contained no experiments, so nothing could be reproduced; all numbers are new.</w:t>
      </w:r>
    </w:p>
    <w:p>
      <w:pPr>
        <w:pStyle w:val="Heading1"/>
      </w:pPr>
      <w:r>
        <w:t xml:space="preserve">12  Conclusion</w:t>
      </w:r>
    </w:p>
    <w:p>
      <w:pPr>
        <w:spacing w:after="120" w:before="0" w:line="276"/>
        <w:jc w:val="both"/>
      </w:pPr>
      <w:r>
        <w:rPr>
          <w:rFonts w:ascii="Cambria" w:cs="Cambria" w:eastAsia="Cambria" w:hAnsi="Cambria"/>
        </w:rPr>
        <w:t xml:space="preserve">ADE can be made Bayesian with a short list of conditions: a prior with a density, a loss shifted to be nonnegative, a defensive share in every proposal with the mixture density stored, inclusion probabilities bounded away from zero, and deterministic estimator temperatures. Every included record then enters every later estimate with a weight whose conditional expectation is exact, and every estimate at a fixed query is consistent. Within those conditions the corrected statements are more permissive than the first version’s — deterministic steps are allowed inside a defensive mixture — and more honest about what is guaranteed: a limit and a rate, not a smaller error after each evaluation, and not a confidence interval at the run lengths an engineer can afford.</w:t>
      </w:r>
    </w:p>
    <w:p>
      <w:pPr>
        <w:pStyle w:val="Heading1"/>
      </w:pPr>
      <w:r>
        <w:t xml:space="preserve">References</w:t>
      </w:r>
    </w:p>
    <w:p>
      <w:pPr>
        <w:spacing w:after="80" w:line="252"/>
        <w:ind w:left="440" w:hanging="440"/>
      </w:pPr>
      <w:r>
        <w:rPr>
          <w:rFonts w:ascii="Cambria" w:cs="Cambria" w:eastAsia="Cambria" w:hAnsi="Cambria"/>
          <w:sz w:val="20"/>
          <w:szCs w:val="20"/>
        </w:rPr>
        <w:t xml:space="preserve">[book] Ghosh, D. P. (2026). Autoregressive Diffusion Evolution: Engineering Methods and Mathematical Foundations. Second revised edition, October 2026. Cited as [book, Chapter N].</w:t>
      </w:r>
    </w:p>
    <w:p>
      <w:pPr>
        <w:spacing w:after="80" w:line="252"/>
        <w:ind w:left="440" w:hanging="440"/>
      </w:pPr>
      <w:r>
        <w:rPr>
          <w:rFonts w:ascii="Cambria" w:cs="Cambria" w:eastAsia="Cambria" w:hAnsi="Cambria"/>
          <w:sz w:val="20"/>
          <w:szCs w:val="20"/>
        </w:rPr>
        <w:t xml:space="preserve">[1] Zhang, Y., Hartl, B., Hazan, H., &amp; Levin, M. Diffusion models are evolutionary algorithms. ICLR 2025; arXiv:2410.02543.</w:t>
      </w:r>
    </w:p>
    <w:p>
      <w:pPr>
        <w:spacing w:after="80" w:line="252"/>
        <w:ind w:left="440" w:hanging="440"/>
      </w:pPr>
      <w:r>
        <w:rPr>
          <w:rFonts w:ascii="Cambria" w:cs="Cambria" w:eastAsia="Cambria" w:hAnsi="Cambria"/>
          <w:sz w:val="20"/>
          <w:szCs w:val="20"/>
        </w:rPr>
        <w:t xml:space="preserve">[2] Bissiri, P. G., Holmes, C. C., &amp; Walker, S. G. (2016). A general framework for updating belief distributions. Journal of the Royal Statistical Society: Series B, 78(5), 1103–1130.</w:t>
      </w:r>
    </w:p>
    <w:p>
      <w:pPr>
        <w:spacing w:after="80" w:line="252"/>
        <w:ind w:left="440" w:hanging="440"/>
      </w:pPr>
      <w:r>
        <w:rPr>
          <w:rFonts w:ascii="Cambria" w:cs="Cambria" w:eastAsia="Cambria" w:hAnsi="Cambria"/>
          <w:sz w:val="20"/>
          <w:szCs w:val="20"/>
        </w:rPr>
        <w:t xml:space="preserve">[3] Robbins, H. (1956). An empirical Bayes approach to statistics. Proceedings of the Third Berkeley Symposium on Mathematical Statistics and Probability, 1, 157–163.</w:t>
      </w:r>
    </w:p>
    <w:p>
      <w:pPr>
        <w:spacing w:after="80" w:line="252"/>
        <w:ind w:left="440" w:hanging="440"/>
      </w:pPr>
      <w:r>
        <w:rPr>
          <w:rFonts w:ascii="Cambria" w:cs="Cambria" w:eastAsia="Cambria" w:hAnsi="Cambria"/>
          <w:sz w:val="20"/>
          <w:szCs w:val="20"/>
        </w:rPr>
        <w:t xml:space="preserve">[4] Efron, B. (2011). Tweedie’s formula and selection bias. Journal of the American Statistical Association, 106(496), 1602–1614.</w:t>
      </w:r>
    </w:p>
    <w:p>
      <w:pPr>
        <w:spacing w:after="80" w:line="252"/>
        <w:ind w:left="440" w:hanging="440"/>
      </w:pPr>
      <w:r>
        <w:rPr>
          <w:rFonts w:ascii="Cambria" w:cs="Cambria" w:eastAsia="Cambria" w:hAnsi="Cambria"/>
          <w:sz w:val="20"/>
          <w:szCs w:val="20"/>
        </w:rPr>
        <w:t xml:space="preserve">[5] Azuma, K. (1967). Weighted sums of certain dependent random variables. Tôhoku Mathematical Journal, 19(3), 357–367.</w:t>
      </w:r>
    </w:p>
    <w:p>
      <w:pPr>
        <w:spacing w:after="80" w:line="252"/>
        <w:ind w:left="440" w:hanging="440"/>
      </w:pPr>
      <w:r>
        <w:rPr>
          <w:rFonts w:ascii="Cambria" w:cs="Cambria" w:eastAsia="Cambria" w:hAnsi="Cambria"/>
          <w:sz w:val="20"/>
          <w:szCs w:val="20"/>
        </w:rPr>
        <w:t xml:space="preserve">[6] Veach, E., &amp; Guibas, L. J. (1995). Optimally combining sampling techniques for Monte Carlo rendering. Proceedings of SIGGRAPH 95, 419–428.</w:t>
      </w:r>
    </w:p>
    <w:p>
      <w:pPr>
        <w:spacing w:after="80" w:line="252"/>
        <w:ind w:left="440" w:hanging="440"/>
      </w:pPr>
      <w:r>
        <w:rPr>
          <w:rFonts w:ascii="Cambria" w:cs="Cambria" w:eastAsia="Cambria" w:hAnsi="Cambria"/>
          <w:sz w:val="20"/>
          <w:szCs w:val="20"/>
        </w:rPr>
        <w:t xml:space="preserve">[7] Owen, A., &amp; Zhou, Y. (2000). Safe and effective importance sampling. Journal of the American Statistical Association, 95(449), 135–143.</w:t>
      </w:r>
    </w:p>
    <w:p>
      <w:pPr>
        <w:spacing w:after="80" w:line="252"/>
        <w:ind w:left="440" w:hanging="440"/>
      </w:pPr>
      <w:r>
        <w:rPr>
          <w:rFonts w:ascii="Cambria" w:cs="Cambria" w:eastAsia="Cambria" w:hAnsi="Cambria"/>
          <w:sz w:val="20"/>
          <w:szCs w:val="20"/>
        </w:rPr>
        <w:t xml:space="preserve">[8] Marin, J.-M., Pudlo, P., &amp; Sedki, M. (2019). Consistency of adaptive importance sampling and recycling schemes. Bernoulli, 25(3), 1977–1998.</w:t>
      </w:r>
    </w:p>
    <w:p>
      <w:pPr>
        <w:spacing w:after="80" w:line="252"/>
        <w:ind w:left="440" w:hanging="440"/>
      </w:pPr>
      <w:r>
        <w:rPr>
          <w:rFonts w:ascii="Cambria" w:cs="Cambria" w:eastAsia="Cambria" w:hAnsi="Cambria"/>
          <w:sz w:val="20"/>
          <w:szCs w:val="20"/>
        </w:rPr>
        <w:t xml:space="preserve">[9] Ghosh, D. P. (2026). Autoregressive Diffusion Evolution. Revised edition, 15 October 2026.</w:t>
      </w:r>
    </w:p>
    <w:p>
      <w:pPr>
        <w:spacing w:after="80" w:line="252"/>
        <w:ind w:left="440" w:hanging="440"/>
      </w:pPr>
      <w:r>
        <w:rPr>
          <w:rFonts w:ascii="Cambria" w:cs="Cambria" w:eastAsia="Cambria" w:hAnsi="Cambria"/>
          <w:sz w:val="20"/>
          <w:szCs w:val="20"/>
        </w:rPr>
        <w:t xml:space="preserve">[10] Ghosh, D. P. (2026). Sambhavāmi Yuge Yuge. Revised edition, 15 October 2026.</w:t>
      </w:r>
    </w:p>
    <w:p>
      <w:pPr>
        <w:spacing w:after="80" w:line="252"/>
        <w:ind w:left="440" w:hanging="440"/>
      </w:pPr>
      <w:r>
        <w:rPr>
          <w:rFonts w:ascii="Cambria" w:cs="Cambria" w:eastAsia="Cambria" w:hAnsi="Cambria"/>
          <w:sz w:val="20"/>
          <w:szCs w:val="20"/>
        </w:rPr>
        <w:t xml:space="preserve">[11] Ghosh, D. P. (2026). The Hidden Transformer in Diffusion Evolution. Revised edition, 15 October 2026.</w:t>
      </w:r>
    </w:p>
    <w:p>
      <w:pPr>
        <w:spacing w:after="80" w:line="252"/>
        <w:ind w:left="440" w:hanging="440"/>
      </w:pPr>
      <w:r>
        <w:rPr>
          <w:rFonts w:ascii="Cambria" w:cs="Cambria" w:eastAsia="Cambria" w:hAnsi="Cambria"/>
          <w:sz w:val="20"/>
          <w:szCs w:val="20"/>
        </w:rPr>
        <w:t xml:space="preserve">[12] Ghosh, D. P. (2026). Caches, Temperature and Reuse. Revised edition, 15 October 2026.</w:t>
      </w:r>
    </w:p>
    <w:p>
      <w:pPr>
        <w:spacing w:after="80" w:line="252"/>
        <w:ind w:left="440" w:hanging="440"/>
      </w:pPr>
      <w:r>
        <w:rPr>
          <w:rFonts w:ascii="Cambria" w:cs="Cambria" w:eastAsia="Cambria" w:hAnsi="Cambria"/>
          <w:sz w:val="20"/>
          <w:szCs w:val="20"/>
        </w:rPr>
        <w:t xml:space="preserve">[13] Vargas, F., Grathwohl, W., &amp; Doucet, A. (2023). Denoising diffusion samplers. ICLR 2023.</w:t>
      </w:r>
    </w:p>
    <w:p>
      <w:pPr>
        <w:spacing w:after="80" w:line="252"/>
        <w:ind w:left="440" w:hanging="440"/>
      </w:pPr>
      <w:r>
        <w:rPr>
          <w:rFonts w:ascii="Cambria" w:cs="Cambria" w:eastAsia="Cambria" w:hAnsi="Cambria"/>
          <w:sz w:val="20"/>
          <w:szCs w:val="20"/>
        </w:rPr>
        <w:t xml:space="preserve">[14] Hesterberg, T. (1995). Weighted average importance sampling and defensive mixture distributions. Technometrics, 37(2), 185–194.</w:t>
      </w:r>
    </w:p>
    <w:p>
      <w:pPr>
        <w:spacing w:after="80" w:line="252"/>
        <w:ind w:left="440" w:hanging="440"/>
      </w:pPr>
      <w:r>
        <w:rPr>
          <w:rFonts w:ascii="Cambria" w:cs="Cambria" w:eastAsia="Cambria" w:hAnsi="Cambria"/>
          <w:sz w:val="20"/>
          <w:szCs w:val="20"/>
        </w:rPr>
        <w:t xml:space="preserve">[15] Hwang, C.-R. (1980). Laplace’s method revisited: Weak convergence of probability measures. The Annals of Probability, 8(6), 1177–1182.</w:t>
      </w:r>
    </w:p>
    <w:p>
      <w:pPr>
        <w:spacing w:after="80" w:line="252"/>
        <w:ind w:left="440" w:hanging="440"/>
      </w:pPr>
      <w:r>
        <w:rPr>
          <w:rFonts w:ascii="Cambria" w:cs="Cambria" w:eastAsia="Cambria" w:hAnsi="Cambria"/>
          <w:sz w:val="20"/>
          <w:szCs w:val="20"/>
        </w:rPr>
        <w:t xml:space="preserve">[16] Ghosh, D. P. (2026). ResearchOverFlow: AutoregressiveDiffusionEvolution source collection. https://github.com/debiprasadghosh/ResearchOverFlow/tree/main/October2026/AutoregressiveDiffusionEvolution</w:t>
      </w:r>
    </w:p>
    <w:p>
      <w:pPr>
        <w:pStyle w:val="Heading1"/>
      </w:pPr>
      <w:r>
        <w:t xml:space="preserve">Appendix A  C# reference implementation</w:t>
      </w:r>
    </w:p>
    <w:p>
      <w:pPr>
        <w:spacing w:after="120" w:before="0" w:line="276"/>
        <w:jc w:val="both"/>
      </w:pPr>
      <w:r>
        <w:rPr>
          <w:rFonts w:ascii="Cambria" w:cs="Cambria" w:eastAsia="Cambria" w:hAnsi="Cambria"/>
        </w:rPr>
        <w:t xml:space="preserve">File </w:t>
      </w:r>
      <w:r>
        <w:rPr>
          <w:rFonts w:ascii="Consolas" w:cs="Consolas" w:eastAsia="Consolas" w:hAnsi="Consolas"/>
          <w:sz w:val="19"/>
          <w:szCs w:val="19"/>
        </w:rPr>
        <w:t xml:space="preserve">CausalBayes.cs</w:t>
      </w:r>
      <w:r>
        <w:rPr>
          <w:rFonts w:ascii="Cambria" w:cs="Cambria" w:eastAsia="Cambria" w:hAnsi="Cambria"/>
        </w:rPr>
        <w:t xml:space="preserve"> (namespace </w:t>
      </w:r>
      <w:r>
        <w:rPr>
          <w:rFonts w:ascii="Consolas" w:cs="Consolas" w:eastAsia="Consolas" w:hAnsi="Consolas"/>
          <w:sz w:val="19"/>
          <w:szCs w:val="19"/>
        </w:rPr>
        <w:t xml:space="preserve">CausalBayes</w:t>
      </w:r>
      <w:r>
        <w:rPr>
          <w:rFonts w:ascii="Cambria" w:cs="Cambria" w:eastAsia="Cambria" w:hAnsi="Cambria"/>
        </w:rPr>
        <w:t xml:space="preserve">, .NET 8, no dependencies). An immutable record for an attempt (state, measured loss, inclusion flag and probability, log proposal density with +∞ marking an atom draw); the defensive-mixture log density computed by log-sum-exp, with the singular case of Proposition 3; the weight (2), re-tempering (3) and the bound B; the self-normalised estimate with its effective sample size; the finite-sample bound of Theorem 1 and the sample size it needs; the Laplace shares (7.9); and the prior-coverage bound. Built on 16 October 2026 without warnings. The driver repeats the mixture-versus-component test, the singular-step test, the re-tempering identity and the Laplace shares, and computes the numbers quoted in Sections 5.1 and 7.</w:t>
      </w:r>
    </w:p>
    <w:p>
      <w:pPr>
        <w:keepLines/>
        <w:shd w:fill="F6F6F4" w:color="auto" w:val="clear"/>
        <w:spacing w:after="0" w:before="0" w:line="220"/>
      </w:pPr>
      <w:r>
        <w:rPr>
          <w:rFonts w:ascii="Consolas" w:cs="Consolas" w:eastAsia="Consolas" w:hAnsi="Consolas"/>
          <w:sz w:val="15"/>
          <w:szCs w:val="15"/>
        </w:rPr>
        <w:t xml:space="preserve">// Causal Bayes for ADE (revised edition): defensive-mixture proposal densities, inclusion-corrected weights,</w:t>
      </w:r>
    </w:p>
    <w:p>
      <w:pPr>
        <w:keepLines/>
        <w:shd w:fill="F6F6F4" w:color="auto" w:val="clear"/>
        <w:spacing w:after="0" w:before="0" w:line="220"/>
      </w:pPr>
      <w:r>
        <w:rPr>
          <w:rFonts w:ascii="Consolas" w:cs="Consolas" w:eastAsia="Consolas" w:hAnsi="Consolas"/>
          <w:sz w:val="15"/>
          <w:szCs w:val="15"/>
        </w:rPr>
        <w:t xml:space="preserve">// self-normalised estimates, the finite-sample bound (7.5), retempering (7.7), Laplace shares (7.9) and prior coverage.</w:t>
      </w:r>
    </w:p>
    <w:p>
      <w:pPr>
        <w:keepLines/>
        <w:shd w:fill="F6F6F4" w:color="auto" w:val="clear"/>
        <w:spacing w:after="0" w:before="0" w:line="220"/>
      </w:pPr>
      <w:r>
        <w:rPr>
          <w:rFonts w:ascii="Consolas" w:cs="Consolas" w:eastAsia="Consolas" w:hAnsi="Consolas"/>
          <w:sz w:val="15"/>
          <w:szCs w:val="15"/>
        </w:rPr>
        <w:t xml:space="preserve">// Immutable records, pure static functions.</w:t>
      </w:r>
    </w:p>
    <w:p>
      <w:pPr>
        <w:keepLines/>
        <w:shd w:fill="F6F6F4" w:color="auto" w:val="clear"/>
        <w:spacing w:after="0" w:before="0" w:line="220"/>
      </w:pPr>
      <w:r>
        <w:rPr>
          <w:rFonts w:ascii="Consolas" w:cs="Consolas" w:eastAsia="Consolas" w:hAnsi="Consolas"/>
          <w:sz w:val="15"/>
          <w:szCs w:val="15"/>
        </w:rPr>
        <w:t xml:space="preserve">using System;</w:t>
      </w:r>
    </w:p>
    <w:p>
      <w:pPr>
        <w:keepLines/>
        <w:shd w:fill="F6F6F4" w:color="auto" w:val="clear"/>
        <w:spacing w:after="0" w:before="0" w:line="220"/>
      </w:pPr>
      <w:r>
        <w:rPr>
          <w:rFonts w:ascii="Consolas" w:cs="Consolas" w:eastAsia="Consolas" w:hAnsi="Consolas"/>
          <w:sz w:val="15"/>
          <w:szCs w:val="15"/>
        </w:rPr>
        <w:t xml:space="preserve">using System.Collections.Generic;</w:t>
      </w:r>
    </w:p>
    <w:p>
      <w:pPr>
        <w:keepLines/>
        <w:shd w:fill="F6F6F4" w:color="auto" w:val="clear"/>
        <w:spacing w:after="0" w:before="0" w:line="220"/>
      </w:pPr>
      <w:r>
        <w:rPr>
          <w:rFonts w:ascii="Consolas" w:cs="Consolas" w:eastAsia="Consolas" w:hAnsi="Consolas"/>
          <w:sz w:val="15"/>
          <w:szCs w:val="15"/>
        </w:rPr>
        <w:t xml:space="preserve">using System.Linq;</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namespace CausalBayes</w:t>
      </w:r>
    </w:p>
    <w:p>
      <w:pPr>
        <w:keepLines/>
        <w:shd w:fill="F6F6F4" w:color="auto" w:val="clear"/>
        <w:spacing w:after="0" w:before="0" w:line="220"/>
      </w:pPr>
      <w:r>
        <w:rPr>
          <w:rFonts w:ascii="Consolas" w:cs="Consolas" w:eastAsia="Consolas" w:hAnsi="Consolas"/>
          <w:sz w:val="15"/>
          <w:szCs w:val="15"/>
        </w:rPr>
        <w:t xml:space="preserve">{</w:t>
      </w:r>
    </w:p>
    <w:p>
      <w:pPr>
        <w:keepLines/>
        <w:shd w:fill="F6F6F4" w:color="auto" w:val="clear"/>
        <w:spacing w:after="0" w:before="0" w:line="220"/>
      </w:pPr>
      <w:r>
        <w:rPr>
          <w:rFonts w:ascii="Consolas" w:cs="Consolas" w:eastAsia="Consolas" w:hAnsi="Consolas"/>
          <w:sz w:val="15"/>
          <w:szCs w:val="15"/>
        </w:rPr>
        <w:t xml:space="preserve">    /// &lt;summary&gt;One attempt in the log. LogProposal is +Infinity for a draw from a singular (atom) component.</w:t>
      </w:r>
    </w:p>
    <w:p>
      <w:pPr>
        <w:keepLines/>
        <w:shd w:fill="F6F6F4" w:color="auto" w:val="clear"/>
        <w:spacing w:after="0" w:before="0" w:line="220"/>
      </w:pPr>
      <w:r>
        <w:rPr>
          <w:rFonts w:ascii="Consolas" w:cs="Consolas" w:eastAsia="Consolas" w:hAnsi="Consolas"/>
          <w:sz w:val="15"/>
          <w:szCs w:val="15"/>
        </w:rPr>
        <w:t xml:space="preserve">    /// Loss is NaN when the state was not included for evaluation.&lt;/summary&gt;</w:t>
      </w:r>
    </w:p>
    <w:p>
      <w:pPr>
        <w:keepLines/>
        <w:shd w:fill="F6F6F4" w:color="auto" w:val="clear"/>
        <w:spacing w:after="0" w:before="0" w:line="220"/>
      </w:pPr>
      <w:r>
        <w:rPr>
          <w:rFonts w:ascii="Consolas" w:cs="Consolas" w:eastAsia="Consolas" w:hAnsi="Consolas"/>
          <w:sz w:val="15"/>
          <w:szCs w:val="15"/>
        </w:rPr>
        <w:t xml:space="preserve">    public sealed record Attempt(double[] State, double Loss, bool Included, double InclusionProbability, double LogProposal);</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class Density</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double LogStdNormal(double[] y) =&gt; -0.5 * (y.Length * Math.Log(2 * Math.PI) + y.Sum(v =&gt; v * v));</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double LogNormal(double[] y, double[] mean, double sigma) =&gt;</w:t>
      </w:r>
    </w:p>
    <w:p>
      <w:pPr>
        <w:keepLines/>
        <w:shd w:fill="F6F6F4" w:color="auto" w:val="clear"/>
        <w:spacing w:after="0" w:before="0" w:line="220"/>
      </w:pPr>
      <w:r>
        <w:rPr>
          <w:rFonts w:ascii="Consolas" w:cs="Consolas" w:eastAsia="Consolas" w:hAnsi="Consolas"/>
          <w:sz w:val="15"/>
          <w:szCs w:val="15"/>
        </w:rPr>
        <w:t xml:space="preserve">            -0.5 * (y.Length * Math.Log(2 * Math.PI * sigma * sigma) + y.Select((v, k) =&gt; (v - mean[k]) * (v - mean[k])).Sum() / (sigma * sigma));</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double LogSumExp(double a, double b) =&gt;</w:t>
      </w:r>
    </w:p>
    <w:p>
      <w:pPr>
        <w:keepLines/>
        <w:shd w:fill="F6F6F4" w:color="auto" w:val="clear"/>
        <w:spacing w:after="0" w:before="0" w:line="220"/>
      </w:pPr>
      <w:r>
        <w:rPr>
          <w:rFonts w:ascii="Consolas" w:cs="Consolas" w:eastAsia="Consolas" w:hAnsi="Consolas"/>
          <w:sz w:val="15"/>
          <w:szCs w:val="15"/>
        </w:rPr>
        <w:t xml:space="preserve">            double.IsNegativeInfinity(a) ? b : double.IsNegativeInfinity(b) ? a : Math.Max(a, b) + Math.Log(1 + Math.Exp(-Math.Abs(a - b)));</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&lt;summary&gt;Log density of eps*nu + (1-eps)*N(mean, sigma^2 I) at y (book 7.6). With sigma = 0 the Gaussian part is an atom</w:t>
      </w:r>
    </w:p>
    <w:p>
      <w:pPr>
        <w:keepLines/>
        <w:shd w:fill="F6F6F4" w:color="auto" w:val="clear"/>
        <w:spacing w:after="0" w:before="0" w:line="220"/>
      </w:pPr>
      <w:r>
        <w:rPr>
          <w:rFonts w:ascii="Consolas" w:cs="Consolas" w:eastAsia="Consolas" w:hAnsi="Consolas"/>
          <w:sz w:val="15"/>
          <w:szCs w:val="15"/>
        </w:rPr>
        <w:t xml:space="preserve">        /// at the mean: off the atom the density is eps*nu; on it the state has no Lebesgue density (+Infinity marks weight zero).&lt;/summary&gt;</w:t>
      </w:r>
    </w:p>
    <w:p>
      <w:pPr>
        <w:keepLines/>
        <w:shd w:fill="F6F6F4" w:color="auto" w:val="clear"/>
        <w:spacing w:after="0" w:before="0" w:line="220"/>
      </w:pPr>
      <w:r>
        <w:rPr>
          <w:rFonts w:ascii="Consolas" w:cs="Consolas" w:eastAsia="Consolas" w:hAnsi="Consolas"/>
          <w:sz w:val="15"/>
          <w:szCs w:val="15"/>
        </w:rPr>
        <w:t xml:space="preserve">        public static double LogDefensiveMixture(double[] y, double eps, double[] mean, double sigma)</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double ln = Math.Log(eps) + LogStdNormal(y);</w:t>
      </w:r>
    </w:p>
    <w:p>
      <w:pPr>
        <w:keepLines/>
        <w:shd w:fill="F6F6F4" w:color="auto" w:val="clear"/>
        <w:spacing w:after="0" w:before="0" w:line="220"/>
      </w:pPr>
      <w:r>
        <w:rPr>
          <w:rFonts w:ascii="Consolas" w:cs="Consolas" w:eastAsia="Consolas" w:hAnsi="Consolas"/>
          <w:sz w:val="15"/>
          <w:szCs w:val="15"/>
        </w:rPr>
        <w:t xml:space="preserve">            if (sigma &gt; 0) return eps &lt; 1 ? LogSumExp(ln, Math.Log(1 - eps) + LogNormal(y, mean, sigma)) : ln;</w:t>
      </w:r>
    </w:p>
    <w:p>
      <w:pPr>
        <w:keepLines/>
        <w:shd w:fill="F6F6F4" w:color="auto" w:val="clear"/>
        <w:spacing w:after="0" w:before="0" w:line="220"/>
      </w:pPr>
      <w:r>
        <w:rPr>
          <w:rFonts w:ascii="Consolas" w:cs="Consolas" w:eastAsia="Consolas" w:hAnsi="Consolas"/>
          <w:sz w:val="15"/>
          <w:szCs w:val="15"/>
        </w:rPr>
        <w:t xml:space="preserve">            return y.SequenceEqual(mean) ? double.PositiveInfinity : ln;</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class Weights</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&lt;summary&gt;log W_i(beta) = log delta_i + log nu(y) - beta J - log p_i(y) - log e_i (book 7.2); -Infinity for a zero weight.&lt;/summary&gt;</w:t>
      </w:r>
    </w:p>
    <w:p>
      <w:pPr>
        <w:keepLines/>
        <w:shd w:fill="F6F6F4" w:color="auto" w:val="clear"/>
        <w:spacing w:after="0" w:before="0" w:line="220"/>
      </w:pPr>
      <w:r>
        <w:rPr>
          <w:rFonts w:ascii="Consolas" w:cs="Consolas" w:eastAsia="Consolas" w:hAnsi="Consolas"/>
          <w:sz w:val="15"/>
          <w:szCs w:val="15"/>
        </w:rPr>
        <w:t xml:space="preserve">        public static double Log(Attempt a, double beta, Func&lt;double[], double&gt; logPrior) =&gt;</w:t>
      </w:r>
    </w:p>
    <w:p>
      <w:pPr>
        <w:keepLines/>
        <w:shd w:fill="F6F6F4" w:color="auto" w:val="clear"/>
        <w:spacing w:after="0" w:before="0" w:line="220"/>
      </w:pPr>
      <w:r>
        <w:rPr>
          <w:rFonts w:ascii="Consolas" w:cs="Consolas" w:eastAsia="Consolas" w:hAnsi="Consolas"/>
          <w:sz w:val="15"/>
          <w:szCs w:val="15"/>
        </w:rPr>
        <w:t xml:space="preserve">            !a.Included || double.IsPositiveInfinity(a.LogProposal) ? double.NegativeInfinity</w:t>
      </w:r>
    </w:p>
    <w:p>
      <w:pPr>
        <w:keepLines/>
        <w:shd w:fill="F6F6F4" w:color="auto" w:val="clear"/>
        <w:spacing w:after="0" w:before="0" w:line="220"/>
      </w:pPr>
      <w:r>
        <w:rPr>
          <w:rFonts w:ascii="Consolas" w:cs="Consolas" w:eastAsia="Consolas" w:hAnsi="Consolas"/>
          <w:sz w:val="15"/>
          <w:szCs w:val="15"/>
        </w:rPr>
        <w:t xml:space="preserve">            : logPrior(a.State) - beta * a.Loss - a.LogProposal - Math.Log(a.InclusionProbability);</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&lt;summary&gt;Retempering (book 7.7): log W(beta2) = log W(beta1) - (beta2 - beta1) J.&lt;/summary&gt;</w:t>
      </w:r>
    </w:p>
    <w:p>
      <w:pPr>
        <w:keepLines/>
        <w:shd w:fill="F6F6F4" w:color="auto" w:val="clear"/>
        <w:spacing w:after="0" w:before="0" w:line="220"/>
      </w:pPr>
      <w:r>
        <w:rPr>
          <w:rFonts w:ascii="Consolas" w:cs="Consolas" w:eastAsia="Consolas" w:hAnsi="Consolas"/>
          <w:sz w:val="15"/>
          <w:szCs w:val="15"/>
        </w:rPr>
        <w:t xml:space="preserve">        public static double Retemper(double logW, double beta1, double beta2, double loss) =&gt;</w:t>
      </w:r>
    </w:p>
    <w:p>
      <w:pPr>
        <w:keepLines/>
        <w:shd w:fill="F6F6F4" w:color="auto" w:val="clear"/>
        <w:spacing w:after="0" w:before="0" w:line="220"/>
      </w:pPr>
      <w:r>
        <w:rPr>
          <w:rFonts w:ascii="Consolas" w:cs="Consolas" w:eastAsia="Consolas" w:hAnsi="Consolas"/>
          <w:sz w:val="15"/>
          <w:szCs w:val="15"/>
        </w:rPr>
        <w:t xml:space="preserve">            double.IsNegativeInfinity(logW) ? logW : logW - (beta2 - beta1) * loss;</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&lt;summary&gt;Uniform bound B = 1/(eps e_min) of Lemma 7.1 (loss shifted to J &gt;= 0).&lt;/summary&gt;</w:t>
      </w:r>
    </w:p>
    <w:p>
      <w:pPr>
        <w:keepLines/>
        <w:shd w:fill="F6F6F4" w:color="auto" w:val="clear"/>
        <w:spacing w:after="0" w:before="0" w:line="220"/>
      </w:pPr>
      <w:r>
        <w:rPr>
          <w:rFonts w:ascii="Consolas" w:cs="Consolas" w:eastAsia="Consolas" w:hAnsi="Consolas"/>
          <w:sz w:val="15"/>
          <w:szCs w:val="15"/>
        </w:rPr>
        <w:t xml:space="preserve">        public static double Bound(double eps, double eMin) =&gt; 1.0 / (eps * eMin);</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class Estimator</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&lt;summary&gt;Self-normalised estimate of E_pi[h] and its effective sample size, from included records only.&lt;/summary&gt;</w:t>
      </w:r>
    </w:p>
    <w:p>
      <w:pPr>
        <w:keepLines/>
        <w:shd w:fill="F6F6F4" w:color="auto" w:val="clear"/>
        <w:spacing w:after="0" w:before="0" w:line="220"/>
      </w:pPr>
      <w:r>
        <w:rPr>
          <w:rFonts w:ascii="Consolas" w:cs="Consolas" w:eastAsia="Consolas" w:hAnsi="Consolas"/>
          <w:sz w:val="15"/>
          <w:szCs w:val="15"/>
        </w:rPr>
        <w:t xml:space="preserve">        public static (double Estimate, double Ess) SelfNormalised(IReadOnlyList&lt;Attempt&gt; log, double beta, Func&lt;double[], double&gt; h,</w:t>
      </w:r>
    </w:p>
    <w:p>
      <w:pPr>
        <w:keepLines/>
        <w:shd w:fill="F6F6F4" w:color="auto" w:val="clear"/>
        <w:spacing w:after="0" w:before="0" w:line="220"/>
      </w:pPr>
      <w:r>
        <w:rPr>
          <w:rFonts w:ascii="Consolas" w:cs="Consolas" w:eastAsia="Consolas" w:hAnsi="Consolas"/>
          <w:sz w:val="15"/>
          <w:szCs w:val="15"/>
        </w:rPr>
        <w:t xml:space="preserve">                                                                  Func&lt;double[], double&gt; logPrior)</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lw = log.Select(a =&gt; Weights.Log(a, beta, logPrior)).ToArray();</w:t>
      </w:r>
    </w:p>
    <w:p>
      <w:pPr>
        <w:keepLines/>
        <w:shd w:fill="F6F6F4" w:color="auto" w:val="clear"/>
        <w:spacing w:after="0" w:before="0" w:line="220"/>
      </w:pPr>
      <w:r>
        <w:rPr>
          <w:rFonts w:ascii="Consolas" w:cs="Consolas" w:eastAsia="Consolas" w:hAnsi="Consolas"/>
          <w:sz w:val="15"/>
          <w:szCs w:val="15"/>
        </w:rPr>
        <w:t xml:space="preserve">            var finite = lw.Where(v =&gt; !double.IsNegativeInfinity(v)).ToArray();</w:t>
      </w:r>
    </w:p>
    <w:p>
      <w:pPr>
        <w:keepLines/>
        <w:shd w:fill="F6F6F4" w:color="auto" w:val="clear"/>
        <w:spacing w:after="0" w:before="0" w:line="220"/>
      </w:pPr>
      <w:r>
        <w:rPr>
          <w:rFonts w:ascii="Consolas" w:cs="Consolas" w:eastAsia="Consolas" w:hAnsi="Consolas"/>
          <w:sz w:val="15"/>
          <w:szCs w:val="15"/>
        </w:rPr>
        <w:t xml:space="preserve">            if (finite.Length == 0) throw new InvalidOperationException("No record carries positive weight.");</w:t>
      </w:r>
    </w:p>
    <w:p>
      <w:pPr>
        <w:keepLines/>
        <w:shd w:fill="F6F6F4" w:color="auto" w:val="clear"/>
        <w:spacing w:after="0" w:before="0" w:line="220"/>
      </w:pPr>
      <w:r>
        <w:rPr>
          <w:rFonts w:ascii="Consolas" w:cs="Consolas" w:eastAsia="Consolas" w:hAnsi="Consolas"/>
          <w:sz w:val="15"/>
          <w:szCs w:val="15"/>
        </w:rPr>
        <w:t xml:space="preserve">            double mx = finite.Max();</w:t>
      </w:r>
    </w:p>
    <w:p>
      <w:pPr>
        <w:keepLines/>
        <w:shd w:fill="F6F6F4" w:color="auto" w:val="clear"/>
        <w:spacing w:after="0" w:before="0" w:line="220"/>
      </w:pPr>
      <w:r>
        <w:rPr>
          <w:rFonts w:ascii="Consolas" w:cs="Consolas" w:eastAsia="Consolas" w:hAnsi="Consolas"/>
          <w:sz w:val="15"/>
          <w:szCs w:val="15"/>
        </w:rPr>
        <w:t xml:space="preserve">            var w = lw.Select(v =&gt; double.IsNegativeInfinity(v) ? 0.0 : Math.Exp(v - mx)).ToArray();</w:t>
      </w:r>
    </w:p>
    <w:p>
      <w:pPr>
        <w:keepLines/>
        <w:shd w:fill="F6F6F4" w:color="auto" w:val="clear"/>
        <w:spacing w:after="0" w:before="0" w:line="220"/>
      </w:pPr>
      <w:r>
        <w:rPr>
          <w:rFonts w:ascii="Consolas" w:cs="Consolas" w:eastAsia="Consolas" w:hAnsi="Consolas"/>
          <w:sz w:val="15"/>
          <w:szCs w:val="15"/>
        </w:rPr>
        <w:t xml:space="preserve">            double sw = w.Sum(), est = log.Select((a, i) =&gt; w[i] == 0 ? 0 : w[i] * h(a.State)).Sum() / sw;</w:t>
      </w:r>
    </w:p>
    <w:p>
      <w:pPr>
        <w:keepLines/>
        <w:shd w:fill="F6F6F4" w:color="auto" w:val="clear"/>
        <w:spacing w:after="0" w:before="0" w:line="220"/>
      </w:pPr>
      <w:r>
        <w:rPr>
          <w:rFonts w:ascii="Consolas" w:cs="Consolas" w:eastAsia="Consolas" w:hAnsi="Consolas"/>
          <w:sz w:val="15"/>
          <w:szCs w:val="15"/>
        </w:rPr>
        <w:t xml:space="preserve">            return (est, sw * sw / w.Sum(v =&gt; v * v));</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class FiniteSample</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&lt;summary&gt;Probability with which (7.5) holds: 1 - 4 exp(-N u^2 / (8 B^2)).&lt;/summary&gt;</w:t>
      </w:r>
    </w:p>
    <w:p>
      <w:pPr>
        <w:keepLines/>
        <w:shd w:fill="F6F6F4" w:color="auto" w:val="clear"/>
        <w:spacing w:after="0" w:before="0" w:line="220"/>
      </w:pPr>
      <w:r>
        <w:rPr>
          <w:rFonts w:ascii="Consolas" w:cs="Consolas" w:eastAsia="Consolas" w:hAnsi="Consolas"/>
          <w:sz w:val="15"/>
          <w:szCs w:val="15"/>
        </w:rPr>
        <w:t xml:space="preserve">        public static double Confidence(int n, double u, double b) =&gt; 1 - 4 * Math.Exp(-n * u * u / (8 * b * b));</w:t>
      </w:r>
    </w:p>
    <w:p>
      <w:pPr>
        <w:keepLines/>
        <w:shd w:fill="F6F6F4" w:color="auto" w:val="clear"/>
        <w:spacing w:after="0" w:before="0" w:line="220"/>
      </w:pPr>
      <w:r>
        <w:rPr>
          <w:rFonts w:ascii="Consolas" w:cs="Consolas" w:eastAsia="Consolas" w:hAnsi="Consolas"/>
          <w:sz w:val="15"/>
          <w:szCs w:val="15"/>
        </w:rPr>
        <w:t xml:space="preserve">        /// &lt;summary&gt;The error bound of (7.5): 2 H u / (Z - u), valid for 0 &amp;lt; u &amp;lt; Z.&lt;/summary&gt;</w:t>
      </w:r>
    </w:p>
    <w:p>
      <w:pPr>
        <w:keepLines/>
        <w:shd w:fill="F6F6F4" w:color="auto" w:val="clear"/>
        <w:spacing w:after="0" w:before="0" w:line="220"/>
      </w:pPr>
      <w:r>
        <w:rPr>
          <w:rFonts w:ascii="Consolas" w:cs="Consolas" w:eastAsia="Consolas" w:hAnsi="Consolas"/>
          <w:sz w:val="15"/>
          <w:szCs w:val="15"/>
        </w:rPr>
        <w:t xml:space="preserve">        public static double ErrorBound(double h, double u, double z) =&gt; u &lt; z ? 2 * h * u / (z - u) : double.PositiveInfinity;</w:t>
      </w:r>
    </w:p>
    <w:p>
      <w:pPr>
        <w:keepLines/>
        <w:shd w:fill="F6F6F4" w:color="auto" w:val="clear"/>
        <w:spacing w:after="0" w:before="0" w:line="220"/>
      </w:pPr>
      <w:r>
        <w:rPr>
          <w:rFonts w:ascii="Consolas" w:cs="Consolas" w:eastAsia="Consolas" w:hAnsi="Consolas"/>
          <w:sz w:val="15"/>
          <w:szCs w:val="15"/>
        </w:rPr>
        <w:t xml:space="preserve">        /// &lt;summary&gt;Smallest N for which (7.5) holds with probability at least 1 - delta.&lt;/summary&gt;</w:t>
      </w:r>
    </w:p>
    <w:p>
      <w:pPr>
        <w:keepLines/>
        <w:shd w:fill="F6F6F4" w:color="auto" w:val="clear"/>
        <w:spacing w:after="0" w:before="0" w:line="220"/>
      </w:pPr>
      <w:r>
        <w:rPr>
          <w:rFonts w:ascii="Consolas" w:cs="Consolas" w:eastAsia="Consolas" w:hAnsi="Consolas"/>
          <w:sz w:val="15"/>
          <w:szCs w:val="15"/>
        </w:rPr>
        <w:t xml:space="preserve">        public static double RequiredN(double u, double b, double delta) =&gt; 8 * b * b * Math.Log(4 / delta) / (u * u);</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class Laplace</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&lt;summary&gt;Limiting shares nu(x_r)/sqrt(det H_r), normalised (book 7.9).&lt;/summary&gt;</w:t>
      </w:r>
    </w:p>
    <w:p>
      <w:pPr>
        <w:keepLines/>
        <w:shd w:fill="F6F6F4" w:color="auto" w:val="clear"/>
        <w:spacing w:after="0" w:before="0" w:line="220"/>
      </w:pPr>
      <w:r>
        <w:rPr>
          <w:rFonts w:ascii="Consolas" w:cs="Consolas" w:eastAsia="Consolas" w:hAnsi="Consolas"/>
          <w:sz w:val="15"/>
          <w:szCs w:val="15"/>
        </w:rPr>
        <w:t xml:space="preserve">        public static IReadOnlyList&lt;double&gt; Shares(IReadOnlyList&lt;(double PriorDensity, double HessianDet)&gt; minima)</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raw = minima.Select(m =&gt; m.PriorDensity / Math.Sqrt(m.HessianDet)).ToArray();</w:t>
      </w:r>
    </w:p>
    <w:p>
      <w:pPr>
        <w:keepLines/>
        <w:shd w:fill="F6F6F4" w:color="auto" w:val="clear"/>
        <w:spacing w:after="0" w:before="0" w:line="220"/>
      </w:pPr>
      <w:r>
        <w:rPr>
          <w:rFonts w:ascii="Consolas" w:cs="Consolas" w:eastAsia="Consolas" w:hAnsi="Consolas"/>
          <w:sz w:val="15"/>
          <w:szCs w:val="15"/>
        </w:rPr>
        <w:t xml:space="preserve">            double s = raw.Sum(); return raw.Select(r =&gt; r / s).ToArray();</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class Coverage</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&lt;summary&gt;Upper bound (1 - eps e_min mu(A))^N on missing a set A of prior mass mu(A) in N attempts (book Proposition 7.3).&lt;/summary&gt;</w:t>
      </w:r>
    </w:p>
    <w:p>
      <w:pPr>
        <w:keepLines/>
        <w:shd w:fill="F6F6F4" w:color="auto" w:val="clear"/>
        <w:spacing w:after="0" w:before="0" w:line="220"/>
      </w:pPr>
      <w:r>
        <w:rPr>
          <w:rFonts w:ascii="Consolas" w:cs="Consolas" w:eastAsia="Consolas" w:hAnsi="Consolas"/>
          <w:sz w:val="15"/>
          <w:szCs w:val="15"/>
        </w:rPr>
        <w:t xml:space="preserve">        public static double MissBound(double eps, double eMin, double priorMass, int n) =&gt; Math.Pow(1 - eps * eMin * priorMass, n);</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w:t>
      </w:r>
    </w:p>
    <w:p>
      <w:pPr>
        <w:spacing w:after="60"/>
      </w:pPr>
    </w:p>
    <w:p>
      <w:pPr>
        <w:spacing w:after="120" w:before="0" w:line="276"/>
        <w:jc w:val="both"/>
      </w:pPr>
      <w:r>
        <w:rPr>
          <w:rFonts w:ascii="Cambria" w:cs="Cambria" w:eastAsia="Cambria" w:hAnsi="Cambria"/>
        </w:rPr>
        <w:t xml:space="preserve">Driver </w:t>
      </w:r>
      <w:r>
        <w:rPr>
          <w:rFonts w:ascii="Consolas" w:cs="Consolas" w:eastAsia="Consolas" w:hAnsi="Consolas"/>
          <w:sz w:val="19"/>
          <w:szCs w:val="19"/>
        </w:rPr>
        <w:t xml:space="preserve">Program.cs</w:t>
      </w:r>
      <w:r>
        <w:rPr>
          <w:rFonts w:ascii="Cambria" w:cs="Cambria" w:eastAsia="Cambria" w:hAnsi="Cambria"/>
        </w:rPr>
        <w:t xml:space="preserve">:</w:t>
      </w:r>
    </w:p>
    <w:p>
      <w:pPr>
        <w:keepLines/>
        <w:shd w:fill="F6F6F4" w:color="auto" w:val="clear"/>
        <w:spacing w:after="0" w:before="0" w:line="220"/>
      </w:pPr>
      <w:r>
        <w:rPr>
          <w:rFonts w:ascii="Consolas" w:cs="Consolas" w:eastAsia="Consolas" w:hAnsi="Consolas"/>
          <w:sz w:val="15"/>
          <w:szCs w:val="15"/>
        </w:rPr>
        <w:t xml:space="preserve">using System;</w:t>
      </w:r>
    </w:p>
    <w:p>
      <w:pPr>
        <w:keepLines/>
        <w:shd w:fill="F6F6F4" w:color="auto" w:val="clear"/>
        <w:spacing w:after="0" w:before="0" w:line="220"/>
      </w:pPr>
      <w:r>
        <w:rPr>
          <w:rFonts w:ascii="Consolas" w:cs="Consolas" w:eastAsia="Consolas" w:hAnsi="Consolas"/>
          <w:sz w:val="15"/>
          <w:szCs w:val="15"/>
        </w:rPr>
        <w:t xml:space="preserve">using System.Linq;</w:t>
      </w:r>
    </w:p>
    <w:p>
      <w:pPr>
        <w:keepLines/>
        <w:shd w:fill="F6F6F4" w:color="auto" w:val="clear"/>
        <w:spacing w:after="0" w:before="0" w:line="220"/>
      </w:pPr>
      <w:r>
        <w:rPr>
          <w:rFonts w:ascii="Consolas" w:cs="Consolas" w:eastAsia="Consolas" w:hAnsi="Consolas"/>
          <w:sz w:val="15"/>
          <w:szCs w:val="15"/>
        </w:rPr>
        <w:t xml:space="preserve">using CausalBayes;</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static class Program</w:t>
      </w:r>
    </w:p>
    <w:p>
      <w:pPr>
        <w:keepLines/>
        <w:shd w:fill="F6F6F4" w:color="auto" w:val="clear"/>
        <w:spacing w:after="0" w:before="0" w:line="220"/>
      </w:pPr>
      <w:r>
        <w:rPr>
          <w:rFonts w:ascii="Consolas" w:cs="Consolas" w:eastAsia="Consolas" w:hAnsi="Consolas"/>
          <w:sz w:val="15"/>
          <w:szCs w:val="15"/>
        </w:rPr>
        <w:t xml:space="preserve">{</w:t>
      </w:r>
    </w:p>
    <w:p>
      <w:pPr>
        <w:keepLines/>
        <w:shd w:fill="F6F6F4" w:color="auto" w:val="clear"/>
        <w:spacing w:after="0" w:before="0" w:line="220"/>
      </w:pPr>
      <w:r>
        <w:rPr>
          <w:rFonts w:ascii="Consolas" w:cs="Consolas" w:eastAsia="Consolas" w:hAnsi="Consolas"/>
          <w:sz w:val="15"/>
          <w:szCs w:val="15"/>
        </w:rPr>
        <w:t xml:space="preserve">    static double J(double[] v) { double x = 4 * v[0], y = 4 * v[1]; return Math.Pow(x * x + y - 11, 2) + Math.Pow(x + y * y - 7, 2);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static void Main()</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rng = new Random(20261016);</w:t>
      </w:r>
    </w:p>
    <w:p>
      <w:pPr>
        <w:keepLines/>
        <w:shd w:fill="F6F6F4" w:color="auto" w:val="clear"/>
        <w:spacing w:after="0" w:before="0" w:line="220"/>
      </w:pPr>
      <w:r>
        <w:rPr>
          <w:rFonts w:ascii="Consolas" w:cs="Consolas" w:eastAsia="Consolas" w:hAnsi="Consolas"/>
          <w:sz w:val="15"/>
          <w:szCs w:val="15"/>
        </w:rPr>
        <w:t xml:space="preserve">        double G() { double u1 = 1 - rng.NextDouble(), u2 = rng.NextDouble(); return Math.Sqrt(-2 * Math.Log(u1)) * Math.Cos(2 * Math.PI * u2); }</w:t>
      </w:r>
    </w:p>
    <w:p>
      <w:pPr>
        <w:keepLines/>
        <w:shd w:fill="F6F6F4" w:color="auto" w:val="clear"/>
        <w:spacing w:after="0" w:before="0" w:line="220"/>
      </w:pPr>
      <w:r>
        <w:rPr>
          <w:rFonts w:ascii="Consolas" w:cs="Consolas" w:eastAsia="Consolas" w:hAnsi="Consolas"/>
          <w:sz w:val="15"/>
          <w:szCs w:val="15"/>
        </w:rPr>
        <w:t xml:space="preserve">        Func&lt;double[], double&gt; logNu = Density.LogStdNormal;</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1. Mixture density vs density of the selected component (1-D, bounded loss J = 0, h = 1{y &gt; 1})</w:t>
      </w:r>
    </w:p>
    <w:p>
      <w:pPr>
        <w:keepLines/>
        <w:shd w:fill="F6F6F4" w:color="auto" w:val="clear"/>
        <w:spacing w:after="0" w:before="0" w:line="220"/>
      </w:pPr>
      <w:r>
        <w:rPr>
          <w:rFonts w:ascii="Consolas" w:cs="Consolas" w:eastAsia="Consolas" w:hAnsi="Consolas"/>
          <w:sz w:val="15"/>
          <w:szCs w:val="15"/>
        </w:rPr>
        <w:t xml:space="preserve">        const double eps = 0.1; double s = Math.Sqrt(0.4);</w:t>
      </w:r>
    </w:p>
    <w:p>
      <w:pPr>
        <w:keepLines/>
        <w:shd w:fill="F6F6F4" w:color="auto" w:val="clear"/>
        <w:spacing w:after="0" w:before="0" w:line="220"/>
      </w:pPr>
      <w:r>
        <w:rPr>
          <w:rFonts w:ascii="Consolas" w:cs="Consolas" w:eastAsia="Consolas" w:hAnsi="Consolas"/>
          <w:sz w:val="15"/>
          <w:szCs w:val="15"/>
        </w:rPr>
        <w:t xml:space="preserve">        var zero = new[] { 0.0 };</w:t>
      </w:r>
    </w:p>
    <w:p>
      <w:pPr>
        <w:keepLines/>
        <w:shd w:fill="F6F6F4" w:color="auto" w:val="clear"/>
        <w:spacing w:after="0" w:before="0" w:line="220"/>
      </w:pPr>
      <w:r>
        <w:rPr>
          <w:rFonts w:ascii="Consolas" w:cs="Consolas" w:eastAsia="Consolas" w:hAnsi="Consolas"/>
          <w:sz w:val="15"/>
          <w:szCs w:val="15"/>
        </w:rPr>
        <w:t xml:space="preserve">        var mix = new System.Collections.Generic.List&lt;Attempt&gt;(); var comp = new System.Collections.Generic.List&lt;Attempt&gt;();</w:t>
      </w:r>
    </w:p>
    <w:p>
      <w:pPr>
        <w:keepLines/>
        <w:shd w:fill="F6F6F4" w:color="auto" w:val="clear"/>
        <w:spacing w:after="0" w:before="0" w:line="220"/>
      </w:pPr>
      <w:r>
        <w:rPr>
          <w:rFonts w:ascii="Consolas" w:cs="Consolas" w:eastAsia="Consolas" w:hAnsi="Consolas"/>
          <w:sz w:val="15"/>
          <w:szCs w:val="15"/>
        </w:rPr>
        <w:t xml:space="preserve">        for (int i = 0; i &lt; 200000; i++)</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bool defensive = rng.NextDouble() &lt; eps; var y = new[] { defensive ? G() : s * G() };</w:t>
      </w:r>
    </w:p>
    <w:p>
      <w:pPr>
        <w:keepLines/>
        <w:shd w:fill="F6F6F4" w:color="auto" w:val="clear"/>
        <w:spacing w:after="0" w:before="0" w:line="220"/>
      </w:pPr>
      <w:r>
        <w:rPr>
          <w:rFonts w:ascii="Consolas" w:cs="Consolas" w:eastAsia="Consolas" w:hAnsi="Consolas"/>
          <w:sz w:val="15"/>
          <w:szCs w:val="15"/>
        </w:rPr>
        <w:t xml:space="preserve">            mix.Add(new Attempt(y, 0, true, 1, Density.LogDefensiveMixture(y, eps, zero, s)));</w:t>
      </w:r>
    </w:p>
    <w:p>
      <w:pPr>
        <w:keepLines/>
        <w:shd w:fill="F6F6F4" w:color="auto" w:val="clear"/>
        <w:spacing w:after="0" w:before="0" w:line="220"/>
      </w:pPr>
      <w:r>
        <w:rPr>
          <w:rFonts w:ascii="Consolas" w:cs="Consolas" w:eastAsia="Consolas" w:hAnsi="Consolas"/>
          <w:sz w:val="15"/>
          <w:szCs w:val="15"/>
        </w:rPr>
        <w:t xml:space="preserve">            comp.Add(new Attempt(y, 0, true, 1, defensive ? Density.LogStdNormal(y) : Density.LogNormal(y, zero, s)));</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Func&lt;double[], double&gt; tail = y =&gt; y[0] &gt; 1 ? 1 : 0;</w:t>
      </w:r>
    </w:p>
    <w:p>
      <w:pPr>
        <w:keepLines/>
        <w:shd w:fill="F6F6F4" w:color="auto" w:val="clear"/>
        <w:spacing w:after="0" w:before="0" w:line="220"/>
      </w:pPr>
      <w:r>
        <w:rPr>
          <w:rFonts w:ascii="Consolas" w:cs="Consolas" w:eastAsia="Consolas" w:hAnsi="Consolas"/>
          <w:sz w:val="15"/>
          <w:szCs w:val="15"/>
        </w:rPr>
        <w:t xml:space="preserve">        double maxComp = comp.Max(a =&gt; Math.Exp(Weights.Log(a, 0, logNu))), maxMix = mix.Max(a =&gt; Math.Exp(Weights.Log(a, 0, logNu)));</w:t>
      </w:r>
    </w:p>
    <w:p>
      <w:pPr>
        <w:keepLines/>
        <w:shd w:fill="F6F6F4" w:color="auto" w:val="clear"/>
        <w:spacing w:after="0" w:before="0" w:line="220"/>
      </w:pPr>
      <w:r>
        <w:rPr>
          <w:rFonts w:ascii="Consolas" w:cs="Consolas" w:eastAsia="Consolas" w:hAnsi="Consolas"/>
          <w:sz w:val="15"/>
          <w:szCs w:val="15"/>
        </w:rPr>
        <w:t xml:space="preserve">        Console.WriteLine($"P(y &gt; 1) = 0.1587: mixture {Estimator.SelfNormalised(mix, 0, tail, logNu).Estimate:F4} (max weight {maxMix:F3}, bound {Weights.Bound(eps, 1):F0}), " +</w:t>
      </w:r>
    </w:p>
    <w:p>
      <w:pPr>
        <w:keepLines/>
        <w:shd w:fill="F6F6F4" w:color="auto" w:val="clear"/>
        <w:spacing w:after="0" w:before="0" w:line="220"/>
      </w:pPr>
      <w:r>
        <w:rPr>
          <w:rFonts w:ascii="Consolas" w:cs="Consolas" w:eastAsia="Consolas" w:hAnsi="Consolas"/>
          <w:sz w:val="15"/>
          <w:szCs w:val="15"/>
        </w:rPr>
        <w:t xml:space="preserve">                          $"component {Estimator.SelfNormalised(comp, 0, tail, logNu).Estimate:F4} (max weight {maxComp:F1})");</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2. A deterministic step inside a defensive mixture: atom draws get weight zero, defensive draws e^{-beta J}/eps</w:t>
      </w:r>
    </w:p>
    <w:p>
      <w:pPr>
        <w:keepLines/>
        <w:shd w:fill="F6F6F4" w:color="auto" w:val="clear"/>
        <w:spacing w:after="0" w:before="0" w:line="220"/>
      </w:pPr>
      <w:r>
        <w:rPr>
          <w:rFonts w:ascii="Consolas" w:cs="Consolas" w:eastAsia="Consolas" w:hAnsi="Consolas"/>
          <w:sz w:val="15"/>
          <w:szCs w:val="15"/>
        </w:rPr>
        <w:t xml:space="preserve">        var atom = new[] { 0.5 };</w:t>
      </w:r>
    </w:p>
    <w:p>
      <w:pPr>
        <w:keepLines/>
        <w:shd w:fill="F6F6F4" w:color="auto" w:val="clear"/>
        <w:spacing w:after="0" w:before="0" w:line="220"/>
      </w:pPr>
      <w:r>
        <w:rPr>
          <w:rFonts w:ascii="Consolas" w:cs="Consolas" w:eastAsia="Consolas" w:hAnsi="Consolas"/>
          <w:sz w:val="15"/>
          <w:szCs w:val="15"/>
        </w:rPr>
        <w:t xml:space="preserve">        var sing = Enumerable.Range(0, 200000).Select(_ =&gt;</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bool defensive = rng.NextDouble() &lt; eps; var y = defensive ? new[] { G() } : (double[])atom.Clone();</w:t>
      </w:r>
    </w:p>
    <w:p>
      <w:pPr>
        <w:keepLines/>
        <w:shd w:fill="F6F6F4" w:color="auto" w:val="clear"/>
        <w:spacing w:after="0" w:before="0" w:line="220"/>
      </w:pPr>
      <w:r>
        <w:rPr>
          <w:rFonts w:ascii="Consolas" w:cs="Consolas" w:eastAsia="Consolas" w:hAnsi="Consolas"/>
          <w:sz w:val="15"/>
          <w:szCs w:val="15"/>
        </w:rPr>
        <w:t xml:space="preserve">            return new Attempt(y, y[0] * y[0], true, 1, Density.LogDefensiveMixture(y, eps, atom, 0));</w:t>
      </w:r>
    </w:p>
    <w:p>
      <w:pPr>
        <w:keepLines/>
        <w:shd w:fill="F6F6F4" w:color="auto" w:val="clear"/>
        <w:spacing w:after="0" w:before="0" w:line="220"/>
      </w:pPr>
      <w:r>
        <w:rPr>
          <w:rFonts w:ascii="Consolas" w:cs="Consolas" w:eastAsia="Consolas" w:hAnsi="Consolas"/>
          <w:sz w:val="15"/>
          <w:szCs w:val="15"/>
        </w:rPr>
        <w:t xml:space="preserve">        }).ToList();</w:t>
      </w:r>
    </w:p>
    <w:p>
      <w:pPr>
        <w:keepLines/>
        <w:shd w:fill="F6F6F4" w:color="auto" w:val="clear"/>
        <w:spacing w:after="0" w:before="0" w:line="220"/>
      </w:pPr>
      <w:r>
        <w:rPr>
          <w:rFonts w:ascii="Consolas" w:cs="Consolas" w:eastAsia="Consolas" w:hAnsi="Consolas"/>
          <w:sz w:val="15"/>
          <w:szCs w:val="15"/>
        </w:rPr>
        <w:t xml:space="preserve">        Console.WriteLine($"singular step, beta 0.5: E_pi[J] exact {1 / (1 + 2 * 0.5):F4}, measure-aware {Estimator.SelfNormalised(sing, 0.5, y =&gt; y[0] * y[0], logNu).Estimate:F4}, " +</w:t>
      </w:r>
    </w:p>
    <w:p>
      <w:pPr>
        <w:keepLines/>
        <w:shd w:fill="F6F6F4" w:color="auto" w:val="clear"/>
        <w:spacing w:after="0" w:before="0" w:line="220"/>
      </w:pPr>
      <w:r>
        <w:rPr>
          <w:rFonts w:ascii="Consolas" w:cs="Consolas" w:eastAsia="Consolas" w:hAnsi="Consolas"/>
          <w:sz w:val="15"/>
          <w:szCs w:val="15"/>
        </w:rPr>
        <w:t xml:space="preserve">                          $"weighted records {sing.Count(a =&gt; !double.IsPositiveInfinity(a.LogProposal))} of {sing.Count}");</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3. Retempering identity</w:t>
      </w:r>
    </w:p>
    <w:p>
      <w:pPr>
        <w:keepLines/>
        <w:shd w:fill="F6F6F4" w:color="auto" w:val="clear"/>
        <w:spacing w:after="0" w:before="0" w:line="220"/>
      </w:pPr>
      <w:r>
        <w:rPr>
          <w:rFonts w:ascii="Consolas" w:cs="Consolas" w:eastAsia="Consolas" w:hAnsi="Consolas"/>
          <w:sz w:val="15"/>
          <w:szCs w:val="15"/>
        </w:rPr>
        <w:t xml:space="preserve">        var a0 = new Attempt(new[] { 0.3, -0.2 }, J(new[] { 0.3, -0.2 }), true, 0.5, -1.7);</w:t>
      </w:r>
    </w:p>
    <w:p>
      <w:pPr>
        <w:keepLines/>
        <w:shd w:fill="F6F6F4" w:color="auto" w:val="clear"/>
        <w:spacing w:after="0" w:before="0" w:line="220"/>
      </w:pPr>
      <w:r>
        <w:rPr>
          <w:rFonts w:ascii="Consolas" w:cs="Consolas" w:eastAsia="Consolas" w:hAnsi="Consolas"/>
          <w:sz w:val="15"/>
          <w:szCs w:val="15"/>
        </w:rPr>
        <w:t xml:space="preserve">        double lw1 = Weights.Log(a0, 0.1, logNu), lw2 = Weights.Log(a0, 0.2, logNu);</w:t>
      </w:r>
    </w:p>
    <w:p>
      <w:pPr>
        <w:keepLines/>
        <w:shd w:fill="F6F6F4" w:color="auto" w:val="clear"/>
        <w:spacing w:after="0" w:before="0" w:line="220"/>
      </w:pPr>
      <w:r>
        <w:rPr>
          <w:rFonts w:ascii="Consolas" w:cs="Consolas" w:eastAsia="Consolas" w:hAnsi="Consolas"/>
          <w:sz w:val="15"/>
          <w:szCs w:val="15"/>
        </w:rPr>
        <w:t xml:space="preserve">        Console.WriteLine($"retemper 0.1 -&gt; 0.2: direct {lw2:F6}, retempered {Weights.Retemper(lw1, 0.1, 0.2, a0.Loss):F6}");</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4. Laplace shares of the four scaled Himmelblau minimisers (Hessian of J in scaled coordinates = 16 x Hessian in x)</w:t>
      </w:r>
    </w:p>
    <w:p>
      <w:pPr>
        <w:keepLines/>
        <w:shd w:fill="F6F6F4" w:color="auto" w:val="clear"/>
        <w:spacing w:after="0" w:before="0" w:line="220"/>
      </w:pPr>
      <w:r>
        <w:rPr>
          <w:rFonts w:ascii="Consolas" w:cs="Consolas" w:eastAsia="Consolas" w:hAnsi="Consolas"/>
          <w:sz w:val="15"/>
          <w:szCs w:val="15"/>
        </w:rPr>
        <w:t xml:space="preserve">        var opt = new[] { (3.0, 2.0), (-2.805118, 3.131312), (-3.779310, -3.283186), (3.584428, -1.848126) };</w:t>
      </w:r>
    </w:p>
    <w:p>
      <w:pPr>
        <w:keepLines/>
        <w:shd w:fill="F6F6F4" w:color="auto" w:val="clear"/>
        <w:spacing w:after="0" w:before="0" w:line="220"/>
      </w:pPr>
      <w:r>
        <w:rPr>
          <w:rFonts w:ascii="Consolas" w:cs="Consolas" w:eastAsia="Consolas" w:hAnsi="Consolas"/>
          <w:sz w:val="15"/>
          <w:szCs w:val="15"/>
        </w:rPr>
        <w:t xml:space="preserve">        var minima = opt.Select(p =&gt;</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(x, y) = p; double hxx = 12 * x * x + 4 * y - 42, hyy = 12 * y * y + 4 * x - 26, hxy = 4 * x + 4 * y;</w:t>
      </w:r>
    </w:p>
    <w:p>
      <w:pPr>
        <w:keepLines/>
        <w:shd w:fill="F6F6F4" w:color="auto" w:val="clear"/>
        <w:spacing w:after="0" w:before="0" w:line="220"/>
      </w:pPr>
      <w:r>
        <w:rPr>
          <w:rFonts w:ascii="Consolas" w:cs="Consolas" w:eastAsia="Consolas" w:hAnsi="Consolas"/>
          <w:sz w:val="15"/>
          <w:szCs w:val="15"/>
        </w:rPr>
        <w:t xml:space="preserve">            return (Math.Exp(logNu(new[] { x / 4, y / 4 })), 256 * (hxx * hyy - hxy * hxy));</w:t>
      </w:r>
    </w:p>
    <w:p>
      <w:pPr>
        <w:keepLines/>
        <w:shd w:fill="F6F6F4" w:color="auto" w:val="clear"/>
        <w:spacing w:after="0" w:before="0" w:line="220"/>
      </w:pPr>
      <w:r>
        <w:rPr>
          <w:rFonts w:ascii="Consolas" w:cs="Consolas" w:eastAsia="Consolas" w:hAnsi="Consolas"/>
          <w:sz w:val="15"/>
          <w:szCs w:val="15"/>
        </w:rPr>
        <w:t xml:space="preserve">        }).ToList();</w:t>
      </w:r>
    </w:p>
    <w:p>
      <w:pPr>
        <w:keepLines/>
        <w:shd w:fill="F6F6F4" w:color="auto" w:val="clear"/>
        <w:spacing w:after="0" w:before="0" w:line="220"/>
      </w:pPr>
      <w:r>
        <w:rPr>
          <w:rFonts w:ascii="Consolas" w:cs="Consolas" w:eastAsia="Consolas" w:hAnsi="Consolas"/>
          <w:sz w:val="15"/>
          <w:szCs w:val="15"/>
        </w:rPr>
        <w:t xml:space="preserve">        Console.WriteLine("Laplace shares: " + string.Join(", ", Laplace.Shares(minima).Select(v =&gt; v.ToString("F4"))));</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5. What the finite-sample bound (7.5) needs at beta = 0.1, eps = 0.1, full evaluation (h bounded by H = 1)</w:t>
      </w:r>
    </w:p>
    <w:p>
      <w:pPr>
        <w:keepLines/>
        <w:shd w:fill="F6F6F4" w:color="auto" w:val="clear"/>
        <w:spacing w:after="0" w:before="0" w:line="220"/>
      </w:pPr>
      <w:r>
        <w:rPr>
          <w:rFonts w:ascii="Consolas" w:cs="Consolas" w:eastAsia="Consolas" w:hAnsi="Consolas"/>
          <w:sz w:val="15"/>
          <w:szCs w:val="15"/>
        </w:rPr>
        <w:t xml:space="preserve">        double z = 0; int n = 400; double hstep = 8.0 / n;</w:t>
      </w:r>
    </w:p>
    <w:p>
      <w:pPr>
        <w:keepLines/>
        <w:shd w:fill="F6F6F4" w:color="auto" w:val="clear"/>
        <w:spacing w:after="0" w:before="0" w:line="220"/>
      </w:pPr>
      <w:r>
        <w:rPr>
          <w:rFonts w:ascii="Consolas" w:cs="Consolas" w:eastAsia="Consolas" w:hAnsi="Consolas"/>
          <w:sz w:val="15"/>
          <w:szCs w:val="15"/>
        </w:rPr>
        <w:t xml:space="preserve">        for (int i = 0; i &lt; n; i++) for (int k = 0; k &lt; n; k++)</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v = new[] { -4 + (i + 0.5) * hstep, -4 + (k + 0.5) * hstep };</w:t>
      </w:r>
    </w:p>
    <w:p>
      <w:pPr>
        <w:keepLines/>
        <w:shd w:fill="F6F6F4" w:color="auto" w:val="clear"/>
        <w:spacing w:after="0" w:before="0" w:line="220"/>
      </w:pPr>
      <w:r>
        <w:rPr>
          <w:rFonts w:ascii="Consolas" w:cs="Consolas" w:eastAsia="Consolas" w:hAnsi="Consolas"/>
          <w:sz w:val="15"/>
          <w:szCs w:val="15"/>
        </w:rPr>
        <w:t xml:space="preserve">            z += Math.Exp(logNu(v) - 0.1 * J(v)) * hstep * hstep;</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double b = Weights.Bound(0.1, 1), u = z / 10;</w:t>
      </w:r>
    </w:p>
    <w:p>
      <w:pPr>
        <w:keepLines/>
        <w:shd w:fill="F6F6F4" w:color="auto" w:val="clear"/>
        <w:spacing w:after="0" w:before="0" w:line="220"/>
      </w:pPr>
      <w:r>
        <w:rPr>
          <w:rFonts w:ascii="Consolas" w:cs="Consolas" w:eastAsia="Consolas" w:hAnsi="Consolas"/>
          <w:sz w:val="15"/>
          <w:szCs w:val="15"/>
        </w:rPr>
        <w:t xml:space="preserve">        Console.WriteLine($"Z(0.1) = {z:E3}; u = Z/10: error bound {FiniteSample.ErrorBound(1, u, z):F2}; confidence at N = 1,600: {Math.Max(0, FiniteSample.Confidence(1600, u, b)):F3}; " +</w:t>
      </w:r>
    </w:p>
    <w:p>
      <w:pPr>
        <w:keepLines/>
        <w:shd w:fill="F6F6F4" w:color="auto" w:val="clear"/>
        <w:spacing w:after="0" w:before="0" w:line="220"/>
      </w:pPr>
      <w:r>
        <w:rPr>
          <w:rFonts w:ascii="Consolas" w:cs="Consolas" w:eastAsia="Consolas" w:hAnsi="Consolas"/>
          <w:sz w:val="15"/>
          <w:szCs w:val="15"/>
        </w:rPr>
        <w:t xml:space="preserve">                          $"N for 95%: {FiniteSample.RequiredN(u, b, 0.05):E2}");</w:t>
      </w:r>
    </w:p>
    <w:p>
      <w:pPr>
        <w:keepLines/>
        <w:shd w:fill="F6F6F4" w:color="auto" w:val="clear"/>
        <w:spacing w:after="0" w:before="0" w:line="220"/>
      </w:pPr>
      <w:r>
        <w:rPr>
          <w:rFonts w:ascii="Consolas" w:cs="Consolas" w:eastAsia="Consolas" w:hAnsi="Consolas"/>
          <w:sz w:val="15"/>
          <w:szCs w:val="15"/>
        </w:rPr>
        <w:t xml:space="preserve">        Console.WriteLine($"prior coverage: miss bound for a set of prior mass 0.01, N = 1,600: {Coverage.MissBound(0.1, 1, 0.01, 1600):F3}");</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w:t>
      </w:r>
    </w:p>
    <w:p>
      <w:pPr>
        <w:spacing w:after="60"/>
      </w:pPr>
    </w:p>
    <w:p>
      <w:pPr>
        <w:keepNext/>
        <w:spacing w:after="120" w:before="0" w:line="276"/>
        <w:jc w:val="both"/>
      </w:pPr>
      <w:r>
        <w:rPr>
          <w:rFonts w:ascii="Cambria" w:cs="Cambria" w:eastAsia="Cambria" w:hAnsi="Cambria"/>
        </w:rPr>
        <w:t xml:space="preserve">Output:</w:t>
      </w:r>
    </w:p>
    <w:p>
      <w:pPr>
        <w:keepLines/>
        <w:shd w:fill="F6F6F4" w:color="auto" w:val="clear"/>
        <w:spacing w:after="0" w:before="0" w:line="220"/>
      </w:pPr>
      <w:r>
        <w:rPr>
          <w:rFonts w:ascii="Consolas" w:cs="Consolas" w:eastAsia="Consolas" w:hAnsi="Consolas"/>
          <w:sz w:val="15"/>
          <w:szCs w:val="15"/>
        </w:rPr>
        <w:t xml:space="preserve">P(y &gt; 1) = 0.1587: mixture 0.1590 (max weight 10.000, bound 10), component 0.1602 (max weight 509.1)</w:t>
      </w:r>
    </w:p>
    <w:p>
      <w:pPr>
        <w:keepLines/>
        <w:shd w:fill="F6F6F4" w:color="auto" w:val="clear"/>
        <w:spacing w:after="0" w:before="0" w:line="220"/>
      </w:pPr>
      <w:r>
        <w:rPr>
          <w:rFonts w:ascii="Consolas" w:cs="Consolas" w:eastAsia="Consolas" w:hAnsi="Consolas"/>
          <w:sz w:val="15"/>
          <w:szCs w:val="15"/>
        </w:rPr>
        <w:t xml:space="preserve">singular step, beta 0.5: E_pi[J] exact 0.5000, measure-aware 0.5037, weighted records 19935 of 200000</w:t>
      </w:r>
    </w:p>
    <w:p>
      <w:pPr>
        <w:keepLines/>
        <w:shd w:fill="F6F6F4" w:color="auto" w:val="clear"/>
        <w:spacing w:after="0" w:before="0" w:line="220"/>
      </w:pPr>
      <w:r>
        <w:rPr>
          <w:rFonts w:ascii="Consolas" w:cs="Consolas" w:eastAsia="Consolas" w:hAnsi="Consolas"/>
          <w:sz w:val="15"/>
          <w:szCs w:val="15"/>
        </w:rPr>
        <w:t xml:space="preserve">retemper 0.1 -&gt; 0.2: direct -26.300770, retempered -26.300770</w:t>
      </w:r>
    </w:p>
    <w:p>
      <w:pPr>
        <w:keepLines/>
        <w:shd w:fill="F6F6F4" w:color="auto" w:val="clear"/>
        <w:spacing w:after="0" w:before="0" w:line="220"/>
      </w:pPr>
      <w:r>
        <w:rPr>
          <w:rFonts w:ascii="Consolas" w:cs="Consolas" w:eastAsia="Consolas" w:hAnsi="Consolas"/>
          <w:sz w:val="15"/>
          <w:szCs w:val="15"/>
        </w:rPr>
        <w:t xml:space="preserve">Laplace shares: 0.3803, 0.2091, 0.1234, 0.2872</w:t>
      </w:r>
    </w:p>
    <w:p>
      <w:pPr>
        <w:keepLines/>
        <w:shd w:fill="F6F6F4" w:color="auto" w:val="clear"/>
        <w:spacing w:after="0" w:before="0" w:line="220"/>
      </w:pPr>
      <w:r>
        <w:rPr>
          <w:rFonts w:ascii="Consolas" w:cs="Consolas" w:eastAsia="Consolas" w:hAnsi="Consolas"/>
          <w:sz w:val="15"/>
          <w:szCs w:val="15"/>
        </w:rPr>
        <w:t xml:space="preserve">Z(0.1) = 2.719E-002; u = Z/10: error bound 0.22; confidence at N = 1,600: 0.000; N for 95%: 4.74E+008</w:t>
      </w:r>
    </w:p>
    <w:p>
      <w:pPr>
        <w:keepLines/>
        <w:shd w:fill="F6F6F4" w:color="auto" w:val="clear"/>
        <w:spacing w:after="0" w:before="0" w:line="220"/>
      </w:pPr>
      <w:r>
        <w:rPr>
          <w:rFonts w:ascii="Consolas" w:cs="Consolas" w:eastAsia="Consolas" w:hAnsi="Consolas"/>
          <w:sz w:val="15"/>
          <w:szCs w:val="15"/>
        </w:rPr>
        <w:t xml:space="preserve">prior coverage: miss bound for a set of prior mass 0.01, N = 1,600: 0.202</w:t>
      </w:r>
    </w:p>
    <w:p>
      <w:pPr>
        <w:pStyle w:val="Heading1"/>
      </w:pPr>
      <w:r>
        <w:t xml:space="preserve">Appendix B  Python core of the experiments</w:t>
      </w:r>
    </w:p>
    <w:p>
      <w:pPr>
        <w:spacing w:after="120" w:before="0" w:line="276"/>
        <w:jc w:val="both"/>
      </w:pPr>
      <w:r>
        <w:rPr>
          <w:rFonts w:ascii="Cambria" w:cs="Cambria" w:eastAsia="Cambria" w:hAnsi="Cambria"/>
        </w:rPr>
        <w:t xml:space="preserve">The CB-ADE generator and the weights of </w:t>
      </w:r>
      <w:r>
        <w:rPr>
          <w:rFonts w:ascii="Consolas" w:cs="Consolas" w:eastAsia="Consolas" w:hAnsi="Consolas"/>
          <w:sz w:val="19"/>
          <w:szCs w:val="19"/>
        </w:rPr>
        <w:t xml:space="preserve">exp_cb.py</w:t>
      </w:r>
      <w:r>
        <w:rPr>
          <w:rFonts w:ascii="Cambria" w:cs="Cambria" w:eastAsia="Cambria" w:hAnsi="Cambria"/>
        </w:rPr>
        <w:t xml:space="preserve">; the landscape and schedule come from </w:t>
      </w:r>
      <w:r>
        <w:rPr>
          <w:rFonts w:ascii="Consolas" w:cs="Consolas" w:eastAsia="Consolas" w:hAnsi="Consolas"/>
          <w:sz w:val="19"/>
          <w:szCs w:val="19"/>
        </w:rPr>
        <w:t xml:space="preserve">ar_de_validation.py</w:t>
      </w:r>
      <w:r>
        <w:rPr>
          <w:rFonts w:ascii="Cambria" w:cs="Cambria" w:eastAsia="Cambria" w:hAnsi="Cambria"/>
        </w:rPr>
        <w:t xml:space="preserve">. Seeds 0–9; the toy of A1 is </w:t>
      </w:r>
      <w:r>
        <w:rPr>
          <w:rFonts w:ascii="Consolas" w:cs="Consolas" w:eastAsia="Consolas" w:hAnsi="Consolas"/>
          <w:sz w:val="19"/>
          <w:szCs w:val="19"/>
        </w:rPr>
        <w:t xml:space="preserve">exp_a1.py</w:t>
      </w:r>
      <w:r>
        <w:rPr>
          <w:rFonts w:ascii="Cambria" w:cs="Cambria" w:eastAsia="Cambria" w:hAnsi="Cambria"/>
        </w:rPr>
        <w:t xml:space="preserve">. PREDICTIONS.md was written before the runs.</w:t>
      </w:r>
    </w:p>
    <w:p>
      <w:pPr>
        <w:keepLines/>
        <w:shd w:fill="F6F6F4" w:color="auto" w:val="clear"/>
        <w:spacing w:after="0" w:before="0" w:line="220"/>
      </w:pPr>
      <w:r>
        <w:rPr>
          <w:rFonts w:ascii="Consolas" w:cs="Consolas" w:eastAsia="Consolas" w:hAnsi="Consolas"/>
          <w:sz w:val="15"/>
          <w:szCs w:val="15"/>
        </w:rPr>
        <w:t xml:space="preserve">def run(seed, eps=0.1, eta=1.0, beta=(0.1, 0.1), store="mixture"):</w:t>
      </w:r>
    </w:p>
    <w:p>
      <w:pPr>
        <w:keepLines/>
        <w:shd w:fill="F6F6F4" w:color="auto" w:val="clear"/>
        <w:spacing w:after="0" w:before="0" w:line="220"/>
      </w:pPr>
      <w:r>
        <w:rPr>
          <w:rFonts w:ascii="Consolas" w:cs="Consolas" w:eastAsia="Consolas" w:hAnsi="Consolas"/>
          <w:sz w:val="15"/>
          <w:szCs w:val="15"/>
        </w:rPr>
        <w:t xml:space="preserve">    """CB-ADE with full evaluation. Each new state is drawn from eps*nu + (1-eps)*N(mu, s^2 I) (atom at mu when s = 0).</w:t>
      </w:r>
    </w:p>
    <w:p>
      <w:pPr>
        <w:keepLines/>
        <w:shd w:fill="F6F6F4" w:color="auto" w:val="clear"/>
        <w:spacing w:after="0" w:before="0" w:line="220"/>
      </w:pPr>
      <w:r>
        <w:rPr>
          <w:rFonts w:ascii="Consolas" w:cs="Consolas" w:eastAsia="Consolas" w:hAnsi="Consolas"/>
          <w:sz w:val="15"/>
          <w:szCs w:val="15"/>
        </w:rPr>
        <w:t xml:space="preserve">    store: 'mixture' records the mixture log density; 'component' the log density of the component that was selected.</w:t>
      </w:r>
    </w:p>
    <w:p>
      <w:pPr>
        <w:keepLines/>
        <w:shd w:fill="F6F6F4" w:color="auto" w:val="clear"/>
        <w:spacing w:after="0" w:before="0" w:line="220"/>
      </w:pPr>
      <w:r>
        <w:rPr>
          <w:rFonts w:ascii="Consolas" w:cs="Consolas" w:eastAsia="Consolas" w:hAnsi="Consolas"/>
          <w:sz w:val="15"/>
          <w:szCs w:val="15"/>
        </w:rPr>
        <w:t xml:space="preserve">    Returns the log: states Y, losses F, log proposal densities LP (+inf marks an atom draw, whose weight is zero)."""</w:t>
      </w:r>
    </w:p>
    <w:p>
      <w:pPr>
        <w:keepLines/>
        <w:shd w:fill="F6F6F4" w:color="auto" w:val="clear"/>
        <w:spacing w:after="0" w:before="0" w:line="220"/>
      </w:pPr>
      <w:r>
        <w:rPr>
          <w:rFonts w:ascii="Consolas" w:cs="Consolas" w:eastAsia="Consolas" w:hAnsi="Consolas"/>
          <w:sz w:val="15"/>
          <w:szCs w:val="15"/>
        </w:rPr>
        <w:t xml:space="preserve">    rng = np.random.default_rng(seed); a = A.schedule(T)</w:t>
      </w:r>
    </w:p>
    <w:p>
      <w:pPr>
        <w:keepLines/>
        <w:shd w:fill="F6F6F4" w:color="auto" w:val="clear"/>
        <w:spacing w:after="0" w:before="0" w:line="220"/>
      </w:pPr>
      <w:r>
        <w:rPr>
          <w:rFonts w:ascii="Consolas" w:cs="Consolas" w:eastAsia="Consolas" w:hAnsi="Consolas"/>
          <w:sz w:val="15"/>
          <w:szCs w:val="15"/>
        </w:rPr>
        <w:t xml:space="preserve">    Y = rng.standard_normal((N0, D)); F = J(Y); LP = lognu(Y).copy()</w:t>
      </w:r>
    </w:p>
    <w:p>
      <w:pPr>
        <w:keepLines/>
        <w:shd w:fill="F6F6F4" w:color="auto" w:val="clear"/>
        <w:spacing w:after="0" w:before="0" w:line="220"/>
      </w:pPr>
      <w:r>
        <w:rPr>
          <w:rFonts w:ascii="Consolas" w:cs="Consolas" w:eastAsia="Consolas" w:hAnsi="Consolas"/>
          <w:sz w:val="15"/>
          <w:szCs w:val="15"/>
        </w:rPr>
        <w:t xml:space="preserve">    last = Y[-1].copy(); outs = []</w:t>
      </w:r>
    </w:p>
    <w:p>
      <w:pPr>
        <w:keepLines/>
        <w:shd w:fill="F6F6F4" w:color="auto" w:val="clear"/>
        <w:spacing w:after="0" w:before="0" w:line="220"/>
      </w:pPr>
      <w:r>
        <w:rPr>
          <w:rFonts w:ascii="Consolas" w:cs="Consolas" w:eastAsia="Consolas" w:hAnsi="Consolas"/>
          <w:sz w:val="15"/>
          <w:szCs w:val="15"/>
        </w:rPr>
        <w:t xml:space="preserve">    for k in range(K):</w:t>
      </w:r>
    </w:p>
    <w:p>
      <w:pPr>
        <w:keepLines/>
        <w:shd w:fill="F6F6F4" w:color="auto" w:val="clear"/>
        <w:spacing w:after="0" w:before="0" w:line="220"/>
      </w:pPr>
      <w:r>
        <w:rPr>
          <w:rFonts w:ascii="Consolas" w:cs="Consolas" w:eastAsia="Consolas" w:hAnsi="Consolas"/>
          <w:sz w:val="15"/>
          <w:szCs w:val="15"/>
        </w:rPr>
        <w:t xml:space="preserve">        bk = beta[0] + (beta[1] - beta[0]) * min(k / (K - 1), 1.0)</w:t>
      </w:r>
    </w:p>
    <w:p>
      <w:pPr>
        <w:keepLines/>
        <w:shd w:fill="F6F6F4" w:color="auto" w:val="clear"/>
        <w:spacing w:after="0" w:before="0" w:line="220"/>
      </w:pPr>
      <w:r>
        <w:rPr>
          <w:rFonts w:ascii="Consolas" w:cs="Consolas" w:eastAsia="Consolas" w:hAnsi="Consolas"/>
          <w:sz w:val="15"/>
          <w:szCs w:val="15"/>
        </w:rPr>
        <w:t xml:space="preserve">        x = last.copy()</w:t>
      </w:r>
    </w:p>
    <w:p>
      <w:pPr>
        <w:keepLines/>
        <w:shd w:fill="F6F6F4" w:color="auto" w:val="clear"/>
        <w:spacing w:after="0" w:before="0" w:line="220"/>
      </w:pPr>
      <w:r>
        <w:rPr>
          <w:rFonts w:ascii="Consolas" w:cs="Consolas" w:eastAsia="Consolas" w:hAnsi="Consolas"/>
          <w:sz w:val="15"/>
          <w:szCs w:val="15"/>
        </w:rPr>
        <w:t xml:space="preserve">        for t in range(T, 0, -1):</w:t>
      </w:r>
    </w:p>
    <w:p>
      <w:pPr>
        <w:keepLines/>
        <w:shd w:fill="F6F6F4" w:color="auto" w:val="clear"/>
        <w:spacing w:after="0" w:before="0" w:line="220"/>
      </w:pPr>
      <w:r>
        <w:rPr>
          <w:rFonts w:ascii="Consolas" w:cs="Consolas" w:eastAsia="Consolas" w:hAnsi="Consolas"/>
          <w:sz w:val="15"/>
          <w:szCs w:val="15"/>
        </w:rPr>
        <w:t xml:space="preserve">            lg = -bk * F - ((x[None] - math.sqrt(a[t]) * Y) ** 2).sum(1) / (2 * (1 - a[t]))</w:t>
      </w:r>
    </w:p>
    <w:p>
      <w:pPr>
        <w:keepLines/>
        <w:shd w:fill="F6F6F4" w:color="auto" w:val="clear"/>
        <w:spacing w:after="0" w:before="0" w:line="220"/>
      </w:pPr>
      <w:r>
        <w:rPr>
          <w:rFonts w:ascii="Consolas" w:cs="Consolas" w:eastAsia="Consolas" w:hAnsi="Consolas"/>
          <w:sz w:val="15"/>
          <w:szCs w:val="15"/>
        </w:rPr>
        <w:t xml:space="preserve">            w = np.exp(lg - lg.max()); m = (w / w.sum()) @ Y</w:t>
      </w:r>
    </w:p>
    <w:p>
      <w:pPr>
        <w:keepLines/>
        <w:shd w:fill="F6F6F4" w:color="auto" w:val="clear"/>
        <w:spacing w:after="0" w:before="0" w:line="220"/>
      </w:pPr>
      <w:r>
        <w:rPr>
          <w:rFonts w:ascii="Consolas" w:cs="Consolas" w:eastAsia="Consolas" w:hAnsi="Consolas"/>
          <w:sz w:val="15"/>
          <w:szCs w:val="15"/>
        </w:rPr>
        <w:t xml:space="preserve">            s = sig(a[t], a[t - 1], eta); epsh = (x - math.sqrt(a[t]) * m) / math.sqrt(1 - a[t])</w:t>
      </w:r>
    </w:p>
    <w:p>
      <w:pPr>
        <w:keepLines/>
        <w:shd w:fill="F6F6F4" w:color="auto" w:val="clear"/>
        <w:spacing w:after="0" w:before="0" w:line="220"/>
      </w:pPr>
      <w:r>
        <w:rPr>
          <w:rFonts w:ascii="Consolas" w:cs="Consolas" w:eastAsia="Consolas" w:hAnsi="Consolas"/>
          <w:sz w:val="15"/>
          <w:szCs w:val="15"/>
        </w:rPr>
        <w:t xml:space="preserve">            mu = math.sqrt(a[t - 1]) * m + math.sqrt(max(1 - a[t - 1] - s * s, 0)) * epsh</w:t>
      </w:r>
    </w:p>
    <w:p>
      <w:pPr>
        <w:keepLines/>
        <w:shd w:fill="F6F6F4" w:color="auto" w:val="clear"/>
        <w:spacing w:after="0" w:before="0" w:line="220"/>
      </w:pPr>
      <w:r>
        <w:rPr>
          <w:rFonts w:ascii="Consolas" w:cs="Consolas" w:eastAsia="Consolas" w:hAnsi="Consolas"/>
          <w:sz w:val="15"/>
          <w:szCs w:val="15"/>
        </w:rPr>
        <w:t xml:space="preserve">            defensive = rng.random() &lt; eps</w:t>
      </w:r>
    </w:p>
    <w:p>
      <w:pPr>
        <w:keepLines/>
        <w:shd w:fill="F6F6F4" w:color="auto" w:val="clear"/>
        <w:spacing w:after="0" w:before="0" w:line="220"/>
      </w:pPr>
      <w:r>
        <w:rPr>
          <w:rFonts w:ascii="Consolas" w:cs="Consolas" w:eastAsia="Consolas" w:hAnsi="Consolas"/>
          <w:sz w:val="15"/>
          <w:szCs w:val="15"/>
        </w:rPr>
        <w:t xml:space="preserve">            x = rng.standard_normal(D) if defensive else mu + s * rng.standard_normal(D)</w:t>
      </w:r>
    </w:p>
    <w:p>
      <w:pPr>
        <w:keepLines/>
        <w:shd w:fill="F6F6F4" w:color="auto" w:val="clear"/>
        <w:spacing w:after="0" w:before="0" w:line="220"/>
      </w:pPr>
      <w:r>
        <w:rPr>
          <w:rFonts w:ascii="Consolas" w:cs="Consolas" w:eastAsia="Consolas" w:hAnsi="Consolas"/>
          <w:sz w:val="15"/>
          <w:szCs w:val="15"/>
        </w:rPr>
        <w:t xml:space="preserve">            ln = lognu(x)[0]</w:t>
      </w:r>
    </w:p>
    <w:p>
      <w:pPr>
        <w:keepLines/>
        <w:shd w:fill="F6F6F4" w:color="auto" w:val="clear"/>
        <w:spacing w:after="0" w:before="0" w:line="220"/>
      </w:pPr>
      <w:r>
        <w:rPr>
          <w:rFonts w:ascii="Consolas" w:cs="Consolas" w:eastAsia="Consolas" w:hAnsi="Consolas"/>
          <w:sz w:val="15"/>
          <w:szCs w:val="15"/>
        </w:rPr>
        <w:t xml:space="preserve">            if s &gt; 0:</w:t>
      </w:r>
    </w:p>
    <w:p>
      <w:pPr>
        <w:keepLines/>
        <w:shd w:fill="F6F6F4" w:color="auto" w:val="clear"/>
        <w:spacing w:after="0" w:before="0" w:line="220"/>
      </w:pPr>
      <w:r>
        <w:rPr>
          <w:rFonts w:ascii="Consolas" w:cs="Consolas" w:eastAsia="Consolas" w:hAnsi="Consolas"/>
          <w:sz w:val="15"/>
          <w:szCs w:val="15"/>
        </w:rPr>
        <w:t xml:space="preserve">                lc = lognorm(x, mu, s * s)</w:t>
      </w:r>
    </w:p>
    <w:p>
      <w:pPr>
        <w:keepLines/>
        <w:shd w:fill="F6F6F4" w:color="auto" w:val="clear"/>
        <w:spacing w:after="0" w:before="0" w:line="220"/>
      </w:pPr>
      <w:r>
        <w:rPr>
          <w:rFonts w:ascii="Consolas" w:cs="Consolas" w:eastAsia="Consolas" w:hAnsi="Consolas"/>
          <w:sz w:val="15"/>
          <w:szCs w:val="15"/>
        </w:rPr>
        <w:t xml:space="preserve">                if store == "mixture":</w:t>
      </w:r>
    </w:p>
    <w:p>
      <w:pPr>
        <w:keepLines/>
        <w:shd w:fill="F6F6F4" w:color="auto" w:val="clear"/>
        <w:spacing w:after="0" w:before="0" w:line="220"/>
      </w:pPr>
      <w:r>
        <w:rPr>
          <w:rFonts w:ascii="Consolas" w:cs="Consolas" w:eastAsia="Consolas" w:hAnsi="Consolas"/>
          <w:sz w:val="15"/>
          <w:szCs w:val="15"/>
        </w:rPr>
        <w:t xml:space="preserve">                    lp = np.logaddexp(math.log(eps) + ln, math.log1p(-eps) + lc) if eps &gt; 0 else lc</w:t>
      </w:r>
    </w:p>
    <w:p>
      <w:pPr>
        <w:keepLines/>
        <w:shd w:fill="F6F6F4" w:color="auto" w:val="clear"/>
        <w:spacing w:after="0" w:before="0" w:line="220"/>
      </w:pPr>
      <w:r>
        <w:rPr>
          <w:rFonts w:ascii="Consolas" w:cs="Consolas" w:eastAsia="Consolas" w:hAnsi="Consolas"/>
          <w:sz w:val="15"/>
          <w:szCs w:val="15"/>
        </w:rPr>
        <w:t xml:space="preserve">                else:</w:t>
      </w:r>
    </w:p>
    <w:p>
      <w:pPr>
        <w:keepLines/>
        <w:shd w:fill="F6F6F4" w:color="auto" w:val="clear"/>
        <w:spacing w:after="0" w:before="0" w:line="220"/>
      </w:pPr>
      <w:r>
        <w:rPr>
          <w:rFonts w:ascii="Consolas" w:cs="Consolas" w:eastAsia="Consolas" w:hAnsi="Consolas"/>
          <w:sz w:val="15"/>
          <w:szCs w:val="15"/>
        </w:rPr>
        <w:t xml:space="preserve">                    lp = ln if defensive else lc</w:t>
      </w:r>
    </w:p>
    <w:p>
      <w:pPr>
        <w:keepLines/>
        <w:shd w:fill="F6F6F4" w:color="auto" w:val="clear"/>
        <w:spacing w:after="0" w:before="0" w:line="220"/>
      </w:pPr>
      <w:r>
        <w:rPr>
          <w:rFonts w:ascii="Consolas" w:cs="Consolas" w:eastAsia="Consolas" w:hAnsi="Consolas"/>
          <w:sz w:val="15"/>
          <w:szCs w:val="15"/>
        </w:rPr>
        <w:t xml:space="preserve">            else:                                                  # singular component: density w.r.t. Lebesgue exists only off the atom</w:t>
      </w:r>
    </w:p>
    <w:p>
      <w:pPr>
        <w:keepLines/>
        <w:shd w:fill="F6F6F4" w:color="auto" w:val="clear"/>
        <w:spacing w:after="0" w:before="0" w:line="220"/>
      </w:pPr>
      <w:r>
        <w:rPr>
          <w:rFonts w:ascii="Consolas" w:cs="Consolas" w:eastAsia="Consolas" w:hAnsi="Consolas"/>
          <w:sz w:val="15"/>
          <w:szCs w:val="15"/>
        </w:rPr>
        <w:t xml:space="preserve">                lp = (math.log(eps) + ln) if defensive else math.inf</w:t>
      </w:r>
    </w:p>
    <w:p>
      <w:pPr>
        <w:keepLines/>
        <w:shd w:fill="F6F6F4" w:color="auto" w:val="clear"/>
        <w:spacing w:after="0" w:before="0" w:line="220"/>
      </w:pPr>
      <w:r>
        <w:rPr>
          <w:rFonts w:ascii="Consolas" w:cs="Consolas" w:eastAsia="Consolas" w:hAnsi="Consolas"/>
          <w:sz w:val="15"/>
          <w:szCs w:val="15"/>
        </w:rPr>
        <w:t xml:space="preserve">            Y = np.vstack([Y, x]); F = np.append(F, J(x)[0]); LP = np.append(LP, lp)</w:t>
      </w:r>
    </w:p>
    <w:p>
      <w:pPr>
        <w:keepLines/>
        <w:shd w:fill="F6F6F4" w:color="auto" w:val="clear"/>
        <w:spacing w:after="0" w:before="0" w:line="220"/>
      </w:pPr>
      <w:r>
        <w:rPr>
          <w:rFonts w:ascii="Consolas" w:cs="Consolas" w:eastAsia="Consolas" w:hAnsi="Consolas"/>
          <w:sz w:val="15"/>
          <w:szCs w:val="15"/>
        </w:rPr>
        <w:t xml:space="preserve">        outs.append(x.copy()); last = x.copy()</w:t>
      </w:r>
    </w:p>
    <w:p>
      <w:pPr>
        <w:keepLines/>
        <w:shd w:fill="F6F6F4" w:color="auto" w:val="clear"/>
        <w:spacing w:after="0" w:before="0" w:line="220"/>
      </w:pPr>
      <w:r>
        <w:rPr>
          <w:rFonts w:ascii="Consolas" w:cs="Consolas" w:eastAsia="Consolas" w:hAnsi="Consolas"/>
          <w:sz w:val="15"/>
          <w:szCs w:val="15"/>
        </w:rPr>
        <w:t xml:space="preserve">    return dict(Y=Y, F=F, LP=LP, outs=np.array(outs))</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def logw(r, beta):</w:t>
      </w:r>
    </w:p>
    <w:p>
      <w:pPr>
        <w:keepLines/>
        <w:shd w:fill="F6F6F4" w:color="auto" w:val="clear"/>
        <w:spacing w:after="0" w:before="0" w:line="220"/>
      </w:pPr>
      <w:r>
        <w:rPr>
          <w:rFonts w:ascii="Consolas" w:cs="Consolas" w:eastAsia="Consolas" w:hAnsi="Consolas"/>
          <w:sz w:val="15"/>
          <w:szCs w:val="15"/>
        </w:rPr>
        <w:t xml:space="preserve">    lw = -beta * r["F"] + lognu(r["Y"]) - r["LP"]; lw[~np.isfinite(r["LP"])] = -np.inf; return lw</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def est(r, beta, h=None, n=None):</w:t>
      </w:r>
    </w:p>
    <w:p>
      <w:pPr>
        <w:keepLines/>
        <w:shd w:fill="F6F6F4" w:color="auto" w:val="clear"/>
        <w:spacing w:after="0" w:before="0" w:line="220"/>
      </w:pPr>
      <w:r>
        <w:rPr>
          <w:rFonts w:ascii="Consolas" w:cs="Consolas" w:eastAsia="Consolas" w:hAnsi="Consolas"/>
          <w:sz w:val="15"/>
          <w:szCs w:val="15"/>
        </w:rPr>
        <w:t xml:space="preserve">    lw = logw(r, beta)[:n]; hv = (r["F"] if h is None else h(r["Y"]))[:n]</w:t>
      </w:r>
    </w:p>
    <w:p>
      <w:pPr>
        <w:keepLines/>
        <w:shd w:fill="F6F6F4" w:color="auto" w:val="clear"/>
        <w:spacing w:after="0" w:before="0" w:line="220"/>
      </w:pPr>
      <w:r>
        <w:rPr>
          <w:rFonts w:ascii="Consolas" w:cs="Consolas" w:eastAsia="Consolas" w:hAnsi="Consolas"/>
          <w:sz w:val="15"/>
          <w:szCs w:val="15"/>
        </w:rPr>
        <w:t xml:space="preserve">    w = np.exp(lw - lw[np.isfinite(lw)].max()); return float(w @ hv / w.sum()), float(w.sum() ** 2 / (w ** 2).sum())</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9"/>
        <w:szCs w:val="19"/>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2514E"/>
        <w:sz w:val="17"/>
        <w:szCs w:val="17"/>
      </w:rPr>
      <w:t xml:space="preserve">Causal Bayes for ADE · revised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mbria" w:cs="Cambria" w:eastAsia="Cambria" w:hAnsi="Cambria"/>
      <w:b/>
      <w:bCs/>
      <w:color w:val="1C3F6E"/>
      <w:sz w:val="28"/>
      <w:szCs w:val="28"/>
    </w:rPr>
  </w:style>
  <w:style w:type="paragraph" w:styleId="Heading2">
    <w:name w:val="Heading 2"/>
    <w:basedOn w:val="Normal"/>
    <w:next w:val="Normal"/>
    <w:qFormat/>
    <w:pPr>
      <w:keepNext/>
      <w:spacing w:after="100" w:before="240"/>
      <w:outlineLvl w:val="1"/>
    </w:pPr>
    <w:rPr>
      <w:rFonts w:ascii="Cambria" w:cs="Cambria" w:eastAsia="Cambria" w:hAnsi="Cambria"/>
      <w:b/>
      <w:bCs/>
      <w:color w:val="1C3F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c7402dbb31244a4826ec04b322de6c2f3df8699.png"/><Relationship Id="rId10" Type="http://schemas.openxmlformats.org/officeDocument/2006/relationships/image" Target="media/80f7327a4659cac35773264637785e57e8a65c18.png"/><Relationship Id="rId11" Type="http://schemas.openxmlformats.org/officeDocument/2006/relationships/image" Target="media/980b2e6cda69da199e054254d63bf48ed6ffa96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Causal Bayes for ADE · revised edition</dc:title>
  <dc:creator>Debi Prasad Ghosh</dc:creator>
  <cp:lastModifiedBy>Un-named</cp:lastModifiedBy>
  <cp:revision>1</cp:revision>
  <dcterms:created xsi:type="dcterms:W3CDTF">2026-10-16T01:45:44.815Z</dcterms:created>
  <dcterms:modified xsi:type="dcterms:W3CDTF">2026-10-16T01:45:44.815Z</dcterms:modified>
</cp:coreProperties>
</file>

<file path=docProps/custom.xml><?xml version="1.0" encoding="utf-8"?>
<Properties xmlns="http://schemas.openxmlformats.org/officeDocument/2006/custom-properties" xmlns:vt="http://schemas.openxmlformats.org/officeDocument/2006/docPropsVTypes"/>
</file>