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207C4" w14:textId="768150D5" w:rsidR="00650F44" w:rsidRPr="008222ED" w:rsidRDefault="00111113" w:rsidP="008222ED">
      <w:pPr>
        <w:pStyle w:val="Title"/>
        <w:ind w:left="1440" w:firstLine="720"/>
        <w:rPr>
          <w:rFonts w:ascii="Baskerville Old Face" w:hAnsi="Baskerville Old Face"/>
        </w:rPr>
      </w:pPr>
      <w:r w:rsidRPr="0044720F">
        <w:rPr>
          <w:rFonts w:ascii="Baskerville Old Face" w:hAnsi="Baskerville Old Face"/>
        </w:rPr>
        <w:t>Good Expressions – V</w:t>
      </w:r>
      <w:r w:rsidR="0014142E">
        <w:rPr>
          <w:rFonts w:ascii="Baskerville Old Face" w:hAnsi="Baskerville Old Face"/>
        </w:rPr>
        <w:t>4</w:t>
      </w:r>
      <w:r w:rsidRPr="0044720F">
        <w:rPr>
          <w:rFonts w:ascii="Baskerville Old Face" w:hAnsi="Baskerville Old Face"/>
        </w:rPr>
        <w:t>-2026</w:t>
      </w:r>
    </w:p>
    <w:p w14:paraId="7518F2E0" w14:textId="77777777" w:rsidR="00732695" w:rsidRPr="00732695" w:rsidRDefault="00732695" w:rsidP="00732695">
      <w:pPr>
        <w:pStyle w:val="ListParagraph"/>
        <w:numPr>
          <w:ilvl w:val="0"/>
          <w:numId w:val="1"/>
        </w:numPr>
        <w:spacing w:line="360" w:lineRule="auto"/>
        <w:rPr>
          <w:rFonts w:ascii="Baskerville Old Face" w:hAnsi="Baskerville Old Face"/>
          <w:sz w:val="28"/>
          <w:szCs w:val="28"/>
        </w:rPr>
      </w:pPr>
      <w:r w:rsidRPr="00732695">
        <w:rPr>
          <w:rFonts w:ascii="Baskerville Old Face" w:hAnsi="Baskerville Old Face"/>
          <w:sz w:val="28"/>
          <w:szCs w:val="28"/>
        </w:rPr>
        <w:t>We find that the prosecution is mala fide, untenable and solely intended to harass the Appellants.</w:t>
      </w:r>
    </w:p>
    <w:p w14:paraId="4AA07372" w14:textId="77777777" w:rsidR="00732695" w:rsidRPr="00732695" w:rsidRDefault="00732695" w:rsidP="00732695">
      <w:pPr>
        <w:pStyle w:val="ListParagraph"/>
        <w:numPr>
          <w:ilvl w:val="0"/>
          <w:numId w:val="1"/>
        </w:numPr>
        <w:spacing w:line="360" w:lineRule="auto"/>
        <w:rPr>
          <w:rFonts w:ascii="Baskerville Old Face" w:hAnsi="Baskerville Old Face"/>
          <w:sz w:val="28"/>
          <w:szCs w:val="28"/>
        </w:rPr>
      </w:pPr>
      <w:r w:rsidRPr="00732695">
        <w:rPr>
          <w:rFonts w:ascii="Baskerville Old Face" w:hAnsi="Baskerville Old Face"/>
          <w:sz w:val="28"/>
          <w:szCs w:val="28"/>
        </w:rPr>
        <w:t>Laws designed for safeguarding women are being grossly misused and abused to destroy the sanctity of marriage and family, and thereby society at large, with an oblique motive, i.e., extortion .</w:t>
      </w:r>
    </w:p>
    <w:p w14:paraId="4020CF7C" w14:textId="77777777" w:rsidR="00732695" w:rsidRPr="00732695" w:rsidRDefault="00732695" w:rsidP="00732695">
      <w:pPr>
        <w:pStyle w:val="ListParagraph"/>
        <w:numPr>
          <w:ilvl w:val="0"/>
          <w:numId w:val="1"/>
        </w:numPr>
        <w:spacing w:line="360" w:lineRule="auto"/>
        <w:rPr>
          <w:rFonts w:ascii="Baskerville Old Face" w:hAnsi="Baskerville Old Face"/>
          <w:sz w:val="28"/>
          <w:szCs w:val="28"/>
        </w:rPr>
      </w:pPr>
      <w:r w:rsidRPr="00732695">
        <w:rPr>
          <w:rFonts w:ascii="Baskerville Old Face" w:hAnsi="Baskerville Old Face"/>
          <w:sz w:val="28"/>
          <w:szCs w:val="28"/>
        </w:rPr>
        <w:t>In a proceeding of this nature, the husband cannot take subterfuges to deprive her of the benefit of living with dignity.</w:t>
      </w:r>
    </w:p>
    <w:p w14:paraId="22723F6D" w14:textId="77777777" w:rsidR="00732695" w:rsidRPr="00732695" w:rsidRDefault="00732695" w:rsidP="00732695">
      <w:pPr>
        <w:pStyle w:val="ListParagraph"/>
        <w:numPr>
          <w:ilvl w:val="0"/>
          <w:numId w:val="1"/>
        </w:numPr>
        <w:spacing w:line="360" w:lineRule="auto"/>
        <w:rPr>
          <w:rFonts w:ascii="Baskerville Old Face" w:hAnsi="Baskerville Old Face"/>
          <w:sz w:val="28"/>
          <w:szCs w:val="28"/>
        </w:rPr>
      </w:pPr>
      <w:r w:rsidRPr="00732695">
        <w:rPr>
          <w:rFonts w:ascii="Baskerville Old Face" w:hAnsi="Baskerville Old Face"/>
          <w:sz w:val="28"/>
          <w:szCs w:val="28"/>
        </w:rPr>
        <w:t>Be it ingeminated that Section 125 of the Code of Criminal Procedure (for short</w:t>
      </w:r>
    </w:p>
    <w:p w14:paraId="13F7F37F" w14:textId="77777777" w:rsidR="00732695" w:rsidRPr="00732695" w:rsidRDefault="00732695" w:rsidP="00732695">
      <w:pPr>
        <w:pStyle w:val="ListParagraph"/>
        <w:numPr>
          <w:ilvl w:val="0"/>
          <w:numId w:val="1"/>
        </w:numPr>
        <w:spacing w:line="360" w:lineRule="auto"/>
        <w:rPr>
          <w:rFonts w:ascii="Baskerville Old Face" w:hAnsi="Baskerville Old Face"/>
          <w:sz w:val="28"/>
          <w:szCs w:val="28"/>
        </w:rPr>
      </w:pPr>
      <w:r w:rsidRPr="00732695">
        <w:rPr>
          <w:rFonts w:ascii="Baskerville Old Face" w:hAnsi="Baskerville Old Face"/>
          <w:sz w:val="28"/>
          <w:szCs w:val="28"/>
        </w:rPr>
        <w:t>"the Code") was conceived to ameliorate the agony, anguish, financial suffering of a woman who left her matrimonial home for the reasons provided in the provision so that some suitable arrangements can be made by the Court and she can sustain</w:t>
      </w:r>
    </w:p>
    <w:p w14:paraId="4BB4CCC2" w14:textId="2A44F9C6" w:rsidR="00732695" w:rsidRDefault="00732695" w:rsidP="00732695">
      <w:pPr>
        <w:pStyle w:val="ListParagraph"/>
        <w:numPr>
          <w:ilvl w:val="0"/>
          <w:numId w:val="1"/>
        </w:numPr>
        <w:spacing w:line="360" w:lineRule="auto"/>
        <w:rPr>
          <w:rFonts w:ascii="Baskerville Old Face" w:hAnsi="Baskerville Old Face"/>
          <w:sz w:val="28"/>
          <w:szCs w:val="28"/>
        </w:rPr>
      </w:pPr>
      <w:r w:rsidRPr="00732695">
        <w:rPr>
          <w:rFonts w:ascii="Baskerville Old Face" w:hAnsi="Baskerville Old Face"/>
          <w:sz w:val="28"/>
          <w:szCs w:val="28"/>
        </w:rPr>
        <w:t>herself and also her children if they are with her.</w:t>
      </w:r>
    </w:p>
    <w:p w14:paraId="7CE3FCDF" w14:textId="77777777" w:rsidR="00C05E46" w:rsidRPr="00C05E46" w:rsidRDefault="00C05E46" w:rsidP="00C05E46">
      <w:pPr>
        <w:pStyle w:val="ListParagraph"/>
        <w:numPr>
          <w:ilvl w:val="0"/>
          <w:numId w:val="1"/>
        </w:numPr>
        <w:spacing w:line="360" w:lineRule="auto"/>
        <w:rPr>
          <w:rFonts w:ascii="Baskerville Old Face" w:hAnsi="Baskerville Old Face"/>
          <w:sz w:val="28"/>
          <w:szCs w:val="28"/>
        </w:rPr>
      </w:pPr>
      <w:r w:rsidRPr="00C05E46">
        <w:rPr>
          <w:rFonts w:ascii="Baskerville Old Face" w:hAnsi="Baskerville Old Face"/>
          <w:sz w:val="28"/>
          <w:szCs w:val="28"/>
        </w:rPr>
        <w:t>the sense of judicial responsiveness suspended to the manifest perceptibility of vagrancy, destitution, impecuniosity, struggle for survival and the emotional fracture,</w:t>
      </w:r>
    </w:p>
    <w:p w14:paraId="405FC77E" w14:textId="77777777" w:rsidR="00C05E46" w:rsidRPr="00C05E46" w:rsidRDefault="00C05E46" w:rsidP="00C05E46">
      <w:pPr>
        <w:pStyle w:val="ListParagraph"/>
        <w:numPr>
          <w:ilvl w:val="0"/>
          <w:numId w:val="1"/>
        </w:numPr>
        <w:spacing w:line="360" w:lineRule="auto"/>
        <w:rPr>
          <w:rFonts w:ascii="Baskerville Old Face" w:hAnsi="Baskerville Old Face"/>
          <w:sz w:val="28"/>
          <w:szCs w:val="28"/>
        </w:rPr>
      </w:pPr>
      <w:r w:rsidRPr="00C05E46">
        <w:rPr>
          <w:rFonts w:ascii="Baskerville Old Face" w:hAnsi="Baskerville Old Face"/>
          <w:sz w:val="28"/>
          <w:szCs w:val="28"/>
        </w:rPr>
        <w:t>Jurisprudence and Law have ultimately to be tested on the anvil of administration of justice. 'Law as it is'</w:t>
      </w:r>
    </w:p>
    <w:p w14:paraId="65382A75" w14:textId="77777777" w:rsidR="00C05E46" w:rsidRPr="00C05E46" w:rsidRDefault="00C05E46" w:rsidP="00C05E46">
      <w:pPr>
        <w:pStyle w:val="ListParagraph"/>
        <w:numPr>
          <w:ilvl w:val="0"/>
          <w:numId w:val="1"/>
        </w:numPr>
        <w:spacing w:line="360" w:lineRule="auto"/>
        <w:rPr>
          <w:rFonts w:ascii="Baskerville Old Face" w:hAnsi="Baskerville Old Face"/>
          <w:sz w:val="28"/>
          <w:szCs w:val="28"/>
        </w:rPr>
      </w:pPr>
      <w:r w:rsidRPr="00C05E46">
        <w:rPr>
          <w:rFonts w:ascii="Baskerville Old Face" w:hAnsi="Baskerville Old Face"/>
          <w:sz w:val="28"/>
          <w:szCs w:val="28"/>
        </w:rPr>
        <w:t>The challenge, to the various provisions of the Cr.P.C., of which the writ petition seeks quashing, is also founded on hypothetical averments, without a single concrete instance being highlighted in the entire writ petition.</w:t>
      </w:r>
    </w:p>
    <w:p w14:paraId="3E62EEC9" w14:textId="77777777" w:rsidR="00C05E46" w:rsidRPr="00C05E46" w:rsidRDefault="00C05E46" w:rsidP="00C05E46">
      <w:pPr>
        <w:pStyle w:val="ListParagraph"/>
        <w:numPr>
          <w:ilvl w:val="0"/>
          <w:numId w:val="1"/>
        </w:numPr>
        <w:spacing w:line="360" w:lineRule="auto"/>
        <w:rPr>
          <w:rFonts w:ascii="Baskerville Old Face" w:hAnsi="Baskerville Old Face"/>
          <w:sz w:val="28"/>
          <w:szCs w:val="28"/>
        </w:rPr>
      </w:pPr>
      <w:r w:rsidRPr="00C05E46">
        <w:rPr>
          <w:rFonts w:ascii="Baskerville Old Face" w:hAnsi="Baskerville Old Face"/>
          <w:sz w:val="28"/>
          <w:szCs w:val="28"/>
        </w:rPr>
        <w:t>We have painstakingly narrated the entire sequence of facts as they unfolded during the course of hearing.</w:t>
      </w:r>
    </w:p>
    <w:p w14:paraId="73AECC10" w14:textId="04273997" w:rsidR="00C05E46" w:rsidRPr="00C05E46" w:rsidRDefault="00120D9C" w:rsidP="00C05E46">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I</w:t>
      </w:r>
      <w:r w:rsidR="00C05E46" w:rsidRPr="00C05E46">
        <w:rPr>
          <w:rFonts w:ascii="Baskerville Old Face" w:hAnsi="Baskerville Old Face"/>
          <w:sz w:val="28"/>
          <w:szCs w:val="28"/>
        </w:rPr>
        <w:t>t will create a serious inroad on the dignity, respect, and credibility and integrity of the high office which a Judge of the Supreme Court and of the High Court occupies resulting in the erosion on the dignity and respect for the high office of the Judges in the estimation of the public.</w:t>
      </w:r>
    </w:p>
    <w:p w14:paraId="4C507476" w14:textId="77777777" w:rsidR="00C05E46" w:rsidRPr="00C05E46" w:rsidRDefault="00C05E46" w:rsidP="00C05E46">
      <w:pPr>
        <w:pStyle w:val="ListParagraph"/>
        <w:numPr>
          <w:ilvl w:val="0"/>
          <w:numId w:val="1"/>
        </w:numPr>
        <w:spacing w:line="360" w:lineRule="auto"/>
        <w:rPr>
          <w:rFonts w:ascii="Baskerville Old Face" w:hAnsi="Baskerville Old Face"/>
          <w:sz w:val="28"/>
          <w:szCs w:val="28"/>
        </w:rPr>
      </w:pPr>
      <w:r w:rsidRPr="00C05E46">
        <w:rPr>
          <w:rFonts w:ascii="Baskerville Old Face" w:hAnsi="Baskerville Old Face"/>
          <w:sz w:val="28"/>
          <w:szCs w:val="28"/>
        </w:rPr>
        <w:t>Undoubtedly, respect for the judiciary and its public credibility and dignity has to be maintained in order to ensure respect for the Judges in public</w:t>
      </w:r>
    </w:p>
    <w:p w14:paraId="595B57A4" w14:textId="77777777" w:rsidR="00C05E46" w:rsidRPr="00C05E46" w:rsidRDefault="00C05E46" w:rsidP="00C05E46">
      <w:pPr>
        <w:pStyle w:val="ListParagraph"/>
        <w:numPr>
          <w:ilvl w:val="0"/>
          <w:numId w:val="1"/>
        </w:numPr>
        <w:spacing w:line="360" w:lineRule="auto"/>
        <w:rPr>
          <w:rFonts w:ascii="Baskerville Old Face" w:hAnsi="Baskerville Old Face"/>
          <w:sz w:val="28"/>
          <w:szCs w:val="28"/>
        </w:rPr>
      </w:pPr>
      <w:r w:rsidRPr="00C05E46">
        <w:rPr>
          <w:rFonts w:ascii="Baskerville Old Face" w:hAnsi="Baskerville Old Face"/>
          <w:sz w:val="28"/>
          <w:szCs w:val="28"/>
        </w:rPr>
        <w:t>That at the very outset, it is humbly submitted that under the legal framework of the Constitution, the People of India govern themselves through the Functionary of</w:t>
      </w:r>
    </w:p>
    <w:p w14:paraId="203E1AA1" w14:textId="77777777" w:rsidR="00C05E46" w:rsidRPr="00C05E46" w:rsidRDefault="00C05E46" w:rsidP="00C05E46">
      <w:pPr>
        <w:pStyle w:val="ListParagraph"/>
        <w:numPr>
          <w:ilvl w:val="0"/>
          <w:numId w:val="1"/>
        </w:numPr>
        <w:spacing w:line="360" w:lineRule="auto"/>
        <w:rPr>
          <w:rFonts w:ascii="Baskerville Old Face" w:hAnsi="Baskerville Old Face"/>
          <w:sz w:val="28"/>
          <w:szCs w:val="28"/>
        </w:rPr>
      </w:pPr>
      <w:r w:rsidRPr="00C05E46">
        <w:rPr>
          <w:rFonts w:ascii="Baskerville Old Face" w:hAnsi="Baskerville Old Face"/>
          <w:sz w:val="28"/>
          <w:szCs w:val="28"/>
        </w:rPr>
        <w:lastRenderedPageBreak/>
        <w:t>Executive as per the statutory provisions promulgated under the system as enshrined in our Constitution, and the judiciary has been bestowed upon with the power to adjudicate the disputes and controversies brought before it, as per the provisions of law.</w:t>
      </w:r>
    </w:p>
    <w:p w14:paraId="597D32C2" w14:textId="7E6BAB50" w:rsidR="00943886" w:rsidRDefault="00C05E46" w:rsidP="00C05E46">
      <w:pPr>
        <w:pStyle w:val="ListParagraph"/>
        <w:numPr>
          <w:ilvl w:val="0"/>
          <w:numId w:val="1"/>
        </w:numPr>
        <w:spacing w:line="360" w:lineRule="auto"/>
        <w:rPr>
          <w:rFonts w:ascii="Baskerville Old Face" w:hAnsi="Baskerville Old Face"/>
          <w:sz w:val="28"/>
          <w:szCs w:val="28"/>
        </w:rPr>
      </w:pPr>
      <w:r w:rsidRPr="00C05E46">
        <w:rPr>
          <w:rFonts w:ascii="Baskerville Old Face" w:hAnsi="Baskerville Old Face"/>
          <w:sz w:val="28"/>
          <w:szCs w:val="28"/>
        </w:rPr>
        <w:t>Having understood the tenor and text of the grievances of Suraz India Trust, it is also necessary for us to observe, that disparaging remarks were contained therein, not only with reference to Judges of the Rajasthan High Court but also with reference to Judges of this Court.</w:t>
      </w:r>
    </w:p>
    <w:p w14:paraId="11C15AF4" w14:textId="77777777" w:rsidR="0090186C" w:rsidRPr="0090186C" w:rsidRDefault="0090186C" w:rsidP="0090186C">
      <w:pPr>
        <w:pStyle w:val="ListParagraph"/>
        <w:numPr>
          <w:ilvl w:val="0"/>
          <w:numId w:val="1"/>
        </w:numPr>
        <w:spacing w:line="360" w:lineRule="auto"/>
        <w:rPr>
          <w:rFonts w:ascii="Baskerville Old Face" w:hAnsi="Baskerville Old Face"/>
          <w:sz w:val="28"/>
          <w:szCs w:val="28"/>
        </w:rPr>
      </w:pPr>
      <w:r w:rsidRPr="0090186C">
        <w:rPr>
          <w:rFonts w:ascii="Baskerville Old Face" w:hAnsi="Baskerville Old Face"/>
          <w:sz w:val="28"/>
          <w:szCs w:val="28"/>
        </w:rPr>
        <w:t>When from a perusal of FIR or charge sheet no prima facie case is made out against the applicant and Court feels that the continuance of proceedings of criminal case against the applicant would be a futile exercise;</w:t>
      </w:r>
    </w:p>
    <w:p w14:paraId="259808CF" w14:textId="77777777" w:rsidR="0090186C" w:rsidRPr="0090186C" w:rsidRDefault="0090186C" w:rsidP="0090186C">
      <w:pPr>
        <w:pStyle w:val="ListParagraph"/>
        <w:numPr>
          <w:ilvl w:val="0"/>
          <w:numId w:val="1"/>
        </w:numPr>
        <w:spacing w:line="360" w:lineRule="auto"/>
        <w:rPr>
          <w:rFonts w:ascii="Baskerville Old Face" w:hAnsi="Baskerville Old Face"/>
          <w:sz w:val="28"/>
          <w:szCs w:val="28"/>
        </w:rPr>
      </w:pPr>
      <w:r w:rsidRPr="0090186C">
        <w:rPr>
          <w:rFonts w:ascii="Baskerville Old Face" w:hAnsi="Baskerville Old Face"/>
          <w:sz w:val="28"/>
          <w:szCs w:val="28"/>
        </w:rPr>
        <w:t>But, where the factual foundation for an offence has been laid down, the courts should be reluctant and should not hasten to quash the proceedings even on the premise that one or two ingredients have not been stated or do not appear to be satisfied if there is substantial compliance with the requirements of the offence.</w:t>
      </w:r>
    </w:p>
    <w:p w14:paraId="3530F565" w14:textId="77777777" w:rsidR="0090186C" w:rsidRPr="0090186C" w:rsidRDefault="0090186C" w:rsidP="0090186C">
      <w:pPr>
        <w:pStyle w:val="ListParagraph"/>
        <w:numPr>
          <w:ilvl w:val="0"/>
          <w:numId w:val="1"/>
        </w:numPr>
        <w:spacing w:line="360" w:lineRule="auto"/>
        <w:rPr>
          <w:rFonts w:ascii="Baskerville Old Face" w:hAnsi="Baskerville Old Face"/>
          <w:sz w:val="28"/>
          <w:szCs w:val="28"/>
        </w:rPr>
      </w:pPr>
      <w:r w:rsidRPr="0090186C">
        <w:rPr>
          <w:rFonts w:ascii="Baskerville Old Face" w:hAnsi="Baskerville Old Face"/>
          <w:sz w:val="28"/>
          <w:szCs w:val="28"/>
        </w:rPr>
        <w:t>If the allegations are so patently absurd and inherently improbable that no prudent</w:t>
      </w:r>
    </w:p>
    <w:p w14:paraId="3242F6F0" w14:textId="77777777" w:rsidR="0090186C" w:rsidRPr="0090186C" w:rsidRDefault="0090186C" w:rsidP="0090186C">
      <w:pPr>
        <w:pStyle w:val="ListParagraph"/>
        <w:numPr>
          <w:ilvl w:val="0"/>
          <w:numId w:val="1"/>
        </w:numPr>
        <w:spacing w:line="360" w:lineRule="auto"/>
        <w:rPr>
          <w:rFonts w:ascii="Baskerville Old Face" w:hAnsi="Baskerville Old Face"/>
          <w:sz w:val="28"/>
          <w:szCs w:val="28"/>
        </w:rPr>
      </w:pPr>
      <w:r w:rsidRPr="0090186C">
        <w:rPr>
          <w:rFonts w:ascii="Baskerville Old Face" w:hAnsi="Baskerville Old Face"/>
          <w:sz w:val="28"/>
          <w:szCs w:val="28"/>
        </w:rPr>
        <w:t>person can ever reach such a conclusion and where the basic ingredients of a criminal offence are not satisfied then the court may interfere.</w:t>
      </w:r>
    </w:p>
    <w:p w14:paraId="29DE9E47" w14:textId="77777777" w:rsidR="0090186C" w:rsidRPr="0090186C" w:rsidRDefault="0090186C" w:rsidP="0090186C">
      <w:pPr>
        <w:pStyle w:val="ListParagraph"/>
        <w:numPr>
          <w:ilvl w:val="0"/>
          <w:numId w:val="1"/>
        </w:numPr>
        <w:spacing w:line="360" w:lineRule="auto"/>
        <w:rPr>
          <w:rFonts w:ascii="Baskerville Old Face" w:hAnsi="Baskerville Old Face"/>
          <w:sz w:val="28"/>
          <w:szCs w:val="28"/>
        </w:rPr>
      </w:pPr>
      <w:r w:rsidRPr="0090186C">
        <w:rPr>
          <w:rFonts w:ascii="Baskerville Old Face" w:hAnsi="Baskerville Old Face"/>
          <w:sz w:val="28"/>
          <w:szCs w:val="28"/>
        </w:rPr>
        <w:t>Both parties have crossed the point of no return. A workable solution is certainly not possible. Parties cannot at this stage reconcile themselves and live together forgetting their past as a bad dream.</w:t>
      </w:r>
    </w:p>
    <w:p w14:paraId="0ABCFA43" w14:textId="77777777" w:rsidR="0090186C" w:rsidRPr="0090186C" w:rsidRDefault="0090186C" w:rsidP="0090186C">
      <w:pPr>
        <w:pStyle w:val="ListParagraph"/>
        <w:numPr>
          <w:ilvl w:val="0"/>
          <w:numId w:val="1"/>
        </w:numPr>
        <w:spacing w:line="360" w:lineRule="auto"/>
        <w:rPr>
          <w:rFonts w:ascii="Baskerville Old Face" w:hAnsi="Baskerville Old Face"/>
          <w:sz w:val="28"/>
          <w:szCs w:val="28"/>
        </w:rPr>
      </w:pPr>
      <w:r w:rsidRPr="0090186C">
        <w:rPr>
          <w:rFonts w:ascii="Baskerville Old Face" w:hAnsi="Baskerville Old Face"/>
          <w:sz w:val="28"/>
          <w:szCs w:val="28"/>
        </w:rPr>
        <w:t>These seemingly incongruent strands of reasoning- stemming from the two distinct line of precedents, spawning divergent approaches to the scope of jurisdiction under Section 438 have impelled the reference to this larger Bench.</w:t>
      </w:r>
    </w:p>
    <w:p w14:paraId="4AE23CEF" w14:textId="77777777" w:rsidR="0090186C" w:rsidRPr="0090186C" w:rsidRDefault="0090186C" w:rsidP="0090186C">
      <w:pPr>
        <w:pStyle w:val="ListParagraph"/>
        <w:numPr>
          <w:ilvl w:val="0"/>
          <w:numId w:val="1"/>
        </w:numPr>
        <w:spacing w:line="360" w:lineRule="auto"/>
        <w:rPr>
          <w:rFonts w:ascii="Baskerville Old Face" w:hAnsi="Baskerville Old Face"/>
          <w:sz w:val="28"/>
          <w:szCs w:val="28"/>
        </w:rPr>
      </w:pPr>
      <w:r w:rsidRPr="0090186C">
        <w:rPr>
          <w:rFonts w:ascii="Baskerville Old Face" w:hAnsi="Baskerville Old Face"/>
          <w:sz w:val="28"/>
          <w:szCs w:val="28"/>
        </w:rPr>
        <w:t>Such an order can then become a charter of lawlessness and a weapon to stifle prompt investigation into offences which could not possibly be predicated when the order was passed.</w:t>
      </w:r>
    </w:p>
    <w:p w14:paraId="4C6FF8BF" w14:textId="77777777" w:rsidR="0090186C" w:rsidRPr="0090186C" w:rsidRDefault="0090186C" w:rsidP="0090186C">
      <w:pPr>
        <w:pStyle w:val="ListParagraph"/>
        <w:numPr>
          <w:ilvl w:val="0"/>
          <w:numId w:val="1"/>
        </w:numPr>
        <w:spacing w:line="360" w:lineRule="auto"/>
        <w:rPr>
          <w:rFonts w:ascii="Baskerville Old Face" w:hAnsi="Baskerville Old Face"/>
          <w:sz w:val="28"/>
          <w:szCs w:val="28"/>
        </w:rPr>
      </w:pPr>
      <w:r w:rsidRPr="0090186C">
        <w:rPr>
          <w:rFonts w:ascii="Baskerville Old Face" w:hAnsi="Baskerville Old Face"/>
          <w:sz w:val="28"/>
          <w:szCs w:val="28"/>
        </w:rPr>
        <w:t>A wise exercise of judicial power inevitably takes care of the evil consequences which are likely to flow out of its intemperate use. Every kind of judicial discretion, whatever may be the nature of the matter in regard to which it is required to be exercised, has to be used with due care and caution.</w:t>
      </w:r>
    </w:p>
    <w:p w14:paraId="57DEC714" w14:textId="77777777" w:rsidR="0090186C" w:rsidRPr="0090186C" w:rsidRDefault="0090186C" w:rsidP="0090186C">
      <w:pPr>
        <w:pStyle w:val="ListParagraph"/>
        <w:numPr>
          <w:ilvl w:val="0"/>
          <w:numId w:val="1"/>
        </w:numPr>
        <w:spacing w:line="360" w:lineRule="auto"/>
        <w:rPr>
          <w:rFonts w:ascii="Baskerville Old Face" w:hAnsi="Baskerville Old Face"/>
          <w:sz w:val="28"/>
          <w:szCs w:val="28"/>
        </w:rPr>
      </w:pPr>
      <w:r w:rsidRPr="0090186C">
        <w:rPr>
          <w:rFonts w:ascii="Baskerville Old Face" w:hAnsi="Baskerville Old Face"/>
          <w:sz w:val="28"/>
          <w:szCs w:val="28"/>
        </w:rPr>
        <w:t>By any known canon of construction, words of width and amplitude ought not generally to be cut down so as to read into the language of the statute restraints</w:t>
      </w:r>
    </w:p>
    <w:p w14:paraId="291DCE4E" w14:textId="18881C2A" w:rsidR="00F206B9" w:rsidRDefault="0090186C" w:rsidP="0090186C">
      <w:pPr>
        <w:pStyle w:val="ListParagraph"/>
        <w:numPr>
          <w:ilvl w:val="0"/>
          <w:numId w:val="1"/>
        </w:numPr>
        <w:spacing w:line="360" w:lineRule="auto"/>
        <w:rPr>
          <w:rFonts w:ascii="Baskerville Old Face" w:hAnsi="Baskerville Old Face"/>
          <w:sz w:val="28"/>
          <w:szCs w:val="28"/>
        </w:rPr>
      </w:pPr>
      <w:r w:rsidRPr="0090186C">
        <w:rPr>
          <w:rFonts w:ascii="Baskerville Old Face" w:hAnsi="Baskerville Old Face"/>
          <w:sz w:val="28"/>
          <w:szCs w:val="28"/>
        </w:rPr>
        <w:t>and conditions which the legislature itself did not think it proper or necessary to impose.</w:t>
      </w:r>
    </w:p>
    <w:p w14:paraId="2636A22A" w14:textId="77777777" w:rsidR="007D4B45" w:rsidRPr="007D4B45" w:rsidRDefault="007D4B45" w:rsidP="007D4B45">
      <w:pPr>
        <w:pStyle w:val="ListParagraph"/>
        <w:numPr>
          <w:ilvl w:val="0"/>
          <w:numId w:val="1"/>
        </w:numPr>
        <w:spacing w:line="360" w:lineRule="auto"/>
        <w:rPr>
          <w:rFonts w:ascii="Baskerville Old Face" w:hAnsi="Baskerville Old Face"/>
          <w:sz w:val="28"/>
          <w:szCs w:val="28"/>
        </w:rPr>
      </w:pPr>
      <w:r w:rsidRPr="007D4B45">
        <w:rPr>
          <w:rFonts w:ascii="Baskerville Old Face" w:hAnsi="Baskerville Old Face"/>
          <w:sz w:val="28"/>
          <w:szCs w:val="28"/>
        </w:rPr>
        <w:lastRenderedPageBreak/>
        <w:t>The law does not expect the increasing number of such idle persons who by remaining in the arena of legal battles, try to squeeze out the adversary by implementing the provisions of law suitable to their purpose.</w:t>
      </w:r>
    </w:p>
    <w:p w14:paraId="7CA35805" w14:textId="77777777" w:rsidR="007D4B45" w:rsidRPr="007D4B45" w:rsidRDefault="007D4B45" w:rsidP="007D4B45">
      <w:pPr>
        <w:pStyle w:val="ListParagraph"/>
        <w:numPr>
          <w:ilvl w:val="0"/>
          <w:numId w:val="1"/>
        </w:numPr>
        <w:spacing w:line="360" w:lineRule="auto"/>
        <w:rPr>
          <w:rFonts w:ascii="Baskerville Old Face" w:hAnsi="Baskerville Old Face"/>
          <w:sz w:val="28"/>
          <w:szCs w:val="28"/>
        </w:rPr>
      </w:pPr>
      <w:r w:rsidRPr="007D4B45">
        <w:rPr>
          <w:rFonts w:ascii="Baskerville Old Face" w:hAnsi="Baskerville Old Face"/>
          <w:sz w:val="28"/>
          <w:szCs w:val="28"/>
        </w:rPr>
        <w:t>You have only to engage professionals to prolong the litigation so as to deprive the rights of a person and enjoy the fruits of illegalities.</w:t>
      </w:r>
    </w:p>
    <w:p w14:paraId="13156866" w14:textId="77777777" w:rsidR="007D4B45" w:rsidRPr="007D4B45" w:rsidRDefault="007D4B45" w:rsidP="007D4B45">
      <w:pPr>
        <w:pStyle w:val="ListParagraph"/>
        <w:numPr>
          <w:ilvl w:val="0"/>
          <w:numId w:val="1"/>
        </w:numPr>
        <w:spacing w:line="360" w:lineRule="auto"/>
        <w:rPr>
          <w:rFonts w:ascii="Baskerville Old Face" w:hAnsi="Baskerville Old Face"/>
          <w:sz w:val="28"/>
          <w:szCs w:val="28"/>
        </w:rPr>
      </w:pPr>
      <w:r w:rsidRPr="007D4B45">
        <w:rPr>
          <w:rFonts w:ascii="Baskerville Old Face" w:hAnsi="Baskerville Old Face"/>
          <w:sz w:val="28"/>
          <w:szCs w:val="28"/>
        </w:rPr>
        <w:t>Unscrupulous litigants may feel encouraged to approach the courts, persuading the court to pass interlocutory orders favourable to them by making out a prima facie case when the issues are yet to be</w:t>
      </w:r>
    </w:p>
    <w:p w14:paraId="0118DB3E" w14:textId="77777777" w:rsidR="007D4B45" w:rsidRPr="007D4B45" w:rsidRDefault="007D4B45" w:rsidP="007D4B45">
      <w:pPr>
        <w:pStyle w:val="ListParagraph"/>
        <w:numPr>
          <w:ilvl w:val="0"/>
          <w:numId w:val="1"/>
        </w:numPr>
        <w:spacing w:line="360" w:lineRule="auto"/>
        <w:rPr>
          <w:rFonts w:ascii="Baskerville Old Face" w:hAnsi="Baskerville Old Face"/>
          <w:sz w:val="28"/>
          <w:szCs w:val="28"/>
        </w:rPr>
      </w:pPr>
      <w:r w:rsidRPr="007D4B45">
        <w:rPr>
          <w:rFonts w:ascii="Baskerville Old Face" w:hAnsi="Baskerville Old Face"/>
          <w:sz w:val="28"/>
          <w:szCs w:val="28"/>
        </w:rPr>
        <w:t>vehemently argued that same is not sustainable in the eyes of law</w:t>
      </w:r>
    </w:p>
    <w:p w14:paraId="4E7B86FF" w14:textId="77777777" w:rsidR="007D4B45" w:rsidRPr="007D4B45" w:rsidRDefault="007D4B45" w:rsidP="007D4B45">
      <w:pPr>
        <w:pStyle w:val="ListParagraph"/>
        <w:numPr>
          <w:ilvl w:val="0"/>
          <w:numId w:val="1"/>
        </w:numPr>
        <w:spacing w:line="360" w:lineRule="auto"/>
        <w:rPr>
          <w:rFonts w:ascii="Baskerville Old Face" w:hAnsi="Baskerville Old Face"/>
          <w:sz w:val="28"/>
          <w:szCs w:val="28"/>
        </w:rPr>
      </w:pPr>
      <w:r w:rsidRPr="007D4B45">
        <w:rPr>
          <w:rFonts w:ascii="Baskerville Old Face" w:hAnsi="Baskerville Old Face"/>
          <w:sz w:val="28"/>
          <w:szCs w:val="28"/>
        </w:rPr>
        <w:t>connivance of the Investigating Officer. It was his way of bestowing kindness</w:t>
      </w:r>
    </w:p>
    <w:p w14:paraId="5AE39C4E" w14:textId="77777777" w:rsidR="007D4B45" w:rsidRPr="007D4B45" w:rsidRDefault="007D4B45" w:rsidP="007D4B45">
      <w:pPr>
        <w:pStyle w:val="ListParagraph"/>
        <w:numPr>
          <w:ilvl w:val="0"/>
          <w:numId w:val="1"/>
        </w:numPr>
        <w:spacing w:line="360" w:lineRule="auto"/>
        <w:rPr>
          <w:rFonts w:ascii="Baskerville Old Face" w:hAnsi="Baskerville Old Face"/>
          <w:sz w:val="28"/>
          <w:szCs w:val="28"/>
        </w:rPr>
      </w:pPr>
      <w:r w:rsidRPr="007D4B45">
        <w:rPr>
          <w:rFonts w:ascii="Baskerville Old Face" w:hAnsi="Baskerville Old Face"/>
          <w:sz w:val="28"/>
          <w:szCs w:val="28"/>
        </w:rPr>
        <w:t>his greed has acquired dimensions to the extent</w:t>
      </w:r>
    </w:p>
    <w:p w14:paraId="634123AC" w14:textId="77777777" w:rsidR="007D4B45" w:rsidRPr="007D4B45" w:rsidRDefault="007D4B45" w:rsidP="007D4B45">
      <w:pPr>
        <w:pStyle w:val="ListParagraph"/>
        <w:numPr>
          <w:ilvl w:val="0"/>
          <w:numId w:val="1"/>
        </w:numPr>
        <w:spacing w:line="360" w:lineRule="auto"/>
        <w:rPr>
          <w:rFonts w:ascii="Baskerville Old Face" w:hAnsi="Baskerville Old Face"/>
          <w:sz w:val="28"/>
          <w:szCs w:val="28"/>
        </w:rPr>
      </w:pPr>
      <w:r w:rsidRPr="007D4B45">
        <w:rPr>
          <w:rFonts w:ascii="Baskerville Old Face" w:hAnsi="Baskerville Old Face"/>
          <w:sz w:val="28"/>
          <w:szCs w:val="28"/>
        </w:rPr>
        <w:t>The common experience shows that most of the cases of differences and dissensions between married couples result only in dowry demand by the husband and by all his family members.</w:t>
      </w:r>
    </w:p>
    <w:p w14:paraId="582182B3" w14:textId="77777777" w:rsidR="007D4B45" w:rsidRPr="007D4B45" w:rsidRDefault="007D4B45" w:rsidP="007D4B45">
      <w:pPr>
        <w:pStyle w:val="ListParagraph"/>
        <w:numPr>
          <w:ilvl w:val="0"/>
          <w:numId w:val="1"/>
        </w:numPr>
        <w:spacing w:line="360" w:lineRule="auto"/>
        <w:rPr>
          <w:rFonts w:ascii="Baskerville Old Face" w:hAnsi="Baskerville Old Face"/>
          <w:sz w:val="28"/>
          <w:szCs w:val="28"/>
        </w:rPr>
      </w:pPr>
      <w:r w:rsidRPr="007D4B45">
        <w:rPr>
          <w:rFonts w:ascii="Baskerville Old Face" w:hAnsi="Baskerville Old Face"/>
          <w:sz w:val="28"/>
          <w:szCs w:val="28"/>
        </w:rPr>
        <w:t>Coming to modern times, we have an array of luminaries who fought and worked for emancipation of women in India.</w:t>
      </w:r>
    </w:p>
    <w:p w14:paraId="4B12112E" w14:textId="77777777" w:rsidR="007D4B45" w:rsidRPr="007D4B45" w:rsidRDefault="007D4B45" w:rsidP="007D4B45">
      <w:pPr>
        <w:pStyle w:val="ListParagraph"/>
        <w:numPr>
          <w:ilvl w:val="0"/>
          <w:numId w:val="1"/>
        </w:numPr>
        <w:spacing w:line="360" w:lineRule="auto"/>
        <w:rPr>
          <w:rFonts w:ascii="Baskerville Old Face" w:hAnsi="Baskerville Old Face"/>
          <w:sz w:val="28"/>
          <w:szCs w:val="28"/>
        </w:rPr>
      </w:pPr>
      <w:r w:rsidRPr="007D4B45">
        <w:rPr>
          <w:rFonts w:ascii="Baskerville Old Face" w:hAnsi="Baskerville Old Face"/>
          <w:sz w:val="28"/>
          <w:szCs w:val="28"/>
        </w:rPr>
        <w:t>This prayer falls within the ambit of Section 20 of the DV Act.</w:t>
      </w:r>
    </w:p>
    <w:p w14:paraId="29D0BAA3" w14:textId="56C28BF2" w:rsidR="00375FCB" w:rsidRDefault="007D4B45" w:rsidP="007D4B45">
      <w:pPr>
        <w:pStyle w:val="ListParagraph"/>
        <w:numPr>
          <w:ilvl w:val="0"/>
          <w:numId w:val="1"/>
        </w:numPr>
        <w:spacing w:line="360" w:lineRule="auto"/>
        <w:rPr>
          <w:rFonts w:ascii="Baskerville Old Face" w:hAnsi="Baskerville Old Face"/>
          <w:sz w:val="28"/>
          <w:szCs w:val="28"/>
        </w:rPr>
      </w:pPr>
      <w:r w:rsidRPr="007D4B45">
        <w:rPr>
          <w:rFonts w:ascii="Baskerville Old Face" w:hAnsi="Baskerville Old Face"/>
          <w:sz w:val="28"/>
          <w:szCs w:val="28"/>
        </w:rPr>
        <w:t>A plain reading of the section impels us to say and say only that the language used therein is plain and unambiguous and that it does not leave any scope to doubt that what it connotes expressly is what the Parliament means to convey.</w:t>
      </w:r>
    </w:p>
    <w:p w14:paraId="4F196698" w14:textId="77777777" w:rsidR="00A012A9" w:rsidRPr="00A012A9" w:rsidRDefault="00A012A9" w:rsidP="00A012A9">
      <w:pPr>
        <w:pStyle w:val="ListParagraph"/>
        <w:numPr>
          <w:ilvl w:val="0"/>
          <w:numId w:val="1"/>
        </w:numPr>
        <w:spacing w:line="360" w:lineRule="auto"/>
        <w:rPr>
          <w:rFonts w:ascii="Baskerville Old Face" w:hAnsi="Baskerville Old Face"/>
          <w:sz w:val="28"/>
          <w:szCs w:val="28"/>
        </w:rPr>
      </w:pPr>
      <w:r w:rsidRPr="00A012A9">
        <w:rPr>
          <w:rFonts w:ascii="Baskerville Old Face" w:hAnsi="Baskerville Old Face"/>
          <w:sz w:val="28"/>
          <w:szCs w:val="28"/>
        </w:rPr>
        <w:t>Unfortunately, the learned Judge of the Family Court brushed under the carpet the submission of the petitioner that the order of interim maintenance is vitiated by suppression of material facts, which suppression is tainted with fraud.</w:t>
      </w:r>
    </w:p>
    <w:p w14:paraId="347F1722" w14:textId="77777777" w:rsidR="00A012A9" w:rsidRPr="00A012A9" w:rsidRDefault="00A012A9" w:rsidP="00A012A9">
      <w:pPr>
        <w:pStyle w:val="ListParagraph"/>
        <w:numPr>
          <w:ilvl w:val="0"/>
          <w:numId w:val="1"/>
        </w:numPr>
        <w:spacing w:line="360" w:lineRule="auto"/>
        <w:rPr>
          <w:rFonts w:ascii="Baskerville Old Face" w:hAnsi="Baskerville Old Face"/>
          <w:sz w:val="28"/>
          <w:szCs w:val="28"/>
        </w:rPr>
      </w:pPr>
      <w:r w:rsidRPr="00A012A9">
        <w:rPr>
          <w:rFonts w:ascii="Baskerville Old Face" w:hAnsi="Baskerville Old Face"/>
          <w:sz w:val="28"/>
          <w:szCs w:val="28"/>
        </w:rPr>
        <w:t>The principle of "finality of litigation" cannot be pressed to the extent of such an absurdity that it becomes an engine of fraud in the hands of dishonest litigants.</w:t>
      </w:r>
    </w:p>
    <w:p w14:paraId="4E045116" w14:textId="77777777" w:rsidR="00A012A9" w:rsidRPr="00A012A9" w:rsidRDefault="00A012A9" w:rsidP="00A012A9">
      <w:pPr>
        <w:pStyle w:val="ListParagraph"/>
        <w:numPr>
          <w:ilvl w:val="0"/>
          <w:numId w:val="1"/>
        </w:numPr>
        <w:spacing w:line="360" w:lineRule="auto"/>
        <w:rPr>
          <w:rFonts w:ascii="Baskerville Old Face" w:hAnsi="Baskerville Old Face"/>
          <w:sz w:val="28"/>
          <w:szCs w:val="28"/>
        </w:rPr>
      </w:pPr>
      <w:r w:rsidRPr="00A012A9">
        <w:rPr>
          <w:rFonts w:ascii="Baskerville Old Face" w:hAnsi="Baskerville Old Face"/>
          <w:sz w:val="28"/>
          <w:szCs w:val="28"/>
        </w:rPr>
        <w:t>has audaciously and, in a way, obnoxiously, thrown all the values to the wind</w:t>
      </w:r>
    </w:p>
    <w:p w14:paraId="16A797B4" w14:textId="77777777" w:rsidR="00A012A9" w:rsidRPr="00A012A9" w:rsidRDefault="00A012A9" w:rsidP="00A012A9">
      <w:pPr>
        <w:pStyle w:val="ListParagraph"/>
        <w:numPr>
          <w:ilvl w:val="0"/>
          <w:numId w:val="1"/>
        </w:numPr>
        <w:spacing w:line="360" w:lineRule="auto"/>
        <w:rPr>
          <w:rFonts w:ascii="Baskerville Old Face" w:hAnsi="Baskerville Old Face"/>
          <w:sz w:val="28"/>
          <w:szCs w:val="28"/>
        </w:rPr>
      </w:pPr>
      <w:r w:rsidRPr="00A012A9">
        <w:rPr>
          <w:rFonts w:ascii="Baskerville Old Face" w:hAnsi="Baskerville Old Face"/>
          <w:sz w:val="28"/>
          <w:szCs w:val="28"/>
        </w:rPr>
        <w:t>paved the path of tergiversation. seven make a four year minor innocent girl child the prey of his lust and deliberately cause her death.</w:t>
      </w:r>
    </w:p>
    <w:p w14:paraId="36739EA5" w14:textId="77777777" w:rsidR="00A012A9" w:rsidRPr="00A012A9" w:rsidRDefault="00A012A9" w:rsidP="00A012A9">
      <w:pPr>
        <w:pStyle w:val="ListParagraph"/>
        <w:numPr>
          <w:ilvl w:val="0"/>
          <w:numId w:val="1"/>
        </w:numPr>
        <w:spacing w:line="360" w:lineRule="auto"/>
        <w:rPr>
          <w:rFonts w:ascii="Baskerville Old Face" w:hAnsi="Baskerville Old Face"/>
          <w:sz w:val="28"/>
          <w:szCs w:val="28"/>
        </w:rPr>
      </w:pPr>
      <w:r w:rsidRPr="00A012A9">
        <w:rPr>
          <w:rFonts w:ascii="Baskerville Old Face" w:hAnsi="Baskerville Old Face"/>
          <w:sz w:val="28"/>
          <w:szCs w:val="28"/>
        </w:rPr>
        <w:t>The obtaining factual matrix has to be tested on the anvil of the aforesaid pronouncement of law.</w:t>
      </w:r>
    </w:p>
    <w:p w14:paraId="0A18DEF2" w14:textId="77777777" w:rsidR="00A012A9" w:rsidRPr="00A012A9" w:rsidRDefault="00A012A9" w:rsidP="00A012A9">
      <w:pPr>
        <w:pStyle w:val="ListParagraph"/>
        <w:numPr>
          <w:ilvl w:val="0"/>
          <w:numId w:val="1"/>
        </w:numPr>
        <w:spacing w:line="360" w:lineRule="auto"/>
        <w:rPr>
          <w:rFonts w:ascii="Baskerville Old Face" w:hAnsi="Baskerville Old Face"/>
          <w:sz w:val="28"/>
          <w:szCs w:val="28"/>
        </w:rPr>
      </w:pPr>
      <w:r w:rsidRPr="00A012A9">
        <w:rPr>
          <w:rFonts w:ascii="Baskerville Old Face" w:hAnsi="Baskerville Old Face"/>
          <w:sz w:val="28"/>
          <w:szCs w:val="28"/>
        </w:rPr>
        <w:t>It is proponed by him that the objections raised by the petitioner has been appositely dealt with and by no stretch of imagination it can be said to be a cryptic order passed in a mechanical manner.</w:t>
      </w:r>
    </w:p>
    <w:p w14:paraId="2A104D1E" w14:textId="77777777" w:rsidR="00A012A9" w:rsidRPr="00A012A9" w:rsidRDefault="00A012A9" w:rsidP="00A012A9">
      <w:pPr>
        <w:pStyle w:val="ListParagraph"/>
        <w:numPr>
          <w:ilvl w:val="0"/>
          <w:numId w:val="1"/>
        </w:numPr>
        <w:spacing w:line="360" w:lineRule="auto"/>
        <w:rPr>
          <w:rFonts w:ascii="Baskerville Old Face" w:hAnsi="Baskerville Old Face"/>
          <w:sz w:val="28"/>
          <w:szCs w:val="28"/>
        </w:rPr>
      </w:pPr>
      <w:r w:rsidRPr="00A012A9">
        <w:rPr>
          <w:rFonts w:ascii="Baskerville Old Face" w:hAnsi="Baskerville Old Face"/>
          <w:sz w:val="28"/>
          <w:szCs w:val="28"/>
        </w:rPr>
        <w:lastRenderedPageBreak/>
        <w:t>We see no justifiable reason to interfere with the order under challenge.</w:t>
      </w:r>
    </w:p>
    <w:p w14:paraId="027CBBC1" w14:textId="77777777" w:rsidR="00A012A9" w:rsidRPr="00A012A9" w:rsidRDefault="00A012A9" w:rsidP="00A012A9">
      <w:pPr>
        <w:pStyle w:val="ListParagraph"/>
        <w:numPr>
          <w:ilvl w:val="0"/>
          <w:numId w:val="1"/>
        </w:numPr>
        <w:spacing w:line="360" w:lineRule="auto"/>
        <w:rPr>
          <w:rFonts w:ascii="Baskerville Old Face" w:hAnsi="Baskerville Old Face"/>
          <w:sz w:val="28"/>
          <w:szCs w:val="28"/>
        </w:rPr>
      </w:pPr>
      <w:r w:rsidRPr="00A012A9">
        <w:rPr>
          <w:rFonts w:ascii="Baskerville Old Face" w:hAnsi="Baskerville Old Face"/>
          <w:sz w:val="28"/>
          <w:szCs w:val="28"/>
        </w:rPr>
        <w:t>To elaborate, the conclusive proof is not germane at this stage but the formation of belief must be on the base or foundation or platform of prudence which a reasonable person is required to apply.</w:t>
      </w:r>
    </w:p>
    <w:p w14:paraId="3721B9CA" w14:textId="77777777" w:rsidR="00A012A9" w:rsidRPr="00A012A9" w:rsidRDefault="00A012A9" w:rsidP="00A012A9">
      <w:pPr>
        <w:pStyle w:val="ListParagraph"/>
        <w:numPr>
          <w:ilvl w:val="0"/>
          <w:numId w:val="1"/>
        </w:numPr>
        <w:spacing w:line="360" w:lineRule="auto"/>
        <w:rPr>
          <w:rFonts w:ascii="Baskerville Old Face" w:hAnsi="Baskerville Old Face"/>
          <w:sz w:val="28"/>
          <w:szCs w:val="28"/>
        </w:rPr>
      </w:pPr>
      <w:r w:rsidRPr="00A012A9">
        <w:rPr>
          <w:rFonts w:ascii="Baskerville Old Face" w:hAnsi="Baskerville Old Face"/>
          <w:sz w:val="28"/>
          <w:szCs w:val="28"/>
        </w:rPr>
        <w:t>The present factual canvas has to be scrutinized on the touchstone of the aforesaid enunciation of law.</w:t>
      </w:r>
    </w:p>
    <w:p w14:paraId="4C35969F" w14:textId="129FCFF4" w:rsidR="00C6053F" w:rsidRDefault="00A012A9" w:rsidP="00A012A9">
      <w:pPr>
        <w:pStyle w:val="ListParagraph"/>
        <w:numPr>
          <w:ilvl w:val="0"/>
          <w:numId w:val="1"/>
        </w:numPr>
        <w:spacing w:line="360" w:lineRule="auto"/>
        <w:rPr>
          <w:rFonts w:ascii="Baskerville Old Face" w:hAnsi="Baskerville Old Face"/>
          <w:sz w:val="28"/>
          <w:szCs w:val="28"/>
        </w:rPr>
      </w:pPr>
      <w:r w:rsidRPr="00A012A9">
        <w:rPr>
          <w:rFonts w:ascii="Baskerville Old Face" w:hAnsi="Baskerville Old Face"/>
          <w:sz w:val="28"/>
          <w:szCs w:val="28"/>
        </w:rPr>
        <w:t>The assessing officer has referred to the subsequent information and adverted to the concept of true and full disclosure of facts.</w:t>
      </w:r>
    </w:p>
    <w:p w14:paraId="1EB97FA3" w14:textId="77777777" w:rsidR="00677FE3" w:rsidRPr="00677FE3" w:rsidRDefault="00677FE3" w:rsidP="00677FE3">
      <w:pPr>
        <w:pStyle w:val="ListParagraph"/>
        <w:numPr>
          <w:ilvl w:val="0"/>
          <w:numId w:val="1"/>
        </w:numPr>
        <w:spacing w:line="360" w:lineRule="auto"/>
        <w:rPr>
          <w:rFonts w:ascii="Baskerville Old Face" w:hAnsi="Baskerville Old Face"/>
          <w:sz w:val="28"/>
          <w:szCs w:val="28"/>
        </w:rPr>
      </w:pPr>
      <w:r w:rsidRPr="00677FE3">
        <w:rPr>
          <w:rFonts w:ascii="Baskerville Old Face" w:hAnsi="Baskerville Old Face"/>
          <w:sz w:val="28"/>
          <w:szCs w:val="28"/>
        </w:rPr>
        <w:t>The same does not come within the ambit and sweep of exercise of power under Article 226 of the Constitution of India.</w:t>
      </w:r>
    </w:p>
    <w:p w14:paraId="4E24CAF7" w14:textId="77777777" w:rsidR="00677FE3" w:rsidRPr="00677FE3" w:rsidRDefault="00677FE3" w:rsidP="00677FE3">
      <w:pPr>
        <w:pStyle w:val="ListParagraph"/>
        <w:numPr>
          <w:ilvl w:val="0"/>
          <w:numId w:val="1"/>
        </w:numPr>
        <w:spacing w:line="360" w:lineRule="auto"/>
        <w:rPr>
          <w:rFonts w:ascii="Baskerville Old Face" w:hAnsi="Baskerville Old Face"/>
          <w:sz w:val="28"/>
          <w:szCs w:val="28"/>
        </w:rPr>
      </w:pPr>
      <w:r w:rsidRPr="00677FE3">
        <w:rPr>
          <w:rFonts w:ascii="Baskerville Old Face" w:hAnsi="Baskerville Old Face"/>
          <w:sz w:val="28"/>
          <w:szCs w:val="28"/>
        </w:rPr>
        <w:t>For the sake of clarity and convenience the facts in W.P.(C) 1254/2010 are adumbrated herein.</w:t>
      </w:r>
    </w:p>
    <w:p w14:paraId="1B1B8C58" w14:textId="77777777" w:rsidR="00677FE3" w:rsidRPr="00677FE3" w:rsidRDefault="00677FE3" w:rsidP="00677FE3">
      <w:pPr>
        <w:pStyle w:val="ListParagraph"/>
        <w:numPr>
          <w:ilvl w:val="0"/>
          <w:numId w:val="1"/>
        </w:numPr>
        <w:spacing w:line="360" w:lineRule="auto"/>
        <w:rPr>
          <w:rFonts w:ascii="Baskerville Old Face" w:hAnsi="Baskerville Old Face"/>
          <w:sz w:val="28"/>
          <w:szCs w:val="28"/>
        </w:rPr>
      </w:pPr>
      <w:r w:rsidRPr="00677FE3">
        <w:rPr>
          <w:rFonts w:ascii="Baskerville Old Face" w:hAnsi="Baskerville Old Face"/>
          <w:sz w:val="28"/>
          <w:szCs w:val="28"/>
        </w:rPr>
        <w:t>The two issues that pronouncedly emanate in this appeal by special leave are whether the Family Court while deciding an application under Section 7 of the Family Court Act, 1984</w:t>
      </w:r>
    </w:p>
    <w:p w14:paraId="62BD95D6" w14:textId="77777777" w:rsidR="00677FE3" w:rsidRPr="00677FE3" w:rsidRDefault="00677FE3" w:rsidP="00677FE3">
      <w:pPr>
        <w:pStyle w:val="ListParagraph"/>
        <w:numPr>
          <w:ilvl w:val="0"/>
          <w:numId w:val="1"/>
        </w:numPr>
        <w:spacing w:line="360" w:lineRule="auto"/>
        <w:rPr>
          <w:rFonts w:ascii="Baskerville Old Face" w:hAnsi="Baskerville Old Face"/>
          <w:sz w:val="28"/>
          <w:szCs w:val="28"/>
        </w:rPr>
      </w:pPr>
      <w:r w:rsidRPr="00677FE3">
        <w:rPr>
          <w:rFonts w:ascii="Baskerville Old Face" w:hAnsi="Baskerville Old Face"/>
          <w:sz w:val="28"/>
          <w:szCs w:val="28"/>
        </w:rPr>
        <w:t>should allow adjournments in an extremely liberal manner remaining oblivious of objects and reasons of the Act and also keeping the windows of wisdom closed and the sense of judicial responsiveness suspended to the manifest perceptibility of vagrancy, destitution, impecuniosity struggle for survival and the emotional fracture</w:t>
      </w:r>
    </w:p>
    <w:p w14:paraId="51959ABE" w14:textId="77777777" w:rsidR="00677FE3" w:rsidRPr="00677FE3" w:rsidRDefault="00677FE3" w:rsidP="00677FE3">
      <w:pPr>
        <w:pStyle w:val="ListParagraph"/>
        <w:numPr>
          <w:ilvl w:val="0"/>
          <w:numId w:val="1"/>
        </w:numPr>
        <w:spacing w:line="360" w:lineRule="auto"/>
        <w:rPr>
          <w:rFonts w:ascii="Baskerville Old Face" w:hAnsi="Baskerville Old Face"/>
          <w:sz w:val="28"/>
          <w:szCs w:val="28"/>
        </w:rPr>
      </w:pPr>
      <w:r w:rsidRPr="00677FE3">
        <w:rPr>
          <w:rFonts w:ascii="Baskerville Old Face" w:hAnsi="Baskerville Old Face"/>
          <w:sz w:val="28"/>
          <w:szCs w:val="28"/>
        </w:rPr>
        <w:t>Both the approaches, as we perceive, not only defeat the command of the legislature but also frustrate the hope of wife and children who are deprived of adequate livelihood and whose aspirations perish like mushroom and possibly the brief candle of sustenance joins the marathon race of extinction.</w:t>
      </w:r>
    </w:p>
    <w:p w14:paraId="05A97FC0" w14:textId="77777777" w:rsidR="00677FE3" w:rsidRPr="00677FE3" w:rsidRDefault="00677FE3" w:rsidP="00677FE3">
      <w:pPr>
        <w:pStyle w:val="ListParagraph"/>
        <w:numPr>
          <w:ilvl w:val="0"/>
          <w:numId w:val="1"/>
        </w:numPr>
        <w:spacing w:line="360" w:lineRule="auto"/>
        <w:rPr>
          <w:rFonts w:ascii="Baskerville Old Face" w:hAnsi="Baskerville Old Face"/>
          <w:sz w:val="28"/>
          <w:szCs w:val="28"/>
        </w:rPr>
      </w:pPr>
      <w:r w:rsidRPr="00677FE3">
        <w:rPr>
          <w:rFonts w:ascii="Baskerville Old Face" w:hAnsi="Baskerville Old Face"/>
          <w:sz w:val="28"/>
          <w:szCs w:val="28"/>
        </w:rPr>
        <w:t>The concept of sustenance does not necessarily mean to lead the life of an animal</w:t>
      </w:r>
    </w:p>
    <w:p w14:paraId="7675B46E" w14:textId="77777777" w:rsidR="00677FE3" w:rsidRPr="00677FE3" w:rsidRDefault="00677FE3" w:rsidP="00677FE3">
      <w:pPr>
        <w:pStyle w:val="ListParagraph"/>
        <w:numPr>
          <w:ilvl w:val="0"/>
          <w:numId w:val="1"/>
        </w:numPr>
        <w:spacing w:line="360" w:lineRule="auto"/>
        <w:rPr>
          <w:rFonts w:ascii="Baskerville Old Face" w:hAnsi="Baskerville Old Face"/>
          <w:sz w:val="28"/>
          <w:szCs w:val="28"/>
        </w:rPr>
      </w:pPr>
      <w:r w:rsidRPr="00677FE3">
        <w:rPr>
          <w:rFonts w:ascii="Baskerville Old Face" w:hAnsi="Baskerville Old Face"/>
          <w:sz w:val="28"/>
          <w:szCs w:val="28"/>
        </w:rPr>
        <w:t>Regard being had to the solemn pledge at the time of marriage and also in consonance with the statutory law that governs the field, it is the obligation of the husband to see that the wife does not become a destitute, a beggar.</w:t>
      </w:r>
    </w:p>
    <w:p w14:paraId="07DBCFE4" w14:textId="77777777" w:rsidR="00677FE3" w:rsidRPr="00677FE3" w:rsidRDefault="00677FE3" w:rsidP="00677FE3">
      <w:pPr>
        <w:pStyle w:val="ListParagraph"/>
        <w:numPr>
          <w:ilvl w:val="0"/>
          <w:numId w:val="1"/>
        </w:numPr>
        <w:spacing w:line="360" w:lineRule="auto"/>
        <w:rPr>
          <w:rFonts w:ascii="Baskerville Old Face" w:hAnsi="Baskerville Old Face"/>
          <w:sz w:val="28"/>
          <w:szCs w:val="28"/>
        </w:rPr>
      </w:pPr>
      <w:r w:rsidRPr="00677FE3">
        <w:rPr>
          <w:rFonts w:ascii="Baskerville Old Face" w:hAnsi="Baskerville Old Face"/>
          <w:sz w:val="28"/>
          <w:szCs w:val="28"/>
        </w:rPr>
        <w:t>sometimes the court dealt with the matter showing total laxity</w:t>
      </w:r>
    </w:p>
    <w:p w14:paraId="16C30BB0" w14:textId="77777777" w:rsidR="00677FE3" w:rsidRPr="00677FE3" w:rsidRDefault="00677FE3" w:rsidP="00677FE3">
      <w:pPr>
        <w:pStyle w:val="ListParagraph"/>
        <w:numPr>
          <w:ilvl w:val="0"/>
          <w:numId w:val="1"/>
        </w:numPr>
        <w:spacing w:line="360" w:lineRule="auto"/>
        <w:rPr>
          <w:rFonts w:ascii="Baskerville Old Face" w:hAnsi="Baskerville Old Face"/>
          <w:sz w:val="28"/>
          <w:szCs w:val="28"/>
        </w:rPr>
      </w:pPr>
      <w:r w:rsidRPr="00677FE3">
        <w:rPr>
          <w:rFonts w:ascii="Baskerville Old Face" w:hAnsi="Baskerville Old Face"/>
          <w:sz w:val="28"/>
          <w:szCs w:val="28"/>
        </w:rPr>
        <w:t>we need to contain the situation now.</w:t>
      </w:r>
    </w:p>
    <w:p w14:paraId="4DA9CADC" w14:textId="5954B351" w:rsidR="008E1F31" w:rsidRDefault="00677FE3" w:rsidP="00677FE3">
      <w:pPr>
        <w:pStyle w:val="ListParagraph"/>
        <w:numPr>
          <w:ilvl w:val="0"/>
          <w:numId w:val="1"/>
        </w:numPr>
        <w:spacing w:line="360" w:lineRule="auto"/>
        <w:rPr>
          <w:rFonts w:ascii="Baskerville Old Face" w:hAnsi="Baskerville Old Face"/>
          <w:sz w:val="28"/>
          <w:szCs w:val="28"/>
        </w:rPr>
      </w:pPr>
      <w:r w:rsidRPr="00677FE3">
        <w:rPr>
          <w:rFonts w:ascii="Baskerville Old Face" w:hAnsi="Baskerville Old Face"/>
          <w:sz w:val="28"/>
          <w:szCs w:val="28"/>
        </w:rPr>
        <w:t>I am standing in the middle of nowhere</w:t>
      </w:r>
    </w:p>
    <w:p w14:paraId="717DC452" w14:textId="77777777" w:rsidR="00E2648A" w:rsidRPr="00E2648A" w:rsidRDefault="00E2648A" w:rsidP="00E2648A">
      <w:pPr>
        <w:pStyle w:val="ListParagraph"/>
        <w:numPr>
          <w:ilvl w:val="0"/>
          <w:numId w:val="1"/>
        </w:numPr>
        <w:spacing w:line="360" w:lineRule="auto"/>
        <w:rPr>
          <w:rFonts w:ascii="Baskerville Old Face" w:hAnsi="Baskerville Old Face"/>
          <w:sz w:val="28"/>
          <w:szCs w:val="28"/>
        </w:rPr>
      </w:pPr>
      <w:r w:rsidRPr="00E2648A">
        <w:rPr>
          <w:rFonts w:ascii="Baskerville Old Face" w:hAnsi="Baskerville Old Face"/>
          <w:sz w:val="28"/>
          <w:szCs w:val="28"/>
        </w:rPr>
        <w:t>I am your crowning achievement.</w:t>
      </w:r>
    </w:p>
    <w:p w14:paraId="00E16B57" w14:textId="77777777" w:rsidR="00E2648A" w:rsidRPr="00E2648A" w:rsidRDefault="00E2648A" w:rsidP="00E2648A">
      <w:pPr>
        <w:pStyle w:val="ListParagraph"/>
        <w:numPr>
          <w:ilvl w:val="0"/>
          <w:numId w:val="1"/>
        </w:numPr>
        <w:spacing w:line="360" w:lineRule="auto"/>
        <w:rPr>
          <w:rFonts w:ascii="Baskerville Old Face" w:hAnsi="Baskerville Old Face"/>
          <w:sz w:val="28"/>
          <w:szCs w:val="28"/>
        </w:rPr>
      </w:pPr>
      <w:r w:rsidRPr="00E2648A">
        <w:rPr>
          <w:rFonts w:ascii="Baskerville Old Face" w:hAnsi="Baskerville Old Face"/>
          <w:sz w:val="28"/>
          <w:szCs w:val="28"/>
        </w:rPr>
        <w:t>elusive terrorist</w:t>
      </w:r>
    </w:p>
    <w:p w14:paraId="62DF8B4C" w14:textId="77777777" w:rsidR="00E2648A" w:rsidRPr="00E2648A" w:rsidRDefault="00E2648A" w:rsidP="00E2648A">
      <w:pPr>
        <w:pStyle w:val="ListParagraph"/>
        <w:numPr>
          <w:ilvl w:val="0"/>
          <w:numId w:val="1"/>
        </w:numPr>
        <w:spacing w:line="360" w:lineRule="auto"/>
        <w:rPr>
          <w:rFonts w:ascii="Baskerville Old Face" w:hAnsi="Baskerville Old Face"/>
          <w:sz w:val="28"/>
          <w:szCs w:val="28"/>
        </w:rPr>
      </w:pPr>
      <w:r w:rsidRPr="00E2648A">
        <w:rPr>
          <w:rFonts w:ascii="Baskerville Old Face" w:hAnsi="Baskerville Old Face"/>
          <w:sz w:val="28"/>
          <w:szCs w:val="28"/>
        </w:rPr>
        <w:t>Well, how late are you open? (dukan kete bel tak khulsa)</w:t>
      </w:r>
    </w:p>
    <w:p w14:paraId="34EFC046" w14:textId="004CA119" w:rsidR="00E2648A" w:rsidRPr="00E2648A" w:rsidRDefault="006875F9" w:rsidP="00E2648A">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H</w:t>
      </w:r>
      <w:r w:rsidR="00E2648A" w:rsidRPr="00E2648A">
        <w:rPr>
          <w:rFonts w:ascii="Baskerville Old Face" w:hAnsi="Baskerville Old Face"/>
          <w:sz w:val="28"/>
          <w:szCs w:val="28"/>
        </w:rPr>
        <w:t>e usurped my share (mera hissa)</w:t>
      </w:r>
    </w:p>
    <w:p w14:paraId="6CAFFE51" w14:textId="77777777" w:rsidR="00E2648A" w:rsidRPr="00E2648A" w:rsidRDefault="00E2648A" w:rsidP="00E2648A">
      <w:pPr>
        <w:pStyle w:val="ListParagraph"/>
        <w:numPr>
          <w:ilvl w:val="0"/>
          <w:numId w:val="1"/>
        </w:numPr>
        <w:spacing w:line="360" w:lineRule="auto"/>
        <w:rPr>
          <w:rFonts w:ascii="Baskerville Old Face" w:hAnsi="Baskerville Old Face"/>
          <w:sz w:val="28"/>
          <w:szCs w:val="28"/>
        </w:rPr>
      </w:pPr>
      <w:r w:rsidRPr="00E2648A">
        <w:rPr>
          <w:rFonts w:ascii="Baskerville Old Face" w:hAnsi="Baskerville Old Face"/>
          <w:sz w:val="28"/>
          <w:szCs w:val="28"/>
        </w:rPr>
        <w:lastRenderedPageBreak/>
        <w:t>But the deputy's arrival muddies your plan.</w:t>
      </w:r>
    </w:p>
    <w:p w14:paraId="36BC4ECE" w14:textId="77777777" w:rsidR="00E2648A" w:rsidRPr="00E2648A" w:rsidRDefault="00E2648A" w:rsidP="00E2648A">
      <w:pPr>
        <w:pStyle w:val="ListParagraph"/>
        <w:numPr>
          <w:ilvl w:val="0"/>
          <w:numId w:val="1"/>
        </w:numPr>
        <w:spacing w:line="360" w:lineRule="auto"/>
        <w:rPr>
          <w:rFonts w:ascii="Baskerville Old Face" w:hAnsi="Baskerville Old Face"/>
          <w:sz w:val="28"/>
          <w:szCs w:val="28"/>
        </w:rPr>
      </w:pPr>
      <w:r w:rsidRPr="00E2648A">
        <w:rPr>
          <w:rFonts w:ascii="Baskerville Old Face" w:hAnsi="Baskerville Old Face"/>
          <w:sz w:val="28"/>
          <w:szCs w:val="28"/>
        </w:rPr>
        <w:t>An expert devoted to time and precision</w:t>
      </w:r>
    </w:p>
    <w:p w14:paraId="71280588" w14:textId="77777777" w:rsidR="00E2648A" w:rsidRPr="00E2648A" w:rsidRDefault="00E2648A" w:rsidP="00E2648A">
      <w:pPr>
        <w:pStyle w:val="ListParagraph"/>
        <w:numPr>
          <w:ilvl w:val="0"/>
          <w:numId w:val="1"/>
        </w:numPr>
        <w:spacing w:line="360" w:lineRule="auto"/>
        <w:rPr>
          <w:rFonts w:ascii="Baskerville Old Face" w:hAnsi="Baskerville Old Face"/>
          <w:sz w:val="28"/>
          <w:szCs w:val="28"/>
        </w:rPr>
      </w:pPr>
      <w:r w:rsidRPr="00E2648A">
        <w:rPr>
          <w:rFonts w:ascii="Baskerville Old Face" w:hAnsi="Baskerville Old Face"/>
          <w:sz w:val="28"/>
          <w:szCs w:val="28"/>
        </w:rPr>
        <w:t>Perfection demands precision, Precision demands perseverance.</w:t>
      </w:r>
    </w:p>
    <w:p w14:paraId="44E57D2E" w14:textId="2769244D" w:rsidR="000C4610" w:rsidRDefault="00E2648A" w:rsidP="00E2648A">
      <w:pPr>
        <w:pStyle w:val="ListParagraph"/>
        <w:numPr>
          <w:ilvl w:val="0"/>
          <w:numId w:val="1"/>
        </w:numPr>
        <w:spacing w:line="360" w:lineRule="auto"/>
        <w:rPr>
          <w:rFonts w:ascii="Baskerville Old Face" w:hAnsi="Baskerville Old Face"/>
          <w:sz w:val="28"/>
          <w:szCs w:val="28"/>
        </w:rPr>
      </w:pPr>
      <w:r w:rsidRPr="00E2648A">
        <w:rPr>
          <w:rFonts w:ascii="Baskerville Old Face" w:hAnsi="Baskerville Old Face"/>
          <w:sz w:val="28"/>
          <w:szCs w:val="28"/>
        </w:rPr>
        <w:t>You keep your tools in pristine condition.</w:t>
      </w:r>
    </w:p>
    <w:p w14:paraId="40ACC4DF" w14:textId="77777777" w:rsidR="003868C4" w:rsidRDefault="003868C4" w:rsidP="00D55D59">
      <w:pPr>
        <w:spacing w:line="360" w:lineRule="auto"/>
        <w:rPr>
          <w:rFonts w:ascii="Baskerville Old Face" w:hAnsi="Baskerville Old Face"/>
          <w:sz w:val="28"/>
          <w:szCs w:val="28"/>
        </w:rPr>
      </w:pPr>
    </w:p>
    <w:p w14:paraId="724E6BF1" w14:textId="77777777" w:rsidR="00D55D59" w:rsidRPr="00D55D59" w:rsidRDefault="00D55D59" w:rsidP="00D55D59">
      <w:pPr>
        <w:spacing w:line="360" w:lineRule="auto"/>
        <w:rPr>
          <w:rFonts w:ascii="Baskerville Old Face" w:hAnsi="Baskerville Old Face"/>
          <w:sz w:val="28"/>
          <w:szCs w:val="28"/>
        </w:rPr>
      </w:pPr>
    </w:p>
    <w:sectPr w:rsidR="00D55D59" w:rsidRPr="00D55D59" w:rsidSect="00CC0493">
      <w:footerReference w:type="default" r:id="rId7"/>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FAAA5" w14:textId="77777777" w:rsidR="002E13B2" w:rsidRDefault="002E13B2" w:rsidP="00F84140">
      <w:pPr>
        <w:spacing w:after="0" w:line="240" w:lineRule="auto"/>
      </w:pPr>
      <w:r>
        <w:separator/>
      </w:r>
    </w:p>
  </w:endnote>
  <w:endnote w:type="continuationSeparator" w:id="0">
    <w:p w14:paraId="7294B274" w14:textId="77777777" w:rsidR="002E13B2" w:rsidRDefault="002E13B2"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6C01D9DF"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E1025C4"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14DF0" w14:textId="77777777" w:rsidR="002E13B2" w:rsidRDefault="002E13B2" w:rsidP="00F84140">
      <w:pPr>
        <w:spacing w:after="0" w:line="240" w:lineRule="auto"/>
      </w:pPr>
      <w:r>
        <w:separator/>
      </w:r>
    </w:p>
  </w:footnote>
  <w:footnote w:type="continuationSeparator" w:id="0">
    <w:p w14:paraId="361968AE" w14:textId="77777777" w:rsidR="002E13B2" w:rsidRDefault="002E13B2" w:rsidP="00F84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225A9"/>
    <w:multiLevelType w:val="hybridMultilevel"/>
    <w:tmpl w:val="17929B5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3358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493"/>
    <w:rsid w:val="000126BE"/>
    <w:rsid w:val="000158B5"/>
    <w:rsid w:val="00024DFD"/>
    <w:rsid w:val="000536BF"/>
    <w:rsid w:val="00061C38"/>
    <w:rsid w:val="00062A19"/>
    <w:rsid w:val="0008045A"/>
    <w:rsid w:val="00083397"/>
    <w:rsid w:val="00086D46"/>
    <w:rsid w:val="00097D7D"/>
    <w:rsid w:val="000B122C"/>
    <w:rsid w:val="000B4B78"/>
    <w:rsid w:val="000B6A78"/>
    <w:rsid w:val="000C4610"/>
    <w:rsid w:val="000D3392"/>
    <w:rsid w:val="000E4ED1"/>
    <w:rsid w:val="00111113"/>
    <w:rsid w:val="00120D9C"/>
    <w:rsid w:val="001259D1"/>
    <w:rsid w:val="00134CA5"/>
    <w:rsid w:val="0014142E"/>
    <w:rsid w:val="00161AB2"/>
    <w:rsid w:val="00180112"/>
    <w:rsid w:val="001827ED"/>
    <w:rsid w:val="001936CA"/>
    <w:rsid w:val="00194C88"/>
    <w:rsid w:val="00195CCC"/>
    <w:rsid w:val="001A356E"/>
    <w:rsid w:val="001B107B"/>
    <w:rsid w:val="001C4376"/>
    <w:rsid w:val="001C67FC"/>
    <w:rsid w:val="001D2C5D"/>
    <w:rsid w:val="001E40F7"/>
    <w:rsid w:val="001E625C"/>
    <w:rsid w:val="001E6C37"/>
    <w:rsid w:val="002476F2"/>
    <w:rsid w:val="00251AEF"/>
    <w:rsid w:val="00284C38"/>
    <w:rsid w:val="002A2B26"/>
    <w:rsid w:val="002D6F9F"/>
    <w:rsid w:val="002E13B2"/>
    <w:rsid w:val="002E1FFE"/>
    <w:rsid w:val="002E44F1"/>
    <w:rsid w:val="002F675D"/>
    <w:rsid w:val="002F7444"/>
    <w:rsid w:val="00337251"/>
    <w:rsid w:val="00342D76"/>
    <w:rsid w:val="00364103"/>
    <w:rsid w:val="00375FCB"/>
    <w:rsid w:val="003868C4"/>
    <w:rsid w:val="00390A55"/>
    <w:rsid w:val="00391F98"/>
    <w:rsid w:val="003D657D"/>
    <w:rsid w:val="00400484"/>
    <w:rsid w:val="00401032"/>
    <w:rsid w:val="00412A02"/>
    <w:rsid w:val="00437168"/>
    <w:rsid w:val="00442246"/>
    <w:rsid w:val="00442907"/>
    <w:rsid w:val="00446DFE"/>
    <w:rsid w:val="0044720F"/>
    <w:rsid w:val="004718E4"/>
    <w:rsid w:val="00491ED3"/>
    <w:rsid w:val="00496AFB"/>
    <w:rsid w:val="004A0321"/>
    <w:rsid w:val="004B2EA1"/>
    <w:rsid w:val="004C5C65"/>
    <w:rsid w:val="004C782C"/>
    <w:rsid w:val="004D4515"/>
    <w:rsid w:val="004E046A"/>
    <w:rsid w:val="004E28C2"/>
    <w:rsid w:val="004E55B6"/>
    <w:rsid w:val="004F3A6F"/>
    <w:rsid w:val="005052E2"/>
    <w:rsid w:val="00506E72"/>
    <w:rsid w:val="005149ED"/>
    <w:rsid w:val="005153C5"/>
    <w:rsid w:val="00535A29"/>
    <w:rsid w:val="005571EB"/>
    <w:rsid w:val="00582594"/>
    <w:rsid w:val="00587D65"/>
    <w:rsid w:val="0059441F"/>
    <w:rsid w:val="00594C39"/>
    <w:rsid w:val="005D4F10"/>
    <w:rsid w:val="005E19A3"/>
    <w:rsid w:val="005E48BB"/>
    <w:rsid w:val="00600073"/>
    <w:rsid w:val="006023B4"/>
    <w:rsid w:val="0060395F"/>
    <w:rsid w:val="00606483"/>
    <w:rsid w:val="006104E7"/>
    <w:rsid w:val="00615422"/>
    <w:rsid w:val="0062620A"/>
    <w:rsid w:val="0063627E"/>
    <w:rsid w:val="0065062C"/>
    <w:rsid w:val="00650F44"/>
    <w:rsid w:val="00656585"/>
    <w:rsid w:val="0065685F"/>
    <w:rsid w:val="00665D81"/>
    <w:rsid w:val="006719CB"/>
    <w:rsid w:val="00677FE3"/>
    <w:rsid w:val="00680D90"/>
    <w:rsid w:val="006875F9"/>
    <w:rsid w:val="00687E8E"/>
    <w:rsid w:val="006947FB"/>
    <w:rsid w:val="006A06E2"/>
    <w:rsid w:val="006B0A6A"/>
    <w:rsid w:val="006C0D2F"/>
    <w:rsid w:val="006C4AD0"/>
    <w:rsid w:val="006E62EB"/>
    <w:rsid w:val="006E6396"/>
    <w:rsid w:val="00707F98"/>
    <w:rsid w:val="00726EC5"/>
    <w:rsid w:val="00732695"/>
    <w:rsid w:val="00735EDE"/>
    <w:rsid w:val="00747DFD"/>
    <w:rsid w:val="0076261C"/>
    <w:rsid w:val="0076442A"/>
    <w:rsid w:val="00773A2F"/>
    <w:rsid w:val="00774E1F"/>
    <w:rsid w:val="00774FB0"/>
    <w:rsid w:val="007B0A37"/>
    <w:rsid w:val="007D4B45"/>
    <w:rsid w:val="007E18C9"/>
    <w:rsid w:val="007F43CE"/>
    <w:rsid w:val="00803811"/>
    <w:rsid w:val="00807700"/>
    <w:rsid w:val="00817ADB"/>
    <w:rsid w:val="008222ED"/>
    <w:rsid w:val="008334FD"/>
    <w:rsid w:val="00833664"/>
    <w:rsid w:val="00836E97"/>
    <w:rsid w:val="00850256"/>
    <w:rsid w:val="008629CE"/>
    <w:rsid w:val="00881B99"/>
    <w:rsid w:val="00883472"/>
    <w:rsid w:val="00897AD8"/>
    <w:rsid w:val="008D7A34"/>
    <w:rsid w:val="008E1F31"/>
    <w:rsid w:val="008E643F"/>
    <w:rsid w:val="008F128D"/>
    <w:rsid w:val="0090186C"/>
    <w:rsid w:val="00910745"/>
    <w:rsid w:val="00943886"/>
    <w:rsid w:val="00960226"/>
    <w:rsid w:val="009676A9"/>
    <w:rsid w:val="00981855"/>
    <w:rsid w:val="009B01B0"/>
    <w:rsid w:val="009B5D82"/>
    <w:rsid w:val="009C0355"/>
    <w:rsid w:val="009C1204"/>
    <w:rsid w:val="009D2015"/>
    <w:rsid w:val="009E0A00"/>
    <w:rsid w:val="00A012A9"/>
    <w:rsid w:val="00A027AC"/>
    <w:rsid w:val="00A07BE9"/>
    <w:rsid w:val="00A13185"/>
    <w:rsid w:val="00A14746"/>
    <w:rsid w:val="00A170CB"/>
    <w:rsid w:val="00A22533"/>
    <w:rsid w:val="00A42C7A"/>
    <w:rsid w:val="00A4300F"/>
    <w:rsid w:val="00A46478"/>
    <w:rsid w:val="00A7300B"/>
    <w:rsid w:val="00AB43D2"/>
    <w:rsid w:val="00AD5C56"/>
    <w:rsid w:val="00AE13DD"/>
    <w:rsid w:val="00B067B2"/>
    <w:rsid w:val="00B10569"/>
    <w:rsid w:val="00B15AAB"/>
    <w:rsid w:val="00B41E98"/>
    <w:rsid w:val="00B43E3D"/>
    <w:rsid w:val="00B6349C"/>
    <w:rsid w:val="00B6418F"/>
    <w:rsid w:val="00B759B3"/>
    <w:rsid w:val="00B802D6"/>
    <w:rsid w:val="00B81C0C"/>
    <w:rsid w:val="00B90486"/>
    <w:rsid w:val="00B91E70"/>
    <w:rsid w:val="00BB1A8B"/>
    <w:rsid w:val="00BC289F"/>
    <w:rsid w:val="00BD7B7C"/>
    <w:rsid w:val="00BF3F00"/>
    <w:rsid w:val="00C013E7"/>
    <w:rsid w:val="00C05E46"/>
    <w:rsid w:val="00C1761C"/>
    <w:rsid w:val="00C1779A"/>
    <w:rsid w:val="00C31770"/>
    <w:rsid w:val="00C4063A"/>
    <w:rsid w:val="00C6053F"/>
    <w:rsid w:val="00C636B5"/>
    <w:rsid w:val="00C80133"/>
    <w:rsid w:val="00C97300"/>
    <w:rsid w:val="00CA13E4"/>
    <w:rsid w:val="00CC0493"/>
    <w:rsid w:val="00CD0657"/>
    <w:rsid w:val="00CE1B15"/>
    <w:rsid w:val="00CF5A48"/>
    <w:rsid w:val="00D02FE7"/>
    <w:rsid w:val="00D20256"/>
    <w:rsid w:val="00D253E3"/>
    <w:rsid w:val="00D347BC"/>
    <w:rsid w:val="00D473C4"/>
    <w:rsid w:val="00D5184A"/>
    <w:rsid w:val="00D55D59"/>
    <w:rsid w:val="00D619C2"/>
    <w:rsid w:val="00D66BF6"/>
    <w:rsid w:val="00D771CD"/>
    <w:rsid w:val="00D8114A"/>
    <w:rsid w:val="00D90148"/>
    <w:rsid w:val="00DA7AA7"/>
    <w:rsid w:val="00DB4A1A"/>
    <w:rsid w:val="00DC4A4C"/>
    <w:rsid w:val="00DD4906"/>
    <w:rsid w:val="00DD7FDB"/>
    <w:rsid w:val="00DE3625"/>
    <w:rsid w:val="00DF0ACE"/>
    <w:rsid w:val="00E209FD"/>
    <w:rsid w:val="00E2648A"/>
    <w:rsid w:val="00E31E9D"/>
    <w:rsid w:val="00E32992"/>
    <w:rsid w:val="00E41F1E"/>
    <w:rsid w:val="00E50334"/>
    <w:rsid w:val="00E55527"/>
    <w:rsid w:val="00E55BC0"/>
    <w:rsid w:val="00E65088"/>
    <w:rsid w:val="00E67CF1"/>
    <w:rsid w:val="00E7154F"/>
    <w:rsid w:val="00E729F5"/>
    <w:rsid w:val="00E955AB"/>
    <w:rsid w:val="00EB3D68"/>
    <w:rsid w:val="00EB7174"/>
    <w:rsid w:val="00EC0D4C"/>
    <w:rsid w:val="00EC2109"/>
    <w:rsid w:val="00EC3505"/>
    <w:rsid w:val="00EC6EC6"/>
    <w:rsid w:val="00ED3F1F"/>
    <w:rsid w:val="00EE4E35"/>
    <w:rsid w:val="00EF0E52"/>
    <w:rsid w:val="00EF6E28"/>
    <w:rsid w:val="00F02F4F"/>
    <w:rsid w:val="00F04405"/>
    <w:rsid w:val="00F12723"/>
    <w:rsid w:val="00F15C2B"/>
    <w:rsid w:val="00F201C6"/>
    <w:rsid w:val="00F206B9"/>
    <w:rsid w:val="00F23919"/>
    <w:rsid w:val="00F3564C"/>
    <w:rsid w:val="00F43401"/>
    <w:rsid w:val="00F466FA"/>
    <w:rsid w:val="00F57465"/>
    <w:rsid w:val="00F6071D"/>
    <w:rsid w:val="00F648F6"/>
    <w:rsid w:val="00F745B9"/>
    <w:rsid w:val="00F759C2"/>
    <w:rsid w:val="00F84140"/>
    <w:rsid w:val="00F85436"/>
    <w:rsid w:val="00F96436"/>
    <w:rsid w:val="00FA18D6"/>
    <w:rsid w:val="00FB37E9"/>
    <w:rsid w:val="00FB5B79"/>
    <w:rsid w:val="00FB7D5B"/>
    <w:rsid w:val="00FD585D"/>
    <w:rsid w:val="00FF6B7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4437D"/>
  <w15:chartTrackingRefBased/>
  <w15:docId w15:val="{8629CBE4-41E5-4B3E-B776-5BCE8B6A5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B43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F:\OneDrive\Documents\Custom%20Office%20Templates\Pik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Piku.dotx</Template>
  <TotalTime>248</TotalTime>
  <Pages>5</Pages>
  <Words>1460</Words>
  <Characters>7593</Characters>
  <Application>Microsoft Office Word</Application>
  <DocSecurity>0</DocSecurity>
  <Lines>128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668</cp:revision>
  <dcterms:created xsi:type="dcterms:W3CDTF">2026-08-09T15:01:00Z</dcterms:created>
  <dcterms:modified xsi:type="dcterms:W3CDTF">2026-08-15T13:42:00Z</dcterms:modified>
</cp:coreProperties>
</file>