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C8EC" w14:textId="600E80D1" w:rsidR="00C31770" w:rsidRPr="00CD1962" w:rsidRDefault="000F0D2C" w:rsidP="00CD1962">
      <w:pPr>
        <w:pStyle w:val="Title"/>
        <w:ind w:left="1440" w:firstLine="720"/>
        <w:rPr>
          <w:u w:val="single"/>
        </w:rPr>
      </w:pPr>
      <w:r w:rsidRPr="00CD1962">
        <w:rPr>
          <w:u w:val="single"/>
        </w:rPr>
        <w:t>Circuit Breaker - 2022</w:t>
      </w:r>
    </w:p>
    <w:p w14:paraId="37D337CF" w14:textId="649325E5" w:rsidR="000F0D2C" w:rsidRPr="00A32B59" w:rsidRDefault="000F0D2C" w:rsidP="00A32B59">
      <w:pPr>
        <w:pStyle w:val="NoSpacing"/>
        <w:jc w:val="both"/>
        <w:rPr>
          <w:rFonts w:ascii="Palatino Linotype" w:hAnsi="Palatino Linotype"/>
          <w:shd w:val="clear" w:color="auto" w:fill="FFFFFF"/>
        </w:rPr>
      </w:pPr>
      <w:r w:rsidRPr="00A32B59">
        <w:rPr>
          <w:rFonts w:ascii="Palatino Linotype" w:hAnsi="Palatino Linotype"/>
          <w:b/>
          <w:bCs/>
          <w:shd w:val="clear" w:color="auto" w:fill="FFFFFF"/>
        </w:rPr>
        <w:t>Circuit breaker</w:t>
      </w:r>
      <w:r w:rsidRPr="00A32B59">
        <w:rPr>
          <w:rFonts w:ascii="Palatino Linotype" w:hAnsi="Palatino Linotype"/>
          <w:shd w:val="clear" w:color="auto" w:fill="FFFFFF"/>
        </w:rPr>
        <w:t> </w:t>
      </w:r>
      <w:r w:rsidR="004452E9" w:rsidRPr="004452E9">
        <w:rPr>
          <w:rFonts w:ascii="Palatino Linotype" w:hAnsi="Palatino Linotype"/>
          <w:shd w:val="clear" w:color="auto" w:fill="FFFFFF"/>
        </w:rPr>
        <w:t>is a pattern used to detect the failure and prevents an application from repeated</w:t>
      </w:r>
      <w:r w:rsidR="00433270">
        <w:rPr>
          <w:rFonts w:ascii="Palatino Linotype" w:hAnsi="Palatino Linotype"/>
          <w:shd w:val="clear" w:color="auto" w:fill="FFFFFF"/>
        </w:rPr>
        <w:t>/cascading</w:t>
      </w:r>
      <w:r w:rsidR="004452E9" w:rsidRPr="004452E9">
        <w:rPr>
          <w:rFonts w:ascii="Palatino Linotype" w:hAnsi="Palatino Linotype"/>
          <w:shd w:val="clear" w:color="auto" w:fill="FFFFFF"/>
        </w:rPr>
        <w:t xml:space="preserve"> failure</w:t>
      </w:r>
      <w:r w:rsidR="00CE18EC">
        <w:rPr>
          <w:rFonts w:ascii="Palatino Linotype" w:hAnsi="Palatino Linotype"/>
          <w:shd w:val="clear" w:color="auto" w:fill="FFFFFF"/>
        </w:rPr>
        <w:t>s</w:t>
      </w:r>
      <w:r w:rsidR="004452E9" w:rsidRPr="004452E9">
        <w:rPr>
          <w:rFonts w:ascii="Palatino Linotype" w:hAnsi="Palatino Linotype"/>
          <w:shd w:val="clear" w:color="auto" w:fill="FFFFFF"/>
        </w:rPr>
        <w:t>.</w:t>
      </w:r>
    </w:p>
    <w:p w14:paraId="6082A5EB" w14:textId="2BFA1275" w:rsidR="008E6B19" w:rsidRPr="00A32B59" w:rsidRDefault="008E6B19" w:rsidP="00A32B59">
      <w:pPr>
        <w:pStyle w:val="NoSpacing"/>
        <w:jc w:val="both"/>
        <w:rPr>
          <w:rFonts w:ascii="Palatino Linotype" w:hAnsi="Palatino Linotype"/>
          <w:shd w:val="clear" w:color="auto" w:fill="FFFFFF"/>
        </w:rPr>
      </w:pPr>
      <w:r w:rsidRPr="00A32B59">
        <w:rPr>
          <w:rFonts w:ascii="Palatino Linotype" w:hAnsi="Palatino Linotype"/>
          <w:shd w:val="clear" w:color="auto" w:fill="FFFFFF"/>
        </w:rPr>
        <w:t>Different States of Circuit Breaker</w:t>
      </w:r>
      <w:r w:rsidR="00A32B59" w:rsidRPr="00A32B59">
        <w:rPr>
          <w:rFonts w:ascii="Palatino Linotype" w:hAnsi="Palatino Linotype"/>
          <w:shd w:val="clear" w:color="auto" w:fill="FFFFFF"/>
        </w:rPr>
        <w:t>. The purpose of the Circuit Breaker pattern is different than the Retry pattern. The Retry pattern enables an application to retry an operation in the expectation that it'll succeed.</w:t>
      </w:r>
      <w:r w:rsidR="00AB7343">
        <w:rPr>
          <w:rFonts w:ascii="Palatino Linotype" w:hAnsi="Palatino Linotype"/>
          <w:shd w:val="clear" w:color="auto" w:fill="FFFFFF"/>
        </w:rPr>
        <w:t xml:space="preserve"> </w:t>
      </w:r>
      <w:r w:rsidR="00AB7343" w:rsidRPr="00AB7343">
        <w:rPr>
          <w:rFonts w:ascii="Palatino Linotype" w:hAnsi="Palatino Linotype"/>
          <w:shd w:val="clear" w:color="auto" w:fill="FFFFFF"/>
        </w:rPr>
        <w:t>A circuit breaker acts as a proxy for operations that might fail.</w:t>
      </w:r>
    </w:p>
    <w:p w14:paraId="451C0348" w14:textId="77777777" w:rsidR="008E6B19" w:rsidRPr="008E6B19" w:rsidRDefault="008E6B19" w:rsidP="008E6B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Palatino Linotype" w:eastAsia="Times New Roman" w:hAnsi="Palatino Linotype" w:cs="Arial"/>
          <w:color w:val="202122"/>
          <w:sz w:val="24"/>
          <w:szCs w:val="24"/>
          <w:lang w:bidi="hi-IN"/>
        </w:rPr>
      </w:pPr>
      <w:r w:rsidRPr="008E6B19">
        <w:rPr>
          <w:rFonts w:ascii="Palatino Linotype" w:eastAsia="Times New Roman" w:hAnsi="Palatino Linotype" w:cs="Arial"/>
          <w:color w:val="202122"/>
          <w:sz w:val="24"/>
          <w:szCs w:val="24"/>
          <w:lang w:bidi="hi-IN"/>
        </w:rPr>
        <w:t>Closed</w:t>
      </w:r>
    </w:p>
    <w:p w14:paraId="5EB6BE24" w14:textId="77777777" w:rsidR="008E6B19" w:rsidRPr="008E6B19" w:rsidRDefault="008E6B19" w:rsidP="008E6B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Palatino Linotype" w:eastAsia="Times New Roman" w:hAnsi="Palatino Linotype" w:cs="Arial"/>
          <w:color w:val="202122"/>
          <w:sz w:val="24"/>
          <w:szCs w:val="24"/>
          <w:lang w:bidi="hi-IN"/>
        </w:rPr>
      </w:pPr>
      <w:r w:rsidRPr="008E6B19">
        <w:rPr>
          <w:rFonts w:ascii="Palatino Linotype" w:eastAsia="Times New Roman" w:hAnsi="Palatino Linotype" w:cs="Arial"/>
          <w:color w:val="202122"/>
          <w:sz w:val="24"/>
          <w:szCs w:val="24"/>
          <w:lang w:bidi="hi-IN"/>
        </w:rPr>
        <w:t>Open</w:t>
      </w:r>
    </w:p>
    <w:p w14:paraId="23A954E1" w14:textId="77777777" w:rsidR="008E6B19" w:rsidRPr="008E6B19" w:rsidRDefault="008E6B19" w:rsidP="008E6B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Palatino Linotype" w:eastAsia="Times New Roman" w:hAnsi="Palatino Linotype" w:cs="Arial"/>
          <w:color w:val="202122"/>
          <w:sz w:val="24"/>
          <w:szCs w:val="24"/>
          <w:lang w:bidi="hi-IN"/>
        </w:rPr>
      </w:pPr>
      <w:r w:rsidRPr="008E6B19">
        <w:rPr>
          <w:rFonts w:ascii="Palatino Linotype" w:eastAsia="Times New Roman" w:hAnsi="Palatino Linotype" w:cs="Arial"/>
          <w:color w:val="202122"/>
          <w:sz w:val="24"/>
          <w:szCs w:val="24"/>
          <w:lang w:bidi="hi-IN"/>
        </w:rPr>
        <w:t>Half Open</w:t>
      </w:r>
    </w:p>
    <w:p w14:paraId="297F38FF" w14:textId="77777777" w:rsidR="008E6B19" w:rsidRPr="00E31007" w:rsidRDefault="008E6B19" w:rsidP="008E6B19">
      <w:pPr>
        <w:shd w:val="clear" w:color="auto" w:fill="FFFFFF"/>
        <w:spacing w:before="72" w:after="0" w:line="240" w:lineRule="auto"/>
        <w:outlineLvl w:val="2"/>
        <w:rPr>
          <w:rFonts w:ascii="Palatino Linotype" w:eastAsia="Times New Roman" w:hAnsi="Palatino Linotype" w:cs="Arial"/>
          <w:b/>
          <w:bCs/>
          <w:color w:val="000000"/>
          <w:sz w:val="24"/>
          <w:szCs w:val="24"/>
          <w:lang w:bidi="hi-IN"/>
        </w:rPr>
      </w:pPr>
      <w:r w:rsidRPr="00E31007">
        <w:rPr>
          <w:rFonts w:ascii="Palatino Linotype" w:eastAsia="Times New Roman" w:hAnsi="Palatino Linotype" w:cs="Arial"/>
          <w:b/>
          <w:bCs/>
          <w:color w:val="000000"/>
          <w:sz w:val="24"/>
          <w:szCs w:val="24"/>
          <w:lang w:bidi="hi-IN"/>
        </w:rPr>
        <w:t>Closed State</w:t>
      </w:r>
    </w:p>
    <w:p w14:paraId="2B05D02E" w14:textId="6F8A170D" w:rsidR="008E6B19" w:rsidRPr="00E31007" w:rsidRDefault="008E6B19" w:rsidP="0000674D">
      <w:pPr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</w:pPr>
      <w:r w:rsidRPr="00E31007">
        <w:rPr>
          <w:rFonts w:ascii="Palatino Linotype" w:hAnsi="Palatino Linotype"/>
          <w:color w:val="222635"/>
          <w:sz w:val="24"/>
          <w:szCs w:val="24"/>
          <w:shd w:val="clear" w:color="auto" w:fill="FFFFFF"/>
        </w:rPr>
        <w:t xml:space="preserve">When everything is normal, the circuit breaker remains in the closed state and all calls pass through to the services. </w:t>
      </w:r>
      <w:r w:rsidRPr="00A023DB">
        <w:rPr>
          <w:rFonts w:ascii="Palatino Linotype" w:hAnsi="Palatino Linotype"/>
          <w:b/>
          <w:bCs/>
          <w:color w:val="222635"/>
          <w:sz w:val="24"/>
          <w:szCs w:val="24"/>
          <w:shd w:val="clear" w:color="auto" w:fill="FFFFFF"/>
        </w:rPr>
        <w:t>When the number of failures exceeds a predetermined threshold the breaker trips</w:t>
      </w:r>
      <w:r w:rsidRPr="00E31007">
        <w:rPr>
          <w:rFonts w:ascii="Palatino Linotype" w:hAnsi="Palatino Linotype"/>
          <w:color w:val="222635"/>
          <w:sz w:val="24"/>
          <w:szCs w:val="24"/>
          <w:shd w:val="clear" w:color="auto" w:fill="FFFFFF"/>
        </w:rPr>
        <w:t xml:space="preserve">, </w:t>
      </w:r>
      <w:r w:rsidRPr="00AA60F3">
        <w:rPr>
          <w:rFonts w:ascii="Palatino Linotype" w:hAnsi="Palatino Linotype"/>
          <w:b/>
          <w:bCs/>
          <w:color w:val="222635"/>
          <w:sz w:val="24"/>
          <w:szCs w:val="24"/>
          <w:shd w:val="clear" w:color="auto" w:fill="FFFFFF"/>
        </w:rPr>
        <w:t>and it goes into the Open state</w:t>
      </w:r>
      <w:r w:rsidRPr="00E31007">
        <w:rPr>
          <w:rFonts w:ascii="Palatino Linotype" w:hAnsi="Palatino Linotype"/>
          <w:color w:val="222635"/>
          <w:sz w:val="24"/>
          <w:szCs w:val="24"/>
          <w:shd w:val="clear" w:color="auto" w:fill="FFFFFF"/>
        </w:rPr>
        <w:t>.</w:t>
      </w:r>
    </w:p>
    <w:p w14:paraId="7685E92B" w14:textId="5A2C4080" w:rsidR="008E6B19" w:rsidRPr="00E31007" w:rsidRDefault="008E6B19" w:rsidP="007954CC">
      <w:pPr>
        <w:rPr>
          <w:rFonts w:ascii="Palatino Linotype" w:eastAsia="Times New Roman" w:hAnsi="Palatino Linotype" w:cs="Times New Roman"/>
          <w:color w:val="222635"/>
          <w:sz w:val="24"/>
          <w:szCs w:val="24"/>
          <w:lang w:bidi="hi-IN"/>
        </w:rPr>
      </w:pPr>
      <w:r w:rsidRPr="008E6B19">
        <w:rPr>
          <w:rFonts w:ascii="Palatino Linotype" w:eastAsia="Times New Roman" w:hAnsi="Palatino Linotype" w:cs="Times New Roman"/>
          <w:b/>
          <w:bCs/>
          <w:color w:val="222635"/>
          <w:sz w:val="24"/>
          <w:szCs w:val="24"/>
          <w:lang w:bidi="hi-IN"/>
        </w:rPr>
        <w:t>Open</w:t>
      </w:r>
      <w:r w:rsidRPr="008E6B19">
        <w:rPr>
          <w:rFonts w:ascii="Palatino Linotype" w:eastAsia="Times New Roman" w:hAnsi="Palatino Linotype" w:cs="Times New Roman"/>
          <w:color w:val="222635"/>
          <w:sz w:val="24"/>
          <w:szCs w:val="24"/>
          <w:lang w:bidi="hi-IN"/>
        </w:rPr>
        <w:t xml:space="preserve"> – </w:t>
      </w:r>
      <w:r w:rsidR="007954CC" w:rsidRPr="007954CC">
        <w:rPr>
          <w:rFonts w:ascii="Palatino Linotype" w:eastAsia="Times New Roman" w:hAnsi="Palatino Linotype" w:cs="Times New Roman"/>
          <w:color w:val="222635"/>
          <w:sz w:val="24"/>
          <w:szCs w:val="24"/>
          <w:lang w:bidi="hi-IN"/>
        </w:rPr>
        <w:t>The request from the application fails immediately and an exception is returned to the application.</w:t>
      </w:r>
    </w:p>
    <w:p w14:paraId="52891099" w14:textId="615E9D9E" w:rsidR="00ED58AB" w:rsidRPr="00ED58AB" w:rsidRDefault="00ED58AB" w:rsidP="00ED58AB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  <w:lang w:bidi="hi-IN"/>
        </w:rPr>
      </w:pPr>
      <w:r w:rsidRPr="00ED58AB">
        <w:rPr>
          <w:rFonts w:ascii="Palatino Linotype" w:eastAsia="Times New Roman" w:hAnsi="Palatino Linotype" w:cs="Times New Roman"/>
          <w:b/>
          <w:bCs/>
          <w:color w:val="222635"/>
          <w:sz w:val="24"/>
          <w:szCs w:val="24"/>
          <w:lang w:bidi="hi-IN"/>
        </w:rPr>
        <w:t>Half-Open</w:t>
      </w:r>
      <w:r w:rsidRPr="00ED58AB">
        <w:rPr>
          <w:rFonts w:ascii="Palatino Linotype" w:eastAsia="Times New Roman" w:hAnsi="Palatino Linotype" w:cs="Times New Roman"/>
          <w:color w:val="222635"/>
          <w:sz w:val="24"/>
          <w:szCs w:val="24"/>
          <w:lang w:bidi="hi-IN"/>
        </w:rPr>
        <w:t xml:space="preserve"> – After a timeout period, the circuit switches to a half-open state to test if the underlying problem still exists. </w:t>
      </w:r>
      <w:r w:rsidR="00FA61E9" w:rsidRPr="00FA61E9">
        <w:rPr>
          <w:rFonts w:ascii="Palatino Linotype" w:eastAsia="Times New Roman" w:hAnsi="Palatino Linotype" w:cs="Times New Roman"/>
          <w:color w:val="222635"/>
          <w:sz w:val="24"/>
          <w:szCs w:val="24"/>
          <w:lang w:bidi="hi-IN"/>
        </w:rPr>
        <w:t>If these requests are successful, it's assumed that the fault that was previously causing the failure has been fixed and the circuit breaker switches to the Closed state</w:t>
      </w:r>
      <w:r w:rsidR="00FA61E9">
        <w:rPr>
          <w:rFonts w:ascii="Palatino Linotype" w:eastAsia="Times New Roman" w:hAnsi="Palatino Linotype" w:cs="Times New Roman"/>
          <w:color w:val="222635"/>
          <w:sz w:val="24"/>
          <w:szCs w:val="24"/>
          <w:lang w:bidi="hi-IN"/>
        </w:rPr>
        <w:t xml:space="preserve">. </w:t>
      </w:r>
      <w:r w:rsidR="00FA61E9" w:rsidRPr="00FA61E9">
        <w:rPr>
          <w:rFonts w:ascii="Palatino Linotype" w:eastAsia="Times New Roman" w:hAnsi="Palatino Linotype" w:cs="Times New Roman"/>
          <w:color w:val="222635"/>
          <w:sz w:val="24"/>
          <w:szCs w:val="24"/>
          <w:lang w:bidi="hi-IN"/>
        </w:rPr>
        <w:t xml:space="preserve">If any request fails, the circuit breaker assumes that the fault is still </w:t>
      </w:r>
      <w:proofErr w:type="gramStart"/>
      <w:r w:rsidR="00FA61E9" w:rsidRPr="00FA61E9">
        <w:rPr>
          <w:rFonts w:ascii="Palatino Linotype" w:eastAsia="Times New Roman" w:hAnsi="Palatino Linotype" w:cs="Times New Roman"/>
          <w:color w:val="222635"/>
          <w:sz w:val="24"/>
          <w:szCs w:val="24"/>
          <w:lang w:bidi="hi-IN"/>
        </w:rPr>
        <w:t>present</w:t>
      </w:r>
      <w:proofErr w:type="gramEnd"/>
      <w:r w:rsidR="00FA61E9" w:rsidRPr="00FA61E9">
        <w:rPr>
          <w:rFonts w:ascii="Palatino Linotype" w:eastAsia="Times New Roman" w:hAnsi="Palatino Linotype" w:cs="Times New Roman"/>
          <w:color w:val="222635"/>
          <w:sz w:val="24"/>
          <w:szCs w:val="24"/>
          <w:lang w:bidi="hi-IN"/>
        </w:rPr>
        <w:t xml:space="preserve"> so it reverts back to the Open state</w:t>
      </w:r>
      <w:r w:rsidRPr="00ED58AB">
        <w:rPr>
          <w:rFonts w:ascii="Cambria" w:eastAsia="Times New Roman" w:hAnsi="Cambria" w:cs="Times New Roman"/>
          <w:color w:val="222635"/>
          <w:sz w:val="24"/>
          <w:szCs w:val="24"/>
          <w:lang w:bidi="hi-IN"/>
        </w:rPr>
        <w:t> </w:t>
      </w:r>
    </w:p>
    <w:p w14:paraId="204FCA98" w14:textId="06E41E62" w:rsidR="008E6B19" w:rsidRPr="00D017E4" w:rsidRDefault="006C01F8" w:rsidP="00D017E4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Cambria" w:eastAsia="Times New Roman" w:hAnsi="Cambria" w:cs="Times New Roman"/>
          <w:b/>
          <w:bCs/>
          <w:color w:val="222635"/>
          <w:sz w:val="29"/>
          <w:szCs w:val="29"/>
          <w:u w:val="single"/>
          <w:lang w:bidi="hi-IN"/>
        </w:rPr>
      </w:pPr>
      <w:r w:rsidRPr="00D017E4">
        <w:rPr>
          <w:rFonts w:ascii="Cambria" w:eastAsia="Times New Roman" w:hAnsi="Cambria" w:cs="Times New Roman"/>
          <w:b/>
          <w:bCs/>
          <w:color w:val="222635"/>
          <w:sz w:val="29"/>
          <w:szCs w:val="29"/>
          <w:u w:val="single"/>
          <w:lang w:bidi="hi-IN"/>
        </w:rPr>
        <w:t>Circuit Breaker using Resilience4J</w:t>
      </w:r>
    </w:p>
    <w:p w14:paraId="786E3F69" w14:textId="198D1CE5" w:rsidR="006C01F8" w:rsidRPr="006452F7" w:rsidRDefault="00993440" w:rsidP="001F6FF6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</w:pPr>
      <w:r w:rsidRPr="006452F7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Main application</w:t>
      </w:r>
    </w:p>
    <w:p w14:paraId="58348223" w14:textId="77777777" w:rsidR="00993440" w:rsidRDefault="00993440" w:rsidP="0099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@EnableFeignClients</w:t>
      </w:r>
    </w:p>
    <w:p w14:paraId="71716C7A" w14:textId="77777777" w:rsidR="00993440" w:rsidRDefault="00993440" w:rsidP="0099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7ADE5288" w14:textId="7469E803" w:rsidR="00993440" w:rsidRDefault="00993440" w:rsidP="0099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SpringBootResilience4jApplication {</w:t>
      </w:r>
    </w:p>
    <w:p w14:paraId="3E112E88" w14:textId="77777777" w:rsidR="00993440" w:rsidRDefault="00993440" w:rsidP="0099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432EC73" w14:textId="77777777" w:rsidR="00993440" w:rsidRPr="00364620" w:rsidRDefault="00993440" w:rsidP="0099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36462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SpringApplication.</w:t>
      </w:r>
      <w:r w:rsidRPr="00364620">
        <w:rPr>
          <w:rFonts w:ascii="Consolas" w:hAnsi="Consolas" w:cs="Consolas"/>
          <w:b/>
          <w:bCs/>
          <w:i/>
          <w:iCs/>
          <w:color w:val="000000"/>
          <w:sz w:val="20"/>
          <w:szCs w:val="20"/>
          <w:lang w:bidi="hi-IN"/>
        </w:rPr>
        <w:t>run</w:t>
      </w:r>
      <w:proofErr w:type="spellEnd"/>
      <w:r w:rsidRPr="0036462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proofErr w:type="gramEnd"/>
      <w:r w:rsidRPr="0036462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SpringBootResilience4jApplication.</w:t>
      </w:r>
      <w:r w:rsidRPr="0036462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36462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, </w:t>
      </w:r>
      <w:proofErr w:type="spellStart"/>
      <w:r w:rsidRPr="00364620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args</w:t>
      </w:r>
      <w:proofErr w:type="spellEnd"/>
      <w:r w:rsidRPr="0036462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);</w:t>
      </w:r>
    </w:p>
    <w:p w14:paraId="15560157" w14:textId="6D5ABD83" w:rsidR="00993440" w:rsidRDefault="00993440" w:rsidP="00C0324F">
      <w:pPr>
        <w:pStyle w:val="NoSpacing"/>
        <w:rPr>
          <w:lang w:bidi="hi-IN"/>
        </w:rPr>
      </w:pPr>
      <w:r>
        <w:rPr>
          <w:lang w:bidi="hi-IN"/>
        </w:rPr>
        <w:tab/>
        <w:t>}</w:t>
      </w:r>
    </w:p>
    <w:p w14:paraId="559A4F3D" w14:textId="6E13DDD1" w:rsidR="00993440" w:rsidRDefault="00993440" w:rsidP="00C0324F">
      <w:pPr>
        <w:pStyle w:val="NoSpacing"/>
        <w:rPr>
          <w:lang w:bidi="hi-IN"/>
        </w:rPr>
      </w:pPr>
      <w:r>
        <w:rPr>
          <w:lang w:bidi="hi-IN"/>
        </w:rPr>
        <w:t>}</w:t>
      </w:r>
    </w:p>
    <w:p w14:paraId="494999E1" w14:textId="78759755" w:rsidR="001F6FF6" w:rsidRPr="006452F7" w:rsidRDefault="001F6FF6" w:rsidP="001F6FF6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</w:pPr>
      <w:r w:rsidRPr="006452F7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Feign Client</w:t>
      </w:r>
    </w:p>
    <w:p w14:paraId="61DAB1E7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FeignClient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"demo"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"http://localhost:9090/"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DE7D2C5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ServiceClient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18D9FF6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13E9CC0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"/information/info"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infoName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A10394F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getDataInfo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B735115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23B9742" w14:textId="3CBC2741" w:rsidR="001F6FF6" w:rsidRPr="00DA22B7" w:rsidRDefault="00D50310" w:rsidP="001F6FF6">
      <w:pPr>
        <w:pStyle w:val="NoSpacing"/>
        <w:rPr>
          <w:b/>
          <w:bCs/>
          <w:sz w:val="24"/>
          <w:szCs w:val="24"/>
          <w:u w:val="single"/>
          <w:lang w:bidi="hi-IN"/>
        </w:rPr>
      </w:pPr>
      <w:r w:rsidRPr="00DA22B7">
        <w:rPr>
          <w:b/>
          <w:bCs/>
          <w:sz w:val="24"/>
          <w:szCs w:val="24"/>
          <w:u w:val="single"/>
          <w:lang w:bidi="hi-IN"/>
        </w:rPr>
        <w:t>Service</w:t>
      </w:r>
    </w:p>
    <w:p w14:paraId="63847369" w14:textId="77777777" w:rsidR="00D50310" w:rsidRDefault="00D50310" w:rsidP="00D5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SomeService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B4C63BA" w14:textId="77777777" w:rsidR="00D50310" w:rsidRDefault="00D50310" w:rsidP="00D5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C9AB594" w14:textId="0A2126ED" w:rsidR="00D50310" w:rsidRDefault="00D50310" w:rsidP="00D5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4DF092C" w14:textId="77777777" w:rsidR="00FD548A" w:rsidRDefault="00FD548A" w:rsidP="00D5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F21335D" w14:textId="77777777" w:rsidR="00FD548A" w:rsidRPr="00B75573" w:rsidRDefault="00FD548A" w:rsidP="00FD548A">
      <w:pPr>
        <w:pStyle w:val="NoSpacing"/>
        <w:rPr>
          <w:b/>
          <w:bCs/>
          <w:sz w:val="24"/>
          <w:szCs w:val="24"/>
          <w:u w:val="single"/>
          <w:lang w:bidi="hi-IN"/>
        </w:rPr>
      </w:pPr>
      <w:r w:rsidRPr="00B75573">
        <w:rPr>
          <w:b/>
          <w:bCs/>
          <w:sz w:val="24"/>
          <w:szCs w:val="24"/>
          <w:u w:val="single"/>
          <w:lang w:bidi="hi-IN"/>
        </w:rPr>
        <w:t>Relevant Portion in pom.xml</w:t>
      </w:r>
    </w:p>
    <w:p w14:paraId="17BC53C6" w14:textId="77777777" w:rsidR="00FD548A" w:rsidRDefault="00FD548A" w:rsidP="00FD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EE6965E" w14:textId="77777777" w:rsidR="00FD548A" w:rsidRDefault="00FD548A" w:rsidP="00FD54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F2359E8" w14:textId="77777777" w:rsidR="00FD548A" w:rsidRDefault="00FD548A" w:rsidP="00FD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openfeign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A3CF73D" w14:textId="77777777" w:rsidR="00FD548A" w:rsidRDefault="00FD548A" w:rsidP="00FD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FE5D6D2" w14:textId="77777777" w:rsidR="00FD548A" w:rsidRDefault="00FD548A" w:rsidP="00FD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F6F1333" w14:textId="77777777" w:rsidR="00FD548A" w:rsidRDefault="00FD548A" w:rsidP="00FD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3406E5C" w14:textId="77777777" w:rsidR="00FD548A" w:rsidRDefault="00FD548A" w:rsidP="00FD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&gt;spring-cloud-starter-circuitbreaker-resilience4j&lt;/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9D68961" w14:textId="44A2DB5A" w:rsidR="00FD548A" w:rsidRDefault="00FD548A" w:rsidP="00FD548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6C5E53C" w14:textId="5B4D164B" w:rsidR="00F70534" w:rsidRDefault="00F70534" w:rsidP="00FD548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75D159C" w14:textId="77777777" w:rsidR="00841E9E" w:rsidRDefault="00841E9E" w:rsidP="00FD548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6C942E1" w14:textId="77777777" w:rsidR="00F70534" w:rsidRDefault="00F70534" w:rsidP="00FD548A">
      <w:pPr>
        <w:pStyle w:val="NoSpacing"/>
        <w:rPr>
          <w:lang w:bidi="hi-IN"/>
        </w:rPr>
      </w:pPr>
    </w:p>
    <w:p w14:paraId="58D909C5" w14:textId="1AE5932A" w:rsidR="00D50310" w:rsidRPr="00DA22B7" w:rsidRDefault="00D50310" w:rsidP="001F6FF6">
      <w:pPr>
        <w:pStyle w:val="NoSpacing"/>
        <w:rPr>
          <w:b/>
          <w:bCs/>
          <w:sz w:val="24"/>
          <w:szCs w:val="24"/>
          <w:u w:val="single"/>
          <w:lang w:bidi="hi-IN"/>
        </w:rPr>
      </w:pPr>
      <w:r w:rsidRPr="00DA22B7">
        <w:rPr>
          <w:b/>
          <w:bCs/>
          <w:sz w:val="24"/>
          <w:szCs w:val="24"/>
          <w:u w:val="single"/>
          <w:lang w:bidi="hi-IN"/>
        </w:rPr>
        <w:lastRenderedPageBreak/>
        <w:t>Service Implementation</w:t>
      </w:r>
    </w:p>
    <w:p w14:paraId="0529863F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250FE0C0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SomeServiceImpl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SomeService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D2DF2A0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6C1CBE7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23B8266D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ServiceClient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AA6DE57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EAC9908" w14:textId="77777777" w:rsidR="00124C21" w:rsidRPr="00725776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62E33">
        <w:rPr>
          <w:rFonts w:ascii="Consolas" w:hAnsi="Consolas" w:cs="Consolas"/>
          <w:b/>
          <w:bCs/>
          <w:color w:val="646464"/>
          <w:sz w:val="30"/>
          <w:szCs w:val="30"/>
          <w:lang w:bidi="hi-IN"/>
        </w:rPr>
        <w:t>@</w:t>
      </w:r>
      <w:proofErr w:type="gramStart"/>
      <w:r w:rsidRPr="00662E33">
        <w:rPr>
          <w:rFonts w:ascii="Consolas" w:hAnsi="Consolas" w:cs="Consolas"/>
          <w:b/>
          <w:bCs/>
          <w:color w:val="646464"/>
          <w:sz w:val="30"/>
          <w:szCs w:val="30"/>
          <w:lang w:bidi="hi-IN"/>
        </w:rPr>
        <w:t>CircuitBreaker</w:t>
      </w:r>
      <w:r w:rsidRPr="00725776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725776">
        <w:rPr>
          <w:rFonts w:ascii="Consolas" w:hAnsi="Consolas" w:cs="Consolas"/>
          <w:b/>
          <w:bCs/>
          <w:color w:val="000000"/>
          <w:lang w:bidi="hi-IN"/>
        </w:rPr>
        <w:t xml:space="preserve">name = </w:t>
      </w:r>
      <w:r w:rsidRPr="00725776">
        <w:rPr>
          <w:rFonts w:ascii="Consolas" w:hAnsi="Consolas" w:cs="Consolas"/>
          <w:b/>
          <w:bCs/>
          <w:color w:val="2A00FF"/>
          <w:lang w:bidi="hi-IN"/>
        </w:rPr>
        <w:t>"</w:t>
      </w:r>
      <w:proofErr w:type="spellStart"/>
      <w:r w:rsidRPr="00725776">
        <w:rPr>
          <w:rFonts w:ascii="Consolas" w:hAnsi="Consolas" w:cs="Consolas"/>
          <w:b/>
          <w:bCs/>
          <w:color w:val="2A00FF"/>
          <w:lang w:bidi="hi-IN"/>
        </w:rPr>
        <w:t>demoName</w:t>
      </w:r>
      <w:proofErr w:type="spellEnd"/>
      <w:r w:rsidRPr="00725776">
        <w:rPr>
          <w:rFonts w:ascii="Consolas" w:hAnsi="Consolas" w:cs="Consolas"/>
          <w:b/>
          <w:bCs/>
          <w:color w:val="2A00FF"/>
          <w:lang w:bidi="hi-IN"/>
        </w:rPr>
        <w:t>"</w:t>
      </w:r>
      <w:r w:rsidRPr="00725776">
        <w:rPr>
          <w:rFonts w:ascii="Consolas" w:hAnsi="Consolas" w:cs="Consolas"/>
          <w:b/>
          <w:bCs/>
          <w:color w:val="000000"/>
          <w:lang w:bidi="hi-IN"/>
        </w:rPr>
        <w:t xml:space="preserve">, </w:t>
      </w:r>
      <w:proofErr w:type="spellStart"/>
      <w:r w:rsidRPr="00725776">
        <w:rPr>
          <w:rFonts w:ascii="Consolas" w:hAnsi="Consolas" w:cs="Consolas"/>
          <w:b/>
          <w:bCs/>
          <w:color w:val="000000"/>
          <w:lang w:bidi="hi-IN"/>
        </w:rPr>
        <w:t>fallbackMethod</w:t>
      </w:r>
      <w:proofErr w:type="spellEnd"/>
      <w:r w:rsidRPr="00725776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725776">
        <w:rPr>
          <w:rFonts w:ascii="Consolas" w:hAnsi="Consolas" w:cs="Consolas"/>
          <w:b/>
          <w:bCs/>
          <w:color w:val="2A00FF"/>
          <w:lang w:bidi="hi-IN"/>
        </w:rPr>
        <w:t>"</w:t>
      </w:r>
      <w:proofErr w:type="spellStart"/>
      <w:r w:rsidRPr="00725776">
        <w:rPr>
          <w:rFonts w:ascii="Consolas" w:hAnsi="Consolas" w:cs="Consolas"/>
          <w:b/>
          <w:bCs/>
          <w:color w:val="2A00FF"/>
          <w:lang w:bidi="hi-IN"/>
        </w:rPr>
        <w:t>getAlternateInfo</w:t>
      </w:r>
      <w:proofErr w:type="spellEnd"/>
      <w:r w:rsidRPr="00725776">
        <w:rPr>
          <w:rFonts w:ascii="Consolas" w:hAnsi="Consolas" w:cs="Consolas"/>
          <w:b/>
          <w:bCs/>
          <w:color w:val="2A00FF"/>
          <w:lang w:bidi="hi-IN"/>
        </w:rPr>
        <w:t>"</w:t>
      </w:r>
      <w:r w:rsidRPr="00725776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5E77912F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2C09AAA4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9E42501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.getDataInfo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06C5F86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8994816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B6F3482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 w:rsidRPr="0051071F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getAlternateInfo</w:t>
      </w:r>
      <w:proofErr w:type="spellEnd"/>
      <w:r w:rsidRPr="0051071F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proofErr w:type="gramEnd"/>
      <w:r w:rsidRPr="0051071F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Throwable </w:t>
      </w:r>
      <w:r w:rsidRPr="0051071F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t</w:t>
      </w:r>
      <w:r w:rsidRPr="0051071F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43E21C4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"Currently service is not available, try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after sometime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EA21B12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BF5443A" w14:textId="77777777" w:rsidR="00124C21" w:rsidRDefault="00124C21" w:rsidP="00124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44B735E" w14:textId="7E2F0B3F" w:rsidR="00124C21" w:rsidRDefault="00124C21" w:rsidP="001F6FF6">
      <w:pPr>
        <w:pStyle w:val="NoSpacing"/>
        <w:rPr>
          <w:lang w:bidi="hi-IN"/>
        </w:rPr>
      </w:pPr>
    </w:p>
    <w:p w14:paraId="6DCF7C86" w14:textId="697FABD2" w:rsidR="00DA22B7" w:rsidRPr="00DA22B7" w:rsidRDefault="00DA22B7" w:rsidP="001F6FF6">
      <w:pPr>
        <w:pStyle w:val="NoSpacing"/>
        <w:rPr>
          <w:b/>
          <w:bCs/>
          <w:sz w:val="24"/>
          <w:szCs w:val="24"/>
          <w:u w:val="single"/>
          <w:lang w:bidi="hi-IN"/>
        </w:rPr>
      </w:pPr>
      <w:r w:rsidRPr="00DA22B7">
        <w:rPr>
          <w:b/>
          <w:bCs/>
          <w:sz w:val="24"/>
          <w:szCs w:val="24"/>
          <w:u w:val="single"/>
          <w:lang w:bidi="hi-IN"/>
        </w:rPr>
        <w:t>Controller</w:t>
      </w:r>
    </w:p>
    <w:p w14:paraId="64210EBB" w14:textId="77777777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"/external"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33F1817" w14:textId="77777777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@RestController</w:t>
      </w:r>
    </w:p>
    <w:p w14:paraId="068C0360" w14:textId="77777777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SomeController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46A2542" w14:textId="77777777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7243556" w14:textId="77777777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031EEE5A" w14:textId="77777777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SomeService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4AA9875" w14:textId="77777777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FA7AF54" w14:textId="77777777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@ResponseBody</w:t>
      </w:r>
    </w:p>
    <w:p w14:paraId="4EFDE66F" w14:textId="77777777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"/info"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D7DFDA6" w14:textId="77777777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getExternalInfo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578B486" w14:textId="77777777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36CCC6D" w14:textId="436B8572" w:rsidR="00DA22B7" w:rsidRDefault="00DA22B7" w:rsidP="00DA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1EF8B80" w14:textId="2FEB6C42" w:rsidR="00DA22B7" w:rsidRDefault="00DA22B7" w:rsidP="00DA22B7">
      <w:pPr>
        <w:pStyle w:val="NoSpacing"/>
        <w:rPr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86C0ABE" w14:textId="77777777" w:rsidR="001F6FF6" w:rsidRPr="008E6B19" w:rsidRDefault="001F6FF6" w:rsidP="001F6FF6">
      <w:pPr>
        <w:pStyle w:val="NoSpacing"/>
        <w:rPr>
          <w:lang w:bidi="hi-IN"/>
        </w:rPr>
      </w:pPr>
    </w:p>
    <w:p w14:paraId="763023DC" w14:textId="06A3AB51" w:rsidR="008E6B19" w:rsidRDefault="00A46B48" w:rsidP="00A46B48">
      <w:pPr>
        <w:ind w:left="1440" w:firstLine="720"/>
        <w:rPr>
          <w:rFonts w:ascii="Cambria" w:eastAsia="Times New Roman" w:hAnsi="Cambria" w:cs="Times New Roman"/>
          <w:b/>
          <w:bCs/>
          <w:color w:val="222635"/>
          <w:sz w:val="29"/>
          <w:szCs w:val="29"/>
          <w:u w:val="single"/>
          <w:lang w:bidi="hi-IN"/>
        </w:rPr>
      </w:pPr>
      <w:r w:rsidRPr="00D017E4">
        <w:rPr>
          <w:rFonts w:ascii="Cambria" w:eastAsia="Times New Roman" w:hAnsi="Cambria" w:cs="Times New Roman"/>
          <w:b/>
          <w:bCs/>
          <w:color w:val="222635"/>
          <w:sz w:val="29"/>
          <w:szCs w:val="29"/>
          <w:u w:val="single"/>
          <w:lang w:bidi="hi-IN"/>
        </w:rPr>
        <w:t xml:space="preserve">Circuit Breaker using </w:t>
      </w:r>
      <w:proofErr w:type="spellStart"/>
      <w:r>
        <w:rPr>
          <w:rFonts w:ascii="Cambria" w:eastAsia="Times New Roman" w:hAnsi="Cambria" w:cs="Times New Roman"/>
          <w:b/>
          <w:bCs/>
          <w:color w:val="222635"/>
          <w:sz w:val="29"/>
          <w:szCs w:val="29"/>
          <w:u w:val="single"/>
          <w:lang w:bidi="hi-IN"/>
        </w:rPr>
        <w:t>Hystrix</w:t>
      </w:r>
      <w:proofErr w:type="spellEnd"/>
    </w:p>
    <w:p w14:paraId="40C34E35" w14:textId="77777777" w:rsidR="00C30100" w:rsidRPr="006452F7" w:rsidRDefault="00C30100" w:rsidP="00C30100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</w:pPr>
      <w:r w:rsidRPr="006452F7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Main application</w:t>
      </w:r>
    </w:p>
    <w:p w14:paraId="502A8C8E" w14:textId="77777777" w:rsidR="00C30100" w:rsidRPr="00415DB7" w:rsidRDefault="00C30100" w:rsidP="00C3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415DB7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</w:t>
      </w:r>
      <w:r w:rsidRPr="004355E6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EnableCircuitBreaker</w:t>
      </w:r>
      <w:r w:rsidRPr="00415DB7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415DB7">
        <w:rPr>
          <w:rFonts w:ascii="Consolas" w:hAnsi="Consolas" w:cs="Consolas"/>
          <w:b/>
          <w:bCs/>
          <w:color w:val="3F7F5F"/>
          <w:sz w:val="24"/>
          <w:szCs w:val="24"/>
          <w:lang w:bidi="hi-IN"/>
        </w:rPr>
        <w:t xml:space="preserve">// &lt;--- Used for </w:t>
      </w:r>
      <w:proofErr w:type="spellStart"/>
      <w:r w:rsidRPr="00415DB7">
        <w:rPr>
          <w:rFonts w:ascii="Consolas" w:hAnsi="Consolas" w:cs="Consolas"/>
          <w:b/>
          <w:bCs/>
          <w:color w:val="3F7F5F"/>
          <w:sz w:val="24"/>
          <w:szCs w:val="24"/>
          <w:u w:val="single"/>
          <w:lang w:bidi="hi-IN"/>
        </w:rPr>
        <w:t>Hystrix</w:t>
      </w:r>
      <w:proofErr w:type="spellEnd"/>
    </w:p>
    <w:p w14:paraId="0B5F0047" w14:textId="77777777" w:rsidR="00C30100" w:rsidRDefault="00C30100" w:rsidP="00C3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@EnableFeignClients</w:t>
      </w:r>
    </w:p>
    <w:p w14:paraId="569A4B5B" w14:textId="77777777" w:rsidR="00C30100" w:rsidRDefault="00C30100" w:rsidP="00C3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7849B84C" w14:textId="77777777" w:rsidR="00C30100" w:rsidRDefault="00C30100" w:rsidP="00C3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SpringBootResilience4jApplication {</w:t>
      </w:r>
    </w:p>
    <w:p w14:paraId="3F303E6F" w14:textId="77777777" w:rsidR="00C30100" w:rsidRDefault="00C30100" w:rsidP="00C3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8D807DC" w14:textId="77777777" w:rsidR="00C30100" w:rsidRDefault="00C30100" w:rsidP="00C3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2B24D1A" w14:textId="77777777" w:rsidR="00C30100" w:rsidRDefault="00C30100" w:rsidP="00C3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SpringBootResilience4jApplication.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D44B18B" w14:textId="77777777" w:rsidR="00C30100" w:rsidRDefault="00C30100" w:rsidP="00C3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FEFF53A" w14:textId="1FF4667F" w:rsidR="00A46B48" w:rsidRDefault="00C30100" w:rsidP="00C3010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CDE9E70" w14:textId="77777777" w:rsidR="006653B2" w:rsidRDefault="006653B2" w:rsidP="006653B2">
      <w:pPr>
        <w:pStyle w:val="NoSpacing"/>
        <w:rPr>
          <w:b/>
          <w:bCs/>
          <w:sz w:val="24"/>
          <w:szCs w:val="24"/>
          <w:u w:val="single"/>
          <w:lang w:bidi="hi-IN"/>
        </w:rPr>
      </w:pPr>
    </w:p>
    <w:p w14:paraId="50148A5D" w14:textId="77DCCE2D" w:rsidR="006653B2" w:rsidRPr="00DA22B7" w:rsidRDefault="006653B2" w:rsidP="006653B2">
      <w:pPr>
        <w:pStyle w:val="NoSpacing"/>
        <w:rPr>
          <w:b/>
          <w:bCs/>
          <w:sz w:val="24"/>
          <w:szCs w:val="24"/>
          <w:u w:val="single"/>
          <w:lang w:bidi="hi-IN"/>
        </w:rPr>
      </w:pPr>
      <w:r w:rsidRPr="00DA22B7">
        <w:rPr>
          <w:b/>
          <w:bCs/>
          <w:sz w:val="24"/>
          <w:szCs w:val="24"/>
          <w:u w:val="single"/>
          <w:lang w:bidi="hi-IN"/>
        </w:rPr>
        <w:t>Service Implementation</w:t>
      </w:r>
    </w:p>
    <w:p w14:paraId="7619C6ED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55F15BE5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SomeServiceImpl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SomeService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75F4C51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DFF7707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1C85F27B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ServiceClient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9B40F3B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A0A5395" w14:textId="77777777" w:rsidR="007E0921" w:rsidRPr="00ED0175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ED0175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ab/>
      </w:r>
      <w:r w:rsidRPr="00ED0175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</w:t>
      </w:r>
      <w:proofErr w:type="gramStart"/>
      <w:r w:rsidRPr="00ED0175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HystrixCommand</w:t>
      </w:r>
      <w:r w:rsidRPr="00ED0175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</w:t>
      </w:r>
      <w:proofErr w:type="gramEnd"/>
      <w:r w:rsidRPr="00ED0175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 xml:space="preserve">fallbackMethod = </w:t>
      </w:r>
      <w:r w:rsidRPr="00ED0175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"</w:t>
      </w:r>
      <w:proofErr w:type="spellStart"/>
      <w:r w:rsidRPr="00ED0175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getAlternateInfo</w:t>
      </w:r>
      <w:proofErr w:type="spellEnd"/>
      <w:r w:rsidRPr="00ED0175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"</w:t>
      </w:r>
      <w:r w:rsidRPr="00ED0175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)</w:t>
      </w:r>
    </w:p>
    <w:p w14:paraId="393558DD" w14:textId="77777777" w:rsidR="007E0921" w:rsidRPr="00666B04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66B04">
        <w:rPr>
          <w:rFonts w:ascii="Consolas" w:hAnsi="Consolas" w:cs="Consolas"/>
          <w:color w:val="000000"/>
          <w:sz w:val="20"/>
          <w:szCs w:val="20"/>
          <w:lang w:bidi="hi-IN"/>
        </w:rPr>
        <w:t>@Override</w:t>
      </w:r>
    </w:p>
    <w:p w14:paraId="4E9EF90A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3C4DDE8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.getDataInfo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281EEFC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DBA345A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B7755CE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getAlternateInfo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Throwable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C23BC71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"Currently service is not available, try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after sometime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62011796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EF2BBD8" w14:textId="77777777" w:rsidR="007E0921" w:rsidRDefault="007E0921" w:rsidP="007E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F7AE63A" w14:textId="173E0C3C" w:rsidR="004355E6" w:rsidRDefault="004355E6" w:rsidP="00C30100"/>
    <w:p w14:paraId="426825B3" w14:textId="491C808D" w:rsidR="008F49BD" w:rsidRPr="00546C51" w:rsidRDefault="008F49BD" w:rsidP="00C30100">
      <w:pPr>
        <w:rPr>
          <w:b/>
          <w:bCs/>
          <w:sz w:val="26"/>
          <w:szCs w:val="26"/>
          <w:u w:val="single"/>
        </w:rPr>
      </w:pPr>
      <w:r w:rsidRPr="00546C51">
        <w:rPr>
          <w:b/>
          <w:bCs/>
          <w:sz w:val="26"/>
          <w:szCs w:val="26"/>
          <w:u w:val="single"/>
        </w:rPr>
        <w:lastRenderedPageBreak/>
        <w:t>Dependency in pom.xml</w:t>
      </w:r>
    </w:p>
    <w:p w14:paraId="353BBCEB" w14:textId="77777777" w:rsidR="008F49BD" w:rsidRDefault="008F49BD" w:rsidP="008F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FCB5198" w14:textId="6BBDA817" w:rsidR="008F49BD" w:rsidRDefault="008F49BD" w:rsidP="008F49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6062656" w14:textId="51978422" w:rsidR="008F49BD" w:rsidRDefault="008F49BD" w:rsidP="008F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netflix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hystrix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4F97D37" w14:textId="034E9335" w:rsidR="008F49BD" w:rsidRDefault="008F49BD" w:rsidP="008F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&gt;2.2.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10.RELEASE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57C7D62" w14:textId="1B087AFE" w:rsidR="008F49BD" w:rsidRDefault="008F49BD" w:rsidP="008F49B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F6316CD" w14:textId="076E769D" w:rsidR="00546C51" w:rsidRDefault="00546C51" w:rsidP="008F49BD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3C92B18" w14:textId="77777777" w:rsidR="00546C51" w:rsidRPr="0000674D" w:rsidRDefault="00546C51" w:rsidP="008F49BD"/>
    <w:sectPr w:rsidR="00546C51" w:rsidRPr="0000674D" w:rsidSect="00DE63F0">
      <w:footerReference w:type="default" r:id="rId7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96879" w14:textId="77777777" w:rsidR="008B2B1A" w:rsidRDefault="008B2B1A" w:rsidP="00F84140">
      <w:pPr>
        <w:spacing w:after="0" w:line="240" w:lineRule="auto"/>
      </w:pPr>
      <w:r>
        <w:separator/>
      </w:r>
    </w:p>
  </w:endnote>
  <w:endnote w:type="continuationSeparator" w:id="0">
    <w:p w14:paraId="321FDE7A" w14:textId="77777777" w:rsidR="008B2B1A" w:rsidRDefault="008B2B1A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997563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3913BC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7AA7" w14:textId="77777777" w:rsidR="008B2B1A" w:rsidRDefault="008B2B1A" w:rsidP="00F84140">
      <w:pPr>
        <w:spacing w:after="0" w:line="240" w:lineRule="auto"/>
      </w:pPr>
      <w:r>
        <w:separator/>
      </w:r>
    </w:p>
  </w:footnote>
  <w:footnote w:type="continuationSeparator" w:id="0">
    <w:p w14:paraId="2981DF82" w14:textId="77777777" w:rsidR="008B2B1A" w:rsidRDefault="008B2B1A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FE1"/>
    <w:multiLevelType w:val="multilevel"/>
    <w:tmpl w:val="F256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015CF"/>
    <w:multiLevelType w:val="multilevel"/>
    <w:tmpl w:val="AAA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E15B5"/>
    <w:multiLevelType w:val="multilevel"/>
    <w:tmpl w:val="CA9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163363">
    <w:abstractNumId w:val="0"/>
  </w:num>
  <w:num w:numId="2" w16cid:durableId="1953591925">
    <w:abstractNumId w:val="1"/>
  </w:num>
  <w:num w:numId="3" w16cid:durableId="1192768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2C"/>
    <w:rsid w:val="0000674D"/>
    <w:rsid w:val="000C46DD"/>
    <w:rsid w:val="000F0D2C"/>
    <w:rsid w:val="001232D5"/>
    <w:rsid w:val="00124C21"/>
    <w:rsid w:val="001D099C"/>
    <w:rsid w:val="001D7F11"/>
    <w:rsid w:val="001F6FF6"/>
    <w:rsid w:val="00345F49"/>
    <w:rsid w:val="0036058C"/>
    <w:rsid w:val="00364620"/>
    <w:rsid w:val="00415DB7"/>
    <w:rsid w:val="00423E9D"/>
    <w:rsid w:val="00433270"/>
    <w:rsid w:val="004355E6"/>
    <w:rsid w:val="004452E9"/>
    <w:rsid w:val="0051071F"/>
    <w:rsid w:val="0051716E"/>
    <w:rsid w:val="00535A29"/>
    <w:rsid w:val="00546C51"/>
    <w:rsid w:val="00605E53"/>
    <w:rsid w:val="006452F7"/>
    <w:rsid w:val="0065062C"/>
    <w:rsid w:val="00662E33"/>
    <w:rsid w:val="006653B2"/>
    <w:rsid w:val="00666B04"/>
    <w:rsid w:val="006C01F8"/>
    <w:rsid w:val="006E62EB"/>
    <w:rsid w:val="00725776"/>
    <w:rsid w:val="00733026"/>
    <w:rsid w:val="00757C2F"/>
    <w:rsid w:val="007954CC"/>
    <w:rsid w:val="007E0921"/>
    <w:rsid w:val="0083348B"/>
    <w:rsid w:val="00841E9E"/>
    <w:rsid w:val="00881B99"/>
    <w:rsid w:val="008B2B1A"/>
    <w:rsid w:val="008E6B19"/>
    <w:rsid w:val="008F49BD"/>
    <w:rsid w:val="00993440"/>
    <w:rsid w:val="00A023DB"/>
    <w:rsid w:val="00A32B59"/>
    <w:rsid w:val="00A46B48"/>
    <w:rsid w:val="00AA60F3"/>
    <w:rsid w:val="00AB7343"/>
    <w:rsid w:val="00AD00F0"/>
    <w:rsid w:val="00B75573"/>
    <w:rsid w:val="00B83595"/>
    <w:rsid w:val="00BE16E7"/>
    <w:rsid w:val="00C0324F"/>
    <w:rsid w:val="00C30100"/>
    <w:rsid w:val="00C31770"/>
    <w:rsid w:val="00C97BEC"/>
    <w:rsid w:val="00CB7A50"/>
    <w:rsid w:val="00CD1962"/>
    <w:rsid w:val="00CE18EC"/>
    <w:rsid w:val="00D017E4"/>
    <w:rsid w:val="00D50310"/>
    <w:rsid w:val="00DA22B7"/>
    <w:rsid w:val="00DC3407"/>
    <w:rsid w:val="00DC4A4C"/>
    <w:rsid w:val="00DE63F0"/>
    <w:rsid w:val="00E04B5D"/>
    <w:rsid w:val="00E31007"/>
    <w:rsid w:val="00ED0175"/>
    <w:rsid w:val="00ED58AB"/>
    <w:rsid w:val="00F70534"/>
    <w:rsid w:val="00F84140"/>
    <w:rsid w:val="00FA61E9"/>
    <w:rsid w:val="00F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19DB6"/>
  <w15:chartTrackingRefBased/>
  <w15:docId w15:val="{1E17680A-823E-45B1-874D-6D548D88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00"/>
  </w:style>
  <w:style w:type="paragraph" w:styleId="Heading3">
    <w:name w:val="heading 3"/>
    <w:basedOn w:val="Normal"/>
    <w:link w:val="Heading3Char"/>
    <w:uiPriority w:val="9"/>
    <w:qFormat/>
    <w:rsid w:val="008E6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F0D2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6B19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mw-headline">
    <w:name w:val="mw-headline"/>
    <w:basedOn w:val="DefaultParagraphFont"/>
    <w:rsid w:val="008E6B19"/>
  </w:style>
  <w:style w:type="paragraph" w:styleId="ListParagraph">
    <w:name w:val="List Paragraph"/>
    <w:basedOn w:val="Normal"/>
    <w:uiPriority w:val="34"/>
    <w:qFormat/>
    <w:rsid w:val="008E6B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6B19"/>
    <w:rPr>
      <w:b/>
      <w:bCs/>
    </w:rPr>
  </w:style>
  <w:style w:type="paragraph" w:styleId="NoSpacing">
    <w:name w:val="No Spacing"/>
    <w:uiPriority w:val="1"/>
    <w:qFormat/>
    <w:rsid w:val="001F6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88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120</cp:revision>
  <dcterms:created xsi:type="dcterms:W3CDTF">2022-03-01T10:55:00Z</dcterms:created>
  <dcterms:modified xsi:type="dcterms:W3CDTF">2022-10-03T17:13:00Z</dcterms:modified>
</cp:coreProperties>
</file>