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9FC8" w14:textId="77777777" w:rsidR="0099266B" w:rsidRPr="0099266B" w:rsidRDefault="0099266B" w:rsidP="009926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hi-IN"/>
        </w:rPr>
      </w:pPr>
      <w:r w:rsidRPr="0099266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hi-IN"/>
        </w:rPr>
        <w:t>Saga distributed transactions pattern</w:t>
      </w:r>
    </w:p>
    <w:p w14:paraId="40C61EBE" w14:textId="04DF6013" w:rsidR="0099266B" w:rsidRPr="00330A4B" w:rsidRDefault="00A42F44" w:rsidP="0000674D">
      <w:pPr>
        <w:rPr>
          <w:rFonts w:ascii="Palatino Linotype" w:hAnsi="Palatino Linotype"/>
        </w:rPr>
      </w:pPr>
      <w:r w:rsidRPr="003F0F5D">
        <w:rPr>
          <w:rFonts w:ascii="Palatino Linotype" w:hAnsi="Palatino Linotype"/>
          <w:b/>
          <w:bCs/>
        </w:rPr>
        <w:t>Saga means series of events in English</w:t>
      </w:r>
      <w:r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="0099266B" w:rsidRPr="00330A4B">
        <w:rPr>
          <w:rFonts w:ascii="Palatino Linotype" w:hAnsi="Palatino Linotype"/>
        </w:rPr>
        <w:t xml:space="preserve">The Saga design pattern is a way to manage data consistency across microservices in distributed transaction scenarios. </w:t>
      </w:r>
    </w:p>
    <w:p w14:paraId="1A448829" w14:textId="5BDA95A1" w:rsidR="0099266B" w:rsidRPr="00CE296B" w:rsidRDefault="0099266B" w:rsidP="0000674D">
      <w:pPr>
        <w:rPr>
          <w:rFonts w:ascii="Palatino Linotype" w:hAnsi="Palatino Linotype" w:cs="Segoe UI"/>
          <w:color w:val="171717"/>
          <w:shd w:val="clear" w:color="auto" w:fill="FFFFFF"/>
        </w:rPr>
      </w:pPr>
      <w:r w:rsidRPr="00CE296B">
        <w:rPr>
          <w:rFonts w:ascii="Palatino Linotype" w:hAnsi="Palatino Linotype" w:cs="Segoe UI"/>
          <w:color w:val="171717"/>
          <w:shd w:val="clear" w:color="auto" w:fill="FFFFFF"/>
        </w:rPr>
        <w:t>The Saga pattern provides transaction management using a sequence of </w:t>
      </w:r>
      <w:r w:rsidRPr="00D02355">
        <w:rPr>
          <w:rStyle w:val="Emphasis"/>
          <w:rFonts w:ascii="Palatino Linotype" w:hAnsi="Palatino Linotype" w:cs="Segoe UI"/>
          <w:b/>
          <w:bCs/>
          <w:color w:val="171717"/>
          <w:shd w:val="clear" w:color="auto" w:fill="FFFFFF"/>
        </w:rPr>
        <w:t>local transactions</w:t>
      </w:r>
      <w:r w:rsidRPr="00CE296B">
        <w:rPr>
          <w:rFonts w:ascii="Palatino Linotype" w:hAnsi="Palatino Linotype" w:cs="Segoe UI"/>
          <w:color w:val="171717"/>
          <w:shd w:val="clear" w:color="auto" w:fill="FFFFFF"/>
        </w:rPr>
        <w:t xml:space="preserve">. </w:t>
      </w:r>
      <w:r w:rsidR="00471C0C" w:rsidRPr="00CE296B">
        <w:rPr>
          <w:rFonts w:ascii="Palatino Linotype" w:hAnsi="Palatino Linotype" w:cs="Segoe UI"/>
          <w:b/>
          <w:bCs/>
          <w:color w:val="171717"/>
          <w:shd w:val="clear" w:color="auto" w:fill="FFFFFF"/>
        </w:rPr>
        <w:t>A saga is a sequence of transactions where each transaction updates the database and publishes a message or event to the messaging topic</w:t>
      </w:r>
      <w:r w:rsidR="00471C0C" w:rsidRPr="00CE296B">
        <w:rPr>
          <w:rFonts w:ascii="Palatino Linotype" w:hAnsi="Palatino Linotype" w:cs="Segoe UI"/>
          <w:color w:val="171717"/>
          <w:shd w:val="clear" w:color="auto" w:fill="FFFFFF"/>
        </w:rPr>
        <w:t xml:space="preserve"> </w:t>
      </w:r>
      <w:r w:rsidR="00471C0C" w:rsidRPr="00CE296B">
        <w:rPr>
          <w:rFonts w:ascii="Palatino Linotype" w:hAnsi="Palatino Linotype" w:cs="Segoe UI"/>
          <w:b/>
          <w:bCs/>
          <w:color w:val="171717"/>
          <w:shd w:val="clear" w:color="auto" w:fill="FFFFFF"/>
        </w:rPr>
        <w:t>for the next action which itself is a transaction</w:t>
      </w:r>
      <w:r w:rsidR="00471C0C" w:rsidRPr="00CE296B">
        <w:rPr>
          <w:rFonts w:ascii="Palatino Linotype" w:hAnsi="Palatino Linotype" w:cs="Segoe UI"/>
          <w:color w:val="171717"/>
          <w:shd w:val="clear" w:color="auto" w:fill="FFFFFF"/>
        </w:rPr>
        <w:t>.</w:t>
      </w:r>
      <w:r w:rsidR="0078357B" w:rsidRPr="00CE296B">
        <w:rPr>
          <w:rFonts w:ascii="Palatino Linotype" w:hAnsi="Palatino Linotype" w:cs="Segoe UI"/>
          <w:color w:val="171717"/>
          <w:shd w:val="clear" w:color="auto" w:fill="FFFFFF"/>
        </w:rPr>
        <w:t xml:space="preserve"> </w:t>
      </w:r>
      <w:r w:rsidR="0078357B" w:rsidRPr="00CE296B">
        <w:rPr>
          <w:rFonts w:ascii="Palatino Linotype" w:hAnsi="Palatino Linotype" w:cs="Segoe UI"/>
          <w:b/>
          <w:bCs/>
          <w:color w:val="171717"/>
          <w:shd w:val="clear" w:color="auto" w:fill="FFFFFF"/>
        </w:rPr>
        <w:t>If a local transaction fails, the saga executes a series of </w:t>
      </w:r>
      <w:r w:rsidR="0078357B" w:rsidRPr="00CE296B">
        <w:rPr>
          <w:rStyle w:val="Emphasis"/>
          <w:rFonts w:ascii="Palatino Linotype" w:hAnsi="Palatino Linotype" w:cs="Segoe UI"/>
          <w:b/>
          <w:bCs/>
          <w:color w:val="171717"/>
          <w:shd w:val="clear" w:color="auto" w:fill="FFFFFF"/>
        </w:rPr>
        <w:t>compensating transactions</w:t>
      </w:r>
      <w:r w:rsidR="0078357B" w:rsidRPr="00CE296B">
        <w:rPr>
          <w:rFonts w:ascii="Palatino Linotype" w:hAnsi="Palatino Linotype" w:cs="Segoe UI"/>
          <w:b/>
          <w:bCs/>
          <w:color w:val="171717"/>
          <w:shd w:val="clear" w:color="auto" w:fill="FFFFFF"/>
        </w:rPr>
        <w:t> that undo the changes that were made by the preceding local transactions</w:t>
      </w:r>
    </w:p>
    <w:p w14:paraId="604719AF" w14:textId="233C1643" w:rsidR="0099266B" w:rsidRDefault="0099266B" w:rsidP="0000674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52CC8BD2" wp14:editId="0EA3212B">
            <wp:extent cx="5381625" cy="1603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26" cy="1612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87AA2" w14:textId="77777777" w:rsidR="0099266B" w:rsidRPr="00486E12" w:rsidRDefault="0099266B" w:rsidP="0099266B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</w:pPr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>In Saga patterns:</w:t>
      </w:r>
    </w:p>
    <w:p w14:paraId="4D0591C9" w14:textId="77777777" w:rsidR="0099266B" w:rsidRPr="00486E12" w:rsidRDefault="0099266B" w:rsidP="0099266B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</w:pPr>
      <w:r w:rsidRPr="00486E12">
        <w:rPr>
          <w:rFonts w:ascii="Palatino Linotype" w:eastAsia="Times New Roman" w:hAnsi="Palatino Linotype" w:cs="Segoe UI"/>
          <w:i/>
          <w:iCs/>
          <w:color w:val="171717"/>
          <w:sz w:val="24"/>
          <w:szCs w:val="24"/>
          <w:lang w:bidi="hi-IN"/>
        </w:rPr>
        <w:t>Compensable transactions</w:t>
      </w:r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> are transactions that can potentially be reversed by processing another transaction with the opposite effect.</w:t>
      </w:r>
    </w:p>
    <w:p w14:paraId="69B6AC73" w14:textId="77777777" w:rsidR="0099266B" w:rsidRPr="00486E12" w:rsidRDefault="0099266B" w:rsidP="0099266B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</w:pPr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>A </w:t>
      </w:r>
      <w:r w:rsidRPr="00486E12">
        <w:rPr>
          <w:rFonts w:ascii="Palatino Linotype" w:eastAsia="Times New Roman" w:hAnsi="Palatino Linotype" w:cs="Segoe UI"/>
          <w:i/>
          <w:iCs/>
          <w:color w:val="171717"/>
          <w:sz w:val="24"/>
          <w:szCs w:val="24"/>
          <w:lang w:bidi="hi-IN"/>
        </w:rPr>
        <w:t>pivot transaction</w:t>
      </w:r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 xml:space="preserve"> is the go/no-go point in a saga. If the pivot transaction commits, the saga runs until completion. A pivot transaction can be a transaction that is neither compensable nor </w:t>
      </w:r>
      <w:proofErr w:type="spellStart"/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>retryable</w:t>
      </w:r>
      <w:proofErr w:type="spellEnd"/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 xml:space="preserve">, or it can be the last compensable transaction or the first </w:t>
      </w:r>
      <w:proofErr w:type="spellStart"/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>retryable</w:t>
      </w:r>
      <w:proofErr w:type="spellEnd"/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 xml:space="preserve"> transaction in the saga.</w:t>
      </w:r>
    </w:p>
    <w:p w14:paraId="2002AF37" w14:textId="77777777" w:rsidR="0099266B" w:rsidRPr="00486E12" w:rsidRDefault="0099266B" w:rsidP="0099266B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</w:pPr>
      <w:proofErr w:type="spellStart"/>
      <w:r w:rsidRPr="00486E12">
        <w:rPr>
          <w:rFonts w:ascii="Palatino Linotype" w:eastAsia="Times New Roman" w:hAnsi="Palatino Linotype" w:cs="Segoe UI"/>
          <w:i/>
          <w:iCs/>
          <w:color w:val="171717"/>
          <w:sz w:val="24"/>
          <w:szCs w:val="24"/>
          <w:lang w:bidi="hi-IN"/>
        </w:rPr>
        <w:t>Retryable</w:t>
      </w:r>
      <w:proofErr w:type="spellEnd"/>
      <w:r w:rsidRPr="00486E12">
        <w:rPr>
          <w:rFonts w:ascii="Palatino Linotype" w:eastAsia="Times New Roman" w:hAnsi="Palatino Linotype" w:cs="Segoe UI"/>
          <w:i/>
          <w:iCs/>
          <w:color w:val="171717"/>
          <w:sz w:val="24"/>
          <w:szCs w:val="24"/>
          <w:lang w:bidi="hi-IN"/>
        </w:rPr>
        <w:t xml:space="preserve"> transactions</w:t>
      </w:r>
      <w:r w:rsidRPr="00486E12">
        <w:rPr>
          <w:rFonts w:ascii="Palatino Linotype" w:eastAsia="Times New Roman" w:hAnsi="Palatino Linotype" w:cs="Segoe UI"/>
          <w:color w:val="171717"/>
          <w:sz w:val="24"/>
          <w:szCs w:val="24"/>
          <w:lang w:bidi="hi-IN"/>
        </w:rPr>
        <w:t> are transactions that follow the pivot transaction and are guaranteed to succeed.</w:t>
      </w:r>
    </w:p>
    <w:p w14:paraId="220898FD" w14:textId="77777777" w:rsidR="0099266B" w:rsidRPr="00486E12" w:rsidRDefault="0099266B" w:rsidP="00486E12">
      <w:pPr>
        <w:pStyle w:val="NoSpacing"/>
        <w:rPr>
          <w:rFonts w:ascii="Palatino Linotype" w:hAnsi="Palatino Linotype"/>
          <w:lang w:bidi="hi-IN"/>
        </w:rPr>
      </w:pPr>
      <w:r w:rsidRPr="00486E12">
        <w:rPr>
          <w:rFonts w:ascii="Palatino Linotype" w:hAnsi="Palatino Linotype"/>
          <w:lang w:bidi="hi-IN"/>
        </w:rPr>
        <w:t>There are two common saga implementation approaches, </w:t>
      </w:r>
      <w:proofErr w:type="gramStart"/>
      <w:r w:rsidRPr="00486E12">
        <w:rPr>
          <w:rFonts w:ascii="Palatino Linotype" w:hAnsi="Palatino Linotype"/>
          <w:i/>
          <w:iCs/>
          <w:lang w:bidi="hi-IN"/>
        </w:rPr>
        <w:t>choreography</w:t>
      </w:r>
      <w:proofErr w:type="gramEnd"/>
      <w:r w:rsidRPr="00486E12">
        <w:rPr>
          <w:rFonts w:ascii="Palatino Linotype" w:hAnsi="Palatino Linotype"/>
          <w:lang w:bidi="hi-IN"/>
        </w:rPr>
        <w:t> and </w:t>
      </w:r>
      <w:r w:rsidRPr="00486E12">
        <w:rPr>
          <w:rFonts w:ascii="Palatino Linotype" w:hAnsi="Palatino Linotype"/>
          <w:i/>
          <w:iCs/>
          <w:lang w:bidi="hi-IN"/>
        </w:rPr>
        <w:t>orchestration</w:t>
      </w:r>
      <w:r w:rsidRPr="00486E12">
        <w:rPr>
          <w:rFonts w:ascii="Palatino Linotype" w:hAnsi="Palatino Linotype"/>
          <w:lang w:bidi="hi-IN"/>
        </w:rPr>
        <w:t>. Each approach has its own set of challenges and technologies to coordinate the workflow.</w:t>
      </w:r>
    </w:p>
    <w:p w14:paraId="79D524AC" w14:textId="77777777" w:rsidR="0099266B" w:rsidRPr="0002724D" w:rsidRDefault="0099266B" w:rsidP="00486E12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02724D">
        <w:rPr>
          <w:rFonts w:ascii="Palatino Linotype" w:hAnsi="Palatino Linotype"/>
          <w:b/>
          <w:bCs/>
          <w:sz w:val="26"/>
          <w:szCs w:val="26"/>
          <w:u w:val="single"/>
        </w:rPr>
        <w:t>Choreography</w:t>
      </w:r>
    </w:p>
    <w:p w14:paraId="00ECDEF6" w14:textId="77777777" w:rsidR="0099266B" w:rsidRPr="00486E12" w:rsidRDefault="0099266B" w:rsidP="00486E12">
      <w:pPr>
        <w:pStyle w:val="NoSpacing"/>
        <w:rPr>
          <w:rFonts w:ascii="Palatino Linotype" w:hAnsi="Palatino Linotype"/>
        </w:rPr>
      </w:pPr>
      <w:r w:rsidRPr="00486E12">
        <w:rPr>
          <w:rFonts w:ascii="Palatino Linotype" w:hAnsi="Palatino Linotype"/>
        </w:rPr>
        <w:t xml:space="preserve">Choreography is a way to coordinate sagas where participants exchange events without a centralized point of control. </w:t>
      </w:r>
      <w:r w:rsidRPr="00486E12">
        <w:rPr>
          <w:rFonts w:ascii="Palatino Linotype" w:hAnsi="Palatino Linotype"/>
          <w:b/>
          <w:bCs/>
        </w:rPr>
        <w:t>With choreography, each local transaction publishes domain events that trigger local transactions in other services.</w:t>
      </w:r>
    </w:p>
    <w:p w14:paraId="5917CA8D" w14:textId="3FB78F99" w:rsidR="00486E12" w:rsidRDefault="0099266B" w:rsidP="00486E1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53850648" wp14:editId="138B1937">
            <wp:extent cx="3911600" cy="2081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08" cy="2082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CC91D" w14:textId="77777777" w:rsidR="00486E12" w:rsidRPr="00486E12" w:rsidRDefault="00486E12" w:rsidP="00486E12">
      <w:pPr>
        <w:rPr>
          <w:rFonts w:ascii="Segoe UI" w:hAnsi="Segoe UI" w:cs="Segoe UI"/>
          <w:color w:val="171717"/>
          <w:shd w:val="clear" w:color="auto" w:fill="FFFFFF"/>
        </w:rPr>
      </w:pPr>
    </w:p>
    <w:p w14:paraId="508BC686" w14:textId="4904D2CC" w:rsidR="0099266B" w:rsidRPr="00C26755" w:rsidRDefault="0099266B" w:rsidP="009926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lastRenderedPageBreak/>
        <w:t>Advantages of Choreography Pattern</w:t>
      </w:r>
    </w:p>
    <w:p w14:paraId="1D4BF4F3" w14:textId="77777777" w:rsidR="0099266B" w:rsidRPr="00C26755" w:rsidRDefault="0099266B" w:rsidP="0099266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C26755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Good for simple workflows that require few participants and don't need a coordination logic.</w:t>
      </w:r>
    </w:p>
    <w:p w14:paraId="0600C1D5" w14:textId="77777777" w:rsidR="0099266B" w:rsidRPr="00C26755" w:rsidRDefault="0099266B" w:rsidP="0099266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C26755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Doesn't require additional service implementation and maintenance.</w:t>
      </w:r>
    </w:p>
    <w:p w14:paraId="6618BAA7" w14:textId="77777777" w:rsidR="0099266B" w:rsidRPr="00C26755" w:rsidRDefault="0099266B" w:rsidP="0099266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C26755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Doesn't introduce a single point of failure, since the responsibilities are distributed across the saga participants.</w:t>
      </w:r>
    </w:p>
    <w:p w14:paraId="5DBD944C" w14:textId="77777777" w:rsidR="0099266B" w:rsidRDefault="0099266B" w:rsidP="009926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Disa</w:t>
      </w:r>
      <w:r w:rsidRPr="008F0834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dvantages of Choreography Pattern</w:t>
      </w:r>
    </w:p>
    <w:p w14:paraId="4CEF1C92" w14:textId="77777777" w:rsidR="0099266B" w:rsidRPr="00943027" w:rsidRDefault="0099266B" w:rsidP="0099266B">
      <w:pPr>
        <w:numPr>
          <w:ilvl w:val="0"/>
          <w:numId w:val="3"/>
        </w:numPr>
        <w:shd w:val="clear" w:color="auto" w:fill="FFFFFF"/>
        <w:tabs>
          <w:tab w:val="clear" w:pos="720"/>
          <w:tab w:val="num" w:pos="900"/>
        </w:tabs>
        <w:spacing w:after="0" w:line="240" w:lineRule="auto"/>
        <w:ind w:left="126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Workflow can become confusing when adding new steps, as it's difficult to track which saga participants listen to which commands.</w:t>
      </w:r>
    </w:p>
    <w:p w14:paraId="0C27FBA3" w14:textId="77777777" w:rsidR="0099266B" w:rsidRPr="00943027" w:rsidRDefault="0099266B" w:rsidP="0099266B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A2342C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There's a risk of cyclic dependency between saga participants</w:t>
      </w:r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 because they </w:t>
      </w:r>
      <w:proofErr w:type="gramStart"/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have to</w:t>
      </w:r>
      <w:proofErr w:type="gramEnd"/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 consume each other's commands.</w:t>
      </w:r>
    </w:p>
    <w:p w14:paraId="74ED5395" w14:textId="77777777" w:rsidR="0099266B" w:rsidRPr="002663E4" w:rsidRDefault="0099266B" w:rsidP="0099266B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Integration testing is difficult because all services must be running to simulate a transaction.</w:t>
      </w:r>
    </w:p>
    <w:p w14:paraId="3EEEFF62" w14:textId="320FAC8B" w:rsidR="0099266B" w:rsidRDefault="0099266B" w:rsidP="0000674D">
      <w:pPr>
        <w:rPr>
          <w:rFonts w:ascii="Segoe UI" w:hAnsi="Segoe UI" w:cs="Segoe UI"/>
          <w:color w:val="171717"/>
          <w:shd w:val="clear" w:color="auto" w:fill="FFFFFF"/>
        </w:rPr>
      </w:pPr>
    </w:p>
    <w:p w14:paraId="2DB4673A" w14:textId="77777777" w:rsidR="0099266B" w:rsidRPr="0002724D" w:rsidRDefault="0099266B" w:rsidP="0002724D">
      <w:pPr>
        <w:pStyle w:val="NoSpacing"/>
        <w:rPr>
          <w:rFonts w:ascii="Palatino Linotype" w:hAnsi="Palatino Linotype"/>
          <w:b/>
          <w:bCs/>
          <w:u w:val="single"/>
        </w:rPr>
      </w:pPr>
      <w:r w:rsidRPr="0002724D">
        <w:rPr>
          <w:rFonts w:ascii="Palatino Linotype" w:hAnsi="Palatino Linotype"/>
          <w:b/>
          <w:bCs/>
          <w:sz w:val="28"/>
          <w:szCs w:val="28"/>
          <w:u w:val="single"/>
        </w:rPr>
        <w:t>Orchestration</w:t>
      </w:r>
    </w:p>
    <w:p w14:paraId="7CE8F42F" w14:textId="77777777" w:rsidR="0099266B" w:rsidRPr="0002724D" w:rsidRDefault="0099266B" w:rsidP="0002724D">
      <w:pPr>
        <w:pStyle w:val="NoSpacing"/>
        <w:rPr>
          <w:rFonts w:ascii="Palatino Linotype" w:hAnsi="Palatino Linotype"/>
        </w:rPr>
      </w:pPr>
      <w:r w:rsidRPr="0002724D">
        <w:rPr>
          <w:rFonts w:ascii="Palatino Linotype" w:hAnsi="Palatino Linotype"/>
        </w:rPr>
        <w:t xml:space="preserve">Orchestration is a way to coordinate sagas where a centralized controller tells the saga participants what local transactions to execute. </w:t>
      </w:r>
      <w:r w:rsidRPr="00CC3850">
        <w:rPr>
          <w:rFonts w:ascii="Palatino Linotype" w:hAnsi="Palatino Linotype"/>
          <w:b/>
          <w:bCs/>
        </w:rPr>
        <w:t xml:space="preserve">The saga orchestrator handles all the transactions and tells the participants which operation to perform based on events. </w:t>
      </w:r>
      <w:r w:rsidRPr="0002724D">
        <w:rPr>
          <w:rFonts w:ascii="Palatino Linotype" w:hAnsi="Palatino Linotype"/>
        </w:rPr>
        <w:t xml:space="preserve">The orchestrator executes saga requests, </w:t>
      </w:r>
      <w:proofErr w:type="gramStart"/>
      <w:r w:rsidRPr="0002724D">
        <w:rPr>
          <w:rFonts w:ascii="Palatino Linotype" w:hAnsi="Palatino Linotype"/>
        </w:rPr>
        <w:t>stores</w:t>
      </w:r>
      <w:proofErr w:type="gramEnd"/>
      <w:r w:rsidRPr="0002724D">
        <w:rPr>
          <w:rFonts w:ascii="Palatino Linotype" w:hAnsi="Palatino Linotype"/>
        </w:rPr>
        <w:t xml:space="preserve"> and interprets the states of each task, and handles failure recovery with compensating transactions.</w:t>
      </w:r>
    </w:p>
    <w:p w14:paraId="5F16791A" w14:textId="747B4D0D" w:rsidR="0099266B" w:rsidRPr="00517923" w:rsidRDefault="0099266B" w:rsidP="0000674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28AC0A24" wp14:editId="4D3E6AD2">
            <wp:extent cx="4953000" cy="2100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34" cy="210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13FD0" w14:textId="77777777" w:rsidR="0099266B" w:rsidRPr="00C26755" w:rsidRDefault="0099266B" w:rsidP="009926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Advantages of Orchestration Pattern</w:t>
      </w:r>
    </w:p>
    <w:p w14:paraId="7029C9E7" w14:textId="77777777" w:rsidR="0099266B" w:rsidRPr="004A48E1" w:rsidRDefault="0099266B" w:rsidP="0099266B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Good for complex workflows involving many participants or new participants added over time.</w:t>
      </w:r>
    </w:p>
    <w:p w14:paraId="0E339DBB" w14:textId="77777777" w:rsidR="0099266B" w:rsidRPr="004A48E1" w:rsidRDefault="0099266B" w:rsidP="0099266B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Suitable when there is control over every participant in the process, and control over the flow of activities.</w:t>
      </w:r>
    </w:p>
    <w:p w14:paraId="6D36B751" w14:textId="77777777" w:rsidR="0099266B" w:rsidRPr="004A48E1" w:rsidRDefault="0099266B" w:rsidP="0099266B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Doesn't introduce cyclical </w:t>
      </w:r>
      <w:proofErr w:type="gramStart"/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dependencies, because</w:t>
      </w:r>
      <w:proofErr w:type="gramEnd"/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 the orchestrator unilaterally depends on the saga participants.</w:t>
      </w:r>
    </w:p>
    <w:p w14:paraId="67239AF4" w14:textId="77777777" w:rsidR="0099266B" w:rsidRPr="004A48E1" w:rsidRDefault="0099266B" w:rsidP="0099266B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Saga participants don't need to know about commands for other participants. Clear separation of concerns simplifies business logic.</w:t>
      </w:r>
    </w:p>
    <w:p w14:paraId="5BFC7EA5" w14:textId="77777777" w:rsidR="0099266B" w:rsidRDefault="0099266B" w:rsidP="009926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Disa</w:t>
      </w:r>
      <w:r w:rsidRPr="008F0834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 xml:space="preserve">dvantages of 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Orchestration</w:t>
      </w:r>
      <w:r w:rsidRPr="008F0834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 xml:space="preserve"> Pattern</w:t>
      </w:r>
    </w:p>
    <w:p w14:paraId="00937163" w14:textId="77777777" w:rsidR="0099266B" w:rsidRPr="004A48E1" w:rsidRDefault="0099266B" w:rsidP="0099266B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Additional design complexity requires an implementation of a coordination logic.</w:t>
      </w:r>
    </w:p>
    <w:p w14:paraId="33719697" w14:textId="77777777" w:rsidR="0099266B" w:rsidRPr="004A48E1" w:rsidRDefault="0099266B" w:rsidP="0099266B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There's an additional point of </w:t>
      </w:r>
      <w:proofErr w:type="gramStart"/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failure, because</w:t>
      </w:r>
      <w:proofErr w:type="gramEnd"/>
      <w:r w:rsidRPr="004A48E1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 the orchestrator manages the complete workflow.</w:t>
      </w:r>
    </w:p>
    <w:p w14:paraId="74449D65" w14:textId="77777777" w:rsidR="0099266B" w:rsidRPr="0000674D" w:rsidRDefault="0099266B" w:rsidP="0000674D"/>
    <w:sectPr w:rsidR="0099266B" w:rsidRPr="0000674D" w:rsidSect="00F84140">
      <w:footerReference w:type="default" r:id="rId11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9EFB" w14:textId="77777777" w:rsidR="00BD18C1" w:rsidRDefault="00BD18C1" w:rsidP="00F84140">
      <w:pPr>
        <w:spacing w:after="0" w:line="240" w:lineRule="auto"/>
      </w:pPr>
      <w:r>
        <w:separator/>
      </w:r>
    </w:p>
  </w:endnote>
  <w:endnote w:type="continuationSeparator" w:id="0">
    <w:p w14:paraId="266FAEE5" w14:textId="77777777" w:rsidR="00BD18C1" w:rsidRDefault="00BD18C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001324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B32F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FCB4" w14:textId="77777777" w:rsidR="00BD18C1" w:rsidRDefault="00BD18C1" w:rsidP="00F84140">
      <w:pPr>
        <w:spacing w:after="0" w:line="240" w:lineRule="auto"/>
      </w:pPr>
      <w:r>
        <w:separator/>
      </w:r>
    </w:p>
  </w:footnote>
  <w:footnote w:type="continuationSeparator" w:id="0">
    <w:p w14:paraId="125960EE" w14:textId="77777777" w:rsidR="00BD18C1" w:rsidRDefault="00BD18C1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BF1"/>
    <w:multiLevelType w:val="multilevel"/>
    <w:tmpl w:val="492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93E40"/>
    <w:multiLevelType w:val="multilevel"/>
    <w:tmpl w:val="E06A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C24FE"/>
    <w:multiLevelType w:val="multilevel"/>
    <w:tmpl w:val="A3A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45873"/>
    <w:multiLevelType w:val="multilevel"/>
    <w:tmpl w:val="EB6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E40EB"/>
    <w:multiLevelType w:val="multilevel"/>
    <w:tmpl w:val="969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964726">
    <w:abstractNumId w:val="0"/>
  </w:num>
  <w:num w:numId="2" w16cid:durableId="644748253">
    <w:abstractNumId w:val="4"/>
  </w:num>
  <w:num w:numId="3" w16cid:durableId="1098981721">
    <w:abstractNumId w:val="2"/>
  </w:num>
  <w:num w:numId="4" w16cid:durableId="2016222189">
    <w:abstractNumId w:val="1"/>
  </w:num>
  <w:num w:numId="5" w16cid:durableId="93593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6B"/>
    <w:rsid w:val="0000674D"/>
    <w:rsid w:val="0002724D"/>
    <w:rsid w:val="00042457"/>
    <w:rsid w:val="00330A4B"/>
    <w:rsid w:val="003854A4"/>
    <w:rsid w:val="003C2957"/>
    <w:rsid w:val="003F0F5D"/>
    <w:rsid w:val="0042554E"/>
    <w:rsid w:val="00471C0C"/>
    <w:rsid w:val="00486E12"/>
    <w:rsid w:val="0050754B"/>
    <w:rsid w:val="00517923"/>
    <w:rsid w:val="00535A29"/>
    <w:rsid w:val="0065062C"/>
    <w:rsid w:val="006E62EB"/>
    <w:rsid w:val="0078357B"/>
    <w:rsid w:val="00881B99"/>
    <w:rsid w:val="0099266B"/>
    <w:rsid w:val="00A2342C"/>
    <w:rsid w:val="00A42F44"/>
    <w:rsid w:val="00B854C3"/>
    <w:rsid w:val="00BD18C1"/>
    <w:rsid w:val="00C31770"/>
    <w:rsid w:val="00C92E63"/>
    <w:rsid w:val="00CC3850"/>
    <w:rsid w:val="00CE296B"/>
    <w:rsid w:val="00D02355"/>
    <w:rsid w:val="00D40D8B"/>
    <w:rsid w:val="00DC3407"/>
    <w:rsid w:val="00DC4A4C"/>
    <w:rsid w:val="00DC779A"/>
    <w:rsid w:val="00EC06B1"/>
    <w:rsid w:val="00F84140"/>
    <w:rsid w:val="00F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E8309"/>
  <w15:chartTrackingRefBased/>
  <w15:docId w15:val="{4B3007B4-ABA4-4E00-A659-66EF672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66B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Emphasis">
    <w:name w:val="Emphasis"/>
    <w:basedOn w:val="DefaultParagraphFont"/>
    <w:uiPriority w:val="20"/>
    <w:qFormat/>
    <w:rsid w:val="0099266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86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903D-435C-4B72-AE0A-C7BEBAE5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155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36</cp:revision>
  <dcterms:created xsi:type="dcterms:W3CDTF">2022-07-10T08:35:00Z</dcterms:created>
  <dcterms:modified xsi:type="dcterms:W3CDTF">2022-07-10T16:22:00Z</dcterms:modified>
</cp:coreProperties>
</file>