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50C01" w14:textId="7DBEA2E1" w:rsidR="00DE3E79" w:rsidRPr="00B4394A" w:rsidRDefault="00D23CFB" w:rsidP="00D23CFB">
      <w:pPr>
        <w:pStyle w:val="Title"/>
        <w:rPr>
          <w:rFonts w:ascii="Baskerville Old Face" w:hAnsi="Baskerville Old Face"/>
          <w:b/>
          <w:bCs/>
          <w:sz w:val="46"/>
          <w:szCs w:val="46"/>
          <w:u w:val="single"/>
        </w:rPr>
      </w:pPr>
      <w:proofErr w:type="spellStart"/>
      <w:r w:rsidRPr="00B4394A">
        <w:rPr>
          <w:rFonts w:ascii="Baskerville Old Face" w:hAnsi="Baskerville Old Face"/>
          <w:b/>
          <w:bCs/>
          <w:sz w:val="46"/>
          <w:szCs w:val="46"/>
          <w:u w:val="single"/>
        </w:rPr>
        <w:t>RateLimitter</w:t>
      </w:r>
      <w:proofErr w:type="spellEnd"/>
      <w:r w:rsidRPr="00B4394A">
        <w:rPr>
          <w:rFonts w:ascii="Baskerville Old Face" w:hAnsi="Baskerville Old Face"/>
          <w:b/>
          <w:bCs/>
          <w:sz w:val="46"/>
          <w:szCs w:val="46"/>
          <w:u w:val="single"/>
        </w:rPr>
        <w:t xml:space="preserve"> in </w:t>
      </w:r>
      <w:proofErr w:type="spellStart"/>
      <w:r w:rsidRPr="00B4394A">
        <w:rPr>
          <w:rFonts w:ascii="Baskerville Old Face" w:hAnsi="Baskerville Old Face"/>
          <w:b/>
          <w:bCs/>
          <w:sz w:val="46"/>
          <w:szCs w:val="46"/>
          <w:u w:val="single"/>
        </w:rPr>
        <w:t>SpringBoot</w:t>
      </w:r>
      <w:proofErr w:type="spellEnd"/>
      <w:r w:rsidRPr="00B4394A">
        <w:rPr>
          <w:rFonts w:ascii="Baskerville Old Face" w:hAnsi="Baskerville Old Face"/>
          <w:b/>
          <w:bCs/>
          <w:sz w:val="46"/>
          <w:szCs w:val="46"/>
          <w:u w:val="single"/>
        </w:rPr>
        <w:t xml:space="preserve"> with Resilience4J-2024</w:t>
      </w:r>
    </w:p>
    <w:p w14:paraId="031001ED" w14:textId="6FCF7239" w:rsidR="00EB019C" w:rsidRDefault="00564B40" w:rsidP="00EB019C">
      <w:pPr>
        <w:rPr>
          <w:rFonts w:ascii="Baskerville Old Face" w:hAnsi="Baskerville Old Face"/>
        </w:rPr>
      </w:pPr>
      <w:r w:rsidRPr="00B4394A">
        <w:rPr>
          <w:rFonts w:ascii="Baskerville Old Face" w:hAnsi="Baskerville Old Face"/>
        </w:rPr>
        <w:t>A rate limiter is a mechanism used to control the frequency of operations in a system. It sets a cap on how often a specific action can be performed within a given timeframe. This helps prevent server overload, reduce strain on resources, and mitigate certain types of malicious activities like brute force attacks or denial-of-service (DoS) attacks.</w:t>
      </w:r>
    </w:p>
    <w:p w14:paraId="2A727118" w14:textId="77777777" w:rsidR="006E4F28" w:rsidRPr="00107579" w:rsidRDefault="006E4F28" w:rsidP="00107579">
      <w:pPr>
        <w:pStyle w:val="NoSpacing"/>
        <w:rPr>
          <w:rFonts w:ascii="Baskerville Old Face" w:eastAsia="Times New Roman" w:hAnsi="Baskerville Old Face" w:cs="Arial"/>
          <w:color w:val="404040"/>
          <w:kern w:val="0"/>
          <w14:ligatures w14:val="none"/>
        </w:rPr>
      </w:pPr>
      <w:r w:rsidRPr="00107579">
        <w:rPr>
          <w:rFonts w:ascii="Baskerville Old Face" w:eastAsia="Times New Roman" w:hAnsi="Baskerville Old Face" w:cs="Arial"/>
          <w:b/>
          <w:bCs/>
          <w:color w:val="404040"/>
          <w:kern w:val="0"/>
          <w14:ligatures w14:val="none"/>
        </w:rPr>
        <w:t>Rate Limiting</w:t>
      </w:r>
      <w:r w:rsidRPr="00107579">
        <w:rPr>
          <w:rFonts w:ascii="Baskerville Old Face" w:eastAsia="Times New Roman" w:hAnsi="Baskerville Old Face" w:cs="Arial"/>
          <w:color w:val="404040"/>
          <w:kern w:val="0"/>
          <w14:ligatures w14:val="none"/>
        </w:rPr>
        <w:t>: Rate limiting defines how often an operation is allowed in a specified duration. This avoids overloading the server and helps in preventing denial of service attacks.</w:t>
      </w:r>
    </w:p>
    <w:p w14:paraId="03695C45" w14:textId="66C0A58D" w:rsidR="006E4F28" w:rsidRPr="00107579" w:rsidRDefault="006E4F28" w:rsidP="00107579">
      <w:pPr>
        <w:pStyle w:val="NoSpacing"/>
        <w:rPr>
          <w:rFonts w:ascii="Baskerville Old Face" w:eastAsia="Times New Roman" w:hAnsi="Baskerville Old Face" w:cs="Arial"/>
          <w:color w:val="404040"/>
          <w:kern w:val="0"/>
          <w14:ligatures w14:val="none"/>
        </w:rPr>
      </w:pPr>
      <w:r w:rsidRPr="00107579">
        <w:rPr>
          <w:rFonts w:ascii="Baskerville Old Face" w:eastAsia="Times New Roman" w:hAnsi="Baskerville Old Face" w:cs="Arial"/>
          <w:b/>
          <w:bCs/>
          <w:color w:val="404040"/>
          <w:kern w:val="0"/>
          <w14:ligatures w14:val="none"/>
        </w:rPr>
        <w:t>Bulkhead</w:t>
      </w:r>
      <w:r w:rsidRPr="00107579">
        <w:rPr>
          <w:rFonts w:ascii="Baskerville Old Face" w:eastAsia="Times New Roman" w:hAnsi="Baskerville Old Face" w:cs="Arial"/>
          <w:color w:val="404040"/>
          <w:kern w:val="0"/>
          <w14:ligatures w14:val="none"/>
        </w:rPr>
        <w:t xml:space="preserve">: Bulkhead limits the number of </w:t>
      </w:r>
      <w:r w:rsidR="00233BEC" w:rsidRPr="00B4394A">
        <w:rPr>
          <w:rFonts w:ascii="Baskerville Old Face" w:hAnsi="Baskerville Old Face"/>
          <w:b/>
          <w:bCs/>
        </w:rPr>
        <w:t>concurrent calls</w:t>
      </w:r>
      <w:r w:rsidRPr="00107579">
        <w:rPr>
          <w:rFonts w:ascii="Baskerville Old Face" w:eastAsia="Times New Roman" w:hAnsi="Baskerville Old Face" w:cs="Arial"/>
          <w:color w:val="404040"/>
          <w:kern w:val="0"/>
          <w14:ligatures w14:val="none"/>
        </w:rPr>
        <w:t xml:space="preserve"> at any given time. This helps in preventing system failures.</w:t>
      </w:r>
    </w:p>
    <w:p w14:paraId="3BC6D459" w14:textId="77777777" w:rsidR="002B0315" w:rsidRDefault="002B0315" w:rsidP="00EB019C">
      <w:pPr>
        <w:rPr>
          <w:rFonts w:ascii="Baskerville Old Face" w:hAnsi="Baskerville Old Face"/>
        </w:rPr>
      </w:pPr>
    </w:p>
    <w:p w14:paraId="3FBF85C5" w14:textId="776E7F20" w:rsidR="00575C26" w:rsidRPr="005D4884" w:rsidRDefault="005D4884" w:rsidP="00EB019C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5D4884">
        <w:rPr>
          <w:rFonts w:ascii="Baskerville Old Face" w:hAnsi="Baskerville Old Face"/>
          <w:b/>
          <w:bCs/>
          <w:sz w:val="28"/>
          <w:szCs w:val="28"/>
          <w:u w:val="single"/>
        </w:rPr>
        <w:t>Pom.xml Relevant portion</w:t>
      </w:r>
    </w:p>
    <w:p w14:paraId="428E7FDE" w14:textId="77777777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CC4036" w14:textId="13186864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C84C49" w14:textId="2D1B3550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&gt;spring-cloud-starter-circuitbreaker-resilience4j&lt;/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2338F3" w14:textId="0E206088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4CB777" w14:textId="078FC44F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272D5E" w14:textId="4329BA30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&gt;io.github.resilience</w:t>
      </w:r>
      <w:proofErr w:type="gramEnd"/>
      <w:r>
        <w:rPr>
          <w:rFonts w:ascii="Consolas" w:hAnsi="Consolas"/>
          <w:color w:val="000000"/>
          <w:sz w:val="20"/>
          <w:szCs w:val="20"/>
        </w:rPr>
        <w:t>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2044085" w14:textId="706BBC82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&gt;resilience4j-bulkhead&lt;/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82C1233" w14:textId="5D08CA98" w:rsidR="005D4884" w:rsidRDefault="00011438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5D4884">
        <w:rPr>
          <w:rFonts w:ascii="Consolas" w:hAnsi="Consolas"/>
          <w:color w:val="000000"/>
          <w:sz w:val="20"/>
          <w:szCs w:val="20"/>
        </w:rPr>
        <w:t xml:space="preserve">    </w:t>
      </w:r>
      <w:r w:rsidR="005D4884">
        <w:rPr>
          <w:rFonts w:ascii="Consolas" w:hAnsi="Consolas"/>
          <w:color w:val="000000"/>
          <w:sz w:val="20"/>
          <w:szCs w:val="20"/>
          <w:u w:val="single"/>
        </w:rPr>
        <w:t>&lt;</w:t>
      </w:r>
      <w:r w:rsidR="005D4884">
        <w:rPr>
          <w:rFonts w:ascii="Consolas" w:hAnsi="Consolas"/>
          <w:color w:val="268BD2"/>
          <w:sz w:val="20"/>
          <w:szCs w:val="20"/>
          <w:u w:val="single"/>
        </w:rPr>
        <w:t>version</w:t>
      </w:r>
      <w:r w:rsidR="005D4884">
        <w:rPr>
          <w:rFonts w:ascii="Consolas" w:hAnsi="Consolas"/>
          <w:color w:val="000000"/>
          <w:sz w:val="20"/>
          <w:szCs w:val="20"/>
          <w:u w:val="single"/>
        </w:rPr>
        <w:t>&gt;2.2.0&lt;/</w:t>
      </w:r>
      <w:r w:rsidR="005D4884">
        <w:rPr>
          <w:rFonts w:ascii="Consolas" w:hAnsi="Consolas"/>
          <w:color w:val="268BD2"/>
          <w:sz w:val="20"/>
          <w:szCs w:val="20"/>
          <w:u w:val="single"/>
        </w:rPr>
        <w:t>version</w:t>
      </w:r>
      <w:r w:rsidR="005D4884"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1DC2E6E0" w14:textId="640D5B8C" w:rsidR="005D4884" w:rsidRDefault="005D4884" w:rsidP="005D48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591A15" w14:textId="77777777" w:rsidR="005D4884" w:rsidRDefault="005D4884" w:rsidP="00EB019C">
      <w:pPr>
        <w:rPr>
          <w:rFonts w:ascii="Baskerville Old Face" w:hAnsi="Baskerville Old Face"/>
        </w:rPr>
      </w:pPr>
    </w:p>
    <w:p w14:paraId="75BBFF3F" w14:textId="0ACBE597" w:rsidR="007D6130" w:rsidRDefault="00F740F9" w:rsidP="00EB019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Main Class for </w:t>
      </w:r>
      <w:proofErr w:type="spellStart"/>
      <w:r>
        <w:rPr>
          <w:rFonts w:ascii="Baskerville Old Face" w:hAnsi="Baskerville Old Face"/>
        </w:rPr>
        <w:t>SpringBoot</w:t>
      </w:r>
      <w:proofErr w:type="spellEnd"/>
      <w:r>
        <w:rPr>
          <w:rFonts w:ascii="Baskerville Old Face" w:hAnsi="Baskerville Old Face"/>
        </w:rPr>
        <w:t xml:space="preserve"> application does not require any special annotation.</w:t>
      </w:r>
    </w:p>
    <w:p w14:paraId="1501835C" w14:textId="77777777" w:rsidR="00F740F9" w:rsidRDefault="00F740F9" w:rsidP="00EB019C">
      <w:pPr>
        <w:rPr>
          <w:rFonts w:ascii="Baskerville Old Face" w:hAnsi="Baskerville Old Face"/>
        </w:rPr>
      </w:pPr>
    </w:p>
    <w:p w14:paraId="61AFF559" w14:textId="76695B01" w:rsidR="00C023DB" w:rsidRDefault="00C023DB" w:rsidP="00EB019C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Application.properties</w:t>
      </w:r>
      <w:proofErr w:type="spellEnd"/>
    </w:p>
    <w:p w14:paraId="0BB65FB2" w14:textId="77777777" w:rsidR="00C163C8" w:rsidRDefault="00C163C8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resilience4j.ratelimiter.instances</w:t>
      </w:r>
      <w:proofErr w:type="gramEnd"/>
      <w:r>
        <w:rPr>
          <w:rFonts w:ascii="Consolas" w:hAnsi="Consolas"/>
          <w:color w:val="000000"/>
          <w:sz w:val="20"/>
          <w:szCs w:val="20"/>
        </w:rPr>
        <w:t>.infoCall1.limit-for-period=</w:t>
      </w:r>
      <w:r>
        <w:rPr>
          <w:rFonts w:ascii="Consolas" w:hAnsi="Consolas"/>
          <w:color w:val="2A00FF"/>
          <w:sz w:val="20"/>
          <w:szCs w:val="20"/>
        </w:rPr>
        <w:t>5</w:t>
      </w:r>
    </w:p>
    <w:p w14:paraId="6E81ECE1" w14:textId="77777777" w:rsidR="00C163C8" w:rsidRDefault="00C163C8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resilience4j.ratelimiter.instances</w:t>
      </w:r>
      <w:proofErr w:type="gramEnd"/>
      <w:r>
        <w:rPr>
          <w:rFonts w:ascii="Consolas" w:hAnsi="Consolas"/>
          <w:color w:val="000000"/>
          <w:sz w:val="20"/>
          <w:szCs w:val="20"/>
        </w:rPr>
        <w:t>.infoCall1.limit-refresh-period=</w:t>
      </w:r>
      <w:r>
        <w:rPr>
          <w:rFonts w:ascii="Consolas" w:hAnsi="Consolas"/>
          <w:color w:val="2A00FF"/>
          <w:sz w:val="20"/>
          <w:szCs w:val="20"/>
        </w:rPr>
        <w:t>60s</w:t>
      </w:r>
    </w:p>
    <w:p w14:paraId="09695CF1" w14:textId="77777777" w:rsidR="00C163C8" w:rsidRDefault="00C163C8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resilience4j.ratelimiter.instances</w:t>
      </w:r>
      <w:proofErr w:type="gramEnd"/>
      <w:r>
        <w:rPr>
          <w:rFonts w:ascii="Consolas" w:hAnsi="Consolas"/>
          <w:color w:val="000000"/>
          <w:sz w:val="20"/>
          <w:szCs w:val="20"/>
        </w:rPr>
        <w:t>.infoCall1.timeout-duration=</w:t>
      </w:r>
      <w:r>
        <w:rPr>
          <w:rFonts w:ascii="Consolas" w:hAnsi="Consolas"/>
          <w:color w:val="2A00FF"/>
          <w:sz w:val="20"/>
          <w:szCs w:val="20"/>
        </w:rPr>
        <w:t>0s</w:t>
      </w:r>
    </w:p>
    <w:p w14:paraId="58CFA72B" w14:textId="77777777" w:rsidR="00C163C8" w:rsidRDefault="00C163C8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4D0AD8" w14:textId="11324FAD" w:rsidR="00C163C8" w:rsidRDefault="008C05D4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# for </w:t>
      </w:r>
      <w:proofErr w:type="spellStart"/>
      <w:r>
        <w:rPr>
          <w:rFonts w:ascii="Consolas" w:hAnsi="Consolas"/>
          <w:color w:val="000000"/>
          <w:sz w:val="20"/>
          <w:szCs w:val="20"/>
        </w:rPr>
        <w:t>BukHead</w:t>
      </w:r>
      <w:proofErr w:type="spellEnd"/>
    </w:p>
    <w:p w14:paraId="73A5BB5C" w14:textId="77777777" w:rsidR="00C163C8" w:rsidRDefault="00C163C8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1AFC9" w14:textId="77777777" w:rsidR="00C163C8" w:rsidRDefault="00C163C8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resilience4j.bulkhead.instances.courseBulkheadApi.max-concurrent-calls=</w:t>
      </w:r>
      <w:r>
        <w:rPr>
          <w:rFonts w:ascii="Consolas" w:hAnsi="Consolas"/>
          <w:color w:val="2A00FF"/>
          <w:sz w:val="20"/>
          <w:szCs w:val="20"/>
        </w:rPr>
        <w:t>3</w:t>
      </w:r>
    </w:p>
    <w:p w14:paraId="19917323" w14:textId="77777777" w:rsidR="00C163C8" w:rsidRDefault="00C163C8" w:rsidP="00C16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resilience4j.bulkhead.instances.courseBulkheadApi.max-wait-duration=</w:t>
      </w:r>
      <w:r>
        <w:rPr>
          <w:rFonts w:ascii="Consolas" w:hAnsi="Consolas"/>
          <w:color w:val="2A00FF"/>
          <w:sz w:val="20"/>
          <w:szCs w:val="20"/>
        </w:rPr>
        <w:t>1</w:t>
      </w:r>
    </w:p>
    <w:p w14:paraId="04729BAC" w14:textId="77777777" w:rsidR="00C023DB" w:rsidRDefault="00C023DB" w:rsidP="00EB019C">
      <w:pPr>
        <w:rPr>
          <w:rFonts w:ascii="Baskerville Old Face" w:hAnsi="Baskerville Old Face"/>
        </w:rPr>
      </w:pPr>
    </w:p>
    <w:p w14:paraId="3E648A77" w14:textId="41852C30" w:rsidR="00F740F9" w:rsidRPr="00233BEC" w:rsidRDefault="00233BEC" w:rsidP="00EB019C">
      <w:pPr>
        <w:rPr>
          <w:rFonts w:ascii="Baskerville Old Face" w:hAnsi="Baskerville Old Face"/>
          <w:b/>
          <w:bCs/>
          <w:u w:val="single"/>
        </w:rPr>
      </w:pPr>
      <w:r w:rsidRPr="00233BEC">
        <w:rPr>
          <w:rFonts w:ascii="Baskerville Old Face" w:hAnsi="Baskerville Old Face"/>
          <w:b/>
          <w:bCs/>
          <w:u w:val="single"/>
        </w:rPr>
        <w:t>Bried Explanation</w:t>
      </w:r>
    </w:p>
    <w:p w14:paraId="7500F35D" w14:textId="4AA9DB03" w:rsidR="002B0315" w:rsidRPr="002B0315" w:rsidRDefault="0090047A" w:rsidP="0090047A">
      <w:pPr>
        <w:shd w:val="clear" w:color="auto" w:fill="FFFFFF"/>
        <w:spacing w:after="0" w:line="456" w:lineRule="atLeast"/>
        <w:rPr>
          <w:rFonts w:ascii="Baskerville Old Face" w:eastAsia="Times New Roman" w:hAnsi="Baskerville Old Face" w:cs="Poppins"/>
          <w:color w:val="000000"/>
          <w:kern w:val="0"/>
          <w14:ligatures w14:val="none"/>
        </w:rPr>
      </w:pPr>
      <w:r w:rsidRPr="00CF62B7">
        <w:rPr>
          <w:rFonts w:ascii="Consolas" w:hAnsi="Consolas"/>
          <w:b/>
          <w:bCs/>
          <w:color w:val="000000"/>
        </w:rPr>
        <w:t>limit-for-period</w:t>
      </w:r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 xml:space="preserve">: This option specifies the maximum number of requests allowed within a specific </w:t>
      </w:r>
      <w:proofErr w:type="gramStart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>time period</w:t>
      </w:r>
      <w:proofErr w:type="gramEnd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>. For example, if you set it to 10, it means that only 10 requests are allowed within that period.</w:t>
      </w:r>
    </w:p>
    <w:p w14:paraId="40853B42" w14:textId="226D9D60" w:rsidR="002B0315" w:rsidRPr="002B0315" w:rsidRDefault="0090047A" w:rsidP="0090047A">
      <w:pPr>
        <w:shd w:val="clear" w:color="auto" w:fill="FFFFFF"/>
        <w:spacing w:after="0" w:line="456" w:lineRule="atLeast"/>
        <w:rPr>
          <w:rFonts w:ascii="Baskerville Old Face" w:eastAsia="Times New Roman" w:hAnsi="Baskerville Old Face" w:cs="Poppins"/>
          <w:color w:val="000000"/>
          <w:kern w:val="0"/>
          <w14:ligatures w14:val="none"/>
        </w:rPr>
      </w:pPr>
      <w:r w:rsidRPr="00CF62B7">
        <w:rPr>
          <w:rFonts w:ascii="Consolas" w:hAnsi="Consolas"/>
          <w:b/>
          <w:bCs/>
          <w:color w:val="000000"/>
        </w:rPr>
        <w:t>limit-refresh-period</w:t>
      </w:r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 xml:space="preserve">: This option defines the duration of the </w:t>
      </w:r>
      <w:proofErr w:type="gramStart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>time period</w:t>
      </w:r>
      <w:proofErr w:type="gramEnd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 xml:space="preserve"> mentioned above. It determines how frequently the rate limit will be reset. For instance, if you set it to 1 second, the rate limit will be reset every second, allowing the specified number of requests again.</w:t>
      </w:r>
    </w:p>
    <w:p w14:paraId="523F3236" w14:textId="04EFFB67" w:rsidR="002B0315" w:rsidRPr="002B0315" w:rsidRDefault="00CF62B7" w:rsidP="00CF62B7">
      <w:pPr>
        <w:shd w:val="clear" w:color="auto" w:fill="FFFFFF"/>
        <w:spacing w:after="0" w:line="456" w:lineRule="atLeast"/>
        <w:rPr>
          <w:rFonts w:ascii="Baskerville Old Face" w:eastAsia="Times New Roman" w:hAnsi="Baskerville Old Face" w:cs="Poppins"/>
          <w:color w:val="000000"/>
          <w:kern w:val="0"/>
          <w14:ligatures w14:val="none"/>
        </w:rPr>
      </w:pPr>
      <w:r w:rsidRPr="00CF62B7">
        <w:rPr>
          <w:rFonts w:ascii="Consolas" w:hAnsi="Consolas"/>
          <w:b/>
          <w:bCs/>
          <w:color w:val="000000"/>
        </w:rPr>
        <w:t>timeout-duration</w:t>
      </w:r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 xml:space="preserve">: This option sets the timeout duration for requests. If a request exceeds this duration, it will be considered as taking too long and might trigger fallback </w:t>
      </w:r>
      <w:proofErr w:type="spellStart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>behavior</w:t>
      </w:r>
      <w:proofErr w:type="spellEnd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 xml:space="preserve"> or an exception. Setting it to 3s means request will fail after three seconds if it </w:t>
      </w:r>
      <w:proofErr w:type="spellStart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>did’t</w:t>
      </w:r>
      <w:proofErr w:type="spellEnd"/>
      <w:r w:rsidR="002B0315" w:rsidRPr="002B0315">
        <w:rPr>
          <w:rFonts w:ascii="Baskerville Old Face" w:eastAsia="Times New Roman" w:hAnsi="Baskerville Old Face" w:cs="Poppins"/>
          <w:color w:val="000000"/>
          <w:kern w:val="0"/>
          <w14:ligatures w14:val="none"/>
        </w:rPr>
        <w:t xml:space="preserve"> get a chance to execute.</w:t>
      </w:r>
    </w:p>
    <w:p w14:paraId="634617D9" w14:textId="77777777" w:rsidR="00B4394A" w:rsidRPr="00B4394A" w:rsidRDefault="00B4394A" w:rsidP="00B4394A">
      <w:pPr>
        <w:rPr>
          <w:rFonts w:ascii="Baskerville Old Face" w:hAnsi="Baskerville Old Face"/>
        </w:rPr>
      </w:pPr>
    </w:p>
    <w:p w14:paraId="1472C0CD" w14:textId="77777777" w:rsidR="00B4394A" w:rsidRDefault="00B4394A" w:rsidP="00B4394A">
      <w:pPr>
        <w:rPr>
          <w:rFonts w:ascii="Baskerville Old Face" w:hAnsi="Baskerville Old Face"/>
        </w:rPr>
      </w:pPr>
    </w:p>
    <w:p w14:paraId="4C875E20" w14:textId="06FED567" w:rsidR="009064BF" w:rsidRPr="00561721" w:rsidRDefault="009064BF" w:rsidP="00B4394A">
      <w:pPr>
        <w:rPr>
          <w:rFonts w:ascii="Baskerville Old Face" w:hAnsi="Baskerville Old Face"/>
          <w:b/>
          <w:bCs/>
        </w:rPr>
      </w:pPr>
      <w:r w:rsidRPr="00561721">
        <w:rPr>
          <w:rFonts w:ascii="Baskerville Old Face" w:hAnsi="Baskerville Old Face"/>
          <w:b/>
          <w:bCs/>
        </w:rPr>
        <w:lastRenderedPageBreak/>
        <w:t>Sample Controller Class</w:t>
      </w:r>
    </w:p>
    <w:p w14:paraId="14B80DC9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3F59562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70C7BD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AB704F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RateLimiter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"infoCall1"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fallbackMethod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rateLimitingFallback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0004797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"/v1/info/{id}"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C72ADE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C47DA2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1149AC7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"Some Value"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827F8F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6484C9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470C53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rateLimitingFallback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RequestNotPermitted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B0CF5B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responseHeaders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0F8BA2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responseHeaders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"Retry-After"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"60s"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retry after one second</w:t>
      </w:r>
    </w:p>
    <w:p w14:paraId="5C02726B" w14:textId="77777777" w:rsidR="00DE624A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</w:p>
    <w:p w14:paraId="5E5C5447" w14:textId="171A036F" w:rsidR="00DE624A" w:rsidRDefault="00561721" w:rsidP="00DE624A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DE624A">
        <w:rPr>
          <w:rFonts w:ascii="Consolas" w:hAnsi="Consolas"/>
          <w:b/>
          <w:bCs/>
          <w:color w:val="000000"/>
          <w:sz w:val="20"/>
          <w:szCs w:val="20"/>
        </w:rPr>
        <w:t>HttpStatus.</w:t>
      </w:r>
      <w:r w:rsidRPr="00DE624A">
        <w:rPr>
          <w:rFonts w:ascii="Consolas" w:hAnsi="Consolas"/>
          <w:b/>
          <w:bCs/>
          <w:i/>
          <w:iCs/>
          <w:color w:val="0000C0"/>
          <w:sz w:val="20"/>
          <w:szCs w:val="20"/>
        </w:rPr>
        <w:t>TOO_MANY_REQUESTS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76C9AD3" w14:textId="72A92779" w:rsidR="00561721" w:rsidRDefault="00561721" w:rsidP="00DE624A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.headers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responseHeaders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 send retry header</w:t>
      </w:r>
    </w:p>
    <w:p w14:paraId="3C7C4361" w14:textId="64EC5C71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DE624A"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"Too Many Requests - Retry After 1 Minute"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31B8F5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9144E1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0C3638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For </w:t>
      </w:r>
      <w:proofErr w:type="spellStart"/>
      <w:r>
        <w:rPr>
          <w:rFonts w:ascii="Consolas" w:hAnsi="Consolas"/>
          <w:color w:val="3F7F5F"/>
          <w:sz w:val="20"/>
          <w:szCs w:val="20"/>
        </w:rPr>
        <w:t>BulkHead</w:t>
      </w:r>
      <w:proofErr w:type="spellEnd"/>
    </w:p>
    <w:p w14:paraId="6B88CAF2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"/course/{id}"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DEA67D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Bulkhead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courseBulkheadApi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fallbackMethod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bulkheadFallback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DA5FDEC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0B31F6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885B26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1D7DCB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6FCF68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0748986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CC8AC2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"Some course"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EF40D58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B0ACC7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E136E4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bulkheadFallback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BulkheadFullException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03B88C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BANDWIDTH_LIMIT_EXCEEDED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BCBA61B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"Too many request - No further calls are accepted"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B02C15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97E60B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60E141" w14:textId="77777777" w:rsidR="00561721" w:rsidRDefault="00561721" w:rsidP="005617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F1CC8B" w14:textId="77777777" w:rsidR="009064BF" w:rsidRPr="00B4394A" w:rsidRDefault="009064BF" w:rsidP="00B4394A">
      <w:pPr>
        <w:rPr>
          <w:rFonts w:ascii="Baskerville Old Face" w:hAnsi="Baskerville Old Face"/>
        </w:rPr>
      </w:pPr>
    </w:p>
    <w:p w14:paraId="7283B181" w14:textId="6BEAE1F1" w:rsidR="00B4394A" w:rsidRDefault="007E69B7" w:rsidP="00B439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Example: If you hit the below URL 5 times, you will get </w:t>
      </w:r>
      <w:r w:rsidR="00556CA6" w:rsidRPr="00556CA6">
        <w:rPr>
          <w:rFonts w:ascii="Baskerville Old Face" w:hAnsi="Baskerville Old Face"/>
          <w:b/>
          <w:bCs/>
        </w:rPr>
        <w:t>Too Many Requests - Retry After 1 Minute</w:t>
      </w:r>
    </w:p>
    <w:p w14:paraId="78BBFB26" w14:textId="13F5909C" w:rsidR="007E69B7" w:rsidRDefault="007E69B7" w:rsidP="00B4394A">
      <w:pPr>
        <w:rPr>
          <w:rFonts w:ascii="Baskerville Old Face" w:hAnsi="Baskerville Old Face"/>
        </w:rPr>
      </w:pPr>
      <w:hyperlink r:id="rId7" w:history="1">
        <w:r w:rsidRPr="00853B09">
          <w:rPr>
            <w:rStyle w:val="Hyperlink"/>
            <w:rFonts w:ascii="Baskerville Old Face" w:hAnsi="Baskerville Old Face"/>
          </w:rPr>
          <w:t>http://localhost:8080/v1/info/123</w:t>
        </w:r>
      </w:hyperlink>
    </w:p>
    <w:p w14:paraId="439032CA" w14:textId="77777777" w:rsidR="007E69B7" w:rsidRPr="00B4394A" w:rsidRDefault="007E69B7" w:rsidP="00B4394A">
      <w:pPr>
        <w:rPr>
          <w:rFonts w:ascii="Baskerville Old Face" w:hAnsi="Baskerville Old Face"/>
        </w:rPr>
      </w:pPr>
    </w:p>
    <w:p w14:paraId="7556CE4C" w14:textId="77777777" w:rsidR="00B4394A" w:rsidRPr="00B4394A" w:rsidRDefault="00B4394A" w:rsidP="00B4394A">
      <w:pPr>
        <w:rPr>
          <w:rFonts w:ascii="Baskerville Old Face" w:hAnsi="Baskerville Old Face"/>
        </w:rPr>
      </w:pPr>
    </w:p>
    <w:p w14:paraId="76EA0111" w14:textId="77777777" w:rsidR="00B4394A" w:rsidRPr="00B4394A" w:rsidRDefault="00B4394A" w:rsidP="00B4394A">
      <w:pPr>
        <w:rPr>
          <w:rFonts w:ascii="Baskerville Old Face" w:hAnsi="Baskerville Old Face"/>
        </w:rPr>
      </w:pPr>
    </w:p>
    <w:p w14:paraId="1EC19766" w14:textId="77777777" w:rsidR="00B4394A" w:rsidRPr="00B4394A" w:rsidRDefault="00B4394A" w:rsidP="00B4394A">
      <w:pPr>
        <w:rPr>
          <w:rFonts w:ascii="Baskerville Old Face" w:hAnsi="Baskerville Old Face"/>
        </w:rPr>
      </w:pPr>
    </w:p>
    <w:p w14:paraId="00359820" w14:textId="77777777" w:rsidR="00B4394A" w:rsidRPr="00B4394A" w:rsidRDefault="00B4394A" w:rsidP="00B4394A">
      <w:pPr>
        <w:rPr>
          <w:rFonts w:ascii="Baskerville Old Face" w:hAnsi="Baskerville Old Face"/>
        </w:rPr>
      </w:pPr>
    </w:p>
    <w:p w14:paraId="2C4A555A" w14:textId="77777777" w:rsidR="00B4394A" w:rsidRPr="00B4394A" w:rsidRDefault="00B4394A" w:rsidP="00B4394A">
      <w:pPr>
        <w:rPr>
          <w:rFonts w:ascii="Baskerville Old Face" w:hAnsi="Baskerville Old Face"/>
        </w:rPr>
      </w:pPr>
    </w:p>
    <w:p w14:paraId="6EDC3135" w14:textId="77777777" w:rsidR="00B4394A" w:rsidRPr="00B4394A" w:rsidRDefault="00B4394A" w:rsidP="00B4394A">
      <w:pPr>
        <w:rPr>
          <w:rFonts w:ascii="Baskerville Old Face" w:hAnsi="Baskerville Old Face"/>
        </w:rPr>
      </w:pPr>
    </w:p>
    <w:p w14:paraId="4A10B54D" w14:textId="033FFA50" w:rsidR="00B4394A" w:rsidRPr="00B4394A" w:rsidRDefault="00B4394A" w:rsidP="00B4394A">
      <w:pPr>
        <w:tabs>
          <w:tab w:val="left" w:pos="4350"/>
        </w:tabs>
        <w:rPr>
          <w:rFonts w:ascii="Baskerville Old Face" w:hAnsi="Baskerville Old Face"/>
        </w:rPr>
      </w:pPr>
    </w:p>
    <w:sectPr w:rsidR="00B4394A" w:rsidRPr="00B4394A" w:rsidSect="00B4394A">
      <w:footerReference w:type="default" r:id="rId8"/>
      <w:pgSz w:w="11906" w:h="16838"/>
      <w:pgMar w:top="426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E53B9" w14:textId="77777777" w:rsidR="00012FF3" w:rsidRDefault="00012FF3" w:rsidP="00012FF3">
      <w:pPr>
        <w:spacing w:after="0" w:line="240" w:lineRule="auto"/>
      </w:pPr>
      <w:r>
        <w:separator/>
      </w:r>
    </w:p>
  </w:endnote>
  <w:endnote w:type="continuationSeparator" w:id="0">
    <w:p w14:paraId="4C4CFDA6" w14:textId="77777777" w:rsidR="00012FF3" w:rsidRDefault="00012FF3" w:rsidP="0001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62043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5B908C" w14:textId="7A43BAC2" w:rsidR="00012FF3" w:rsidRDefault="00012F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B8D45E" w14:textId="77777777" w:rsidR="00012FF3" w:rsidRDefault="00012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10E32" w14:textId="77777777" w:rsidR="00012FF3" w:rsidRDefault="00012FF3" w:rsidP="00012FF3">
      <w:pPr>
        <w:spacing w:after="0" w:line="240" w:lineRule="auto"/>
      </w:pPr>
      <w:r>
        <w:separator/>
      </w:r>
    </w:p>
  </w:footnote>
  <w:footnote w:type="continuationSeparator" w:id="0">
    <w:p w14:paraId="4A019B18" w14:textId="77777777" w:rsidR="00012FF3" w:rsidRDefault="00012FF3" w:rsidP="0001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62B05"/>
    <w:multiLevelType w:val="multilevel"/>
    <w:tmpl w:val="1E40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B79AC"/>
    <w:multiLevelType w:val="multilevel"/>
    <w:tmpl w:val="2094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8030C"/>
    <w:multiLevelType w:val="multilevel"/>
    <w:tmpl w:val="3C8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84855">
    <w:abstractNumId w:val="0"/>
  </w:num>
  <w:num w:numId="2" w16cid:durableId="1821338338">
    <w:abstractNumId w:val="1"/>
  </w:num>
  <w:num w:numId="3" w16cid:durableId="132389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FB"/>
    <w:rsid w:val="00011438"/>
    <w:rsid w:val="00012FF3"/>
    <w:rsid w:val="00031E1D"/>
    <w:rsid w:val="00107579"/>
    <w:rsid w:val="00123C4D"/>
    <w:rsid w:val="001374E1"/>
    <w:rsid w:val="001D4B9E"/>
    <w:rsid w:val="00233BEC"/>
    <w:rsid w:val="002B0315"/>
    <w:rsid w:val="004106F0"/>
    <w:rsid w:val="00556CA6"/>
    <w:rsid w:val="00561721"/>
    <w:rsid w:val="00564B40"/>
    <w:rsid w:val="00575C26"/>
    <w:rsid w:val="005B2A6F"/>
    <w:rsid w:val="005D4884"/>
    <w:rsid w:val="00652701"/>
    <w:rsid w:val="00671224"/>
    <w:rsid w:val="006E4F28"/>
    <w:rsid w:val="007D6130"/>
    <w:rsid w:val="007E69B7"/>
    <w:rsid w:val="0085595C"/>
    <w:rsid w:val="008C05D4"/>
    <w:rsid w:val="0090047A"/>
    <w:rsid w:val="009064BF"/>
    <w:rsid w:val="00B4394A"/>
    <w:rsid w:val="00C023DB"/>
    <w:rsid w:val="00C163C8"/>
    <w:rsid w:val="00C30406"/>
    <w:rsid w:val="00CF62B7"/>
    <w:rsid w:val="00D11A56"/>
    <w:rsid w:val="00D23CFB"/>
    <w:rsid w:val="00DE3E79"/>
    <w:rsid w:val="00DE624A"/>
    <w:rsid w:val="00EB019C"/>
    <w:rsid w:val="00F740F9"/>
    <w:rsid w:val="00FB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7AA99F"/>
  <w15:chartTrackingRefBased/>
  <w15:docId w15:val="{44A393B1-9D70-47E5-8E3F-AB95C368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A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2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F3"/>
  </w:style>
  <w:style w:type="paragraph" w:styleId="Footer">
    <w:name w:val="footer"/>
    <w:basedOn w:val="Normal"/>
    <w:link w:val="FooterChar"/>
    <w:uiPriority w:val="99"/>
    <w:unhideWhenUsed/>
    <w:rsid w:val="00012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F3"/>
  </w:style>
  <w:style w:type="paragraph" w:styleId="NoSpacing">
    <w:name w:val="No Spacing"/>
    <w:uiPriority w:val="1"/>
    <w:qFormat/>
    <w:rsid w:val="0010757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v1/info/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568</Words>
  <Characters>3240</Characters>
  <Application>Microsoft Office Word</Application>
  <DocSecurity>0</DocSecurity>
  <Lines>27</Lines>
  <Paragraphs>7</Paragraphs>
  <ScaleCrop>false</ScaleCrop>
  <Company>Dell Technologies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44</cp:revision>
  <dcterms:created xsi:type="dcterms:W3CDTF">2024-12-02T06:23:00Z</dcterms:created>
  <dcterms:modified xsi:type="dcterms:W3CDTF">2024-12-02T07:14:00Z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2024-12-02T06:24:19Z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8971ecd8-d76f-42c3-b537-f98ecb58a74d</vt:lpwstr>
  </property>
  <property fmtid="{D5CDD505-2E9C-101B-9397-08002B2CF9AE}" pid="8" name="MSIP_Label_dad3be33-4108-4738-9e07-d8656a181486_ContentBits">
    <vt:lpwstr>0</vt:lpwstr>
  </property>
</Properties>
</file>