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341A2" w14:textId="3D41FD04" w:rsidR="00064A8A" w:rsidRPr="00B61E94" w:rsidRDefault="00F70974" w:rsidP="00B61E94">
      <w:pPr>
        <w:pStyle w:val="Title"/>
        <w:ind w:left="2160" w:firstLine="720"/>
        <w:rPr>
          <w:b/>
          <w:bCs/>
          <w:sz w:val="40"/>
          <w:szCs w:val="40"/>
          <w:u w:val="single"/>
        </w:rPr>
      </w:pPr>
      <w:r w:rsidRPr="00B61E94">
        <w:rPr>
          <w:b/>
          <w:bCs/>
          <w:sz w:val="40"/>
          <w:szCs w:val="40"/>
          <w:u w:val="single"/>
        </w:rPr>
        <w:t>Spring Life Cycle – 2022</w:t>
      </w:r>
    </w:p>
    <w:p w14:paraId="595AA902" w14:textId="77777777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Spring instantiates the bean.</w:t>
      </w:r>
    </w:p>
    <w:p w14:paraId="0612A5F2" w14:textId="3BBA5CD4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 xml:space="preserve">Spring </w:t>
      </w:r>
      <w:r w:rsidR="00B636E2">
        <w:t>populates</w:t>
      </w:r>
      <w:r w:rsidRPr="00F70974">
        <w:t xml:space="preserve"> bean’s properties.</w:t>
      </w:r>
    </w:p>
    <w:p w14:paraId="1474DDD4" w14:textId="77777777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If the bean implements </w:t>
      </w:r>
      <w:proofErr w:type="spellStart"/>
      <w:r w:rsidRPr="00B636E2">
        <w:rPr>
          <w:rFonts w:ascii="var(--ff-mono)" w:hAnsi="var(--ff-mono)" w:cs="Courier New"/>
          <w:b/>
          <w:bCs/>
          <w:sz w:val="24"/>
          <w:szCs w:val="24"/>
          <w:bdr w:val="none" w:sz="0" w:space="0" w:color="auto" w:frame="1"/>
        </w:rPr>
        <w:t>BeanNameAware</w:t>
      </w:r>
      <w:proofErr w:type="spellEnd"/>
      <w:r w:rsidRPr="00F70974">
        <w:t>, Spring passes the bean’s ID to the </w:t>
      </w:r>
      <w:proofErr w:type="spellStart"/>
      <w:proofErr w:type="gram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setBeanName</w:t>
      </w:r>
      <w:proofErr w:type="spell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(</w:t>
      </w:r>
      <w:proofErr w:type="gram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)</w:t>
      </w:r>
      <w:r w:rsidRPr="00F70974">
        <w:t> method.</w:t>
      </w:r>
    </w:p>
    <w:p w14:paraId="626EC83C" w14:textId="3644769B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If the bean implements </w:t>
      </w:r>
      <w:proofErr w:type="spell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BeanFactoryAware</w:t>
      </w:r>
      <w:proofErr w:type="spellEnd"/>
      <w:r w:rsidRPr="00F70974">
        <w:t>, Spring calls the </w:t>
      </w:r>
      <w:proofErr w:type="spellStart"/>
      <w:proofErr w:type="gram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setBeanFactory</w:t>
      </w:r>
      <w:proofErr w:type="spell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(</w:t>
      </w:r>
      <w:proofErr w:type="gram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)</w:t>
      </w:r>
      <w:r w:rsidRPr="00F70974">
        <w:t> method, passing in the bean factory</w:t>
      </w:r>
      <w:r w:rsidR="00B24F13">
        <w:t>.</w:t>
      </w:r>
    </w:p>
    <w:p w14:paraId="4F0484CE" w14:textId="77777777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If the bean implements </w:t>
      </w:r>
      <w:proofErr w:type="spell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ApplicationContextAware</w:t>
      </w:r>
      <w:proofErr w:type="spellEnd"/>
      <w:r w:rsidRPr="00F70974">
        <w:t>, Spring calls the </w:t>
      </w:r>
      <w:proofErr w:type="spellStart"/>
      <w:proofErr w:type="gram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setApplicationContext</w:t>
      </w:r>
      <w:proofErr w:type="spell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(</w:t>
      </w:r>
      <w:proofErr w:type="gram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)</w:t>
      </w:r>
      <w:r w:rsidRPr="00F70974">
        <w:t> method, passing in a reference to the enclosing application context.</w:t>
      </w:r>
    </w:p>
    <w:p w14:paraId="7B67B8F6" w14:textId="31730B9E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If the bean implements the </w:t>
      </w:r>
      <w:proofErr w:type="spell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BeanPostProcessor</w:t>
      </w:r>
      <w:proofErr w:type="spellEnd"/>
      <w:r w:rsidRPr="00F70974">
        <w:t xml:space="preserve"> interface, Spring calls </w:t>
      </w:r>
      <w:proofErr w:type="spellStart"/>
      <w:proofErr w:type="gramStart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postProcessBeforeInitialization</w:t>
      </w:r>
      <w:proofErr w:type="spell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(</w:t>
      </w:r>
      <w:proofErr w:type="gramEnd"/>
      <w:r w:rsidRPr="00B636E2">
        <w:rPr>
          <w:rFonts w:ascii="var(--ff-mono)" w:hAnsi="var(--ff-mono)" w:cs="Courier New"/>
          <w:b/>
          <w:bCs/>
          <w:bdr w:val="none" w:sz="0" w:space="0" w:color="auto" w:frame="1"/>
        </w:rPr>
        <w:t>)</w:t>
      </w:r>
      <w:r w:rsidR="006F4E63">
        <w:rPr>
          <w:rFonts w:ascii="var(--ff-mono)" w:hAnsi="var(--ff-mono)" w:cs="Courier New"/>
          <w:b/>
          <w:bCs/>
          <w:bdr w:val="none" w:sz="0" w:space="0" w:color="auto" w:frame="1"/>
        </w:rPr>
        <w:t xml:space="preserve"> and </w:t>
      </w:r>
      <w:proofErr w:type="spellStart"/>
      <w:r w:rsidR="006F4E63" w:rsidRPr="006F4E63">
        <w:rPr>
          <w:rFonts w:ascii="var(--ff-mono)" w:hAnsi="var(--ff-mono)" w:cs="Courier New"/>
          <w:b/>
          <w:bCs/>
          <w:bdr w:val="none" w:sz="0" w:space="0" w:color="auto" w:frame="1"/>
        </w:rPr>
        <w:t>postProcessAfterInitialization</w:t>
      </w:r>
      <w:proofErr w:type="spellEnd"/>
      <w:r w:rsidR="006F4E63" w:rsidRPr="006F4E63">
        <w:rPr>
          <w:rFonts w:ascii="var(--ff-mono)" w:hAnsi="var(--ff-mono)" w:cs="Courier New"/>
          <w:b/>
          <w:bCs/>
          <w:bdr w:val="none" w:sz="0" w:space="0" w:color="auto" w:frame="1"/>
        </w:rPr>
        <w:t>()</w:t>
      </w:r>
      <w:r w:rsidRPr="00F70974">
        <w:t> method.</w:t>
      </w:r>
    </w:p>
    <w:p w14:paraId="552FA54F" w14:textId="7747B4FE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If the bean implements the </w:t>
      </w:r>
      <w:proofErr w:type="spellStart"/>
      <w:r w:rsidRPr="00B15268">
        <w:rPr>
          <w:rFonts w:ascii="var(--ff-mono)" w:hAnsi="var(--ff-mono)" w:cs="Courier New"/>
          <w:b/>
          <w:bCs/>
          <w:bdr w:val="none" w:sz="0" w:space="0" w:color="auto" w:frame="1"/>
        </w:rPr>
        <w:t>InitializingBean</w:t>
      </w:r>
      <w:proofErr w:type="spellEnd"/>
      <w:r w:rsidRPr="00F70974">
        <w:t> interface, Spring calls its </w:t>
      </w:r>
      <w:proofErr w:type="spellStart"/>
      <w:proofErr w:type="gramStart"/>
      <w:r w:rsidRPr="00B15268">
        <w:rPr>
          <w:rFonts w:ascii="var(--ff-mono)" w:hAnsi="var(--ff-mono)" w:cs="Courier New"/>
          <w:b/>
          <w:bCs/>
          <w:bdr w:val="none" w:sz="0" w:space="0" w:color="auto" w:frame="1"/>
        </w:rPr>
        <w:t>afterPropertiesSet</w:t>
      </w:r>
      <w:proofErr w:type="spellEnd"/>
      <w:r w:rsidRPr="00B15268">
        <w:rPr>
          <w:rFonts w:ascii="var(--ff-mono)" w:hAnsi="var(--ff-mono)" w:cs="Courier New"/>
          <w:b/>
          <w:bCs/>
          <w:bdr w:val="none" w:sz="0" w:space="0" w:color="auto" w:frame="1"/>
        </w:rPr>
        <w:t>(</w:t>
      </w:r>
      <w:proofErr w:type="gramEnd"/>
      <w:r w:rsidRPr="00B15268">
        <w:rPr>
          <w:rFonts w:ascii="var(--ff-mono)" w:hAnsi="var(--ff-mono)" w:cs="Courier New"/>
          <w:b/>
          <w:bCs/>
          <w:bdr w:val="none" w:sz="0" w:space="0" w:color="auto" w:frame="1"/>
        </w:rPr>
        <w:t>)</w:t>
      </w:r>
      <w:r w:rsidRPr="00F70974">
        <w:t xml:space="preserve"> method. </w:t>
      </w:r>
    </w:p>
    <w:p w14:paraId="499AE3F9" w14:textId="77777777" w:rsidR="00F70974" w:rsidRPr="00F70974" w:rsidRDefault="00F70974" w:rsidP="00B636E2">
      <w:pPr>
        <w:pStyle w:val="ListParagraph"/>
        <w:numPr>
          <w:ilvl w:val="0"/>
          <w:numId w:val="2"/>
        </w:numPr>
      </w:pPr>
      <w:r w:rsidRPr="00F70974">
        <w:t>At this point, the bean is ready to be used by the application and remains in the application context until the application context is destroyed.</w:t>
      </w:r>
    </w:p>
    <w:p w14:paraId="2518C638" w14:textId="5E438C8B" w:rsidR="00F70974" w:rsidRDefault="00F70974" w:rsidP="007B49C9">
      <w:pPr>
        <w:pStyle w:val="ListParagraph"/>
        <w:numPr>
          <w:ilvl w:val="0"/>
          <w:numId w:val="2"/>
        </w:numPr>
      </w:pPr>
      <w:r w:rsidRPr="00F70974">
        <w:t>If the bean implements the </w:t>
      </w:r>
      <w:proofErr w:type="spellStart"/>
      <w:r w:rsidRPr="00D11C6C">
        <w:rPr>
          <w:rFonts w:ascii="var(--ff-mono)" w:hAnsi="var(--ff-mono)" w:cs="Courier New"/>
          <w:b/>
          <w:bCs/>
          <w:sz w:val="20"/>
          <w:szCs w:val="20"/>
          <w:bdr w:val="none" w:sz="0" w:space="0" w:color="auto" w:frame="1"/>
        </w:rPr>
        <w:t>DisposableBean</w:t>
      </w:r>
      <w:proofErr w:type="spellEnd"/>
      <w:r w:rsidRPr="00F70974">
        <w:t> interface, Spring calls its </w:t>
      </w:r>
      <w:proofErr w:type="gramStart"/>
      <w:r w:rsidRPr="00D11C6C">
        <w:rPr>
          <w:rFonts w:ascii="var(--ff-mono)" w:hAnsi="var(--ff-mono)" w:cs="Courier New"/>
          <w:b/>
          <w:bCs/>
          <w:bdr w:val="none" w:sz="0" w:space="0" w:color="auto" w:frame="1"/>
        </w:rPr>
        <w:t>destroy(</w:t>
      </w:r>
      <w:proofErr w:type="gramEnd"/>
      <w:r w:rsidRPr="00D11C6C">
        <w:rPr>
          <w:rFonts w:ascii="var(--ff-mono)" w:hAnsi="var(--ff-mono)" w:cs="Courier New"/>
          <w:b/>
          <w:bCs/>
          <w:bdr w:val="none" w:sz="0" w:space="0" w:color="auto" w:frame="1"/>
        </w:rPr>
        <w:t>)</w:t>
      </w:r>
      <w:r w:rsidRPr="00F70974">
        <w:t xml:space="preserve"> method. </w:t>
      </w:r>
      <w:r>
        <w:rPr>
          <w:noProof/>
        </w:rPr>
        <w:drawing>
          <wp:inline distT="0" distB="0" distL="0" distR="0" wp14:anchorId="6DF742CF" wp14:editId="1852CAE4">
            <wp:extent cx="5181600" cy="2468120"/>
            <wp:effectExtent l="0" t="0" r="0" b="889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844" cy="248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B425" w14:textId="058083C1" w:rsidR="00B61E94" w:rsidRPr="00C57F98" w:rsidRDefault="00B61E94" w:rsidP="00B61E9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Spring provides two annotations: </w:t>
      </w:r>
      <w:r w:rsidRPr="00D11C6C">
        <w:rPr>
          <w:rStyle w:val="HTMLCode"/>
          <w:rFonts w:ascii="var(--bs-font-monospace)" w:eastAsiaTheme="minorHAnsi" w:hAnsi="var(--bs-font-monospace)"/>
          <w:b/>
          <w:bCs/>
          <w:color w:val="D63384"/>
          <w:sz w:val="23"/>
          <w:szCs w:val="23"/>
          <w:shd w:val="clear" w:color="auto" w:fill="FFFFFF"/>
        </w:rPr>
        <w:t>@PostConstruct</w:t>
      </w:r>
      <w:r w:rsidRPr="00D11C6C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and </w:t>
      </w:r>
      <w:r w:rsidRPr="00D11C6C">
        <w:rPr>
          <w:rStyle w:val="HTMLCode"/>
          <w:rFonts w:ascii="var(--bs-font-monospace)" w:eastAsiaTheme="minorHAnsi" w:hAnsi="var(--bs-font-monospace)"/>
          <w:b/>
          <w:bCs/>
          <w:color w:val="D63384"/>
          <w:sz w:val="23"/>
          <w:szCs w:val="23"/>
          <w:shd w:val="clear" w:color="auto" w:fill="FFFFFF"/>
        </w:rPr>
        <w:t>@PreDestroy</w:t>
      </w:r>
      <w:r>
        <w:rPr>
          <w:rFonts w:ascii="Segoe UI" w:hAnsi="Segoe UI" w:cs="Segoe UI"/>
          <w:color w:val="212529"/>
          <w:shd w:val="clear" w:color="auto" w:fill="FFFFFF"/>
        </w:rPr>
        <w:t> to perform initialization and end up tasks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0CD4125" w14:textId="77777777" w:rsidR="00B61E94" w:rsidRPr="00D11C6C" w:rsidRDefault="00B61E94" w:rsidP="00B61E94">
      <w:pPr>
        <w:rPr>
          <w:b/>
          <w:bCs/>
          <w:sz w:val="24"/>
          <w:szCs w:val="24"/>
          <w:u w:val="single"/>
        </w:rPr>
      </w:pPr>
      <w:r w:rsidRPr="00D11C6C">
        <w:rPr>
          <w:b/>
          <w:bCs/>
          <w:sz w:val="24"/>
          <w:szCs w:val="24"/>
          <w:u w:val="single"/>
        </w:rPr>
        <w:t>@PostConstruct</w:t>
      </w:r>
    </w:p>
    <w:p w14:paraId="09AADFCE" w14:textId="0B09DE23" w:rsidR="00B61E94" w:rsidRDefault="00B61E94" w:rsidP="00B61E94">
      <w:r>
        <w:t>The @PostConstruct annotation marks a method as initialization method of a bean which runs after dependency injection is completed.</w:t>
      </w:r>
      <w:r w:rsidR="00D11C6C">
        <w:t xml:space="preserve"> </w:t>
      </w:r>
      <w:r w:rsidR="00D11C6C">
        <w:t>@PostConstruct annotation is same as "</w:t>
      </w:r>
      <w:proofErr w:type="spellStart"/>
      <w:r w:rsidR="00D11C6C">
        <w:t>init</w:t>
      </w:r>
      <w:proofErr w:type="spellEnd"/>
      <w:r w:rsidR="00D11C6C">
        <w:t>-method" we configure in the bean.xml</w:t>
      </w:r>
    </w:p>
    <w:p w14:paraId="50736CDD" w14:textId="77777777" w:rsidR="00B61E94" w:rsidRPr="00D11C6C" w:rsidRDefault="00B61E94" w:rsidP="00B61E94">
      <w:pPr>
        <w:rPr>
          <w:b/>
          <w:bCs/>
          <w:sz w:val="24"/>
          <w:szCs w:val="24"/>
          <w:u w:val="single"/>
        </w:rPr>
      </w:pPr>
      <w:r w:rsidRPr="00D11C6C">
        <w:rPr>
          <w:b/>
          <w:bCs/>
          <w:sz w:val="24"/>
          <w:szCs w:val="24"/>
          <w:u w:val="single"/>
        </w:rPr>
        <w:t>@PreDestroy</w:t>
      </w:r>
    </w:p>
    <w:p w14:paraId="04A50465" w14:textId="7C0F70AD" w:rsidR="00B61E94" w:rsidRDefault="00B61E94" w:rsidP="00B61E94">
      <w:r>
        <w:t>The @PreDestroy annotation marks a method that is executed just before the bean is destroyed by Spring container. The method annotated with @PreDestroy can be used to release the resources or preform any destruction task before the container destroys the bean.</w:t>
      </w:r>
      <w:r w:rsidR="00C57F98">
        <w:t xml:space="preserve"> </w:t>
      </w:r>
      <w:r w:rsidR="00C57F98">
        <w:t xml:space="preserve">@PreDestroy annotation is </w:t>
      </w:r>
      <w:proofErr w:type="spellStart"/>
      <w:r w:rsidR="00C57F98">
        <w:t>sam</w:t>
      </w:r>
      <w:proofErr w:type="spellEnd"/>
      <w:r w:rsidR="00C57F98">
        <w:t xml:space="preserve"> </w:t>
      </w:r>
      <w:proofErr w:type="spellStart"/>
      <w:r w:rsidR="00C57F98">
        <w:t>eas</w:t>
      </w:r>
      <w:proofErr w:type="spellEnd"/>
      <w:r w:rsidR="00C57F98">
        <w:t xml:space="preserve"> "destroy-method" we configure in the bean.xml</w:t>
      </w:r>
      <w:r w:rsidR="001E137C">
        <w:t>.</w:t>
      </w:r>
    </w:p>
    <w:p w14:paraId="3918B117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>@Component</w:t>
      </w:r>
    </w:p>
    <w:p w14:paraId="76A8E3BE" w14:textId="2FC91C00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public class </w:t>
      </w:r>
      <w:proofErr w:type="spellStart"/>
      <w:r w:rsidRPr="001E137C">
        <w:rPr>
          <w:rFonts w:ascii="Palatino Linotype" w:hAnsi="Palatino Linotype"/>
          <w:sz w:val="20"/>
          <w:szCs w:val="20"/>
        </w:rPr>
        <w:t>DbInit</w:t>
      </w:r>
      <w:proofErr w:type="spellEnd"/>
      <w:r w:rsidRPr="001E137C">
        <w:rPr>
          <w:rFonts w:ascii="Palatino Linotype" w:hAnsi="Palatino Linotype"/>
          <w:sz w:val="20"/>
          <w:szCs w:val="20"/>
        </w:rPr>
        <w:t xml:space="preserve"> {</w:t>
      </w:r>
    </w:p>
    <w:p w14:paraId="35AEC57F" w14:textId="0DDE9A10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private </w:t>
      </w:r>
      <w:proofErr w:type="spellStart"/>
      <w:r w:rsidRPr="001E137C">
        <w:rPr>
          <w:rFonts w:ascii="Palatino Linotype" w:hAnsi="Palatino Linotype"/>
          <w:sz w:val="20"/>
          <w:szCs w:val="20"/>
        </w:rPr>
        <w:t>UserRepository</w:t>
      </w:r>
      <w:proofErr w:type="spellEnd"/>
      <w:r w:rsidRPr="001E13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Pr="001E137C">
        <w:rPr>
          <w:rFonts w:ascii="Palatino Linotype" w:hAnsi="Palatino Linotype"/>
          <w:sz w:val="20"/>
          <w:szCs w:val="20"/>
        </w:rPr>
        <w:t>userRepository</w:t>
      </w:r>
      <w:proofErr w:type="spellEnd"/>
      <w:r w:rsidRPr="001E137C">
        <w:rPr>
          <w:rFonts w:ascii="Palatino Linotype" w:hAnsi="Palatino Linotype"/>
          <w:sz w:val="20"/>
          <w:szCs w:val="20"/>
        </w:rPr>
        <w:t>;</w:t>
      </w:r>
      <w:proofErr w:type="gramEnd"/>
      <w:r w:rsidRPr="001E137C">
        <w:rPr>
          <w:rFonts w:ascii="Palatino Linotype" w:hAnsi="Palatino Linotype"/>
          <w:sz w:val="20"/>
          <w:szCs w:val="20"/>
        </w:rPr>
        <w:tab/>
      </w:r>
    </w:p>
    <w:p w14:paraId="0CDB6FFB" w14:textId="2949C385" w:rsidR="001E137C" w:rsidRPr="001E137C" w:rsidRDefault="009D5033" w:rsidP="001E137C">
      <w:pPr>
        <w:pStyle w:val="NoSpacing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1E137C" w:rsidRPr="001E137C">
        <w:rPr>
          <w:rFonts w:ascii="Palatino Linotype" w:hAnsi="Palatino Linotype"/>
          <w:sz w:val="20"/>
          <w:szCs w:val="20"/>
        </w:rPr>
        <w:t xml:space="preserve">private </w:t>
      </w:r>
      <w:proofErr w:type="spellStart"/>
      <w:r w:rsidR="001E137C" w:rsidRPr="001E137C">
        <w:rPr>
          <w:rFonts w:ascii="Palatino Linotype" w:hAnsi="Palatino Linotype"/>
          <w:sz w:val="20"/>
          <w:szCs w:val="20"/>
        </w:rPr>
        <w:t>DbConnection</w:t>
      </w:r>
      <w:proofErr w:type="spellEnd"/>
      <w:r w:rsidR="001E137C" w:rsidRPr="001E137C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="001E137C" w:rsidRPr="001E137C">
        <w:rPr>
          <w:rFonts w:ascii="Palatino Linotype" w:hAnsi="Palatino Linotype"/>
          <w:sz w:val="20"/>
          <w:szCs w:val="20"/>
        </w:rPr>
        <w:t>dbConnection</w:t>
      </w:r>
      <w:proofErr w:type="spellEnd"/>
      <w:r w:rsidR="001E137C" w:rsidRPr="001E137C">
        <w:rPr>
          <w:rFonts w:ascii="Palatino Linotype" w:hAnsi="Palatino Linotype"/>
          <w:sz w:val="20"/>
          <w:szCs w:val="20"/>
        </w:rPr>
        <w:t>;</w:t>
      </w:r>
      <w:proofErr w:type="gramEnd"/>
    </w:p>
    <w:p w14:paraId="5963B7AA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</w:p>
    <w:p w14:paraId="6189D989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@PostConstruct</w:t>
      </w:r>
    </w:p>
    <w:p w14:paraId="006B4260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private void </w:t>
      </w:r>
      <w:proofErr w:type="spellStart"/>
      <w:proofErr w:type="gramStart"/>
      <w:r w:rsidRPr="001E137C">
        <w:rPr>
          <w:rFonts w:ascii="Palatino Linotype" w:hAnsi="Palatino Linotype"/>
          <w:sz w:val="20"/>
          <w:szCs w:val="20"/>
        </w:rPr>
        <w:t>postConstruct</w:t>
      </w:r>
      <w:proofErr w:type="spellEnd"/>
      <w:r w:rsidRPr="001E137C">
        <w:rPr>
          <w:rFonts w:ascii="Palatino Linotype" w:hAnsi="Palatino Linotype"/>
          <w:sz w:val="20"/>
          <w:szCs w:val="20"/>
        </w:rPr>
        <w:t>(</w:t>
      </w:r>
      <w:proofErr w:type="gramEnd"/>
      <w:r w:rsidRPr="001E137C">
        <w:rPr>
          <w:rFonts w:ascii="Palatino Linotype" w:hAnsi="Palatino Linotype"/>
          <w:sz w:val="20"/>
          <w:szCs w:val="20"/>
        </w:rPr>
        <w:t>) {</w:t>
      </w:r>
    </w:p>
    <w:p w14:paraId="2DDE1C0A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    User admin = new </w:t>
      </w:r>
      <w:proofErr w:type="gramStart"/>
      <w:r w:rsidRPr="001E137C">
        <w:rPr>
          <w:rFonts w:ascii="Palatino Linotype" w:hAnsi="Palatino Linotype"/>
          <w:sz w:val="20"/>
          <w:szCs w:val="20"/>
        </w:rPr>
        <w:t>User(</w:t>
      </w:r>
      <w:proofErr w:type="gramEnd"/>
      <w:r w:rsidRPr="001E137C">
        <w:rPr>
          <w:rFonts w:ascii="Palatino Linotype" w:hAnsi="Palatino Linotype"/>
          <w:sz w:val="20"/>
          <w:szCs w:val="20"/>
        </w:rPr>
        <w:t>"admin", "admin password");</w:t>
      </w:r>
    </w:p>
    <w:p w14:paraId="3CE68A32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    User </w:t>
      </w:r>
      <w:proofErr w:type="spellStart"/>
      <w:r w:rsidRPr="001E137C">
        <w:rPr>
          <w:rFonts w:ascii="Palatino Linotype" w:hAnsi="Palatino Linotype"/>
          <w:sz w:val="20"/>
          <w:szCs w:val="20"/>
        </w:rPr>
        <w:t>normalUser</w:t>
      </w:r>
      <w:proofErr w:type="spellEnd"/>
      <w:r w:rsidRPr="001E137C">
        <w:rPr>
          <w:rFonts w:ascii="Palatino Linotype" w:hAnsi="Palatino Linotype"/>
          <w:sz w:val="20"/>
          <w:szCs w:val="20"/>
        </w:rPr>
        <w:t xml:space="preserve"> = new </w:t>
      </w:r>
      <w:proofErr w:type="gramStart"/>
      <w:r w:rsidRPr="001E137C">
        <w:rPr>
          <w:rFonts w:ascii="Palatino Linotype" w:hAnsi="Palatino Linotype"/>
          <w:sz w:val="20"/>
          <w:szCs w:val="20"/>
        </w:rPr>
        <w:t>User(</w:t>
      </w:r>
      <w:proofErr w:type="gramEnd"/>
      <w:r w:rsidRPr="001E137C">
        <w:rPr>
          <w:rFonts w:ascii="Palatino Linotype" w:hAnsi="Palatino Linotype"/>
          <w:sz w:val="20"/>
          <w:szCs w:val="20"/>
        </w:rPr>
        <w:t>"user", "user password");</w:t>
      </w:r>
    </w:p>
    <w:p w14:paraId="735067FB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    </w:t>
      </w:r>
      <w:proofErr w:type="spellStart"/>
      <w:r w:rsidRPr="001E137C">
        <w:rPr>
          <w:rFonts w:ascii="Palatino Linotype" w:hAnsi="Palatino Linotype"/>
          <w:sz w:val="20"/>
          <w:szCs w:val="20"/>
        </w:rPr>
        <w:t>userRepository.save</w:t>
      </w:r>
      <w:proofErr w:type="spellEnd"/>
      <w:r w:rsidRPr="001E137C">
        <w:rPr>
          <w:rFonts w:ascii="Palatino Linotype" w:hAnsi="Palatino Linotype"/>
          <w:sz w:val="20"/>
          <w:szCs w:val="20"/>
        </w:rPr>
        <w:t xml:space="preserve">(admin, </w:t>
      </w:r>
      <w:proofErr w:type="spellStart"/>
      <w:r w:rsidRPr="001E137C">
        <w:rPr>
          <w:rFonts w:ascii="Palatino Linotype" w:hAnsi="Palatino Linotype"/>
          <w:sz w:val="20"/>
          <w:szCs w:val="20"/>
        </w:rPr>
        <w:t>normalUser</w:t>
      </w:r>
      <w:proofErr w:type="spellEnd"/>
      <w:proofErr w:type="gramStart"/>
      <w:r w:rsidRPr="001E137C">
        <w:rPr>
          <w:rFonts w:ascii="Palatino Linotype" w:hAnsi="Palatino Linotype"/>
          <w:sz w:val="20"/>
          <w:szCs w:val="20"/>
        </w:rPr>
        <w:t>);</w:t>
      </w:r>
      <w:proofErr w:type="gramEnd"/>
    </w:p>
    <w:p w14:paraId="3CB109E4" w14:textId="26E06D54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}</w:t>
      </w:r>
    </w:p>
    <w:p w14:paraId="6ED541DF" w14:textId="461ED6CB" w:rsidR="001E137C" w:rsidRPr="009D5033" w:rsidRDefault="009D5033" w:rsidP="001E137C">
      <w:pPr>
        <w:pStyle w:val="NoSpacing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1E137C" w:rsidRPr="009D5033">
        <w:rPr>
          <w:rFonts w:ascii="Palatino Linotype" w:hAnsi="Palatino Linotype"/>
          <w:b/>
          <w:bCs/>
          <w:sz w:val="20"/>
          <w:szCs w:val="20"/>
        </w:rPr>
        <w:t>@PreDestroy</w:t>
      </w:r>
    </w:p>
    <w:p w14:paraId="064D043F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public void </w:t>
      </w:r>
      <w:proofErr w:type="spellStart"/>
      <w:proofErr w:type="gramStart"/>
      <w:r w:rsidRPr="001E137C">
        <w:rPr>
          <w:rFonts w:ascii="Palatino Linotype" w:hAnsi="Palatino Linotype"/>
          <w:sz w:val="20"/>
          <w:szCs w:val="20"/>
        </w:rPr>
        <w:t>preDestroy</w:t>
      </w:r>
      <w:proofErr w:type="spellEnd"/>
      <w:r w:rsidRPr="001E137C">
        <w:rPr>
          <w:rFonts w:ascii="Palatino Linotype" w:hAnsi="Palatino Linotype"/>
          <w:sz w:val="20"/>
          <w:szCs w:val="20"/>
        </w:rPr>
        <w:t>(</w:t>
      </w:r>
      <w:proofErr w:type="gramEnd"/>
      <w:r w:rsidRPr="001E137C">
        <w:rPr>
          <w:rFonts w:ascii="Palatino Linotype" w:hAnsi="Palatino Linotype"/>
          <w:sz w:val="20"/>
          <w:szCs w:val="20"/>
        </w:rPr>
        <w:t>) {</w:t>
      </w:r>
    </w:p>
    <w:p w14:paraId="53A89EA8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    </w:t>
      </w:r>
      <w:proofErr w:type="spellStart"/>
      <w:r w:rsidRPr="001E137C">
        <w:rPr>
          <w:rFonts w:ascii="Palatino Linotype" w:hAnsi="Palatino Linotype"/>
          <w:sz w:val="20"/>
          <w:szCs w:val="20"/>
        </w:rPr>
        <w:t>dbConnection.close</w:t>
      </w:r>
      <w:proofErr w:type="spellEnd"/>
      <w:r w:rsidRPr="001E137C">
        <w:rPr>
          <w:rFonts w:ascii="Palatino Linotype" w:hAnsi="Palatino Linotype"/>
          <w:sz w:val="20"/>
          <w:szCs w:val="20"/>
        </w:rPr>
        <w:t>(</w:t>
      </w:r>
      <w:proofErr w:type="gramStart"/>
      <w:r w:rsidRPr="001E137C">
        <w:rPr>
          <w:rFonts w:ascii="Palatino Linotype" w:hAnsi="Palatino Linotype"/>
          <w:sz w:val="20"/>
          <w:szCs w:val="20"/>
        </w:rPr>
        <w:t>);</w:t>
      </w:r>
      <w:proofErr w:type="gramEnd"/>
    </w:p>
    <w:p w14:paraId="06DB6E99" w14:textId="77777777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 xml:space="preserve">    }</w:t>
      </w:r>
    </w:p>
    <w:p w14:paraId="7762872B" w14:textId="2B2E95B6" w:rsidR="001E137C" w:rsidRPr="001E137C" w:rsidRDefault="001E137C" w:rsidP="001E137C">
      <w:pPr>
        <w:pStyle w:val="NoSpacing"/>
        <w:rPr>
          <w:rFonts w:ascii="Palatino Linotype" w:hAnsi="Palatino Linotype"/>
          <w:sz w:val="20"/>
          <w:szCs w:val="20"/>
        </w:rPr>
      </w:pPr>
      <w:r w:rsidRPr="001E137C">
        <w:rPr>
          <w:rFonts w:ascii="Palatino Linotype" w:hAnsi="Palatino Linotype"/>
          <w:sz w:val="20"/>
          <w:szCs w:val="20"/>
        </w:rPr>
        <w:t>}</w:t>
      </w:r>
    </w:p>
    <w:sectPr w:rsidR="001E137C" w:rsidRPr="001E137C" w:rsidSect="00B15268">
      <w:pgSz w:w="11906" w:h="16838" w:code="9"/>
      <w:pgMar w:top="450" w:right="270" w:bottom="72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691A" w14:textId="77777777" w:rsidR="00253C2B" w:rsidRDefault="00253C2B" w:rsidP="00F70974">
      <w:pPr>
        <w:spacing w:after="0" w:line="240" w:lineRule="auto"/>
      </w:pPr>
      <w:r>
        <w:separator/>
      </w:r>
    </w:p>
  </w:endnote>
  <w:endnote w:type="continuationSeparator" w:id="0">
    <w:p w14:paraId="3EA2AF31" w14:textId="77777777" w:rsidR="00253C2B" w:rsidRDefault="00253C2B" w:rsidP="00F7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E661D" w14:textId="77777777" w:rsidR="00253C2B" w:rsidRDefault="00253C2B" w:rsidP="00F70974">
      <w:pPr>
        <w:spacing w:after="0" w:line="240" w:lineRule="auto"/>
      </w:pPr>
      <w:r>
        <w:separator/>
      </w:r>
    </w:p>
  </w:footnote>
  <w:footnote w:type="continuationSeparator" w:id="0">
    <w:p w14:paraId="19639491" w14:textId="77777777" w:rsidR="00253C2B" w:rsidRDefault="00253C2B" w:rsidP="00F70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FBA"/>
    <w:multiLevelType w:val="hybridMultilevel"/>
    <w:tmpl w:val="B3C03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008A"/>
    <w:multiLevelType w:val="multilevel"/>
    <w:tmpl w:val="D2F8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74"/>
    <w:rsid w:val="00064A8A"/>
    <w:rsid w:val="001E137C"/>
    <w:rsid w:val="00253C2B"/>
    <w:rsid w:val="006F4E63"/>
    <w:rsid w:val="009D5033"/>
    <w:rsid w:val="00B15268"/>
    <w:rsid w:val="00B24F13"/>
    <w:rsid w:val="00B61E94"/>
    <w:rsid w:val="00B636E2"/>
    <w:rsid w:val="00C57F98"/>
    <w:rsid w:val="00D11C6C"/>
    <w:rsid w:val="00F70974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6BD7"/>
  <w15:chartTrackingRefBased/>
  <w15:docId w15:val="{9B6CAF0D-DE9D-4E38-B436-AB1E0874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097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0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36E2"/>
    <w:pPr>
      <w:ind w:left="720"/>
      <w:contextualSpacing/>
    </w:pPr>
  </w:style>
  <w:style w:type="paragraph" w:styleId="NoSpacing">
    <w:name w:val="No Spacing"/>
    <w:uiPriority w:val="1"/>
    <w:qFormat/>
    <w:rsid w:val="001E13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18</cp:revision>
  <dcterms:created xsi:type="dcterms:W3CDTF">2022-07-06T04:37:00Z</dcterms:created>
  <dcterms:modified xsi:type="dcterms:W3CDTF">2022-07-06T06:46:00Z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2022-07-06T04:39:03Z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0d2f8577-820b-4342-8116-ad76cb89f462</vt:lpwstr>
  </property>
  <property fmtid="{D5CDD505-2E9C-101B-9397-08002B2CF9AE}" pid="8" name="MSIP_Label_dad3be33-4108-4738-9e07-d8656a181486_ContentBits">
    <vt:lpwstr>0</vt:lpwstr>
  </property>
</Properties>
</file>