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7D" w:rsidRDefault="00E32B9B" w:rsidP="00D22F02">
      <w:pPr>
        <w:jc w:val="center"/>
        <w:rPr>
          <w:b/>
          <w:u w:val="single"/>
        </w:rPr>
      </w:pPr>
      <w:r>
        <w:rPr>
          <w:b/>
          <w:u w:val="single"/>
        </w:rPr>
        <w:t xml:space="preserve">Function </w:t>
      </w:r>
      <w:r w:rsidR="00D22F02" w:rsidRPr="00EE1A83">
        <w:rPr>
          <w:b/>
          <w:u w:val="single"/>
        </w:rPr>
        <w:t>Requirement</w:t>
      </w:r>
      <w:r w:rsidR="00B73608">
        <w:rPr>
          <w:b/>
          <w:u w:val="single"/>
        </w:rPr>
        <w:t>s</w:t>
      </w:r>
    </w:p>
    <w:p w:rsidR="003571B6" w:rsidRDefault="003770A4" w:rsidP="00F83077">
      <w:pPr>
        <w:jc w:val="both"/>
      </w:pPr>
      <w:r>
        <w:t>It is a 3 relay configuration (Main relay, Standby relay, Common relay) which is monitored by two systems,</w:t>
      </w:r>
      <w:r w:rsidR="006C1AE9">
        <w:t xml:space="preserve"> Sys</w:t>
      </w:r>
      <w:r w:rsidR="003571B6">
        <w:t>tem</w:t>
      </w:r>
      <w:r w:rsidR="006C1AE9">
        <w:t>1, Sys</w:t>
      </w:r>
      <w:r w:rsidR="003571B6">
        <w:t>tem2.</w:t>
      </w:r>
      <w:r w:rsidR="00F83077">
        <w:t xml:space="preserve">Each systems health is assessed by two flags namely data flag and OK flag. </w:t>
      </w:r>
    </w:p>
    <w:p w:rsidR="003571B6" w:rsidRDefault="003571B6" w:rsidP="00F83077">
      <w:pPr>
        <w:jc w:val="both"/>
      </w:pPr>
      <w:r>
        <w:t xml:space="preserve">Function Inputs: </w:t>
      </w:r>
    </w:p>
    <w:p w:rsidR="003571B6" w:rsidRDefault="003571B6" w:rsidP="003571B6">
      <w:pPr>
        <w:pStyle w:val="ListParagraph"/>
        <w:numPr>
          <w:ilvl w:val="0"/>
          <w:numId w:val="6"/>
        </w:numPr>
        <w:jc w:val="both"/>
      </w:pPr>
      <w:r>
        <w:t xml:space="preserve">System1 health flags: </w:t>
      </w:r>
      <w:r w:rsidRPr="003571B6">
        <w:t>sys1_notok</w:t>
      </w:r>
      <w:r>
        <w:t>, No_sys1_data which decides System1 health status (System1 is treated as healthy if and only if both No_sys1_data and sys1_notok flag values are 0’s. Otherwise, it is treated as un-healthy )</w:t>
      </w:r>
    </w:p>
    <w:p w:rsidR="003571B6" w:rsidRDefault="003571B6" w:rsidP="003571B6">
      <w:pPr>
        <w:pStyle w:val="ListParagraph"/>
        <w:numPr>
          <w:ilvl w:val="0"/>
          <w:numId w:val="6"/>
        </w:numPr>
        <w:jc w:val="both"/>
      </w:pPr>
      <w:r>
        <w:t>System1 health flags: sys2_notok, No_sys2_data which decides System2 health status. (System2 is treated as healthy if and only if both No_sys2_data and sys2_notok flag values are 0’s. Otherwise, it is treated as un-healthy )</w:t>
      </w:r>
    </w:p>
    <w:p w:rsidR="003770A4" w:rsidRDefault="003571B6" w:rsidP="003571B6">
      <w:pPr>
        <w:pStyle w:val="ListParagraph"/>
        <w:numPr>
          <w:ilvl w:val="0"/>
          <w:numId w:val="6"/>
        </w:numPr>
        <w:jc w:val="both"/>
      </w:pPr>
      <w:r>
        <w:t xml:space="preserve">Sys1buf: It is a global buffer. </w:t>
      </w:r>
      <w:r w:rsidR="003770A4">
        <w:t xml:space="preserve">Used to extract </w:t>
      </w:r>
      <w:proofErr w:type="spellStart"/>
      <w:r w:rsidR="003770A4">
        <w:t>msstat</w:t>
      </w:r>
      <w:proofErr w:type="spellEnd"/>
      <w:r w:rsidR="003770A4">
        <w:t xml:space="preserve"> and </w:t>
      </w:r>
      <w:proofErr w:type="spellStart"/>
      <w:r w:rsidR="003770A4">
        <w:t>mcstat</w:t>
      </w:r>
      <w:proofErr w:type="spellEnd"/>
    </w:p>
    <w:p w:rsidR="003770A4" w:rsidRDefault="003571B6" w:rsidP="003770A4">
      <w:pPr>
        <w:pStyle w:val="ListParagraph"/>
        <w:numPr>
          <w:ilvl w:val="1"/>
          <w:numId w:val="6"/>
        </w:numPr>
        <w:jc w:val="both"/>
      </w:pPr>
      <w:r>
        <w:t xml:space="preserve">Main </w:t>
      </w:r>
      <w:r w:rsidR="003770A4">
        <w:t xml:space="preserve">relay </w:t>
      </w:r>
      <w:r>
        <w:t>status acquired by system1 denoted by variable “</w:t>
      </w:r>
      <w:proofErr w:type="spellStart"/>
      <w:r>
        <w:t>msstat</w:t>
      </w:r>
      <w:proofErr w:type="spellEnd"/>
      <w:r>
        <w:t>” is extracted from this buffer based on channel number (</w:t>
      </w:r>
      <w:proofErr w:type="spellStart"/>
      <w:r>
        <w:t>chno</w:t>
      </w:r>
      <w:proofErr w:type="spellEnd"/>
      <w:r>
        <w:t xml:space="preserve">). </w:t>
      </w:r>
    </w:p>
    <w:p w:rsidR="003770A4" w:rsidRDefault="003571B6" w:rsidP="003770A4">
      <w:pPr>
        <w:pStyle w:val="ListParagraph"/>
        <w:numPr>
          <w:ilvl w:val="1"/>
          <w:numId w:val="6"/>
        </w:numPr>
        <w:jc w:val="both"/>
      </w:pPr>
      <w:r>
        <w:t xml:space="preserve">Common </w:t>
      </w:r>
      <w:r w:rsidR="003770A4">
        <w:t xml:space="preserve">relay </w:t>
      </w:r>
      <w:r>
        <w:t xml:space="preserve">status </w:t>
      </w:r>
      <w:r w:rsidR="003770A4">
        <w:t>acquired by system1 denoted by variable “</w:t>
      </w:r>
      <w:proofErr w:type="spellStart"/>
      <w:r w:rsidR="003770A4">
        <w:t>mcstat</w:t>
      </w:r>
      <w:proofErr w:type="spellEnd"/>
      <w:r w:rsidR="003770A4">
        <w:t xml:space="preserve">” is extracted from this buffer based on common number (common). </w:t>
      </w:r>
    </w:p>
    <w:p w:rsidR="003770A4" w:rsidRDefault="003770A4" w:rsidP="003770A4">
      <w:pPr>
        <w:pStyle w:val="ListParagraph"/>
        <w:numPr>
          <w:ilvl w:val="0"/>
          <w:numId w:val="6"/>
        </w:numPr>
        <w:jc w:val="both"/>
      </w:pPr>
      <w:r>
        <w:t xml:space="preserve">Sys2buf: It is a global buffer. Used to extract </w:t>
      </w:r>
      <w:proofErr w:type="spellStart"/>
      <w:r>
        <w:t>sstat</w:t>
      </w:r>
      <w:proofErr w:type="spellEnd"/>
      <w:r>
        <w:t xml:space="preserve"> and </w:t>
      </w:r>
      <w:proofErr w:type="spellStart"/>
      <w:r>
        <w:t>scstat</w:t>
      </w:r>
      <w:proofErr w:type="spellEnd"/>
    </w:p>
    <w:p w:rsidR="003770A4" w:rsidRDefault="003770A4" w:rsidP="003770A4">
      <w:pPr>
        <w:pStyle w:val="ListParagraph"/>
        <w:numPr>
          <w:ilvl w:val="1"/>
          <w:numId w:val="6"/>
        </w:numPr>
        <w:jc w:val="both"/>
      </w:pPr>
      <w:r>
        <w:t>Standby relay status acquired by system2 denoted by variable “</w:t>
      </w:r>
      <w:proofErr w:type="spellStart"/>
      <w:r>
        <w:t>sstat</w:t>
      </w:r>
      <w:proofErr w:type="spellEnd"/>
      <w:r>
        <w:t>” is extracted from this buffer based on channel number (</w:t>
      </w:r>
      <w:proofErr w:type="spellStart"/>
      <w:r>
        <w:t>chno</w:t>
      </w:r>
      <w:proofErr w:type="spellEnd"/>
      <w:r>
        <w:t xml:space="preserve">). </w:t>
      </w:r>
    </w:p>
    <w:p w:rsidR="003770A4" w:rsidRDefault="003770A4" w:rsidP="003770A4">
      <w:pPr>
        <w:pStyle w:val="ListParagraph"/>
        <w:numPr>
          <w:ilvl w:val="1"/>
          <w:numId w:val="6"/>
        </w:numPr>
        <w:jc w:val="both"/>
      </w:pPr>
      <w:r>
        <w:t>Common relay status acquired by system2 denoted by variable “</w:t>
      </w:r>
      <w:proofErr w:type="spellStart"/>
      <w:r>
        <w:t>scstat</w:t>
      </w:r>
      <w:proofErr w:type="spellEnd"/>
      <w:r>
        <w:t xml:space="preserve">” is extracted from this buffer based on common number (common). </w:t>
      </w:r>
    </w:p>
    <w:p w:rsidR="003770A4" w:rsidRDefault="003770A4" w:rsidP="003770A4">
      <w:pPr>
        <w:pStyle w:val="ListParagraph"/>
        <w:numPr>
          <w:ilvl w:val="0"/>
          <w:numId w:val="6"/>
        </w:numPr>
        <w:spacing w:after="0" w:line="256" w:lineRule="auto"/>
      </w:pPr>
      <w:r>
        <w:t>SYS1DC_DC, SYS2DC_DC flags used to define the return value of the function for two special cases ( Sys1DC_DC = false implies NOTOK)</w:t>
      </w:r>
    </w:p>
    <w:p w:rsidR="003B2186" w:rsidRDefault="003B2186" w:rsidP="003770A4">
      <w:pPr>
        <w:pStyle w:val="ListParagraph"/>
        <w:numPr>
          <w:ilvl w:val="0"/>
          <w:numId w:val="6"/>
        </w:numPr>
        <w:spacing w:after="0" w:line="256" w:lineRule="auto"/>
      </w:pPr>
      <w:r>
        <w:t xml:space="preserve">Common, </w:t>
      </w:r>
      <w:proofErr w:type="spellStart"/>
      <w:r>
        <w:t>chno</w:t>
      </w:r>
      <w:proofErr w:type="spellEnd"/>
      <w:r>
        <w:t xml:space="preserve"> –used to extract </w:t>
      </w:r>
      <w:proofErr w:type="spellStart"/>
      <w:r>
        <w:t>msstat</w:t>
      </w:r>
      <w:proofErr w:type="spellEnd"/>
      <w:r>
        <w:t xml:space="preserve">, </w:t>
      </w:r>
      <w:proofErr w:type="spellStart"/>
      <w:r>
        <w:t>mcstat</w:t>
      </w:r>
      <w:proofErr w:type="spellEnd"/>
      <w:r>
        <w:t xml:space="preserve">, </w:t>
      </w:r>
      <w:proofErr w:type="spellStart"/>
      <w:r>
        <w:t>sstat</w:t>
      </w:r>
      <w:proofErr w:type="spellEnd"/>
      <w:r>
        <w:t xml:space="preserve">, </w:t>
      </w:r>
      <w:proofErr w:type="spellStart"/>
      <w:r>
        <w:t>scstat</w:t>
      </w:r>
      <w:proofErr w:type="spellEnd"/>
    </w:p>
    <w:p w:rsidR="003B2186" w:rsidRDefault="003B2186" w:rsidP="003B2186">
      <w:pPr>
        <w:pStyle w:val="ListParagraph"/>
        <w:spacing w:after="0" w:line="256" w:lineRule="auto"/>
      </w:pPr>
    </w:p>
    <w:p w:rsidR="006C1AE9" w:rsidRDefault="00E23C67" w:rsidP="002E7AE4">
      <w:pPr>
        <w:jc w:val="both"/>
      </w:pPr>
      <w:r>
        <w:t xml:space="preserve">Main </w:t>
      </w:r>
      <w:r w:rsidR="003770A4">
        <w:t xml:space="preserve">relay </w:t>
      </w:r>
      <w:r w:rsidR="008F656F">
        <w:t xml:space="preserve">status </w:t>
      </w:r>
      <w:r>
        <w:t xml:space="preserve">is monitored by </w:t>
      </w:r>
      <w:r w:rsidR="00D22F02">
        <w:t>Sys</w:t>
      </w:r>
      <w:r w:rsidR="003770A4">
        <w:t>tem1</w:t>
      </w:r>
      <w:r w:rsidR="008F656F">
        <w:t xml:space="preserve">, </w:t>
      </w:r>
      <w:r>
        <w:t xml:space="preserve">standby </w:t>
      </w:r>
      <w:r w:rsidR="003770A4">
        <w:t xml:space="preserve">relay </w:t>
      </w:r>
      <w:r w:rsidR="008F656F">
        <w:t>status</w:t>
      </w:r>
      <w:r>
        <w:t xml:space="preserve"> is </w:t>
      </w:r>
      <w:r w:rsidR="00B73608">
        <w:t xml:space="preserve">monitored </w:t>
      </w:r>
      <w:r>
        <w:t xml:space="preserve">by </w:t>
      </w:r>
      <w:r w:rsidR="00D22F02">
        <w:t>Sys</w:t>
      </w:r>
      <w:r w:rsidR="003770A4">
        <w:t>tem</w:t>
      </w:r>
      <w:r w:rsidR="00D22F02">
        <w:t>2</w:t>
      </w:r>
      <w:r w:rsidR="00EB1FC3">
        <w:t xml:space="preserve"> </w:t>
      </w:r>
      <w:r>
        <w:t>and</w:t>
      </w:r>
      <w:r w:rsidR="008F656F">
        <w:t xml:space="preserve"> Common </w:t>
      </w:r>
      <w:r w:rsidR="003770A4">
        <w:t xml:space="preserve">relay </w:t>
      </w:r>
      <w:r>
        <w:t xml:space="preserve">status is monitored by both </w:t>
      </w:r>
      <w:r w:rsidR="00D22F02">
        <w:t>S</w:t>
      </w:r>
      <w:r w:rsidR="00534A89">
        <w:t>ys</w:t>
      </w:r>
      <w:r w:rsidR="00B73608">
        <w:t>tems</w:t>
      </w:r>
      <w:r>
        <w:t>.</w:t>
      </w:r>
      <w:r w:rsidR="00B73608">
        <w:t xml:space="preserve"> Therefore,</w:t>
      </w:r>
      <w:r>
        <w:t xml:space="preserve"> </w:t>
      </w:r>
      <w:r w:rsidR="00E32B9B">
        <w:t>the function</w:t>
      </w:r>
      <w:r>
        <w:t xml:space="preserve"> will receive two </w:t>
      </w:r>
      <w:r w:rsidR="00534A89">
        <w:t>statuses</w:t>
      </w:r>
      <w:r>
        <w:t xml:space="preserve"> from each </w:t>
      </w:r>
      <w:r w:rsidR="00B73608">
        <w:t>system.</w:t>
      </w:r>
      <w:r>
        <w:t xml:space="preserve"> </w:t>
      </w:r>
      <w:r w:rsidR="00F83077">
        <w:t>If both the systems are healthy, for deciding the output status, function has to consider four statuses. If either of the system is healthy then only the corresponding buffer to be considered for determining the state, i.e.,</w:t>
      </w:r>
      <w:r w:rsidR="003B2186">
        <w:t xml:space="preserve"> </w:t>
      </w:r>
      <w:r w:rsidR="00F83077">
        <w:t>w</w:t>
      </w:r>
      <w:r w:rsidR="00316802">
        <w:t xml:space="preserve">hen data from one </w:t>
      </w:r>
      <w:r w:rsidR="00A72153">
        <w:t>Sys</w:t>
      </w:r>
      <w:r w:rsidR="00B73608">
        <w:t>tem</w:t>
      </w:r>
      <w:r w:rsidR="00316802">
        <w:t xml:space="preserve"> is not available</w:t>
      </w:r>
      <w:r w:rsidR="00E32B9B">
        <w:t xml:space="preserve">, </w:t>
      </w:r>
      <w:r w:rsidR="00316802">
        <w:t xml:space="preserve">decision </w:t>
      </w:r>
      <w:r w:rsidR="00E32B9B">
        <w:t xml:space="preserve">is </w:t>
      </w:r>
      <w:r w:rsidR="00316802">
        <w:t xml:space="preserve">based on the two statuses available from other </w:t>
      </w:r>
      <w:r w:rsidR="00A72153">
        <w:t>Sys</w:t>
      </w:r>
      <w:r w:rsidR="00B73608">
        <w:t>tem</w:t>
      </w:r>
      <w:r w:rsidR="00316802">
        <w:t xml:space="preserve">. In some combinations of </w:t>
      </w:r>
      <w:r w:rsidR="00B73608">
        <w:t>statuse</w:t>
      </w:r>
      <w:r w:rsidR="00316802">
        <w:t>s, it is not possible to de</w:t>
      </w:r>
      <w:r w:rsidR="00534A89">
        <w:t>fine the output. In such cases</w:t>
      </w:r>
      <w:r w:rsidR="00E32B9B">
        <w:t>,</w:t>
      </w:r>
      <w:r w:rsidR="00316802">
        <w:t xml:space="preserve"> </w:t>
      </w:r>
      <w:r w:rsidR="002E7AE4">
        <w:t>output status should be</w:t>
      </w:r>
      <w:r w:rsidR="00316802">
        <w:t xml:space="preserve"> </w:t>
      </w:r>
      <w:r w:rsidR="00E32B9B">
        <w:t>undefined state</w:t>
      </w:r>
      <w:r w:rsidR="00316802">
        <w:t xml:space="preserve">. </w:t>
      </w:r>
    </w:p>
    <w:p w:rsidR="003770A4" w:rsidRDefault="000E3075" w:rsidP="009D66E2">
      <w:pPr>
        <w:pStyle w:val="ListParagraph"/>
        <w:numPr>
          <w:ilvl w:val="0"/>
          <w:numId w:val="5"/>
        </w:numPr>
        <w:spacing w:after="0" w:line="240" w:lineRule="auto"/>
      </w:pPr>
      <w:r>
        <w:t>S1M- Main status acquired by System1</w:t>
      </w:r>
      <w:r w:rsidR="003770A4">
        <w:t xml:space="preserve"> (referred as </w:t>
      </w:r>
      <w:proofErr w:type="spellStart"/>
      <w:r w:rsidR="003770A4">
        <w:t>msstat</w:t>
      </w:r>
      <w:proofErr w:type="spellEnd"/>
      <w:r w:rsidR="003770A4">
        <w:t xml:space="preserve"> in code)</w:t>
      </w:r>
    </w:p>
    <w:p w:rsidR="003770A4" w:rsidRDefault="000E3075" w:rsidP="00132CF8">
      <w:pPr>
        <w:pStyle w:val="ListParagraph"/>
        <w:numPr>
          <w:ilvl w:val="0"/>
          <w:numId w:val="5"/>
        </w:numPr>
        <w:spacing w:after="0" w:line="240" w:lineRule="auto"/>
      </w:pPr>
      <w:r>
        <w:t>S1C – Common status acquired by System1</w:t>
      </w:r>
      <w:r w:rsidR="003770A4">
        <w:t xml:space="preserve"> (referred as </w:t>
      </w:r>
      <w:proofErr w:type="spellStart"/>
      <w:r w:rsidR="003770A4">
        <w:t>mcstat</w:t>
      </w:r>
      <w:proofErr w:type="spellEnd"/>
      <w:r w:rsidR="003770A4">
        <w:t xml:space="preserve"> in code)</w:t>
      </w:r>
    </w:p>
    <w:p w:rsidR="003770A4" w:rsidRDefault="000E3075" w:rsidP="00004C9B">
      <w:pPr>
        <w:pStyle w:val="ListParagraph"/>
        <w:numPr>
          <w:ilvl w:val="0"/>
          <w:numId w:val="5"/>
        </w:numPr>
        <w:spacing w:after="0" w:line="240" w:lineRule="auto"/>
      </w:pPr>
      <w:r>
        <w:t>S2S - Standby status acquired by System2</w:t>
      </w:r>
      <w:r w:rsidR="003B2186">
        <w:t xml:space="preserve"> (referred as </w:t>
      </w:r>
      <w:proofErr w:type="spellStart"/>
      <w:r w:rsidR="003B2186">
        <w:t>ss</w:t>
      </w:r>
      <w:r w:rsidR="003770A4">
        <w:t>tat</w:t>
      </w:r>
      <w:proofErr w:type="spellEnd"/>
      <w:r w:rsidR="003770A4">
        <w:t xml:space="preserve"> in code)</w:t>
      </w:r>
    </w:p>
    <w:p w:rsidR="003770A4" w:rsidRDefault="000E3075" w:rsidP="00AD660C">
      <w:pPr>
        <w:pStyle w:val="ListParagraph"/>
        <w:numPr>
          <w:ilvl w:val="0"/>
          <w:numId w:val="5"/>
        </w:numPr>
        <w:spacing w:after="0" w:line="256" w:lineRule="auto"/>
      </w:pPr>
      <w:r>
        <w:t>S2C – Common status acquired by System2</w:t>
      </w:r>
      <w:r w:rsidR="003770A4">
        <w:t xml:space="preserve"> (referred as </w:t>
      </w:r>
      <w:proofErr w:type="spellStart"/>
      <w:r w:rsidR="003770A4">
        <w:t>scstat</w:t>
      </w:r>
      <w:proofErr w:type="spellEnd"/>
      <w:r w:rsidR="003770A4">
        <w:t xml:space="preserve"> in code)</w:t>
      </w:r>
    </w:p>
    <w:p w:rsidR="000E3075" w:rsidRDefault="000E3075" w:rsidP="002E7AE4">
      <w:pPr>
        <w:jc w:val="both"/>
      </w:pPr>
    </w:p>
    <w:p w:rsidR="00E23C67" w:rsidRDefault="00316802" w:rsidP="002E7AE4">
      <w:pPr>
        <w:jc w:val="both"/>
      </w:pPr>
      <w:r>
        <w:t>The decis</w:t>
      </w:r>
      <w:r w:rsidR="009D1205">
        <w:t>ion making table is given below:</w:t>
      </w:r>
    </w:p>
    <w:tbl>
      <w:tblPr>
        <w:tblStyle w:val="TableGrid"/>
        <w:tblW w:w="0" w:type="auto"/>
        <w:tblLook w:val="04A0" w:firstRow="1" w:lastRow="0" w:firstColumn="1" w:lastColumn="0" w:noHBand="0" w:noVBand="1"/>
      </w:tblPr>
      <w:tblGrid>
        <w:gridCol w:w="959"/>
        <w:gridCol w:w="2977"/>
        <w:gridCol w:w="1780"/>
        <w:gridCol w:w="1480"/>
        <w:gridCol w:w="1417"/>
      </w:tblGrid>
      <w:tr w:rsidR="00B22363" w:rsidTr="006C1AE9">
        <w:tc>
          <w:tcPr>
            <w:tcW w:w="959" w:type="dxa"/>
            <w:vMerge w:val="restart"/>
          </w:tcPr>
          <w:p w:rsidR="00B22363" w:rsidRDefault="00B22363" w:rsidP="00E23C67">
            <w:proofErr w:type="spellStart"/>
            <w:r>
              <w:t>Sl</w:t>
            </w:r>
            <w:proofErr w:type="spellEnd"/>
            <w:r>
              <w:t xml:space="preserve"> No.</w:t>
            </w:r>
          </w:p>
        </w:tc>
        <w:tc>
          <w:tcPr>
            <w:tcW w:w="2977" w:type="dxa"/>
            <w:vMerge w:val="restart"/>
          </w:tcPr>
          <w:p w:rsidR="00B22363" w:rsidRDefault="00B22363" w:rsidP="00E23C67">
            <w:r>
              <w:t>Status combination</w:t>
            </w:r>
          </w:p>
          <w:p w:rsidR="00B22363" w:rsidRDefault="00B22363" w:rsidP="002E7AE4">
            <w:r>
              <w:t xml:space="preserve">(Order:: </w:t>
            </w:r>
            <w:r w:rsidR="002E7AE4">
              <w:t>S</w:t>
            </w:r>
            <w:r w:rsidR="00E11F19">
              <w:t>1</w:t>
            </w:r>
            <w:r w:rsidR="002E7AE4">
              <w:t>M</w:t>
            </w:r>
            <w:r>
              <w:t xml:space="preserve">: </w:t>
            </w:r>
            <w:r w:rsidR="002E7AE4">
              <w:t>S</w:t>
            </w:r>
            <w:r w:rsidR="00E11F19">
              <w:t>1</w:t>
            </w:r>
            <w:r>
              <w:t>C: S</w:t>
            </w:r>
            <w:r w:rsidR="00E11F19">
              <w:t>2</w:t>
            </w:r>
            <w:r w:rsidR="002E7AE4">
              <w:t>S</w:t>
            </w:r>
            <w:r>
              <w:t>: S</w:t>
            </w:r>
            <w:r w:rsidR="00E11F19">
              <w:t>2</w:t>
            </w:r>
            <w:r w:rsidR="002E7AE4">
              <w:t>C</w:t>
            </w:r>
            <w:r>
              <w:t>)</w:t>
            </w:r>
          </w:p>
        </w:tc>
        <w:tc>
          <w:tcPr>
            <w:tcW w:w="4677" w:type="dxa"/>
            <w:gridSpan w:val="3"/>
          </w:tcPr>
          <w:p w:rsidR="00B22363" w:rsidRDefault="00B22363" w:rsidP="00B13FD6">
            <w:pPr>
              <w:jc w:val="center"/>
            </w:pPr>
            <w:r>
              <w:t>Output</w:t>
            </w:r>
            <w:r w:rsidR="00B73608">
              <w:t xml:space="preserve"> (return value)</w:t>
            </w:r>
          </w:p>
        </w:tc>
      </w:tr>
      <w:tr w:rsidR="00B22363" w:rsidTr="006C1AE9">
        <w:tc>
          <w:tcPr>
            <w:tcW w:w="959" w:type="dxa"/>
            <w:vMerge/>
          </w:tcPr>
          <w:p w:rsidR="00B22363" w:rsidRDefault="00B22363" w:rsidP="00E23C67"/>
        </w:tc>
        <w:tc>
          <w:tcPr>
            <w:tcW w:w="2977" w:type="dxa"/>
            <w:vMerge/>
          </w:tcPr>
          <w:p w:rsidR="00B22363" w:rsidRDefault="00B22363" w:rsidP="00E23C67"/>
        </w:tc>
        <w:tc>
          <w:tcPr>
            <w:tcW w:w="1780" w:type="dxa"/>
          </w:tcPr>
          <w:p w:rsidR="00B22363" w:rsidRDefault="00B22363" w:rsidP="00534A89">
            <w:r>
              <w:t xml:space="preserve">Both </w:t>
            </w:r>
            <w:r w:rsidR="00534A89">
              <w:t>Sys</w:t>
            </w:r>
            <w:r w:rsidR="00B73608">
              <w:t>tem</w:t>
            </w:r>
            <w:r>
              <w:t>s OK</w:t>
            </w:r>
          </w:p>
        </w:tc>
        <w:tc>
          <w:tcPr>
            <w:tcW w:w="1480" w:type="dxa"/>
          </w:tcPr>
          <w:p w:rsidR="00B22363" w:rsidRDefault="00534A89" w:rsidP="00E23C67">
            <w:r>
              <w:t>Sys1</w:t>
            </w:r>
            <w:r w:rsidR="00B22363">
              <w:t xml:space="preserve"> : OK</w:t>
            </w:r>
          </w:p>
          <w:p w:rsidR="00B22363" w:rsidRDefault="00E34FE4" w:rsidP="00E23C67">
            <w:r>
              <w:t xml:space="preserve">Sys2 </w:t>
            </w:r>
            <w:r w:rsidR="00B22363">
              <w:t>: Not OK</w:t>
            </w:r>
          </w:p>
          <w:p w:rsidR="00B22363" w:rsidRDefault="00B22363" w:rsidP="00E23C67"/>
        </w:tc>
        <w:tc>
          <w:tcPr>
            <w:tcW w:w="1417" w:type="dxa"/>
          </w:tcPr>
          <w:p w:rsidR="00B22363" w:rsidRDefault="00534A89" w:rsidP="00B13FD6">
            <w:r>
              <w:t>Sys1</w:t>
            </w:r>
            <w:r w:rsidR="00B22363">
              <w:t xml:space="preserve"> : Not OK</w:t>
            </w:r>
          </w:p>
          <w:p w:rsidR="00B22363" w:rsidRDefault="00534A89" w:rsidP="00B13FD6">
            <w:r>
              <w:t xml:space="preserve">Sys2 </w:t>
            </w:r>
            <w:r w:rsidR="00B22363">
              <w:t>: OK</w:t>
            </w:r>
          </w:p>
          <w:p w:rsidR="00B22363" w:rsidRDefault="00B22363" w:rsidP="00E23C67"/>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0000</w:t>
            </w:r>
          </w:p>
        </w:tc>
        <w:tc>
          <w:tcPr>
            <w:tcW w:w="1780" w:type="dxa"/>
          </w:tcPr>
          <w:p w:rsidR="00B22363" w:rsidRDefault="00B22363" w:rsidP="00B13FD6">
            <w:pPr>
              <w:jc w:val="center"/>
            </w:pPr>
            <w:r>
              <w:t>0</w:t>
            </w:r>
          </w:p>
        </w:tc>
        <w:tc>
          <w:tcPr>
            <w:tcW w:w="1480" w:type="dxa"/>
          </w:tcPr>
          <w:p w:rsidR="00B22363" w:rsidRDefault="00B22363" w:rsidP="00B13FD6">
            <w:pPr>
              <w:jc w:val="center"/>
            </w:pPr>
            <w:r>
              <w:t>0</w:t>
            </w:r>
          </w:p>
        </w:tc>
        <w:tc>
          <w:tcPr>
            <w:tcW w:w="1417" w:type="dxa"/>
          </w:tcPr>
          <w:p w:rsidR="00B22363" w:rsidRDefault="00B22363" w:rsidP="00B13FD6">
            <w:pPr>
              <w:jc w:val="center"/>
            </w:pPr>
            <w:r>
              <w:t>0</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0001</w:t>
            </w:r>
          </w:p>
        </w:tc>
        <w:tc>
          <w:tcPr>
            <w:tcW w:w="1780" w:type="dxa"/>
          </w:tcPr>
          <w:p w:rsidR="00B22363" w:rsidRDefault="00B22363" w:rsidP="00B13FD6">
            <w:pPr>
              <w:jc w:val="center"/>
            </w:pPr>
            <w:r>
              <w:t>0</w:t>
            </w:r>
          </w:p>
        </w:tc>
        <w:tc>
          <w:tcPr>
            <w:tcW w:w="1480" w:type="dxa"/>
          </w:tcPr>
          <w:p w:rsidR="00B22363" w:rsidRDefault="00B22363" w:rsidP="00B13FD6">
            <w:pPr>
              <w:jc w:val="center"/>
            </w:pPr>
            <w:r>
              <w:t>0</w:t>
            </w:r>
          </w:p>
        </w:tc>
        <w:tc>
          <w:tcPr>
            <w:tcW w:w="1417" w:type="dxa"/>
          </w:tcPr>
          <w:p w:rsidR="00B22363" w:rsidRDefault="00B22363" w:rsidP="00B13FD6">
            <w:pPr>
              <w:jc w:val="center"/>
            </w:pPr>
            <w:r w:rsidRPr="007454A5">
              <w:t>ND</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0010</w:t>
            </w:r>
          </w:p>
        </w:tc>
        <w:tc>
          <w:tcPr>
            <w:tcW w:w="1780" w:type="dxa"/>
          </w:tcPr>
          <w:p w:rsidR="00B22363" w:rsidRDefault="00B22363" w:rsidP="00B13FD6">
            <w:pPr>
              <w:jc w:val="center"/>
            </w:pPr>
            <w:r>
              <w:t>0</w:t>
            </w:r>
          </w:p>
        </w:tc>
        <w:tc>
          <w:tcPr>
            <w:tcW w:w="1480" w:type="dxa"/>
          </w:tcPr>
          <w:p w:rsidR="00B22363" w:rsidRDefault="00B22363" w:rsidP="00B13FD6">
            <w:pPr>
              <w:jc w:val="center"/>
            </w:pPr>
            <w:r>
              <w:t>0</w:t>
            </w:r>
          </w:p>
        </w:tc>
        <w:tc>
          <w:tcPr>
            <w:tcW w:w="1417" w:type="dxa"/>
          </w:tcPr>
          <w:p w:rsidR="00B22363" w:rsidRDefault="00B22363" w:rsidP="00B13FD6">
            <w:pPr>
              <w:jc w:val="center"/>
            </w:pPr>
            <w:r w:rsidRPr="007454A5">
              <w:t>ND</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0011</w:t>
            </w:r>
          </w:p>
        </w:tc>
        <w:tc>
          <w:tcPr>
            <w:tcW w:w="1780" w:type="dxa"/>
          </w:tcPr>
          <w:p w:rsidR="00B22363" w:rsidRDefault="00B22363" w:rsidP="00B13FD6">
            <w:pPr>
              <w:jc w:val="center"/>
            </w:pPr>
            <w:r>
              <w:t>Note1</w:t>
            </w:r>
          </w:p>
        </w:tc>
        <w:tc>
          <w:tcPr>
            <w:tcW w:w="1480" w:type="dxa"/>
          </w:tcPr>
          <w:p w:rsidR="00B22363" w:rsidRDefault="00B22363" w:rsidP="00B13FD6">
            <w:pPr>
              <w:jc w:val="center"/>
            </w:pPr>
            <w:r>
              <w:t>0</w:t>
            </w:r>
          </w:p>
        </w:tc>
        <w:tc>
          <w:tcPr>
            <w:tcW w:w="1417" w:type="dxa"/>
          </w:tcPr>
          <w:p w:rsidR="00B22363" w:rsidRDefault="00B22363" w:rsidP="00B13FD6">
            <w:pPr>
              <w:jc w:val="center"/>
            </w:pPr>
            <w:r>
              <w:t>1</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0100</w:t>
            </w:r>
          </w:p>
        </w:tc>
        <w:tc>
          <w:tcPr>
            <w:tcW w:w="1780" w:type="dxa"/>
          </w:tcPr>
          <w:p w:rsidR="00B22363" w:rsidRDefault="00B22363" w:rsidP="00B13FD6">
            <w:pPr>
              <w:jc w:val="center"/>
            </w:pPr>
            <w:r>
              <w:t>0</w:t>
            </w:r>
          </w:p>
        </w:tc>
        <w:tc>
          <w:tcPr>
            <w:tcW w:w="1480" w:type="dxa"/>
          </w:tcPr>
          <w:p w:rsidR="00B22363" w:rsidRDefault="00B22363" w:rsidP="00B13FD6">
            <w:pPr>
              <w:jc w:val="center"/>
            </w:pPr>
            <w:r>
              <w:t>ND</w:t>
            </w:r>
          </w:p>
        </w:tc>
        <w:tc>
          <w:tcPr>
            <w:tcW w:w="1417" w:type="dxa"/>
          </w:tcPr>
          <w:p w:rsidR="00B22363" w:rsidRDefault="00B22363" w:rsidP="00B13FD6">
            <w:pPr>
              <w:jc w:val="center"/>
            </w:pPr>
            <w:r>
              <w:t>0</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0101</w:t>
            </w:r>
          </w:p>
        </w:tc>
        <w:tc>
          <w:tcPr>
            <w:tcW w:w="1780" w:type="dxa"/>
          </w:tcPr>
          <w:p w:rsidR="00B22363" w:rsidRDefault="00B22363" w:rsidP="00B13FD6">
            <w:pPr>
              <w:jc w:val="center"/>
            </w:pPr>
            <w:r>
              <w:t>0</w:t>
            </w:r>
          </w:p>
        </w:tc>
        <w:tc>
          <w:tcPr>
            <w:tcW w:w="1480" w:type="dxa"/>
          </w:tcPr>
          <w:p w:rsidR="00B22363" w:rsidRDefault="00B22363" w:rsidP="00B13FD6">
            <w:pPr>
              <w:jc w:val="center"/>
            </w:pPr>
            <w:r w:rsidRPr="00FA10BD">
              <w:t>ND</w:t>
            </w:r>
          </w:p>
        </w:tc>
        <w:tc>
          <w:tcPr>
            <w:tcW w:w="1417" w:type="dxa"/>
          </w:tcPr>
          <w:p w:rsidR="00B22363" w:rsidRDefault="00B22363" w:rsidP="00B13FD6">
            <w:pPr>
              <w:jc w:val="center"/>
            </w:pPr>
            <w:r w:rsidRPr="007454A5">
              <w:t>ND</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0110</w:t>
            </w:r>
          </w:p>
        </w:tc>
        <w:tc>
          <w:tcPr>
            <w:tcW w:w="1780" w:type="dxa"/>
          </w:tcPr>
          <w:p w:rsidR="00B22363" w:rsidRDefault="00B22363" w:rsidP="00B13FD6">
            <w:pPr>
              <w:jc w:val="center"/>
            </w:pPr>
            <w:r>
              <w:t>ND</w:t>
            </w:r>
          </w:p>
        </w:tc>
        <w:tc>
          <w:tcPr>
            <w:tcW w:w="1480" w:type="dxa"/>
          </w:tcPr>
          <w:p w:rsidR="00B22363" w:rsidRDefault="00B22363" w:rsidP="00B13FD6">
            <w:pPr>
              <w:jc w:val="center"/>
            </w:pPr>
            <w:r w:rsidRPr="00FA10BD">
              <w:t>ND</w:t>
            </w:r>
          </w:p>
        </w:tc>
        <w:tc>
          <w:tcPr>
            <w:tcW w:w="1417" w:type="dxa"/>
          </w:tcPr>
          <w:p w:rsidR="00B22363" w:rsidRDefault="00B22363" w:rsidP="00B13FD6">
            <w:pPr>
              <w:jc w:val="center"/>
            </w:pPr>
            <w:r w:rsidRPr="007454A5">
              <w:t>ND</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0111</w:t>
            </w:r>
          </w:p>
        </w:tc>
        <w:tc>
          <w:tcPr>
            <w:tcW w:w="1780" w:type="dxa"/>
          </w:tcPr>
          <w:p w:rsidR="00B22363" w:rsidRDefault="00B22363" w:rsidP="00B13FD6">
            <w:pPr>
              <w:jc w:val="center"/>
            </w:pPr>
            <w:r>
              <w:t>1</w:t>
            </w:r>
          </w:p>
        </w:tc>
        <w:tc>
          <w:tcPr>
            <w:tcW w:w="1480" w:type="dxa"/>
          </w:tcPr>
          <w:p w:rsidR="00B22363" w:rsidRDefault="00B22363" w:rsidP="00B13FD6">
            <w:pPr>
              <w:jc w:val="center"/>
            </w:pPr>
            <w:r w:rsidRPr="00FA10BD">
              <w:t>ND</w:t>
            </w:r>
          </w:p>
        </w:tc>
        <w:tc>
          <w:tcPr>
            <w:tcW w:w="1417" w:type="dxa"/>
          </w:tcPr>
          <w:p w:rsidR="00B22363" w:rsidRDefault="00B22363" w:rsidP="00B13FD6">
            <w:pPr>
              <w:jc w:val="center"/>
            </w:pPr>
            <w:r>
              <w:t>1</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1000</w:t>
            </w:r>
          </w:p>
        </w:tc>
        <w:tc>
          <w:tcPr>
            <w:tcW w:w="1780" w:type="dxa"/>
          </w:tcPr>
          <w:p w:rsidR="00B22363" w:rsidRDefault="00B22363" w:rsidP="00B13FD6">
            <w:pPr>
              <w:jc w:val="center"/>
            </w:pPr>
            <w:r>
              <w:t>0</w:t>
            </w:r>
          </w:p>
        </w:tc>
        <w:tc>
          <w:tcPr>
            <w:tcW w:w="1480" w:type="dxa"/>
          </w:tcPr>
          <w:p w:rsidR="00B22363" w:rsidRDefault="00B22363" w:rsidP="00B13FD6">
            <w:pPr>
              <w:jc w:val="center"/>
            </w:pPr>
            <w:r w:rsidRPr="00FA10BD">
              <w:t>ND</w:t>
            </w:r>
          </w:p>
        </w:tc>
        <w:tc>
          <w:tcPr>
            <w:tcW w:w="1417" w:type="dxa"/>
          </w:tcPr>
          <w:p w:rsidR="00B22363" w:rsidRDefault="00B22363" w:rsidP="00B13FD6">
            <w:pPr>
              <w:jc w:val="center"/>
            </w:pPr>
            <w:r>
              <w:t>0</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1001</w:t>
            </w:r>
          </w:p>
        </w:tc>
        <w:tc>
          <w:tcPr>
            <w:tcW w:w="1780" w:type="dxa"/>
          </w:tcPr>
          <w:p w:rsidR="00B22363" w:rsidRDefault="00B22363" w:rsidP="00B13FD6">
            <w:pPr>
              <w:jc w:val="center"/>
            </w:pPr>
            <w:r>
              <w:t>ND</w:t>
            </w:r>
          </w:p>
        </w:tc>
        <w:tc>
          <w:tcPr>
            <w:tcW w:w="1480" w:type="dxa"/>
          </w:tcPr>
          <w:p w:rsidR="00B22363" w:rsidRDefault="00B22363" w:rsidP="00B13FD6">
            <w:pPr>
              <w:jc w:val="center"/>
            </w:pPr>
            <w:r w:rsidRPr="00FA10BD">
              <w:t>ND</w:t>
            </w:r>
          </w:p>
        </w:tc>
        <w:tc>
          <w:tcPr>
            <w:tcW w:w="1417" w:type="dxa"/>
          </w:tcPr>
          <w:p w:rsidR="00B22363" w:rsidRDefault="00B22363" w:rsidP="00B13FD6">
            <w:pPr>
              <w:jc w:val="center"/>
            </w:pPr>
            <w:r w:rsidRPr="007454A5">
              <w:t>ND</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1010</w:t>
            </w:r>
          </w:p>
        </w:tc>
        <w:tc>
          <w:tcPr>
            <w:tcW w:w="1780" w:type="dxa"/>
          </w:tcPr>
          <w:p w:rsidR="00B22363" w:rsidRDefault="00B22363" w:rsidP="00B13FD6">
            <w:pPr>
              <w:jc w:val="center"/>
            </w:pPr>
            <w:r>
              <w:t>1</w:t>
            </w:r>
          </w:p>
        </w:tc>
        <w:tc>
          <w:tcPr>
            <w:tcW w:w="1480" w:type="dxa"/>
          </w:tcPr>
          <w:p w:rsidR="00B22363" w:rsidRDefault="00B22363" w:rsidP="00B13FD6">
            <w:pPr>
              <w:jc w:val="center"/>
            </w:pPr>
            <w:r w:rsidRPr="00FA10BD">
              <w:t>ND</w:t>
            </w:r>
          </w:p>
        </w:tc>
        <w:tc>
          <w:tcPr>
            <w:tcW w:w="1417" w:type="dxa"/>
          </w:tcPr>
          <w:p w:rsidR="00B22363" w:rsidRDefault="00B22363" w:rsidP="00B13FD6">
            <w:pPr>
              <w:jc w:val="center"/>
            </w:pPr>
            <w:r w:rsidRPr="007454A5">
              <w:t>ND</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1011</w:t>
            </w:r>
          </w:p>
        </w:tc>
        <w:tc>
          <w:tcPr>
            <w:tcW w:w="1780" w:type="dxa"/>
          </w:tcPr>
          <w:p w:rsidR="00B22363" w:rsidRDefault="00B22363" w:rsidP="00B13FD6">
            <w:pPr>
              <w:jc w:val="center"/>
            </w:pPr>
            <w:r>
              <w:t>1</w:t>
            </w:r>
          </w:p>
        </w:tc>
        <w:tc>
          <w:tcPr>
            <w:tcW w:w="1480" w:type="dxa"/>
          </w:tcPr>
          <w:p w:rsidR="00B22363" w:rsidRDefault="00B22363" w:rsidP="00B13FD6">
            <w:pPr>
              <w:jc w:val="center"/>
            </w:pPr>
            <w:r w:rsidRPr="00FA10BD">
              <w:t>ND</w:t>
            </w:r>
          </w:p>
        </w:tc>
        <w:tc>
          <w:tcPr>
            <w:tcW w:w="1417" w:type="dxa"/>
          </w:tcPr>
          <w:p w:rsidR="00B22363" w:rsidRDefault="00B22363" w:rsidP="00B13FD6">
            <w:pPr>
              <w:jc w:val="center"/>
            </w:pPr>
            <w:r>
              <w:t>1</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1100</w:t>
            </w:r>
          </w:p>
        </w:tc>
        <w:tc>
          <w:tcPr>
            <w:tcW w:w="1780" w:type="dxa"/>
          </w:tcPr>
          <w:p w:rsidR="00B22363" w:rsidRDefault="00B22363" w:rsidP="00B13FD6">
            <w:pPr>
              <w:jc w:val="center"/>
            </w:pPr>
            <w:r>
              <w:t>Note1</w:t>
            </w:r>
          </w:p>
        </w:tc>
        <w:tc>
          <w:tcPr>
            <w:tcW w:w="1480" w:type="dxa"/>
          </w:tcPr>
          <w:p w:rsidR="00B22363" w:rsidRDefault="00B22363" w:rsidP="00B13FD6">
            <w:pPr>
              <w:jc w:val="center"/>
            </w:pPr>
            <w:r>
              <w:t>1</w:t>
            </w:r>
          </w:p>
        </w:tc>
        <w:tc>
          <w:tcPr>
            <w:tcW w:w="1417" w:type="dxa"/>
          </w:tcPr>
          <w:p w:rsidR="00B22363" w:rsidRDefault="00B22363" w:rsidP="00B13FD6">
            <w:pPr>
              <w:jc w:val="center"/>
            </w:pPr>
            <w:r>
              <w:t>0</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1101</w:t>
            </w:r>
          </w:p>
        </w:tc>
        <w:tc>
          <w:tcPr>
            <w:tcW w:w="1780" w:type="dxa"/>
          </w:tcPr>
          <w:p w:rsidR="00B22363" w:rsidRDefault="00B22363" w:rsidP="00B13FD6">
            <w:pPr>
              <w:jc w:val="center"/>
            </w:pPr>
            <w:r>
              <w:t>1</w:t>
            </w:r>
          </w:p>
        </w:tc>
        <w:tc>
          <w:tcPr>
            <w:tcW w:w="1480" w:type="dxa"/>
          </w:tcPr>
          <w:p w:rsidR="00B22363" w:rsidRDefault="00B22363" w:rsidP="00B13FD6">
            <w:pPr>
              <w:jc w:val="center"/>
            </w:pPr>
            <w:r>
              <w:t>1</w:t>
            </w:r>
          </w:p>
        </w:tc>
        <w:tc>
          <w:tcPr>
            <w:tcW w:w="1417" w:type="dxa"/>
          </w:tcPr>
          <w:p w:rsidR="00B22363" w:rsidRDefault="00B22363" w:rsidP="00B13FD6">
            <w:pPr>
              <w:jc w:val="center"/>
            </w:pPr>
            <w:r w:rsidRPr="007454A5">
              <w:t>ND</w:t>
            </w:r>
          </w:p>
        </w:tc>
      </w:tr>
      <w:tr w:rsidR="00B22363" w:rsidTr="006C1AE9">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1110</w:t>
            </w:r>
          </w:p>
        </w:tc>
        <w:tc>
          <w:tcPr>
            <w:tcW w:w="1780" w:type="dxa"/>
          </w:tcPr>
          <w:p w:rsidR="00B22363" w:rsidRDefault="00B22363" w:rsidP="00B13FD6">
            <w:pPr>
              <w:jc w:val="center"/>
            </w:pPr>
            <w:r>
              <w:t>1</w:t>
            </w:r>
          </w:p>
        </w:tc>
        <w:tc>
          <w:tcPr>
            <w:tcW w:w="1480" w:type="dxa"/>
          </w:tcPr>
          <w:p w:rsidR="00B22363" w:rsidRDefault="00B22363" w:rsidP="00B13FD6">
            <w:pPr>
              <w:jc w:val="center"/>
            </w:pPr>
            <w:r>
              <w:t>1</w:t>
            </w:r>
          </w:p>
        </w:tc>
        <w:tc>
          <w:tcPr>
            <w:tcW w:w="1417" w:type="dxa"/>
          </w:tcPr>
          <w:p w:rsidR="00B22363" w:rsidRDefault="00B22363" w:rsidP="00B13FD6">
            <w:pPr>
              <w:jc w:val="center"/>
            </w:pPr>
            <w:r w:rsidRPr="007454A5">
              <w:t>ND</w:t>
            </w:r>
          </w:p>
        </w:tc>
      </w:tr>
      <w:tr w:rsidR="00B22363" w:rsidTr="009D1205">
        <w:trPr>
          <w:trHeight w:val="70"/>
        </w:trPr>
        <w:tc>
          <w:tcPr>
            <w:tcW w:w="959" w:type="dxa"/>
          </w:tcPr>
          <w:p w:rsidR="00B22363" w:rsidRDefault="00B22363" w:rsidP="00B22363">
            <w:pPr>
              <w:pStyle w:val="ListParagraph"/>
              <w:numPr>
                <w:ilvl w:val="0"/>
                <w:numId w:val="1"/>
              </w:numPr>
              <w:jc w:val="center"/>
            </w:pPr>
          </w:p>
        </w:tc>
        <w:tc>
          <w:tcPr>
            <w:tcW w:w="2977" w:type="dxa"/>
          </w:tcPr>
          <w:p w:rsidR="00B22363" w:rsidRDefault="00B22363" w:rsidP="00B13FD6">
            <w:pPr>
              <w:jc w:val="center"/>
            </w:pPr>
            <w:r>
              <w:t>1111</w:t>
            </w:r>
          </w:p>
        </w:tc>
        <w:tc>
          <w:tcPr>
            <w:tcW w:w="1780" w:type="dxa"/>
          </w:tcPr>
          <w:p w:rsidR="00B22363" w:rsidRDefault="00B22363" w:rsidP="00B13FD6">
            <w:pPr>
              <w:jc w:val="center"/>
            </w:pPr>
            <w:r>
              <w:t>1</w:t>
            </w:r>
          </w:p>
        </w:tc>
        <w:tc>
          <w:tcPr>
            <w:tcW w:w="1480" w:type="dxa"/>
          </w:tcPr>
          <w:p w:rsidR="00B22363" w:rsidRDefault="00B22363" w:rsidP="00B13FD6">
            <w:pPr>
              <w:jc w:val="center"/>
            </w:pPr>
            <w:r>
              <w:t>1</w:t>
            </w:r>
          </w:p>
        </w:tc>
        <w:tc>
          <w:tcPr>
            <w:tcW w:w="1417" w:type="dxa"/>
          </w:tcPr>
          <w:p w:rsidR="00B22363" w:rsidRDefault="00B22363" w:rsidP="00B13FD6">
            <w:pPr>
              <w:jc w:val="center"/>
            </w:pPr>
            <w:r>
              <w:t>1</w:t>
            </w:r>
          </w:p>
        </w:tc>
      </w:tr>
    </w:tbl>
    <w:p w:rsidR="006C1AE9" w:rsidRDefault="006C1AE9" w:rsidP="002E7AE4">
      <w:pPr>
        <w:spacing w:after="0" w:line="240" w:lineRule="auto"/>
      </w:pPr>
    </w:p>
    <w:p w:rsidR="003D3730" w:rsidRDefault="003D3730" w:rsidP="002E7AE4">
      <w:pPr>
        <w:spacing w:after="0" w:line="240" w:lineRule="auto"/>
      </w:pPr>
    </w:p>
    <w:p w:rsidR="00292232" w:rsidRDefault="00B13FD6" w:rsidP="002E7AE4">
      <w:pPr>
        <w:spacing w:after="0" w:line="240" w:lineRule="auto"/>
      </w:pPr>
      <w:r w:rsidRPr="002E7AE4">
        <w:t xml:space="preserve">ND: Not </w:t>
      </w:r>
      <w:r w:rsidR="00EB1FC3" w:rsidRPr="002E7AE4">
        <w:t>defined</w:t>
      </w:r>
      <w:r w:rsidR="00EB1FC3">
        <w:t xml:space="preserve"> </w:t>
      </w:r>
      <w:r w:rsidR="002E7AE4">
        <w:t>-</w:t>
      </w:r>
      <w:r w:rsidR="00B73608">
        <w:t xml:space="preserve"> return </w:t>
      </w:r>
      <w:r w:rsidR="002E7AE4">
        <w:t>va</w:t>
      </w:r>
      <w:r w:rsidR="003D3730">
        <w:t>lue of the function should be 2.</w:t>
      </w:r>
    </w:p>
    <w:p w:rsidR="003D3730" w:rsidRDefault="003D3730" w:rsidP="002E7AE4">
      <w:pPr>
        <w:spacing w:after="0" w:line="240" w:lineRule="auto"/>
      </w:pPr>
      <w:r>
        <w:t>Return value of the function is either 0 or 1 or 2, depending on the acquired statuses.</w:t>
      </w:r>
    </w:p>
    <w:p w:rsidR="003D3730" w:rsidRDefault="003D3730" w:rsidP="002E7AE4">
      <w:pPr>
        <w:spacing w:after="0" w:line="240" w:lineRule="auto"/>
      </w:pPr>
    </w:p>
    <w:p w:rsidR="00B13FD6" w:rsidRDefault="00B13FD6" w:rsidP="00094DF5">
      <w:pPr>
        <w:jc w:val="both"/>
        <w:rPr>
          <w:b/>
          <w:u w:val="single"/>
        </w:rPr>
      </w:pPr>
      <w:r w:rsidRPr="00B13FD6">
        <w:rPr>
          <w:b/>
          <w:u w:val="single"/>
        </w:rPr>
        <w:t>Note 1:</w:t>
      </w:r>
      <w:r w:rsidR="003770A4">
        <w:rPr>
          <w:b/>
          <w:u w:val="single"/>
        </w:rPr>
        <w:t xml:space="preserve"> This case is applicable only when both the systems are in healthy state (0011 and 1100)</w:t>
      </w:r>
    </w:p>
    <w:p w:rsidR="002D4191" w:rsidRDefault="00B22363" w:rsidP="00094DF5">
      <w:pPr>
        <w:jc w:val="both"/>
      </w:pPr>
      <w:r>
        <w:t xml:space="preserve">Out of the four statuses, if two status from one </w:t>
      </w:r>
      <w:r w:rsidR="003F4CEF">
        <w:t>Sys</w:t>
      </w:r>
      <w:r w:rsidR="002E7AE4">
        <w:t>tem</w:t>
      </w:r>
      <w:r>
        <w:t xml:space="preserve"> is ‘1’ and the other two status from second </w:t>
      </w:r>
      <w:r w:rsidR="003F4CEF">
        <w:t>Sys</w:t>
      </w:r>
      <w:r w:rsidR="002E7AE4">
        <w:t>tem</w:t>
      </w:r>
      <w:r>
        <w:t xml:space="preserve"> is ‘0’, then the output </w:t>
      </w:r>
      <w:r w:rsidR="002E7AE4">
        <w:t>status has to be defined based on the following</w:t>
      </w:r>
      <w:r w:rsidR="002D4191">
        <w:t xml:space="preserve"> criteria</w:t>
      </w:r>
      <w:r w:rsidR="005E0C27">
        <w:t>:</w:t>
      </w:r>
    </w:p>
    <w:p w:rsidR="002D4191" w:rsidRDefault="002D4191" w:rsidP="002D4191">
      <w:pPr>
        <w:pStyle w:val="ListParagraph"/>
        <w:numPr>
          <w:ilvl w:val="0"/>
          <w:numId w:val="3"/>
        </w:numPr>
        <w:jc w:val="both"/>
      </w:pPr>
      <w:proofErr w:type="gramStart"/>
      <w:r>
        <w:t>if</w:t>
      </w:r>
      <w:proofErr w:type="gramEnd"/>
      <w:r>
        <w:t xml:space="preserve"> SYS2_DC_DC NOT OK and Sys1 </w:t>
      </w:r>
      <w:r w:rsidR="002E7AE4">
        <w:t>main</w:t>
      </w:r>
      <w:r>
        <w:t xml:space="preserve"> status is 1 then, output should be equal to 1.</w:t>
      </w:r>
    </w:p>
    <w:p w:rsidR="002D4191" w:rsidRDefault="002D4191" w:rsidP="002D4191">
      <w:pPr>
        <w:pStyle w:val="ListParagraph"/>
        <w:numPr>
          <w:ilvl w:val="0"/>
          <w:numId w:val="3"/>
        </w:numPr>
        <w:jc w:val="both"/>
      </w:pPr>
      <w:proofErr w:type="gramStart"/>
      <w:r>
        <w:t>if</w:t>
      </w:r>
      <w:proofErr w:type="gramEnd"/>
      <w:r>
        <w:t xml:space="preserve"> SYS1_DC_DC NOT OK and Sys2</w:t>
      </w:r>
      <w:r w:rsidR="002E7AE4">
        <w:t xml:space="preserve"> standby</w:t>
      </w:r>
      <w:r>
        <w:t xml:space="preserve"> status is 1 then, output should be equal to 1.</w:t>
      </w:r>
    </w:p>
    <w:p w:rsidR="002D4191" w:rsidRDefault="002D4191" w:rsidP="002D4191">
      <w:pPr>
        <w:pStyle w:val="ListParagraph"/>
        <w:jc w:val="both"/>
      </w:pPr>
      <w:r>
        <w:t>Otherwise, output state is undefined.</w:t>
      </w:r>
    </w:p>
    <w:p w:rsidR="00B13FD6" w:rsidRPr="00E23C67" w:rsidRDefault="00B13FD6" w:rsidP="002D4191">
      <w:pPr>
        <w:pStyle w:val="ListParagraph"/>
        <w:jc w:val="both"/>
      </w:pPr>
      <w:bookmarkStart w:id="0" w:name="_GoBack"/>
      <w:bookmarkEnd w:id="0"/>
    </w:p>
    <w:sectPr w:rsidR="00B13FD6" w:rsidRPr="00E23C67" w:rsidSect="009D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87538"/>
    <w:multiLevelType w:val="hybridMultilevel"/>
    <w:tmpl w:val="8FB80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EB0A87"/>
    <w:multiLevelType w:val="hybridMultilevel"/>
    <w:tmpl w:val="329A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95BA4"/>
    <w:multiLevelType w:val="hybridMultilevel"/>
    <w:tmpl w:val="FB6E3C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58CB1F37"/>
    <w:multiLevelType w:val="hybridMultilevel"/>
    <w:tmpl w:val="D7D819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DB029F"/>
    <w:multiLevelType w:val="hybridMultilevel"/>
    <w:tmpl w:val="98220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848EA"/>
    <w:multiLevelType w:val="hybridMultilevel"/>
    <w:tmpl w:val="9A36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944DD"/>
    <w:rsid w:val="00094DF5"/>
    <w:rsid w:val="000E3075"/>
    <w:rsid w:val="001E1C25"/>
    <w:rsid w:val="00292232"/>
    <w:rsid w:val="002C03DA"/>
    <w:rsid w:val="002D4191"/>
    <w:rsid w:val="002E7AE4"/>
    <w:rsid w:val="00316802"/>
    <w:rsid w:val="003571B6"/>
    <w:rsid w:val="0036524A"/>
    <w:rsid w:val="003770A4"/>
    <w:rsid w:val="003B2186"/>
    <w:rsid w:val="003D3730"/>
    <w:rsid w:val="003F4CEF"/>
    <w:rsid w:val="004938A3"/>
    <w:rsid w:val="00534A89"/>
    <w:rsid w:val="005825CD"/>
    <w:rsid w:val="005E0C27"/>
    <w:rsid w:val="006C013F"/>
    <w:rsid w:val="006C1AE9"/>
    <w:rsid w:val="00701720"/>
    <w:rsid w:val="00704AA0"/>
    <w:rsid w:val="008B7B6C"/>
    <w:rsid w:val="008F656F"/>
    <w:rsid w:val="00920F69"/>
    <w:rsid w:val="009D1205"/>
    <w:rsid w:val="009D278E"/>
    <w:rsid w:val="00A50A96"/>
    <w:rsid w:val="00A72153"/>
    <w:rsid w:val="00B13FD6"/>
    <w:rsid w:val="00B22363"/>
    <w:rsid w:val="00B73608"/>
    <w:rsid w:val="00C17CFE"/>
    <w:rsid w:val="00CB4DDF"/>
    <w:rsid w:val="00D22F02"/>
    <w:rsid w:val="00D944DD"/>
    <w:rsid w:val="00DD2BEC"/>
    <w:rsid w:val="00E11F19"/>
    <w:rsid w:val="00E23C67"/>
    <w:rsid w:val="00E311FB"/>
    <w:rsid w:val="00E32B9B"/>
    <w:rsid w:val="00E34FE4"/>
    <w:rsid w:val="00E92FB2"/>
    <w:rsid w:val="00EB1FC3"/>
    <w:rsid w:val="00EE1A83"/>
    <w:rsid w:val="00EE6788"/>
    <w:rsid w:val="00F0645C"/>
    <w:rsid w:val="00F83077"/>
    <w:rsid w:val="00FF70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AB283B-7CF0-41F4-B13F-20A7DB09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24">
    <w:name w:val="xl24"/>
    <w:basedOn w:val="Normal"/>
    <w:rsid w:val="00704AA0"/>
    <w:pPr>
      <w:spacing w:before="100" w:beforeAutospacing="1" w:after="100" w:afterAutospacing="1" w:line="276" w:lineRule="auto"/>
      <w:jc w:val="center"/>
    </w:pPr>
    <w:rPr>
      <w:rFonts w:ascii="Arial Unicode MS" w:eastAsia="Arial Unicode MS" w:hAnsi="Arial Unicode MS" w:cs="Arial Unicode MS"/>
      <w:sz w:val="24"/>
      <w:szCs w:val="24"/>
    </w:rPr>
  </w:style>
  <w:style w:type="paragraph" w:styleId="BodyText">
    <w:name w:val="Body Text"/>
    <w:basedOn w:val="Normal"/>
    <w:link w:val="BodyTextChar"/>
    <w:rsid w:val="00704AA0"/>
    <w:pPr>
      <w:spacing w:after="0" w:line="276"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04AA0"/>
    <w:rPr>
      <w:rFonts w:ascii="Times New Roman" w:eastAsia="Times New Roman" w:hAnsi="Times New Roman" w:cs="Times New Roman"/>
      <w:sz w:val="24"/>
      <w:szCs w:val="20"/>
    </w:rPr>
  </w:style>
  <w:style w:type="table" w:styleId="TableGrid">
    <w:name w:val="Table Grid"/>
    <w:basedOn w:val="TableNormal"/>
    <w:uiPriority w:val="39"/>
    <w:rsid w:val="00EE67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2363"/>
    <w:pPr>
      <w:ind w:left="720"/>
      <w:contextualSpacing/>
    </w:pPr>
  </w:style>
  <w:style w:type="paragraph" w:styleId="BalloonText">
    <w:name w:val="Balloon Text"/>
    <w:basedOn w:val="Normal"/>
    <w:link w:val="BalloonTextChar"/>
    <w:uiPriority w:val="99"/>
    <w:semiHidden/>
    <w:unhideWhenUsed/>
    <w:rsid w:val="009D1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2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2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DRDO</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K Krishnan</dc:creator>
  <cp:keywords/>
  <dc:description/>
  <cp:lastModifiedBy>Prasuna S</cp:lastModifiedBy>
  <cp:revision>40</cp:revision>
  <cp:lastPrinted>2015-10-29T08:30:00Z</cp:lastPrinted>
  <dcterms:created xsi:type="dcterms:W3CDTF">2015-09-15T04:14:00Z</dcterms:created>
  <dcterms:modified xsi:type="dcterms:W3CDTF">2015-12-14T10:27:00Z</dcterms:modified>
</cp:coreProperties>
</file>