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623" w:rsidRDefault="00D42623">
      <w:pPr>
        <w:rPr>
          <w:rFonts w:ascii="Arial" w:hAnsi="Arial" w:cs="Arial"/>
        </w:rPr>
      </w:pPr>
      <w:r>
        <w:rPr>
          <w:rFonts w:ascii="Arial" w:hAnsi="Arial" w:cs="Arial"/>
        </w:rPr>
        <w:t>Deb’s review of LSPQ analysis.</w:t>
      </w:r>
    </w:p>
    <w:p w:rsidR="00EF4B19" w:rsidRPr="00D42623" w:rsidRDefault="00EF4B19" w:rsidP="00D426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How is LSPQ score defined?  For example, how was A1 of A24 analyzed (continuous or categorical) and how defined?</w:t>
      </w:r>
    </w:p>
    <w:p w:rsidR="00EF4B19" w:rsidRPr="00D42623" w:rsidRDefault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w:t>It can be analyzed two ways:</w:t>
      </w:r>
    </w:p>
    <w:p w:rsidR="00EF4B19" w:rsidRPr="00D42623" w:rsidRDefault="00EF4B19" w:rsidP="00EF4B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 xml:space="preserve">Categorical </w:t>
      </w:r>
    </w:p>
    <w:p w:rsidR="00EF4B19" w:rsidRPr="00D42623" w:rsidRDefault="00CD4A53" w:rsidP="00EF4B1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F4B19" w:rsidRPr="00D42623">
        <w:rPr>
          <w:rFonts w:ascii="Arial" w:hAnsi="Arial" w:cs="Arial"/>
        </w:rPr>
        <w:t xml:space="preserve">nalyze Want/Unsure versus Don’t Want (as done in Angie </w:t>
      </w:r>
      <w:proofErr w:type="spellStart"/>
      <w:r w:rsidR="00EF4B19" w:rsidRPr="00D42623">
        <w:rPr>
          <w:rFonts w:ascii="Arial" w:hAnsi="Arial" w:cs="Arial"/>
        </w:rPr>
        <w:t>Fagerlin’s</w:t>
      </w:r>
      <w:proofErr w:type="spellEnd"/>
      <w:r w:rsidR="00EF4B19" w:rsidRPr="00D42623">
        <w:rPr>
          <w:rFonts w:ascii="Arial" w:hAnsi="Arial" w:cs="Arial"/>
        </w:rPr>
        <w:t xml:space="preserve"> article: Ditto PH. Arch Intern Med. </w:t>
      </w:r>
      <w:proofErr w:type="gramStart"/>
      <w:r w:rsidR="00EF4B19" w:rsidRPr="00D42623">
        <w:rPr>
          <w:rFonts w:ascii="Arial" w:hAnsi="Arial" w:cs="Arial"/>
        </w:rPr>
        <w:t>2001;161:421</w:t>
      </w:r>
      <w:proofErr w:type="gramEnd"/>
      <w:r w:rsidR="00EF4B19" w:rsidRPr="00D42623">
        <w:rPr>
          <w:rFonts w:ascii="Arial" w:hAnsi="Arial" w:cs="Arial"/>
        </w:rPr>
        <w:t>-430)</w:t>
      </w:r>
    </w:p>
    <w:p w:rsidR="00EF4B19" w:rsidRPr="00D42623" w:rsidRDefault="00EF4B19" w:rsidP="00EF4B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Continuous (assigning points for each Likert scale response as below and summing across 24 questions)</w:t>
      </w:r>
    </w:p>
    <w:p w:rsidR="00EF4B19" w:rsidRDefault="00132CD2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w:t xml:space="preserve">I suggest we analyze both ways (continuous and categorical). </w:t>
      </w:r>
    </w:p>
    <w:p w:rsidR="00A252F3" w:rsidRDefault="00A252F3" w:rsidP="00EF4B19">
      <w:pPr>
        <w:rPr>
          <w:rFonts w:ascii="Arial" w:hAnsi="Arial" w:cs="Arial"/>
        </w:rPr>
      </w:pPr>
      <w:r w:rsidRPr="00A252F3">
        <w:rPr>
          <w:rFonts w:ascii="Arial" w:hAnsi="Arial" w:cs="Arial"/>
          <w:highlight w:val="yellow"/>
        </w:rPr>
        <w:t>Andrzej and Rachael – what did we decide about which should be primary?</w:t>
      </w:r>
      <w:r>
        <w:rPr>
          <w:rFonts w:ascii="Arial" w:hAnsi="Arial" w:cs="Arial"/>
        </w:rPr>
        <w:t xml:space="preserve"> </w:t>
      </w:r>
    </w:p>
    <w:p w:rsidR="00EF4B19" w:rsidRPr="00D42623" w:rsidRDefault="00EF4B19">
      <w:pPr>
        <w:rPr>
          <w:rFonts w:ascii="Arial" w:hAnsi="Arial" w:cs="Arial"/>
        </w:rPr>
      </w:pPr>
      <w:bookmarkStart w:id="0" w:name="_GoBack"/>
      <w:bookmarkEnd w:id="0"/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w:t>A1</w:t>
      </w:r>
      <w:r w:rsidRPr="00D42623">
        <w:rPr>
          <w:rFonts w:ascii="Arial" w:hAnsi="Arial" w:cs="Arial"/>
        </w:rPr>
        <w:tab/>
        <w:t xml:space="preserve">If you developed a </w:t>
      </w:r>
      <w:r w:rsidRPr="00D42623">
        <w:rPr>
          <w:rFonts w:ascii="Arial" w:hAnsi="Arial" w:cs="Arial"/>
          <w:b/>
          <w:u w:val="single"/>
        </w:rPr>
        <w:t>serious infection</w:t>
      </w:r>
      <w:r w:rsidRPr="00D42623">
        <w:rPr>
          <w:rFonts w:ascii="Arial" w:hAnsi="Arial" w:cs="Arial"/>
        </w:rPr>
        <w:t xml:space="preserve">, like </w:t>
      </w:r>
      <w:r w:rsidRPr="00D42623">
        <w:rPr>
          <w:rFonts w:ascii="Arial" w:hAnsi="Arial" w:cs="Arial"/>
          <w:b/>
          <w:u w:val="single"/>
        </w:rPr>
        <w:t>pneumonia</w:t>
      </w:r>
      <w:r w:rsidRPr="00D42623">
        <w:rPr>
          <w:rFonts w:ascii="Arial" w:hAnsi="Arial" w:cs="Arial"/>
        </w:rPr>
        <w:t xml:space="preserve">, would </w:t>
      </w:r>
      <w:r w:rsidRPr="00D42623">
        <w:rPr>
          <w:rFonts w:ascii="Arial" w:hAnsi="Arial" w:cs="Arial"/>
          <w:b/>
          <w:u w:val="single"/>
        </w:rPr>
        <w:t>you</w:t>
      </w:r>
      <w:r w:rsidRPr="00D42623">
        <w:rPr>
          <w:rFonts w:ascii="Arial" w:hAnsi="Arial" w:cs="Arial"/>
        </w:rPr>
        <w:t xml:space="preserve"> want to use </w:t>
      </w:r>
      <w:r w:rsidRPr="00D42623">
        <w:rPr>
          <w:rFonts w:ascii="Arial" w:hAnsi="Arial" w:cs="Arial"/>
          <w:b/>
          <w:u w:val="single"/>
        </w:rPr>
        <w:t>antibiotics</w:t>
      </w:r>
      <w:r w:rsidRPr="00D42623">
        <w:rPr>
          <w:rFonts w:ascii="Arial" w:hAnsi="Arial" w:cs="Arial"/>
        </w:rPr>
        <w:t xml:space="preserve"> to treat the infection?</w:t>
      </w:r>
    </w:p>
    <w:p w:rsidR="00EF4B19" w:rsidRPr="00D42623" w:rsidRDefault="00EF4B19" w:rsidP="00EF4B19">
      <w:pPr>
        <w:rPr>
          <w:rFonts w:ascii="Arial" w:hAnsi="Arial" w:cs="Arial"/>
        </w:rPr>
      </w:pPr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F7440" wp14:editId="293B8CEC">
                <wp:simplePos x="0" y="0"/>
                <wp:positionH relativeFrom="character">
                  <wp:posOffset>-278765</wp:posOffset>
                </wp:positionH>
                <wp:positionV relativeFrom="line">
                  <wp:align>center</wp:align>
                </wp:positionV>
                <wp:extent cx="182880" cy="1828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1F76E" id="Rectangle 11" o:spid="_x0000_s1026" style="position:absolute;margin-left:-21.95pt;margin-top:0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" fillcolor="white [3212]" strokecolor="black [3213]" strokeweight="1pt">
                <w10:wrap anchory="line"/>
              </v:rect>
            </w:pict>
          </mc:Fallback>
        </mc:AlternateContent>
      </w:r>
      <w:r w:rsidRPr="00D42623">
        <w:rPr>
          <w:rFonts w:ascii="Arial" w:hAnsi="Arial" w:cs="Arial"/>
        </w:rPr>
        <w:t xml:space="preserve">I </w:t>
      </w:r>
      <w:r w:rsidRPr="00D42623">
        <w:rPr>
          <w:rFonts w:ascii="Arial" w:hAnsi="Arial" w:cs="Arial"/>
          <w:b/>
          <w:u w:val="single"/>
        </w:rPr>
        <w:t>definitely want</w:t>
      </w:r>
      <w:r w:rsidRPr="00D42623">
        <w:rPr>
          <w:rFonts w:ascii="Arial" w:hAnsi="Arial" w:cs="Arial"/>
        </w:rPr>
        <w:t xml:space="preserve"> antibiotics. (4 points)</w:t>
      </w:r>
    </w:p>
    <w:p w:rsidR="00EF4B19" w:rsidRPr="00D42623" w:rsidRDefault="00EF4B19" w:rsidP="00EF4B19">
      <w:pPr>
        <w:rPr>
          <w:rFonts w:ascii="Arial" w:hAnsi="Arial" w:cs="Arial"/>
        </w:rPr>
      </w:pPr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A131F" wp14:editId="6DDC80D9">
                <wp:simplePos x="0" y="0"/>
                <wp:positionH relativeFrom="character">
                  <wp:posOffset>-274320</wp:posOffset>
                </wp:positionH>
                <wp:positionV relativeFrom="line">
                  <wp:align>center</wp:align>
                </wp:positionV>
                <wp:extent cx="182880" cy="1828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6F30" id="Rectangle 12" o:spid="_x0000_s1026" style="position:absolute;margin-left:-21.6pt;margin-top:0;width:14.4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" fillcolor="white [3212]" strokecolor="black [3213]" strokeweight="1pt">
                <w10:wrap anchory="line"/>
              </v:rect>
            </w:pict>
          </mc:Fallback>
        </mc:AlternateContent>
      </w:r>
      <w:r w:rsidRPr="00D42623">
        <w:rPr>
          <w:rFonts w:ascii="Arial" w:hAnsi="Arial" w:cs="Arial"/>
        </w:rPr>
        <w:t xml:space="preserve">I </w:t>
      </w:r>
      <w:r w:rsidRPr="00D42623">
        <w:rPr>
          <w:rFonts w:ascii="Arial" w:hAnsi="Arial" w:cs="Arial"/>
          <w:b/>
          <w:u w:val="single"/>
        </w:rPr>
        <w:t>probably want</w:t>
      </w:r>
      <w:r w:rsidRPr="00D42623">
        <w:rPr>
          <w:rFonts w:ascii="Arial" w:hAnsi="Arial" w:cs="Arial"/>
        </w:rPr>
        <w:t xml:space="preserve"> antibiotics. (3 points) </w:t>
      </w:r>
    </w:p>
    <w:p w:rsidR="00EF4B19" w:rsidRPr="00D42623" w:rsidRDefault="00EF4B19" w:rsidP="00EF4B19">
      <w:pPr>
        <w:rPr>
          <w:rFonts w:ascii="Arial" w:hAnsi="Arial" w:cs="Arial"/>
        </w:rPr>
      </w:pPr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7F6F3" wp14:editId="46D99454">
                <wp:simplePos x="0" y="0"/>
                <wp:positionH relativeFrom="character">
                  <wp:posOffset>-274320</wp:posOffset>
                </wp:positionH>
                <wp:positionV relativeFrom="line">
                  <wp:align>center</wp:align>
                </wp:positionV>
                <wp:extent cx="182880" cy="1828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D5324" id="Rectangle 13" o:spid="_x0000_s1026" style="position:absolute;margin-left:-21.6pt;margin-top:0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" fillcolor="white [3212]" strokecolor="black [3213]" strokeweight="1pt">
                <w10:wrap anchory="line"/>
              </v:rect>
            </w:pict>
          </mc:Fallback>
        </mc:AlternateContent>
      </w:r>
      <w:r w:rsidRPr="00D42623">
        <w:rPr>
          <w:rFonts w:ascii="Arial" w:hAnsi="Arial" w:cs="Arial"/>
        </w:rPr>
        <w:t xml:space="preserve">I am unsure. </w:t>
      </w:r>
      <w:r w:rsidRPr="00D42623">
        <w:rPr>
          <w:rFonts w:ascii="Arial" w:hAnsi="Arial" w:cs="Arial"/>
        </w:rPr>
        <w:t>(</w:t>
      </w:r>
      <w:r w:rsidRPr="00D42623">
        <w:rPr>
          <w:rFonts w:ascii="Arial" w:hAnsi="Arial" w:cs="Arial"/>
        </w:rPr>
        <w:t>2</w:t>
      </w:r>
      <w:r w:rsidRPr="00D42623">
        <w:rPr>
          <w:rFonts w:ascii="Arial" w:hAnsi="Arial" w:cs="Arial"/>
        </w:rPr>
        <w:t xml:space="preserve"> point</w:t>
      </w:r>
      <w:r w:rsidRPr="00D42623">
        <w:rPr>
          <w:rFonts w:ascii="Arial" w:hAnsi="Arial" w:cs="Arial"/>
        </w:rPr>
        <w:t xml:space="preserve">s) </w:t>
      </w:r>
    </w:p>
    <w:p w:rsidR="00EF4B19" w:rsidRPr="00D42623" w:rsidRDefault="00EF4B19" w:rsidP="00EF4B19">
      <w:pPr>
        <w:rPr>
          <w:rFonts w:ascii="Arial" w:hAnsi="Arial" w:cs="Arial"/>
        </w:rPr>
      </w:pPr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C425E" wp14:editId="6B2AE08B">
                <wp:simplePos x="0" y="0"/>
                <wp:positionH relativeFrom="character">
                  <wp:posOffset>-274320</wp:posOffset>
                </wp:positionH>
                <wp:positionV relativeFrom="line">
                  <wp:align>center</wp:align>
                </wp:positionV>
                <wp:extent cx="182880" cy="1828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A61BC" id="Rectangle 14" o:spid="_x0000_s1026" style="position:absolute;margin-left:-21.6pt;margin-top:0;width:14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" fillcolor="white [3212]" strokecolor="black [3213]" strokeweight="1pt">
                <w10:wrap anchory="line"/>
              </v:rect>
            </w:pict>
          </mc:Fallback>
        </mc:AlternateContent>
      </w:r>
      <w:r w:rsidRPr="00D42623">
        <w:rPr>
          <w:rFonts w:ascii="Arial" w:hAnsi="Arial" w:cs="Arial"/>
        </w:rPr>
        <w:t xml:space="preserve">I </w:t>
      </w:r>
      <w:r w:rsidRPr="00D42623">
        <w:rPr>
          <w:rFonts w:ascii="Arial" w:hAnsi="Arial" w:cs="Arial"/>
          <w:b/>
          <w:u w:val="single"/>
        </w:rPr>
        <w:t>probably do not want</w:t>
      </w:r>
      <w:r w:rsidRPr="00D42623">
        <w:rPr>
          <w:rFonts w:ascii="Arial" w:hAnsi="Arial" w:cs="Arial"/>
        </w:rPr>
        <w:t xml:space="preserve"> antibiotics. (1 point)</w:t>
      </w:r>
    </w:p>
    <w:p w:rsidR="00EF4B19" w:rsidRPr="00D42623" w:rsidRDefault="00EF4B19" w:rsidP="00EF4B19">
      <w:pPr>
        <w:rPr>
          <w:rFonts w:ascii="Arial" w:hAnsi="Arial" w:cs="Arial"/>
        </w:rPr>
      </w:pPr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530E0" wp14:editId="6760EF4B">
                <wp:simplePos x="0" y="0"/>
                <wp:positionH relativeFrom="character">
                  <wp:posOffset>-274320</wp:posOffset>
                </wp:positionH>
                <wp:positionV relativeFrom="line">
                  <wp:align>center</wp:align>
                </wp:positionV>
                <wp:extent cx="182880" cy="1828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DE51E" id="Rectangle 15" o:spid="_x0000_s1026" style="position:absolute;margin-left:-21.6pt;margin-top:0;width:14.4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" fillcolor="white [3212]" strokecolor="black [3213]" strokeweight="1pt">
                <w10:wrap anchory="line"/>
              </v:rect>
            </w:pict>
          </mc:Fallback>
        </mc:AlternateContent>
      </w:r>
      <w:r w:rsidRPr="00D42623">
        <w:rPr>
          <w:rFonts w:ascii="Arial" w:hAnsi="Arial" w:cs="Arial"/>
        </w:rPr>
        <w:t xml:space="preserve">I </w:t>
      </w:r>
      <w:r w:rsidRPr="00D42623">
        <w:rPr>
          <w:rFonts w:ascii="Arial" w:hAnsi="Arial" w:cs="Arial"/>
          <w:b/>
          <w:u w:val="single"/>
        </w:rPr>
        <w:t>definitely do not want</w:t>
      </w:r>
      <w:r w:rsidRPr="00D42623">
        <w:rPr>
          <w:rFonts w:ascii="Arial" w:hAnsi="Arial" w:cs="Arial"/>
        </w:rPr>
        <w:t xml:space="preserve"> antibiotics.  (0 points)</w:t>
      </w:r>
    </w:p>
    <w:p w:rsidR="00EF4B19" w:rsidRPr="00D42623" w:rsidRDefault="00EF4B19">
      <w:pPr>
        <w:rPr>
          <w:rFonts w:ascii="Arial" w:hAnsi="Arial" w:cs="Arial"/>
        </w:rPr>
      </w:pPr>
    </w:p>
    <w:p w:rsidR="00EF4B19" w:rsidRPr="00D42623" w:rsidRDefault="00EF4B19" w:rsidP="00D42623">
      <w:pPr>
        <w:rPr>
          <w:rFonts w:ascii="Arial" w:hAnsi="Arial" w:cs="Arial"/>
        </w:rPr>
      </w:pPr>
    </w:p>
    <w:p w:rsidR="00EF4B19" w:rsidRPr="00D42623" w:rsidRDefault="00EF4B19" w:rsidP="00D426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Consider combining collapsing response categories for Marital status since some are low frequency.</w:t>
      </w:r>
    </w:p>
    <w:p w:rsidR="003E0A6E" w:rsidRPr="00D42623" w:rsidRDefault="00EF4B19" w:rsidP="00D426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Combine live-in partner with married</w:t>
      </w:r>
    </w:p>
    <w:p w:rsidR="00EF4B19" w:rsidRPr="00D42623" w:rsidRDefault="00EF4B19" w:rsidP="00D426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Combine divorced, widowed, and never married</w:t>
      </w:r>
    </w:p>
    <w:p w:rsidR="00D42623" w:rsidRDefault="00D42623" w:rsidP="00D42623">
      <w:pPr>
        <w:pStyle w:val="ListParagraph"/>
        <w:rPr>
          <w:rFonts w:ascii="Arial" w:hAnsi="Arial" w:cs="Arial"/>
        </w:rPr>
      </w:pPr>
    </w:p>
    <w:p w:rsidR="00132CD2" w:rsidRPr="00D42623" w:rsidRDefault="00132CD2" w:rsidP="00D426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How is depression recoded and new response categories defined (no indication, some indication, depression likely)?</w:t>
      </w:r>
    </w:p>
    <w:p w:rsidR="00132CD2" w:rsidRPr="00D42623" w:rsidRDefault="00132CD2" w:rsidP="00D426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How is “DSRS points” defined and calculated?</w:t>
      </w:r>
      <w:r w:rsidRPr="00D42623">
        <w:rPr>
          <w:rFonts w:ascii="Arial" w:hAnsi="Arial" w:cs="Arial"/>
        </w:rPr>
        <w:br/>
        <w:t xml:space="preserve">A common approach is to number the response categories for each question with 0 </w:t>
      </w:r>
      <w:r w:rsidRPr="00D42623">
        <w:rPr>
          <w:rFonts w:ascii="Arial" w:hAnsi="Arial" w:cs="Arial"/>
        </w:rPr>
        <w:lastRenderedPageBreak/>
        <w:t>being no impairment. For example, the first question, memory, has points assigned for each response category as below.</w:t>
      </w:r>
      <w:r w:rsidR="007F5FF8">
        <w:rPr>
          <w:rFonts w:ascii="Arial" w:hAnsi="Arial" w:cs="Arial"/>
        </w:rPr>
        <w:t xml:space="preserve"> See attached document </w:t>
      </w:r>
      <w:proofErr w:type="spellStart"/>
      <w:r w:rsidR="007F5FF8">
        <w:rPr>
          <w:rFonts w:ascii="Arial" w:hAnsi="Arial" w:cs="Arial"/>
        </w:rPr>
        <w:t>DSRS_Final</w:t>
      </w:r>
      <w:proofErr w:type="spellEnd"/>
    </w:p>
    <w:p w:rsidR="00132CD2" w:rsidRPr="00132CD2" w:rsidRDefault="00132CD2" w:rsidP="00132CD2">
      <w:pPr>
        <w:tabs>
          <w:tab w:val="left" w:pos="-720"/>
        </w:tabs>
        <w:suppressAutoHyphens/>
        <w:spacing w:after="0" w:line="240" w:lineRule="auto"/>
        <w:ind w:right="18"/>
        <w:rPr>
          <w:rFonts w:ascii="Arial" w:eastAsia="Times New Roman" w:hAnsi="Arial" w:cs="Arial"/>
          <w:b/>
          <w:u w:val="single"/>
          <w:lang w:eastAsia="ja-JP"/>
        </w:rPr>
      </w:pPr>
      <w:r w:rsidRPr="00132CD2">
        <w:rPr>
          <w:rFonts w:ascii="Arial" w:eastAsia="Times New Roman" w:hAnsi="Arial" w:cs="Arial"/>
          <w:b/>
          <w:u w:val="single"/>
          <w:lang w:eastAsia="ja-JP"/>
        </w:rPr>
        <w:t>MEMORY</w:t>
      </w:r>
      <w:r w:rsidRPr="00132CD2">
        <w:rPr>
          <w:rFonts w:ascii="Arial" w:eastAsia="Times New Roman" w:hAnsi="Arial" w:cs="Arial"/>
          <w:b/>
          <w:lang w:eastAsia="ja-JP"/>
        </w:rPr>
        <w:tab/>
      </w:r>
    </w:p>
    <w:p w:rsidR="00132CD2" w:rsidRPr="00132CD2" w:rsidRDefault="00132CD2" w:rsidP="00132CD2">
      <w:pPr>
        <w:tabs>
          <w:tab w:val="left" w:pos="-720"/>
        </w:tabs>
        <w:suppressAutoHyphens/>
        <w:spacing w:after="0" w:line="240" w:lineRule="auto"/>
        <w:ind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0</w:t>
      </w:r>
      <w:r w:rsidRPr="00132CD2">
        <w:rPr>
          <w:rFonts w:ascii="Arial" w:eastAsia="Times New Roman" w:hAnsi="Arial" w:cs="Arial"/>
          <w:lang w:eastAsia="ja-JP"/>
        </w:rPr>
        <w:tab/>
        <w:t>Normal memory.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0"/>
          <w:tab w:val="left" w:pos="900"/>
        </w:tabs>
        <w:suppressAutoHyphens/>
        <w:spacing w:after="0" w:line="240" w:lineRule="auto"/>
        <w:ind w:left="900" w:right="18" w:hanging="540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1</w:t>
      </w:r>
      <w:r w:rsidRPr="00132CD2">
        <w:rPr>
          <w:rFonts w:ascii="Arial" w:eastAsia="Times New Roman" w:hAnsi="Arial" w:cs="Arial"/>
          <w:lang w:eastAsia="ja-JP"/>
        </w:rPr>
        <w:tab/>
        <w:t>Occasionally forgets things that they were told recently. Does not cause many problems.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2</w:t>
      </w:r>
      <w:r w:rsidRPr="00132CD2">
        <w:rPr>
          <w:rFonts w:ascii="Arial" w:eastAsia="Times New Roman" w:hAnsi="Arial" w:cs="Arial"/>
          <w:lang w:eastAsia="ja-JP"/>
        </w:rPr>
        <w:tab/>
        <w:t>Mild consistent forgetfulness. Remembers recent events but often forgets parts.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900" w:right="18" w:hanging="540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3</w:t>
      </w:r>
      <w:r w:rsidRPr="00132CD2">
        <w:rPr>
          <w:rFonts w:ascii="Arial" w:eastAsia="Times New Roman" w:hAnsi="Arial" w:cs="Arial"/>
          <w:lang w:eastAsia="ja-JP"/>
        </w:rPr>
        <w:tab/>
        <w:t>Moderate memory loss. Worse for recent events. May not remember something you just told them. Causes problems with everyday activities.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900" w:right="18" w:hanging="540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4</w:t>
      </w:r>
      <w:r w:rsidRPr="00132CD2">
        <w:rPr>
          <w:rFonts w:ascii="Arial" w:eastAsia="Times New Roman" w:hAnsi="Arial" w:cs="Arial"/>
          <w:lang w:eastAsia="ja-JP"/>
        </w:rPr>
        <w:tab/>
        <w:t>Substantial memory loss. Quickly forgets recent or newly-learned things. Can only remember things that they have known for a long time.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900" w:right="18" w:hanging="540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5</w:t>
      </w:r>
      <w:r w:rsidRPr="00132CD2">
        <w:rPr>
          <w:rFonts w:ascii="Arial" w:eastAsia="Times New Roman" w:hAnsi="Arial" w:cs="Arial"/>
          <w:lang w:eastAsia="ja-JP"/>
        </w:rPr>
        <w:tab/>
        <w:t>Does not remember basic facts like the day of the week, when last meal was eaten, or what the next meal will be.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6</w:t>
      </w:r>
      <w:r w:rsidRPr="00132CD2">
        <w:rPr>
          <w:rFonts w:ascii="Arial" w:eastAsia="Times New Roman" w:hAnsi="Arial" w:cs="Arial"/>
          <w:lang w:eastAsia="ja-JP"/>
        </w:rPr>
        <w:tab/>
        <w:t>Does not remember even the most basic things.</w:t>
      </w:r>
    </w:p>
    <w:p w:rsidR="00132CD2" w:rsidRPr="00D42623" w:rsidRDefault="00132CD2" w:rsidP="00132CD2">
      <w:pPr>
        <w:rPr>
          <w:rFonts w:ascii="Arial" w:eastAsia="Times New Roman" w:hAnsi="Arial" w:cs="Arial"/>
          <w:b/>
          <w:u w:val="single"/>
          <w:lang w:eastAsia="ja-JP"/>
        </w:rPr>
      </w:pPr>
    </w:p>
    <w:p w:rsidR="00132CD2" w:rsidRPr="00D42623" w:rsidRDefault="00132CD2" w:rsidP="00132CD2">
      <w:pPr>
        <w:rPr>
          <w:rFonts w:ascii="Arial" w:eastAsia="Times New Roman" w:hAnsi="Arial" w:cs="Arial"/>
          <w:b/>
          <w:u w:val="single"/>
          <w:lang w:eastAsia="ja-JP"/>
        </w:rPr>
      </w:pPr>
    </w:p>
    <w:p w:rsidR="00ED2EE3" w:rsidRPr="00D42623" w:rsidRDefault="00132CD2" w:rsidP="00D426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 xml:space="preserve">We can consider collapsing categories for relationship of care partner to patient for model though they are </w:t>
      </w:r>
      <w:r w:rsidR="00ED2EE3" w:rsidRPr="00D42623">
        <w:rPr>
          <w:rFonts w:ascii="Arial" w:eastAsia="Times New Roman" w:hAnsi="Arial" w:cs="Arial"/>
          <w:lang w:eastAsia="ja-JP"/>
        </w:rPr>
        <w:t>heterogeneous</w:t>
      </w:r>
      <w:r w:rsidRPr="00D42623">
        <w:rPr>
          <w:rFonts w:ascii="Arial" w:eastAsia="Times New Roman" w:hAnsi="Arial" w:cs="Arial"/>
          <w:lang w:eastAsia="ja-JP"/>
        </w:rPr>
        <w:t xml:space="preserve"> so I would want to report variable before collapsing in Table 1 of patient/partner characteristics. For model we could include sibling</w:t>
      </w:r>
      <w:r w:rsidR="00ED2EE3" w:rsidRPr="00D42623">
        <w:rPr>
          <w:rFonts w:ascii="Arial" w:eastAsia="Times New Roman" w:hAnsi="Arial" w:cs="Arial"/>
          <w:lang w:eastAsia="ja-JP"/>
        </w:rPr>
        <w:t xml:space="preserve"> vs not sibling. If variable is not in model, then disregard.</w:t>
      </w:r>
    </w:p>
    <w:p w:rsidR="00D42623" w:rsidRDefault="00D42623" w:rsidP="00132CD2">
      <w:pPr>
        <w:rPr>
          <w:rFonts w:ascii="Arial" w:eastAsia="Times New Roman" w:hAnsi="Arial" w:cs="Arial"/>
          <w:lang w:eastAsia="ja-JP"/>
        </w:rPr>
      </w:pPr>
    </w:p>
    <w:p w:rsidR="00ED2EE3" w:rsidRPr="00D42623" w:rsidRDefault="00D42623" w:rsidP="00D426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eastAsia="ja-JP"/>
        </w:rPr>
      </w:pPr>
      <w:r>
        <w:rPr>
          <w:rFonts w:ascii="Arial" w:eastAsia="Times New Roman" w:hAnsi="Arial" w:cs="Arial"/>
          <w:lang w:eastAsia="ja-JP"/>
        </w:rPr>
        <w:t xml:space="preserve">Re: </w:t>
      </w:r>
      <w:r w:rsidR="00ED2EE3" w:rsidRPr="00D42623">
        <w:rPr>
          <w:rFonts w:ascii="Arial" w:eastAsia="Times New Roman" w:hAnsi="Arial" w:cs="Arial"/>
          <w:lang w:eastAsia="ja-JP"/>
        </w:rPr>
        <w:t>Excluded (n=0) &lt;65, no cog te</w:t>
      </w:r>
      <w:r>
        <w:rPr>
          <w:rFonts w:ascii="Arial" w:eastAsia="Times New Roman" w:hAnsi="Arial" w:cs="Arial"/>
          <w:lang w:eastAsia="ja-JP"/>
        </w:rPr>
        <w:t>st, no English in STROBE diagram</w:t>
      </w:r>
    </w:p>
    <w:p w:rsidR="00ED2EE3" w:rsidRPr="00D42623" w:rsidRDefault="00ED2EE3" w:rsidP="00132CD2">
      <w:p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 xml:space="preserve">-Agree with Andrzej to </w:t>
      </w:r>
      <w:proofErr w:type="spellStart"/>
      <w:r w:rsidRPr="00D42623">
        <w:rPr>
          <w:rFonts w:ascii="Arial" w:eastAsia="Times New Roman" w:hAnsi="Arial" w:cs="Arial"/>
          <w:lang w:eastAsia="ja-JP"/>
        </w:rPr>
        <w:t>removed</w:t>
      </w:r>
      <w:proofErr w:type="spellEnd"/>
      <w:r w:rsidRPr="00D42623">
        <w:rPr>
          <w:rFonts w:ascii="Arial" w:eastAsia="Times New Roman" w:hAnsi="Arial" w:cs="Arial"/>
          <w:lang w:eastAsia="ja-JP"/>
        </w:rPr>
        <w:t xml:space="preserve"> from its current box. Do any of these apply to “Other” category in Excluded (n=54) </w:t>
      </w:r>
      <w:proofErr w:type="gramStart"/>
      <w:r w:rsidRPr="00D42623">
        <w:rPr>
          <w:rFonts w:ascii="Arial" w:eastAsia="Times New Roman" w:hAnsi="Arial" w:cs="Arial"/>
          <w:lang w:eastAsia="ja-JP"/>
        </w:rPr>
        <w:t>box ?</w:t>
      </w:r>
      <w:proofErr w:type="gramEnd"/>
    </w:p>
    <w:p w:rsidR="00ED2EE3" w:rsidRDefault="00D42623" w:rsidP="00D426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How is “refused to participate” under Attrition different from “Refused” in Excluded (n=54) before enrollment?</w:t>
      </w:r>
    </w:p>
    <w:p w:rsidR="00D42623" w:rsidRPr="00D42623" w:rsidRDefault="00D42623" w:rsidP="00D42623">
      <w:pPr>
        <w:pStyle w:val="ListParagraph"/>
        <w:rPr>
          <w:rFonts w:ascii="Arial" w:eastAsia="Times New Roman" w:hAnsi="Arial" w:cs="Arial"/>
          <w:lang w:eastAsia="ja-JP"/>
        </w:rPr>
      </w:pPr>
    </w:p>
    <w:p w:rsidR="00D42623" w:rsidRDefault="00D42623" w:rsidP="00D426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Consider revising STROKE diagram as follows:</w:t>
      </w:r>
    </w:p>
    <w:p w:rsidR="00D42623" w:rsidRPr="00D42623" w:rsidRDefault="00D42623" w:rsidP="00D42623">
      <w:pPr>
        <w:pStyle w:val="ListParagraph"/>
        <w:rPr>
          <w:rFonts w:ascii="Arial" w:eastAsia="Times New Roman" w:hAnsi="Arial" w:cs="Arial"/>
          <w:lang w:eastAsia="ja-JP"/>
        </w:rPr>
      </w:pPr>
    </w:p>
    <w:p w:rsidR="00D42623" w:rsidRPr="00D42623" w:rsidRDefault="00D42623" w:rsidP="00D42623">
      <w:pPr>
        <w:pStyle w:val="ListParagraph"/>
        <w:rPr>
          <w:rFonts w:ascii="Arial" w:eastAsia="Times New Roman" w:hAnsi="Arial" w:cs="Arial"/>
          <w:lang w:eastAsia="ja-JP"/>
        </w:rPr>
      </w:pPr>
    </w:p>
    <w:p w:rsidR="00ED2EE3" w:rsidRPr="00D42623" w:rsidRDefault="00ED2EE3" w:rsidP="00ED2EE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Total study population</w:t>
      </w:r>
      <w:r w:rsidR="00D42623">
        <w:rPr>
          <w:rFonts w:ascii="Arial" w:eastAsia="Times New Roman" w:hAnsi="Arial" w:cs="Arial"/>
          <w:lang w:eastAsia="ja-JP"/>
        </w:rPr>
        <w:t xml:space="preserve"> (if we have)</w:t>
      </w:r>
    </w:p>
    <w:p w:rsidR="00ED2EE3" w:rsidRPr="00D42623" w:rsidRDefault="00ED2EE3" w:rsidP="00ED2EE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Not assessed for eligibility</w:t>
      </w:r>
      <w:r w:rsidR="00D42623">
        <w:rPr>
          <w:rFonts w:ascii="Arial" w:eastAsia="Times New Roman" w:hAnsi="Arial" w:cs="Arial"/>
          <w:lang w:eastAsia="ja-JP"/>
        </w:rPr>
        <w:t xml:space="preserve"> (if we have)</w:t>
      </w:r>
    </w:p>
    <w:p w:rsidR="00ED2EE3" w:rsidRPr="00D42623" w:rsidRDefault="00ED2EE3" w:rsidP="00ED2EE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A</w:t>
      </w:r>
      <w:r w:rsidRPr="00D42623">
        <w:rPr>
          <w:rFonts w:ascii="Arial" w:eastAsia="Times New Roman" w:hAnsi="Arial" w:cs="Arial"/>
          <w:lang w:eastAsia="ja-JP"/>
        </w:rPr>
        <w:t>ssessed for eligibility</w:t>
      </w:r>
    </w:p>
    <w:p w:rsidR="00ED2EE3" w:rsidRPr="00D42623" w:rsidRDefault="00ED2EE3" w:rsidP="00ED2EE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Excluded</w:t>
      </w:r>
    </w:p>
    <w:p w:rsidR="00ED2EE3" w:rsidRPr="00D42623" w:rsidRDefault="00ED2EE3" w:rsidP="00AD7EF5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Ineligible</w:t>
      </w:r>
    </w:p>
    <w:p w:rsidR="00ED2EE3" w:rsidRPr="00D42623" w:rsidRDefault="00ED2EE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Potential dementia</w:t>
      </w:r>
    </w:p>
    <w:p w:rsidR="00D42623" w:rsidRPr="00D42623" w:rsidRDefault="00D4262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lastRenderedPageBreak/>
        <w:t>No cognitive test (has unconfirmed current MCI status i.e.</w:t>
      </w:r>
      <w:proofErr w:type="gramStart"/>
      <w:r w:rsidRPr="00D42623">
        <w:rPr>
          <w:rFonts w:ascii="Arial" w:eastAsia="Times New Roman" w:hAnsi="Arial" w:cs="Arial"/>
          <w:lang w:eastAsia="ja-JP"/>
        </w:rPr>
        <w:t>,  could</w:t>
      </w:r>
      <w:proofErr w:type="gramEnd"/>
      <w:r w:rsidRPr="00D42623">
        <w:rPr>
          <w:rFonts w:ascii="Arial" w:eastAsia="Times New Roman" w:hAnsi="Arial" w:cs="Arial"/>
          <w:lang w:eastAsia="ja-JP"/>
        </w:rPr>
        <w:t xml:space="preserve"> have progressed to dementia or improved back to normal cog)</w:t>
      </w:r>
    </w:p>
    <w:p w:rsidR="00D42623" w:rsidRPr="00D42623" w:rsidRDefault="00D4262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Deceased</w:t>
      </w:r>
    </w:p>
    <w:p w:rsidR="00ED2EE3" w:rsidRPr="00D42623" w:rsidRDefault="00ED2EE3" w:rsidP="00AD7EF5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Eligible but not recruited</w:t>
      </w:r>
    </w:p>
    <w:p w:rsidR="00ED2EE3" w:rsidRPr="00D42623" w:rsidRDefault="00ED2EE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Refused to participate</w:t>
      </w:r>
    </w:p>
    <w:p w:rsidR="00ED2EE3" w:rsidRPr="00D42623" w:rsidRDefault="00ED2EE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Unable to read/write English</w:t>
      </w:r>
    </w:p>
    <w:p w:rsidR="00ED2EE3" w:rsidRPr="00D42623" w:rsidRDefault="00ED2EE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Age&lt;65</w:t>
      </w:r>
    </w:p>
    <w:p w:rsidR="00ED2EE3" w:rsidRPr="00D42623" w:rsidRDefault="00ED2EE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No study partner</w:t>
      </w:r>
    </w:p>
    <w:p w:rsidR="00D42623" w:rsidRPr="00D42623" w:rsidRDefault="00D4262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Too ill to complete</w:t>
      </w:r>
    </w:p>
    <w:p w:rsidR="00D42623" w:rsidRPr="00D42623" w:rsidRDefault="00D4262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Could not locate</w:t>
      </w:r>
    </w:p>
    <w:p w:rsidR="00ED2EE3" w:rsidRPr="00D42623" w:rsidRDefault="00ED2EE3" w:rsidP="00ED2EE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Recruited</w:t>
      </w:r>
    </w:p>
    <w:p w:rsidR="00D42623" w:rsidRPr="00D42623" w:rsidRDefault="00D42623" w:rsidP="00D4262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Patient did not complete survey</w:t>
      </w:r>
    </w:p>
    <w:p w:rsidR="00ED2EE3" w:rsidRPr="00D42623" w:rsidRDefault="00D42623" w:rsidP="00D4262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Care partner did not complete survey</w:t>
      </w:r>
    </w:p>
    <w:p w:rsidR="00ED2EE3" w:rsidRPr="00D42623" w:rsidRDefault="00ED2EE3" w:rsidP="00ED2EE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Data available for analysis (completed survey)</w:t>
      </w:r>
    </w:p>
    <w:p w:rsidR="00EF4B19" w:rsidRPr="00D42623" w:rsidRDefault="00132CD2" w:rsidP="00132CD2">
      <w:p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b/>
          <w:u w:val="single"/>
          <w:lang w:eastAsia="ja-JP"/>
        </w:rPr>
        <w:br w:type="page"/>
      </w:r>
    </w:p>
    <w:p w:rsidR="00EF4B19" w:rsidRPr="00D42623" w:rsidRDefault="00EF4B19">
      <w:pPr>
        <w:rPr>
          <w:rFonts w:ascii="Arial" w:hAnsi="Arial" w:cs="Arial"/>
        </w:rPr>
      </w:pPr>
    </w:p>
    <w:sectPr w:rsidR="00EF4B19" w:rsidRPr="00D4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660A0"/>
    <w:multiLevelType w:val="hybridMultilevel"/>
    <w:tmpl w:val="2F80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C0B5C"/>
    <w:multiLevelType w:val="hybridMultilevel"/>
    <w:tmpl w:val="A7447546"/>
    <w:lvl w:ilvl="0" w:tplc="9BB261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6FCB"/>
    <w:multiLevelType w:val="hybridMultilevel"/>
    <w:tmpl w:val="22F2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A3699"/>
    <w:multiLevelType w:val="hybridMultilevel"/>
    <w:tmpl w:val="99306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E56DB"/>
    <w:multiLevelType w:val="hybridMultilevel"/>
    <w:tmpl w:val="9DC887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19"/>
    <w:rsid w:val="00010040"/>
    <w:rsid w:val="00132CD2"/>
    <w:rsid w:val="007F5FF8"/>
    <w:rsid w:val="008A349D"/>
    <w:rsid w:val="00A252F3"/>
    <w:rsid w:val="00CD4A53"/>
    <w:rsid w:val="00D42623"/>
    <w:rsid w:val="00ED2EE3"/>
    <w:rsid w:val="00E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A3A4"/>
  <w15:chartTrackingRefBased/>
  <w15:docId w15:val="{6058004B-2B6D-4B43-BC72-7098F870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Deborah</dc:creator>
  <cp:keywords/>
  <dc:description/>
  <cp:lastModifiedBy>Levine, Deborah</cp:lastModifiedBy>
  <cp:revision>2</cp:revision>
  <dcterms:created xsi:type="dcterms:W3CDTF">2020-05-04T20:47:00Z</dcterms:created>
  <dcterms:modified xsi:type="dcterms:W3CDTF">2020-05-04T20:47:00Z</dcterms:modified>
</cp:coreProperties>
</file>