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1F4E79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8"/>
          <w:shd w:fill="auto" w:val="clear"/>
        </w:rPr>
        <w:t xml:space="preserve">BANK LOAN REPORT QUERY DOCUMENT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8"/>
          <w:shd w:fill="auto" w:val="clear"/>
        </w:rPr>
        <w:t xml:space="preserve">BANK LOAN REPORT | SUMMARY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  <w:t xml:space="preserve">KPI’s: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Total Loan Applications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Total_Applications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230" w:dyaOrig="878">
          <v:rect xmlns:o="urn:schemas-microsoft-com:office:office" xmlns:v="urn:schemas-microsoft-com:vml" id="rectole0000000000" style="width:111.500000pt;height:43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MTD Loan Applications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MTD_total_Applications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MONTH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issue_date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12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256" w:dyaOrig="820">
          <v:rect xmlns:o="urn:schemas-microsoft-com:office:office" xmlns:v="urn:schemas-microsoft-com:vml" id="rectole0000000001" style="width:112.800000pt;height:41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PMTD Loan Applications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PMTD_total_Applications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MONTH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issue_date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11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255" w:dyaOrig="815">
          <v:rect xmlns:o="urn:schemas-microsoft-com:office:office" xmlns:v="urn:schemas-microsoft-com:vml" id="rectole0000000002" style="width:112.750000pt;height:40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Total Funded Amount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loan_amount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Total_Funded_Amount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564" w:dyaOrig="777">
          <v:rect xmlns:o="urn:schemas-microsoft-com:office:office" xmlns:v="urn:schemas-microsoft-com:vml" id="rectole0000000003" style="width:128.200000pt;height:38.8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MTD Total Funded Amount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loan_amount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Total_Funded_Amount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MONTH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issue_date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12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437" w:dyaOrig="734">
          <v:rect xmlns:o="urn:schemas-microsoft-com:office:office" xmlns:v="urn:schemas-microsoft-com:vml" id="rectole0000000004" style="width:121.850000pt;height:36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PMTD Total Funded Amount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loan_amount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Total_Funded_Amount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MONTH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issue_date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11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714" w:dyaOrig="835">
          <v:rect xmlns:o="urn:schemas-microsoft-com:office:office" xmlns:v="urn:schemas-microsoft-com:vml" id="rectole0000000005" style="width:135.700000pt;height:41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Total Amount Received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total_payment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Total_Amount_Collected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881" w:dyaOrig="820">
          <v:rect xmlns:o="urn:schemas-microsoft-com:office:office" xmlns:v="urn:schemas-microsoft-com:vml" id="rectole0000000006" style="width:144.050000pt;height:41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MTD Total Amount Received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total_payment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Total_Amount_Collected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MONTH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issue_date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12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object w:dxaOrig="2707" w:dyaOrig="790">
          <v:rect xmlns:o="urn:schemas-microsoft-com:office:office" xmlns:v="urn:schemas-microsoft-com:vml" id="rectole0000000007" style="width:135.350000pt;height:39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PMTD Total Amount Received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total_payment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Total_Amount_Collected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MONTH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issue_date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11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object w:dxaOrig="2779" w:dyaOrig="886">
          <v:rect xmlns:o="urn:schemas-microsoft-com:office:office" xmlns:v="urn:schemas-microsoft-com:vml" id="rectole0000000008" style="width:138.950000pt;height:44.3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Average Interest Rate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AVG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int_rate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)*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100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Avg_Int_Rate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505" w:dyaOrig="865">
          <v:rect xmlns:o="urn:schemas-microsoft-com:office:office" xmlns:v="urn:schemas-microsoft-com:vml" id="rectole0000000009" style="width:125.250000pt;height:43.2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MTD Average Interest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AVG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int_rate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)*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100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MTD_Avg_Int_Rate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MONTH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issue_date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12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567" w:dyaOrig="849">
          <v:rect xmlns:o="urn:schemas-microsoft-com:office:office" xmlns:v="urn:schemas-microsoft-com:vml" id="rectole0000000010" style="width:128.350000pt;height:42.4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PMTD Average Interest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AVG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int_rate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)*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100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PMTD_Avg_Int_Rate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MONTH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issue_date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11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627" w:dyaOrig="864">
          <v:rect xmlns:o="urn:schemas-microsoft-com:office:office" xmlns:v="urn:schemas-microsoft-com:vml" id="rectole0000000011" style="width:131.350000pt;height:43.2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Avg DTI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AVG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dti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)*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100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Avg_DTI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332" w:dyaOrig="799">
          <v:rect xmlns:o="urn:schemas-microsoft-com:office:office" xmlns:v="urn:schemas-microsoft-com:vml" id="rectole0000000012" style="width:116.600000pt;height:39.9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MTD Avg DTI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AVG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dti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)*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100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MTD_Avg_DTI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MONTH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issue_date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12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314" w:dyaOrig="835">
          <v:rect xmlns:o="urn:schemas-microsoft-com:office:office" xmlns:v="urn:schemas-microsoft-com:vml" id="rectole0000000013" style="width:115.700000pt;height:41.7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PMTD Avg DTI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AVG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dti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)*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100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PMTD_Avg_DTI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MONTH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issue_date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11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376" w:dyaOrig="820">
          <v:rect xmlns:o="urn:schemas-microsoft-com:office:office" xmlns:v="urn:schemas-microsoft-com:vml" id="rectole0000000014" style="width:118.800000pt;height:41.0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  <w:t xml:space="preserve">GOOD LOAN ISSUED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Good Loan Percentage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CASE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loan_status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'Fully Paid'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loan_status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'Current'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THEN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id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END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*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100.0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/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Good_Loan_Percentage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object w:dxaOrig="2972" w:dyaOrig="979">
          <v:rect xmlns:o="urn:schemas-microsoft-com:office:office" xmlns:v="urn:schemas-microsoft-com:vml" id="rectole0000000015" style="width:148.600000pt;height:48.9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Good Loan Applications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Good_Loan_Applications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loan_status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'Fully Paid'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loan_status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'Current'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object w:dxaOrig="2683" w:dyaOrig="748">
          <v:rect xmlns:o="urn:schemas-microsoft-com:office:office" xmlns:v="urn:schemas-microsoft-com:vml" id="rectole0000000016" style="width:134.150000pt;height:37.4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Good Loan Funded Amount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loan_amount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Good_Loan_Funded_amount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loan_status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'Fully Paid'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loan_status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'Current'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object w:dxaOrig="3317" w:dyaOrig="864">
          <v:rect xmlns:o="urn:schemas-microsoft-com:office:office" xmlns:v="urn:schemas-microsoft-com:vml" id="rectole0000000017" style="width:165.850000pt;height:43.2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Good Loan Amount Received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total_payment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Good_Loan_amount_received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loan_status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'Fully Paid'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loan_status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'Current'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object w:dxaOrig="3217" w:dyaOrig="820">
          <v:rect xmlns:o="urn:schemas-microsoft-com:office:office" xmlns:v="urn:schemas-microsoft-com:vml" id="rectole0000000018" style="width:160.850000pt;height:41.0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  <w:t xml:space="preserve">BAD LOAN ISSUED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Bad Loan Percentage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CASE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loan_status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'Charged Off'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THEN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id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END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*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100.0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/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Bad_Loan_Percentage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object w:dxaOrig="2521" w:dyaOrig="763">
          <v:rect xmlns:o="urn:schemas-microsoft-com:office:office" xmlns:v="urn:schemas-microsoft-com:vml" id="rectole0000000019" style="width:126.050000pt;height:38.1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Bad Loan Applications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Bad_Loan_Applications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loan_status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'Charged Off'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object w:dxaOrig="2635" w:dyaOrig="800">
          <v:rect xmlns:o="urn:schemas-microsoft-com:office:office" xmlns:v="urn:schemas-microsoft-com:vml" id="rectole0000000020" style="width:131.750000pt;height:40.0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Bad Loan Funded Amount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loan_amount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Bad_Loan_Funded_amount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loan_status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'Charged Off'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object w:dxaOrig="3301" w:dyaOrig="820">
          <v:rect xmlns:o="urn:schemas-microsoft-com:office:office" xmlns:v="urn:schemas-microsoft-com:vml" id="rectole0000000021" style="width:165.050000pt;height:41.00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Bad Loan Amount Received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total_payment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Bad_Loan_amount_received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loan_status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'Charged Off'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object w:dxaOrig="3440" w:dyaOrig="878">
          <v:rect xmlns:o="urn:schemas-microsoft-com:office:office" xmlns:v="urn:schemas-microsoft-com:vml" id="rectole0000000022" style="width:172.000000pt;height:43.90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  <w:t xml:space="preserve">LOAN STATUS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loan_status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LoanCount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total_payment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Total_Amount_Received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loan_amount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Total_Funded_Amount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AVG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int_rate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*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100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Interest_Rate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AVG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dti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*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100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DTI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bank_loan_data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GROUP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BY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loan_status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object w:dxaOrig="11343" w:dyaOrig="1400">
          <v:rect xmlns:o="urn:schemas-microsoft-com:office:office" xmlns:v="urn:schemas-microsoft-com:vml" id="rectole0000000023" style="width:567.150000pt;height:70.00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4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  <w:t xml:space="preserve">loan_status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total_payment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MTD_Total_Amount_Received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loan_amount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MTD_Total_Funded_Amount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MONTH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issue_date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12 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GROUP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loan_status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object w:dxaOrig="8539" w:dyaOrig="1662">
          <v:rect xmlns:o="urn:schemas-microsoft-com:office:office" xmlns:v="urn:schemas-microsoft-com:vml" id="rectole0000000024" style="width:426.950000pt;height:83.10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Metafile" DrawAspect="Content" ObjectID="0000000024" ShapeID="rectole0000000024" r:id="docRId4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8"/>
          <w:shd w:fill="auto" w:val="clear"/>
        </w:rPr>
        <w:t xml:space="preserve">BANK LOAN REPORT | OVERVIEW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  <w:t xml:space="preserve">MONTH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MONTH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issue_date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Month_Munber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DATENAME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MONTH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issue_date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Month_name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Total_Loan_Applications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loan_amount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Total_Funded_Amount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total_payment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Total_Amount_Received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GROUP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MONTH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issue_date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DATENAME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MONTH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issue_date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ORDER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MONTH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issue_date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object w:dxaOrig="10590" w:dyaOrig="4202">
          <v:rect xmlns:o="urn:schemas-microsoft-com:office:office" xmlns:v="urn:schemas-microsoft-com:vml" id="rectole0000000025" style="width:529.500000pt;height:210.10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Metafile" DrawAspect="Content" ObjectID="0000000025" ShapeID="rectole0000000025" r:id="docRId5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  <w:t xml:space="preserve">STATE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  <w:t xml:space="preserve">address_state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Total_Loan_Applications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loan_amount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Total_Funded_Amount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total_payment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Total_Amount_Received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GROUP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address_state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ORDER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address_state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  <w:r>
        <w:object w:dxaOrig="8473" w:dyaOrig="12855">
          <v:rect xmlns:o="urn:schemas-microsoft-com:office:office" xmlns:v="urn:schemas-microsoft-com:vml" id="rectole0000000026" style="width:423.650000pt;height:642.75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Metafile" DrawAspect="Content" ObjectID="0000000026" ShapeID="rectole0000000026" r:id="docRId5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  <w:t xml:space="preserve">TERM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  <w:t xml:space="preserve">term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Term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Total_Loan_Applications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loan_amount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Total_Funded_Amount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total_payment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Total_Amount_Received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GROUP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term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ORDER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term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  <w:r>
        <w:object w:dxaOrig="10333" w:dyaOrig="1243">
          <v:rect xmlns:o="urn:schemas-microsoft-com:office:office" xmlns:v="urn:schemas-microsoft-com:vml" id="rectole0000000027" style="width:516.650000pt;height:62.15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Metafile" DrawAspect="Content" ObjectID="0000000027" ShapeID="rectole0000000027" r:id="docRId5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  <w:t xml:space="preserve">EMPLOYEE LENGTH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  <w:t xml:space="preserve">emp_length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Employee_Length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Total_Loan_Applications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loan_amount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Total_Funded_Amount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total_payment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Total_Amount_Received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GROUP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emp_length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ORDER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emp_length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  <w:r>
        <w:object w:dxaOrig="9382" w:dyaOrig="4018">
          <v:rect xmlns:o="urn:schemas-microsoft-com:office:office" xmlns:v="urn:schemas-microsoft-com:vml" id="rectole0000000028" style="width:469.100000pt;height:200.900000pt" o:preferrelative="t" o:ole="">
            <o:lock v:ext="edit"/>
            <v:imagedata xmlns:r="http://schemas.openxmlformats.org/officeDocument/2006/relationships" r:id="docRId57" o:title=""/>
          </v:rect>
          <o:OLEObject xmlns:r="http://schemas.openxmlformats.org/officeDocument/2006/relationships" xmlns:o="urn:schemas-microsoft-com:office:office" Type="Embed" ProgID="StaticMetafile" DrawAspect="Content" ObjectID="0000000028" ShapeID="rectole0000000028" r:id="docRId5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  <w:t xml:space="preserve">PURPOSE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  <w:t xml:space="preserve">purpose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PURPOSE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Total_Loan_Applications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loan_amount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Total_Funded_Amount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total_payment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Total_Amount_Received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GROUP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purpose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ORDER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purpose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  <w:r>
        <w:object w:dxaOrig="8295" w:dyaOrig="4420">
          <v:rect xmlns:o="urn:schemas-microsoft-com:office:office" xmlns:v="urn:schemas-microsoft-com:vml" id="rectole0000000029" style="width:414.750000pt;height:221.000000pt" o:preferrelative="t" o:ole="">
            <o:lock v:ext="edit"/>
            <v:imagedata xmlns:r="http://schemas.openxmlformats.org/officeDocument/2006/relationships" r:id="docRId59" o:title=""/>
          </v:rect>
          <o:OLEObject xmlns:r="http://schemas.openxmlformats.org/officeDocument/2006/relationships" xmlns:o="urn:schemas-microsoft-com:office:office" Type="Embed" ProgID="StaticMetafile" DrawAspect="Content" ObjectID="0000000029" ShapeID="rectole0000000029" r:id="docRId5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  <w:t xml:space="preserve">HOME OWNERSHIP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  <w:t xml:space="preserve">home_ownership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Home_Ownership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Total_Loan_Applications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loan_amount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Total_Funded_Amount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total_payment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Total_Amount_Received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GROUP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home_ownership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ORDER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home_ownership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  <w:r>
        <w:object w:dxaOrig="10683" w:dyaOrig="2461">
          <v:rect xmlns:o="urn:schemas-microsoft-com:office:office" xmlns:v="urn:schemas-microsoft-com:vml" id="rectole0000000030" style="width:534.150000pt;height:123.050000pt" o:preferrelative="t" o:ole="">
            <o:lock v:ext="edit"/>
            <v:imagedata xmlns:r="http://schemas.openxmlformats.org/officeDocument/2006/relationships" r:id="docRId61" o:title=""/>
          </v:rect>
          <o:OLEObject xmlns:r="http://schemas.openxmlformats.org/officeDocument/2006/relationships" xmlns:o="urn:schemas-microsoft-com:office:office" Type="Embed" ProgID="StaticMetafile" DrawAspect="Content" ObjectID="0000000030" ShapeID="rectole0000000030" r:id="docRId6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833C0B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833C0B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833C0B"/>
          <w:spacing w:val="0"/>
          <w:position w:val="0"/>
          <w:sz w:val="24"/>
          <w:shd w:fill="auto" w:val="clear"/>
        </w:rPr>
        <w:t xml:space="preserve">Note: We have applied multiple Filters on all the dashboards. You can check the results for the filters as well by modifying the query and comparing the results.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833C0B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833C0B"/>
          <w:spacing w:val="0"/>
          <w:position w:val="0"/>
          <w:sz w:val="24"/>
          <w:shd w:fill="auto" w:val="clear"/>
        </w:rPr>
        <w:t xml:space="preserve">For e.g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833C0B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833C0B"/>
          <w:spacing w:val="0"/>
          <w:position w:val="0"/>
          <w:sz w:val="24"/>
          <w:shd w:fill="auto" w:val="clear"/>
        </w:rPr>
        <w:t xml:space="preserve">See the results when we hit the Grade A in the filters for dashboards.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i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ab/>
        <w:t xml:space="preserve">purpose </w:t>
      </w:r>
      <w:r>
        <w:rPr>
          <w:rFonts w:ascii="Consolas" w:hAnsi="Consolas" w:cs="Consolas" w:eastAsia="Consolas"/>
          <w:i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 PURPOSE</w:t>
      </w:r>
      <w:r>
        <w:rPr>
          <w:rFonts w:ascii="Consolas" w:hAnsi="Consolas" w:cs="Consolas" w:eastAsia="Consolas"/>
          <w:i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i/>
          <w:color w:val="FF00FF"/>
          <w:spacing w:val="0"/>
          <w:position w:val="0"/>
          <w:sz w:val="19"/>
          <w:shd w:fill="auto" w:val="clear"/>
        </w:rPr>
        <w:t xml:space="preserve">COUNT</w:t>
      </w:r>
      <w:r>
        <w:rPr>
          <w:rFonts w:ascii="Consolas" w:hAnsi="Consolas" w:cs="Consolas" w:eastAsia="Consolas"/>
          <w:i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i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 Total_Loan_Applications</w:t>
      </w:r>
      <w:r>
        <w:rPr>
          <w:rFonts w:ascii="Consolas" w:hAnsi="Consolas" w:cs="Consolas" w:eastAsia="Consolas"/>
          <w:i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i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i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loan_amount</w:t>
      </w:r>
      <w:r>
        <w:rPr>
          <w:rFonts w:ascii="Consolas" w:hAnsi="Consolas" w:cs="Consolas" w:eastAsia="Consolas"/>
          <w:i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 Total_Funded_Amount</w:t>
      </w:r>
      <w:r>
        <w:rPr>
          <w:rFonts w:ascii="Consolas" w:hAnsi="Consolas" w:cs="Consolas" w:eastAsia="Consolas"/>
          <w:i/>
          <w:color w:val="80808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Consolas" w:hAnsi="Consolas" w:cs="Consolas" w:eastAsia="Consolas"/>
          <w:i/>
          <w:color w:val="FF00FF"/>
          <w:spacing w:val="0"/>
          <w:position w:val="0"/>
          <w:sz w:val="19"/>
          <w:shd w:fill="auto" w:val="clear"/>
        </w:rPr>
        <w:t xml:space="preserve">SUM</w:t>
      </w:r>
      <w:r>
        <w:rPr>
          <w:rFonts w:ascii="Consolas" w:hAnsi="Consolas" w:cs="Consolas" w:eastAsia="Consolas"/>
          <w:i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total_payment</w:t>
      </w:r>
      <w:r>
        <w:rPr>
          <w:rFonts w:ascii="Consolas" w:hAnsi="Consolas" w:cs="Consolas" w:eastAsia="Consolas"/>
          <w:i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 Total_Amount_Received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i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 bank_loan_data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i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 grade </w:t>
      </w:r>
      <w:r>
        <w:rPr>
          <w:rFonts w:ascii="Consolas" w:hAnsi="Consolas" w:cs="Consolas" w:eastAsia="Consolas"/>
          <w:i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FF0000"/>
          <w:spacing w:val="0"/>
          <w:position w:val="0"/>
          <w:sz w:val="19"/>
          <w:shd w:fill="auto" w:val="clear"/>
        </w:rPr>
        <w:t xml:space="preserve">'A'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i/>
          <w:color w:val="0000FF"/>
          <w:spacing w:val="0"/>
          <w:position w:val="0"/>
          <w:sz w:val="19"/>
          <w:shd w:fill="auto" w:val="clear"/>
        </w:rPr>
        <w:t xml:space="preserve">GROUP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0000FF"/>
          <w:spacing w:val="0"/>
          <w:position w:val="0"/>
          <w:sz w:val="19"/>
          <w:shd w:fill="auto" w:val="clear"/>
        </w:rPr>
        <w:t xml:space="preserve">BY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 purpose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833C0B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0000FF"/>
          <w:spacing w:val="0"/>
          <w:position w:val="0"/>
          <w:sz w:val="19"/>
          <w:shd w:fill="auto" w:val="clear"/>
        </w:rPr>
        <w:t xml:space="preserve">ORDER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0000FF"/>
          <w:spacing w:val="0"/>
          <w:position w:val="0"/>
          <w:sz w:val="19"/>
          <w:shd w:fill="auto" w:val="clear"/>
        </w:rPr>
        <w:t xml:space="preserve">BY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19"/>
          <w:shd w:fill="auto" w:val="clear"/>
        </w:rPr>
        <w:t xml:space="preserve"> purpose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media/image27.wmf" Id="docRId55" Type="http://schemas.openxmlformats.org/officeDocument/2006/relationships/image" /><Relationship Target="numbering.xml" Id="docRId62" Type="http://schemas.openxmlformats.org/officeDocument/2006/relationships/numbering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4.wmf" Id="docRId49" Type="http://schemas.openxmlformats.org/officeDocument/2006/relationships/image" /><Relationship Target="media/image26.wmf" Id="docRId53" Type="http://schemas.openxmlformats.org/officeDocument/2006/relationships/image" /><Relationship Target="embeddings/oleObject30.bin" Id="docRId60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0.bin" Id="docRId40" Type="http://schemas.openxmlformats.org/officeDocument/2006/relationships/oleObject" /><Relationship Target="embeddings/oleObject29.bin" Id="docRId58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.wmf" Id="docRId11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embeddings/oleObject21.bin" Id="docRId42" Type="http://schemas.openxmlformats.org/officeDocument/2006/relationships/oleObject" /><Relationship Target="embeddings/oleObject28.bin" Id="docRId56" Type="http://schemas.openxmlformats.org/officeDocument/2006/relationships/oleObject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embeddings/oleObject27.bin" Id="docRId54" Type="http://schemas.openxmlformats.org/officeDocument/2006/relationships/oleObject" /><Relationship Target="styles.xml" Id="docRId63" Type="http://schemas.openxmlformats.org/officeDocument/2006/relationships/styles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media/image30.wmf" Id="docRId61" Type="http://schemas.openxmlformats.org/officeDocument/2006/relationships/image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Relationship Target="media/image29.wmf" Id="docRId59" Type="http://schemas.openxmlformats.org/officeDocument/2006/relationships/image" /><Relationship Target="media/image9.wmf" Id="docRId19" Type="http://schemas.openxmlformats.org/officeDocument/2006/relationships/image" /><Relationship Target="media/image19.wmf" Id="docRId39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media/image22.wmf" Id="docRId45" Type="http://schemas.openxmlformats.org/officeDocument/2006/relationships/image" /><Relationship Target="media/image28.wmf" Id="docRId57" Type="http://schemas.openxmlformats.org/officeDocument/2006/relationships/image" /></Relationships>
</file>