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Verdana" w:cs="Verdana" w:eastAsia="Verdana" w:hAnsi="Verdana"/>
          <w:b w:val="1"/>
        </w:rPr>
      </w:pPr>
      <w:r w:rsidDel="00000000" w:rsidR="00000000" w:rsidRPr="00000000">
        <w:rPr>
          <w:rFonts w:ascii="Verdana" w:cs="Verdana" w:eastAsia="Verdana" w:hAnsi="Verdana"/>
          <w:b w:val="1"/>
          <w:rtl w:val="0"/>
        </w:rPr>
        <w:t xml:space="preserve">Assessment Rubric:  Computer Systems: Hardware Component Presentation </w:t>
      </w:r>
    </w:p>
    <w:p w:rsidR="00000000" w:rsidDel="00000000" w:rsidP="00000000" w:rsidRDefault="00000000" w:rsidRPr="00000000" w14:paraId="00000002">
      <w:pPr>
        <w:ind w:left="2160" w:firstLine="720"/>
        <w:rPr>
          <w:rFonts w:ascii="Verdana" w:cs="Verdana" w:eastAsia="Verdana" w:hAnsi="Verdana"/>
          <w:b w:val="1"/>
        </w:rPr>
      </w:pPr>
      <w:r w:rsidDel="00000000" w:rsidR="00000000" w:rsidRPr="00000000">
        <w:rPr>
          <w:rFonts w:ascii="Verdana" w:cs="Verdana" w:eastAsia="Verdana" w:hAnsi="Verdana"/>
          <w:b w:val="1"/>
          <w:rtl w:val="0"/>
        </w:rPr>
        <w:t xml:space="preserve">(middle school audience)</w:t>
      </w:r>
    </w:p>
    <w:p w:rsidR="00000000" w:rsidDel="00000000" w:rsidP="00000000" w:rsidRDefault="00000000" w:rsidRPr="00000000" w14:paraId="00000003">
      <w:pPr>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Technical Objective:</w:t>
      </w:r>
    </w:p>
    <w:p w:rsidR="00000000" w:rsidDel="00000000" w:rsidP="00000000" w:rsidRDefault="00000000" w:rsidRPr="00000000" w14:paraId="00000004">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Demonstrate your understanding of computer system hardware by creating a video presentation from a slideshow that introduces and educates a middle school audience about a basic computer system - it’s individual hardware components and how they work together in a system.  </w:t>
      </w:r>
    </w:p>
    <w:p w:rsidR="00000000" w:rsidDel="00000000" w:rsidP="00000000" w:rsidRDefault="00000000" w:rsidRPr="00000000" w14:paraId="00000005">
      <w:pPr>
        <w:ind w:left="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Professional Skills</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6">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presentation language should align with grade level understanding, pictures of components should be clearly identified (labeled) and explained. Shared responsibility for research and presentation of content must be evident and the presentation should include innovative strategies to keep audience attention. </w:t>
      </w:r>
    </w:p>
    <w:p w:rsidR="00000000" w:rsidDel="00000000" w:rsidP="00000000" w:rsidRDefault="00000000" w:rsidRPr="00000000" w14:paraId="00000007">
      <w:pPr>
        <w:rPr>
          <w:rFonts w:ascii="Verdana" w:cs="Verdana" w:eastAsia="Verdana" w:hAnsi="Verdana"/>
          <w:b w:val="1"/>
          <w:sz w:val="14"/>
          <w:szCs w:val="14"/>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965"/>
        <w:gridCol w:w="2925"/>
        <w:tblGridChange w:id="0">
          <w:tblGrid>
            <w:gridCol w:w="2910"/>
            <w:gridCol w:w="4965"/>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sz w:val="44"/>
                <w:szCs w:val="44"/>
                <w:rtl w:val="0"/>
              </w:rPr>
              <w:t xml:space="preserve">4</w:t>
            </w:r>
            <w:r w:rsidDel="00000000" w:rsidR="00000000" w:rsidRPr="00000000">
              <w:rPr>
                <w:rtl w:val="0"/>
              </w:rPr>
              <w:t xml:space="preserve"> 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sz w:val="44"/>
                <w:szCs w:val="44"/>
                <w:rtl w:val="0"/>
              </w:rPr>
              <w:t xml:space="preserve">3</w:t>
            </w:r>
            <w:r w:rsidDel="00000000" w:rsidR="00000000" w:rsidRPr="00000000">
              <w:rPr>
                <w:rtl w:val="0"/>
              </w:rPr>
              <w:t xml:space="preserve"> Proficient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sz w:val="44"/>
                <w:szCs w:val="44"/>
                <w:rtl w:val="0"/>
              </w:rPr>
              <w:t xml:space="preserve">2</w:t>
            </w:r>
            <w:r w:rsidDel="00000000" w:rsidR="00000000" w:rsidRPr="00000000">
              <w:rPr>
                <w:rtl w:val="0"/>
              </w:rPr>
              <w:t xml:space="preserve"> or </w:t>
            </w:r>
            <w:r w:rsidDel="00000000" w:rsidR="00000000" w:rsidRPr="00000000">
              <w:rPr>
                <w:sz w:val="44"/>
                <w:szCs w:val="44"/>
                <w:rtl w:val="0"/>
              </w:rPr>
              <w:t xml:space="preserve">1</w:t>
            </w:r>
            <w:r w:rsidDel="00000000" w:rsidR="00000000" w:rsidRPr="00000000">
              <w:rPr>
                <w:rtl w:val="0"/>
              </w:rPr>
              <w:t xml:space="preserve"> Areas of Concern</w:t>
            </w:r>
          </w:p>
        </w:tc>
      </w:tr>
      <w:tr>
        <w:trPr>
          <w:cantSplit w:val="0"/>
          <w:trHeight w:val="1112.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u w:val="single"/>
                <w:rtl w:val="0"/>
              </w:rPr>
              <w:t xml:space="preserve">Going above &amp; beyond</w:t>
            </w:r>
            <w:r w:rsidDel="00000000" w:rsidR="00000000" w:rsidRPr="00000000">
              <w:rPr>
                <w:rtl w:val="0"/>
              </w:rPr>
              <w:t xml:space="preserve">.</w:t>
            </w:r>
          </w:p>
          <w:p w:rsidR="00000000" w:rsidDel="00000000" w:rsidP="00000000" w:rsidRDefault="00000000" w:rsidRPr="00000000" w14:paraId="0000000C">
            <w:pPr>
              <w:widowControl w:val="0"/>
              <w:numPr>
                <w:ilvl w:val="0"/>
                <w:numId w:val="4"/>
              </w:numPr>
              <w:spacing w:line="240" w:lineRule="auto"/>
              <w:ind w:left="450" w:hanging="180"/>
              <w:rPr>
                <w:sz w:val="20"/>
                <w:szCs w:val="20"/>
              </w:rPr>
            </w:pPr>
            <w:r w:rsidDel="00000000" w:rsidR="00000000" w:rsidRPr="00000000">
              <w:rPr>
                <w:sz w:val="20"/>
                <w:szCs w:val="20"/>
                <w:rtl w:val="0"/>
              </w:rPr>
              <w:t xml:space="preserve">The ‘WOW’ factor: Demonstrated ability beyond what’s explicitly taught or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u w:val="single"/>
                <w:rtl w:val="0"/>
              </w:rPr>
              <w:t xml:space="preserve">Meeting Expectations, Goals, or Objectives</w:t>
            </w:r>
            <w:r w:rsidDel="00000000" w:rsidR="00000000" w:rsidRPr="00000000">
              <w:rPr>
                <w:rtl w:val="0"/>
              </w:rPr>
            </w:r>
          </w:p>
          <w:p w:rsidR="00000000" w:rsidDel="00000000" w:rsidP="00000000" w:rsidRDefault="00000000" w:rsidRPr="00000000" w14:paraId="0000000E">
            <w:pPr>
              <w:widowControl w:val="0"/>
              <w:numPr>
                <w:ilvl w:val="0"/>
                <w:numId w:val="3"/>
              </w:numPr>
              <w:spacing w:line="240" w:lineRule="auto"/>
              <w:ind w:left="360" w:hanging="180"/>
              <w:rPr>
                <w:sz w:val="20"/>
                <w:szCs w:val="20"/>
              </w:rPr>
            </w:pPr>
            <w:r w:rsidDel="00000000" w:rsidR="00000000" w:rsidRPr="00000000">
              <w:rPr>
                <w:sz w:val="20"/>
                <w:szCs w:val="20"/>
                <w:rtl w:val="0"/>
              </w:rPr>
              <w:t xml:space="preserve">Demonstrates competency to learning goals by completing all aspects of the project, for both  technical competencies and professional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u w:val="single"/>
              </w:rPr>
            </w:pPr>
            <w:r w:rsidDel="00000000" w:rsidR="00000000" w:rsidRPr="00000000">
              <w:rPr>
                <w:u w:val="single"/>
                <w:rtl w:val="0"/>
              </w:rPr>
              <w:t xml:space="preserve">Not meeting expectations</w:t>
            </w:r>
          </w:p>
          <w:p w:rsidR="00000000" w:rsidDel="00000000" w:rsidP="00000000" w:rsidRDefault="00000000" w:rsidRPr="00000000" w14:paraId="00000010">
            <w:pPr>
              <w:widowControl w:val="0"/>
              <w:numPr>
                <w:ilvl w:val="0"/>
                <w:numId w:val="1"/>
              </w:numPr>
              <w:spacing w:line="240" w:lineRule="auto"/>
              <w:ind w:left="360" w:hanging="180"/>
              <w:rPr>
                <w:sz w:val="20"/>
                <w:szCs w:val="20"/>
              </w:rPr>
            </w:pPr>
            <w:r w:rsidDel="00000000" w:rsidR="00000000" w:rsidRPr="00000000">
              <w:rPr>
                <w:sz w:val="20"/>
                <w:szCs w:val="20"/>
                <w:rtl w:val="0"/>
              </w:rPr>
              <w:t xml:space="preserve">Absenteeism not made up</w:t>
            </w:r>
          </w:p>
          <w:p w:rsidR="00000000" w:rsidDel="00000000" w:rsidP="00000000" w:rsidRDefault="00000000" w:rsidRPr="00000000" w14:paraId="00000011">
            <w:pPr>
              <w:widowControl w:val="0"/>
              <w:numPr>
                <w:ilvl w:val="0"/>
                <w:numId w:val="1"/>
              </w:numPr>
              <w:spacing w:line="240" w:lineRule="auto"/>
              <w:ind w:left="360" w:hanging="180"/>
              <w:rPr>
                <w:sz w:val="20"/>
                <w:szCs w:val="20"/>
              </w:rPr>
            </w:pPr>
            <w:r w:rsidDel="00000000" w:rsidR="00000000" w:rsidRPr="00000000">
              <w:rPr>
                <w:sz w:val="20"/>
                <w:szCs w:val="20"/>
                <w:rtl w:val="0"/>
              </w:rPr>
              <w:t xml:space="preserve">Incomplete/missing work or does not demonstrate a minimum level of 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Verdana" w:cs="Verdana" w:eastAsia="Verdana" w:hAnsi="Verdan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Technical Competencies</w:t>
            </w:r>
          </w:p>
          <w:p w:rsidR="00000000" w:rsidDel="00000000" w:rsidP="00000000" w:rsidRDefault="00000000" w:rsidRPr="00000000" w14:paraId="00000014">
            <w:pPr>
              <w:widowControl w:val="0"/>
              <w:spacing w:line="240" w:lineRule="auto"/>
              <w:ind w:left="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I can…</w:t>
            </w:r>
            <w:r w:rsidDel="00000000" w:rsidR="00000000" w:rsidRPr="00000000">
              <w:rPr>
                <w:rtl w:val="0"/>
              </w:rPr>
            </w:r>
          </w:p>
          <w:p w:rsidR="00000000" w:rsidDel="00000000" w:rsidP="00000000" w:rsidRDefault="00000000" w:rsidRPr="00000000" w14:paraId="00000015">
            <w:pPr>
              <w:widowControl w:val="0"/>
              <w:numPr>
                <w:ilvl w:val="1"/>
                <w:numId w:val="2"/>
              </w:numPr>
              <w:spacing w:line="240" w:lineRule="auto"/>
              <w:ind w:left="720" w:hanging="360"/>
              <w:rPr>
                <w:sz w:val="20"/>
                <w:szCs w:val="20"/>
              </w:rPr>
            </w:pPr>
            <w:r w:rsidDel="00000000" w:rsidR="00000000" w:rsidRPr="00000000">
              <w:rPr>
                <w:sz w:val="20"/>
                <w:szCs w:val="20"/>
                <w:rtl w:val="0"/>
              </w:rPr>
              <w:t xml:space="preserve">Explain and demonstrate computer assembly and identify its individual parts and how they relate to one another.</w:t>
            </w:r>
            <w:r w:rsidDel="00000000" w:rsidR="00000000" w:rsidRPr="00000000">
              <w:rPr>
                <w:rtl w:val="0"/>
              </w:rPr>
            </w:r>
          </w:p>
          <w:p w:rsidR="00000000" w:rsidDel="00000000" w:rsidP="00000000" w:rsidRDefault="00000000" w:rsidRPr="00000000" w14:paraId="00000016">
            <w:pPr>
              <w:widowControl w:val="0"/>
              <w:numPr>
                <w:ilvl w:val="1"/>
                <w:numId w:val="2"/>
              </w:numPr>
              <w:spacing w:line="240" w:lineRule="auto"/>
              <w:ind w:left="720" w:hanging="360"/>
              <w:rPr>
                <w:sz w:val="20"/>
                <w:szCs w:val="20"/>
                <w:u w:val="none"/>
              </w:rPr>
            </w:pPr>
            <w:r w:rsidDel="00000000" w:rsidR="00000000" w:rsidRPr="00000000">
              <w:rPr>
                <w:sz w:val="20"/>
                <w:szCs w:val="20"/>
                <w:rtl w:val="0"/>
              </w:rPr>
              <w:t xml:space="preserve">Differentiate between servers and clients and describe the concept of cloud computing and virtualization.</w:t>
            </w:r>
          </w:p>
          <w:p w:rsidR="00000000" w:rsidDel="00000000" w:rsidP="00000000" w:rsidRDefault="00000000" w:rsidRPr="00000000" w14:paraId="00000017">
            <w:pPr>
              <w:widowControl w:val="0"/>
              <w:numPr>
                <w:ilvl w:val="1"/>
                <w:numId w:val="2"/>
              </w:numPr>
              <w:spacing w:line="240" w:lineRule="auto"/>
              <w:ind w:left="720" w:hanging="360"/>
              <w:rPr>
                <w:sz w:val="20"/>
                <w:szCs w:val="20"/>
                <w:u w:val="none"/>
              </w:rPr>
            </w:pPr>
            <w:r w:rsidDel="00000000" w:rsidR="00000000" w:rsidRPr="00000000">
              <w:rPr>
                <w:sz w:val="20"/>
                <w:szCs w:val="20"/>
                <w:rtl w:val="0"/>
              </w:rPr>
              <w:t xml:space="preserve">Describe performance optimization using core threading.</w:t>
            </w:r>
          </w:p>
          <w:p w:rsidR="00000000" w:rsidDel="00000000" w:rsidP="00000000" w:rsidRDefault="00000000" w:rsidRPr="00000000" w14:paraId="00000018">
            <w:pPr>
              <w:widowControl w:val="0"/>
              <w:spacing w:line="240"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Professional Skills</w:t>
            </w:r>
          </w:p>
          <w:p w:rsidR="00000000" w:rsidDel="00000000" w:rsidP="00000000" w:rsidRDefault="00000000" w:rsidRPr="00000000" w14:paraId="0000001A">
            <w:pPr>
              <w:widowControl w:val="0"/>
              <w:numPr>
                <w:ilvl w:val="0"/>
                <w:numId w:val="2"/>
              </w:numPr>
              <w:spacing w:line="240" w:lineRule="auto"/>
              <w:ind w:left="360"/>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Collaboration</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B">
            <w:pPr>
              <w:widowControl w:val="0"/>
              <w:numPr>
                <w:ilvl w:val="0"/>
                <w:numId w:val="2"/>
              </w:numPr>
              <w:spacing w:line="240" w:lineRule="auto"/>
              <w:ind w:left="720" w:hanging="360"/>
              <w:rPr>
                <w:sz w:val="20"/>
                <w:szCs w:val="20"/>
              </w:rPr>
            </w:pPr>
            <w:r w:rsidDel="00000000" w:rsidR="00000000" w:rsidRPr="00000000">
              <w:rPr>
                <w:sz w:val="20"/>
                <w:szCs w:val="20"/>
                <w:rtl w:val="0"/>
              </w:rPr>
              <w:t xml:space="preserve">Actively engage in all processes</w:t>
            </w:r>
          </w:p>
          <w:p w:rsidR="00000000" w:rsidDel="00000000" w:rsidP="00000000" w:rsidRDefault="00000000" w:rsidRPr="00000000" w14:paraId="0000001C">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Respectfully share ideas</w:t>
            </w:r>
          </w:p>
          <w:p w:rsidR="00000000" w:rsidDel="00000000" w:rsidP="00000000" w:rsidRDefault="00000000" w:rsidRPr="00000000" w14:paraId="0000001D">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Assume any role to help the team </w:t>
            </w:r>
          </w:p>
          <w:p w:rsidR="00000000" w:rsidDel="00000000" w:rsidP="00000000" w:rsidRDefault="00000000" w:rsidRPr="00000000" w14:paraId="0000001E">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Carry out my individual responsibility</w:t>
            </w:r>
          </w:p>
          <w:p w:rsidR="00000000" w:rsidDel="00000000" w:rsidP="00000000" w:rsidRDefault="00000000" w:rsidRPr="00000000" w14:paraId="0000001F">
            <w:pPr>
              <w:widowControl w:val="0"/>
              <w:numPr>
                <w:ilvl w:val="0"/>
                <w:numId w:val="2"/>
              </w:numPr>
              <w:spacing w:line="240" w:lineRule="auto"/>
              <w:ind w:left="360" w:hanging="360"/>
              <w:rPr>
                <w:sz w:val="20"/>
                <w:szCs w:val="20"/>
                <w:u w:val="none"/>
              </w:rPr>
            </w:pPr>
            <w:r w:rsidDel="00000000" w:rsidR="00000000" w:rsidRPr="00000000">
              <w:rPr>
                <w:sz w:val="20"/>
                <w:szCs w:val="20"/>
                <w:u w:val="single"/>
                <w:rtl w:val="0"/>
              </w:rPr>
              <w:t xml:space="preserve">Communication</w:t>
            </w:r>
            <w:r w:rsidDel="00000000" w:rsidR="00000000" w:rsidRPr="00000000">
              <w:rPr>
                <w:sz w:val="20"/>
                <w:szCs w:val="20"/>
                <w:rtl w:val="0"/>
              </w:rPr>
              <w:t xml:space="preserve">:</w:t>
            </w:r>
          </w:p>
          <w:p w:rsidR="00000000" w:rsidDel="00000000" w:rsidP="00000000" w:rsidRDefault="00000000" w:rsidRPr="00000000" w14:paraId="00000020">
            <w:pPr>
              <w:widowControl w:val="0"/>
              <w:numPr>
                <w:ilvl w:val="1"/>
                <w:numId w:val="2"/>
              </w:numPr>
              <w:spacing w:line="240" w:lineRule="auto"/>
              <w:ind w:left="720" w:hanging="360"/>
              <w:rPr>
                <w:sz w:val="20"/>
                <w:szCs w:val="20"/>
                <w:u w:val="none"/>
              </w:rPr>
            </w:pPr>
            <w:r w:rsidDel="00000000" w:rsidR="00000000" w:rsidRPr="00000000">
              <w:rPr>
                <w:sz w:val="20"/>
                <w:szCs w:val="20"/>
                <w:rtl w:val="0"/>
              </w:rPr>
              <w:t xml:space="preserve">Adjust the content, tone &amp; language to target a specific audience</w:t>
            </w:r>
          </w:p>
          <w:p w:rsidR="00000000" w:rsidDel="00000000" w:rsidP="00000000" w:rsidRDefault="00000000" w:rsidRPr="00000000" w14:paraId="00000021">
            <w:pPr>
              <w:widowControl w:val="0"/>
              <w:numPr>
                <w:ilvl w:val="1"/>
                <w:numId w:val="2"/>
              </w:numPr>
              <w:spacing w:line="240" w:lineRule="auto"/>
              <w:ind w:left="720" w:hanging="360"/>
              <w:rPr>
                <w:sz w:val="20"/>
                <w:szCs w:val="20"/>
                <w:u w:val="none"/>
              </w:rPr>
            </w:pPr>
            <w:r w:rsidDel="00000000" w:rsidR="00000000" w:rsidRPr="00000000">
              <w:rPr>
                <w:sz w:val="20"/>
                <w:szCs w:val="20"/>
                <w:rtl w:val="0"/>
              </w:rPr>
              <w:t xml:space="preserve">Convey my technical content knowledge</w:t>
            </w:r>
          </w:p>
          <w:p w:rsidR="00000000" w:rsidDel="00000000" w:rsidP="00000000" w:rsidRDefault="00000000" w:rsidRPr="00000000" w14:paraId="00000022">
            <w:pPr>
              <w:widowControl w:val="0"/>
              <w:numPr>
                <w:ilvl w:val="1"/>
                <w:numId w:val="2"/>
              </w:numPr>
              <w:spacing w:line="240" w:lineRule="auto"/>
              <w:ind w:left="720" w:hanging="360"/>
              <w:rPr>
                <w:sz w:val="20"/>
                <w:szCs w:val="20"/>
                <w:u w:val="none"/>
              </w:rPr>
            </w:pPr>
            <w:r w:rsidDel="00000000" w:rsidR="00000000" w:rsidRPr="00000000">
              <w:rPr>
                <w:sz w:val="20"/>
                <w:szCs w:val="20"/>
                <w:rtl w:val="0"/>
              </w:rPr>
              <w:t xml:space="preserve">Engage in peer discussions and decision-making during the process</w:t>
            </w:r>
          </w:p>
          <w:p w:rsidR="00000000" w:rsidDel="00000000" w:rsidP="00000000" w:rsidRDefault="00000000" w:rsidRPr="00000000" w14:paraId="00000023">
            <w:pPr>
              <w:widowControl w:val="0"/>
              <w:numPr>
                <w:ilvl w:val="1"/>
                <w:numId w:val="2"/>
              </w:numPr>
              <w:spacing w:line="240" w:lineRule="auto"/>
              <w:ind w:left="720" w:hanging="360"/>
              <w:rPr>
                <w:sz w:val="20"/>
                <w:szCs w:val="20"/>
                <w:u w:val="none"/>
              </w:rPr>
            </w:pPr>
            <w:r w:rsidDel="00000000" w:rsidR="00000000" w:rsidRPr="00000000">
              <w:rPr>
                <w:sz w:val="20"/>
                <w:szCs w:val="20"/>
                <w:rtl w:val="0"/>
              </w:rPr>
              <w:t xml:space="preserve">Use appropriate language, terminology and vocabulary to communicate effectively</w:t>
            </w:r>
          </w:p>
          <w:p w:rsidR="00000000" w:rsidDel="00000000" w:rsidP="00000000" w:rsidRDefault="00000000" w:rsidRPr="00000000" w14:paraId="00000024">
            <w:pPr>
              <w:widowControl w:val="0"/>
              <w:numPr>
                <w:ilvl w:val="0"/>
                <w:numId w:val="2"/>
              </w:numPr>
              <w:spacing w:line="240" w:lineRule="auto"/>
              <w:ind w:left="360" w:hanging="360"/>
              <w:rPr>
                <w:sz w:val="20"/>
                <w:szCs w:val="20"/>
                <w:u w:val="none"/>
              </w:rPr>
            </w:pPr>
            <w:r w:rsidDel="00000000" w:rsidR="00000000" w:rsidRPr="00000000">
              <w:rPr>
                <w:sz w:val="20"/>
                <w:szCs w:val="20"/>
                <w:u w:val="single"/>
                <w:rtl w:val="0"/>
              </w:rPr>
              <w:t xml:space="preserve">Innovation</w:t>
            </w:r>
            <w:r w:rsidDel="00000000" w:rsidR="00000000" w:rsidRPr="00000000">
              <w:rPr>
                <w:sz w:val="20"/>
                <w:szCs w:val="20"/>
                <w:rtl w:val="0"/>
              </w:rPr>
              <w:t xml:space="preserve">:</w:t>
            </w:r>
          </w:p>
          <w:p w:rsidR="00000000" w:rsidDel="00000000" w:rsidP="00000000" w:rsidRDefault="00000000" w:rsidRPr="00000000" w14:paraId="00000025">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Evaluate content from resources</w:t>
            </w:r>
          </w:p>
          <w:p w:rsidR="00000000" w:rsidDel="00000000" w:rsidP="00000000" w:rsidRDefault="00000000" w:rsidRPr="00000000" w14:paraId="00000026">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Apply creative content delivery strategies &amp; a logical format that engages the audience.</w:t>
            </w:r>
          </w:p>
          <w:p w:rsidR="00000000" w:rsidDel="00000000" w:rsidP="00000000" w:rsidRDefault="00000000" w:rsidRPr="00000000" w14:paraId="00000027">
            <w:pPr>
              <w:widowControl w:val="0"/>
              <w:numPr>
                <w:ilvl w:val="0"/>
                <w:numId w:val="2"/>
              </w:numPr>
              <w:spacing w:line="240" w:lineRule="auto"/>
              <w:ind w:left="360" w:hanging="360"/>
              <w:rPr>
                <w:sz w:val="20"/>
                <w:szCs w:val="20"/>
                <w:u w:val="none"/>
              </w:rPr>
            </w:pPr>
            <w:r w:rsidDel="00000000" w:rsidR="00000000" w:rsidRPr="00000000">
              <w:rPr>
                <w:sz w:val="20"/>
                <w:szCs w:val="20"/>
                <w:u w:val="single"/>
                <w:rtl w:val="0"/>
              </w:rPr>
              <w:t xml:space="preserve">Self-Direction</w:t>
            </w:r>
            <w:r w:rsidDel="00000000" w:rsidR="00000000" w:rsidRPr="00000000">
              <w:rPr>
                <w:sz w:val="20"/>
                <w:szCs w:val="20"/>
                <w:rtl w:val="0"/>
              </w:rPr>
              <w:t xml:space="preserve">:</w:t>
            </w:r>
          </w:p>
          <w:p w:rsidR="00000000" w:rsidDel="00000000" w:rsidP="00000000" w:rsidRDefault="00000000" w:rsidRPr="00000000" w14:paraId="00000028">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Engage in reflective discussion to make decisions on how to present accurate content</w:t>
            </w:r>
          </w:p>
          <w:p w:rsidR="00000000" w:rsidDel="00000000" w:rsidP="00000000" w:rsidRDefault="00000000" w:rsidRPr="00000000" w14:paraId="00000029">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Employ time and project management strategies and put forth my my best work to meet or </w:t>
            </w:r>
            <w:r w:rsidDel="00000000" w:rsidR="00000000" w:rsidRPr="00000000">
              <w:rPr>
                <w:sz w:val="20"/>
                <w:szCs w:val="20"/>
                <w:rtl w:val="0"/>
              </w:rPr>
              <w:t xml:space="preserve">preced</w:t>
            </w:r>
            <w:r w:rsidDel="00000000" w:rsidR="00000000" w:rsidRPr="00000000">
              <w:rPr>
                <w:sz w:val="20"/>
                <w:szCs w:val="20"/>
                <w:rtl w:val="0"/>
              </w:rPr>
              <w:t xml:space="preserve">e all deadlines.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Verdana" w:cs="Verdana" w:eastAsia="Verdana" w:hAnsi="Verdana"/>
                <w:b w:val="1"/>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sectPr>
      <w:pgSz w:h="15840" w:w="12240" w:orient="portrait"/>
      <w:pgMar w:bottom="576"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