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b w:val="1"/>
          <w:sz w:val="28"/>
          <w:szCs w:val="28"/>
        </w:rPr>
      </w:pPr>
      <w:r w:rsidDel="00000000" w:rsidR="00000000" w:rsidRPr="00000000">
        <w:rPr>
          <w:b w:val="1"/>
          <w:sz w:val="28"/>
          <w:szCs w:val="28"/>
          <w:rtl w:val="0"/>
        </w:rPr>
        <w:t xml:space="preserve">Data and Analysis</w:t>
      </w:r>
    </w:p>
    <w:p w:rsidR="00000000" w:rsidDel="00000000" w:rsidP="00000000" w:rsidRDefault="00000000" w:rsidRPr="00000000" w14:paraId="00000002">
      <w:pPr>
        <w:pageBreakBefore w:val="0"/>
        <w:rPr>
          <w:b w:val="1"/>
          <w:sz w:val="28"/>
          <w:szCs w:val="28"/>
        </w:rPr>
      </w:pPr>
      <w:r w:rsidDel="00000000" w:rsidR="00000000" w:rsidRPr="00000000">
        <w:rPr>
          <w:sz w:val="16"/>
          <w:szCs w:val="16"/>
          <w:rtl w:val="0"/>
        </w:rPr>
        <w:t xml:space="preserve">11.0101.DA</w:t>
      </w:r>
      <w:r w:rsidDel="00000000" w:rsidR="00000000" w:rsidRPr="00000000">
        <w:rPr>
          <w:rtl w:val="0"/>
        </w:rPr>
      </w:r>
    </w:p>
    <w:p w:rsidR="00000000" w:rsidDel="00000000" w:rsidP="00000000" w:rsidRDefault="00000000" w:rsidRPr="00000000" w14:paraId="00000003">
      <w:pPr>
        <w:pageBreakBefore w:val="0"/>
        <w:ind w:left="720" w:firstLine="0"/>
        <w:rPr>
          <w:i w:val="1"/>
          <w:sz w:val="24"/>
          <w:szCs w:val="24"/>
        </w:rPr>
      </w:pPr>
      <w:r w:rsidDel="00000000" w:rsidR="00000000" w:rsidRPr="00000000">
        <w:rPr>
          <w:i w:val="1"/>
          <w:sz w:val="24"/>
          <w:szCs w:val="24"/>
          <w:rtl w:val="0"/>
        </w:rPr>
        <w:t xml:space="preserve">Students can demonstrate the concepts, practices and process of data collection, resource management, applying statistical and graphical techniques to different types of data in order to discover useful information that can communicate storytelling and to inform decision-making.</w:t>
      </w:r>
    </w:p>
    <w:p w:rsidR="00000000" w:rsidDel="00000000" w:rsidP="00000000" w:rsidRDefault="00000000" w:rsidRPr="00000000" w14:paraId="00000004">
      <w:pPr>
        <w:pageBreakBefore w:val="0"/>
        <w:rPr>
          <w:sz w:val="24"/>
          <w:szCs w:val="24"/>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40"/>
        <w:gridCol w:w="2880"/>
        <w:gridCol w:w="2880"/>
        <w:gridCol w:w="2880"/>
        <w:tblGridChange w:id="0">
          <w:tblGrid>
            <w:gridCol w:w="2520"/>
            <w:gridCol w:w="3240"/>
            <w:gridCol w:w="2880"/>
            <w:gridCol w:w="2880"/>
            <w:gridCol w:w="2880"/>
          </w:tblGrid>
        </w:tblGridChange>
      </w:tblGrid>
      <w:tr>
        <w:trPr>
          <w:cantSplit w:val="0"/>
          <w:trHeight w:val="48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05">
            <w:pPr>
              <w:pageBreakBefore w:val="0"/>
              <w:jc w:val="right"/>
              <w:rPr>
                <w:b w:val="1"/>
                <w:sz w:val="28"/>
                <w:szCs w:val="28"/>
              </w:rPr>
            </w:pPr>
            <w:r w:rsidDel="00000000" w:rsidR="00000000" w:rsidRPr="00000000">
              <w:rPr>
                <w:b w:val="1"/>
                <w:sz w:val="28"/>
                <w:szCs w:val="28"/>
                <w:rtl w:val="0"/>
              </w:rPr>
              <w:t xml:space="preserve">Collection</w:t>
            </w:r>
          </w:p>
          <w:p w:rsidR="00000000" w:rsidDel="00000000" w:rsidP="00000000" w:rsidRDefault="00000000" w:rsidRPr="00000000" w14:paraId="00000006">
            <w:pPr>
              <w:pageBreakBefore w:val="0"/>
              <w:jc w:val="right"/>
              <w:rPr>
                <w:b w:val="1"/>
                <w:sz w:val="28"/>
                <w:szCs w:val="28"/>
              </w:rPr>
            </w:pPr>
            <w:r w:rsidDel="00000000" w:rsidR="00000000" w:rsidRPr="00000000">
              <w:rPr>
                <w:b w:val="1"/>
                <w:sz w:val="16"/>
                <w:szCs w:val="16"/>
                <w:rtl w:val="0"/>
              </w:rPr>
              <w:t xml:space="preserve">11.0101.DA-01</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sz w:val="18"/>
                <w:szCs w:val="18"/>
              </w:rPr>
            </w:pPr>
            <w:r w:rsidDel="00000000" w:rsidR="00000000" w:rsidRPr="00000000">
              <w:rPr>
                <w:sz w:val="18"/>
                <w:szCs w:val="18"/>
                <w:rtl w:val="0"/>
              </w:rPr>
              <w:t xml:space="preserve">Data is constantly collected or generated through automated processes that are not always evident, raising privacy concerns. The different collection methods and tools that are used influence the amount and quality of the data that is observed and recorded.</w:t>
            </w:r>
          </w:p>
        </w:tc>
      </w:tr>
      <w:tr>
        <w:trPr>
          <w:cantSplit w:val="0"/>
          <w:trHeight w:val="3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before="0" w:line="240" w:lineRule="auto"/>
              <w:ind w:left="0" w:firstLine="0"/>
              <w:jc w:val="righ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Level 4</w:t>
            </w:r>
          </w:p>
        </w:tc>
      </w:tr>
      <w:tr>
        <w:trPr>
          <w:cantSplit w:val="0"/>
          <w:trHeight w:val="36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before="0" w:line="240" w:lineRule="auto"/>
              <w:ind w:left="0" w:firstLine="0"/>
              <w:jc w:val="righ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Identify privacy and ethical implications of sourcing internal and external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Define key business indicators and target improvement metrics</w:t>
            </w:r>
          </w:p>
          <w:p w:rsidR="00000000" w:rsidDel="00000000" w:rsidP="00000000" w:rsidRDefault="00000000" w:rsidRPr="00000000" w14:paraId="00000014">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sz w:val="16"/>
                <w:szCs w:val="16"/>
              </w:rPr>
            </w:pPr>
            <w:r w:rsidDel="00000000" w:rsidR="00000000" w:rsidRPr="00000000">
              <w:rPr>
                <w:sz w:val="16"/>
                <w:szCs w:val="16"/>
                <w:rtl w:val="0"/>
              </w:rPr>
              <w:t xml:space="preserve">Determine what data is needed to test a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Collect and present the same data in various visual formats.</w:t>
              <w:br w:type="textWrapping"/>
              <w:br w:type="textWrapping"/>
              <w:t xml:space="preserve">Demonstrate SQL skills for querying databases and joining tables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Collaborate with cross-functional stakeholders to identify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quantifiable improvements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Ensure hypotheses to be tested are aligned with business value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6"/>
                <w:szCs w:val="16"/>
              </w:rPr>
            </w:pPr>
            <w:r w:rsidDel="00000000" w:rsidR="00000000" w:rsidRPr="00000000">
              <w:rPr>
                <w:sz w:val="16"/>
                <w:szCs w:val="16"/>
                <w:rtl w:val="0"/>
              </w:rPr>
              <w:t xml:space="preserve">Organize and present collected data visually to highlight relationships and support a claim.</w:t>
            </w:r>
          </w:p>
          <w:p w:rsidR="00000000" w:rsidDel="00000000" w:rsidP="00000000" w:rsidRDefault="00000000" w:rsidRPr="00000000" w14:paraId="0000001E">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sz w:val="16"/>
                <w:szCs w:val="16"/>
              </w:rPr>
            </w:pPr>
            <w:r w:rsidDel="00000000" w:rsidR="00000000" w:rsidRPr="00000000">
              <w:rPr>
                <w:sz w:val="16"/>
                <w:szCs w:val="16"/>
                <w:rtl w:val="0"/>
              </w:rPr>
              <w:t xml:space="preserve">Demonstrate ability to work with data from multiple data sources: SQL Databases, NoSQL Databases, csv and json files</w:t>
            </w:r>
          </w:p>
          <w:p w:rsidR="00000000" w:rsidDel="00000000" w:rsidP="00000000" w:rsidRDefault="00000000" w:rsidRPr="00000000" w14:paraId="00000020">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sz w:val="16"/>
                <w:szCs w:val="16"/>
              </w:rPr>
            </w:pPr>
            <w:r w:rsidDel="00000000" w:rsidR="00000000" w:rsidRPr="00000000">
              <w:rPr>
                <w:sz w:val="16"/>
                <w:szCs w:val="16"/>
                <w:rtl w:val="0"/>
              </w:rPr>
              <w:t xml:space="preserve">Leverage business acumen to understand how to take a business problem and put it into quantifiable form.</w:t>
              <w:br w:type="textWrapping"/>
              <w:br w:type="textWrapping"/>
              <w:t xml:space="preserve">Formulate business problem as a research question with associated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Build a report with findings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Deliver a presentation sharing insights</w:t>
            </w:r>
          </w:p>
        </w:tc>
      </w:tr>
      <w:tr>
        <w:trPr>
          <w:cantSplit w:val="0"/>
          <w:trHeight w:val="48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25">
            <w:pPr>
              <w:pageBreakBefore w:val="0"/>
              <w:jc w:val="right"/>
              <w:rPr>
                <w:b w:val="1"/>
                <w:sz w:val="28"/>
                <w:szCs w:val="28"/>
              </w:rPr>
            </w:pPr>
            <w:r w:rsidDel="00000000" w:rsidR="00000000" w:rsidRPr="00000000">
              <w:rPr>
                <w:b w:val="1"/>
                <w:sz w:val="28"/>
                <w:szCs w:val="28"/>
                <w:rtl w:val="0"/>
              </w:rPr>
              <w:t xml:space="preserve">Storage</w:t>
            </w:r>
          </w:p>
          <w:p w:rsidR="00000000" w:rsidDel="00000000" w:rsidP="00000000" w:rsidRDefault="00000000" w:rsidRPr="00000000" w14:paraId="00000026">
            <w:pPr>
              <w:pageBreakBefore w:val="0"/>
              <w:jc w:val="right"/>
              <w:rPr>
                <w:b w:val="1"/>
                <w:sz w:val="24"/>
                <w:szCs w:val="24"/>
              </w:rPr>
            </w:pPr>
            <w:r w:rsidDel="00000000" w:rsidR="00000000" w:rsidRPr="00000000">
              <w:rPr>
                <w:b w:val="1"/>
                <w:sz w:val="16"/>
                <w:szCs w:val="16"/>
                <w:rtl w:val="0"/>
              </w:rPr>
              <w:t xml:space="preserve">11.0101.DA-02</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 can be composed of multiple data elements that relate to one another. For example, population data may contain information about age, gender, and height. People make choices about how data elements are organized and where data is stored. These choices affect cost, speed, reliability, accessibility, privacy, and integrity.</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b w:val="1"/>
                <w:sz w:val="16"/>
                <w:szCs w:val="16"/>
              </w:rPr>
            </w:pPr>
            <w:r w:rsidDel="00000000" w:rsidR="00000000" w:rsidRPr="00000000">
              <w:rPr>
                <w:b w:val="1"/>
                <w:sz w:val="16"/>
                <w:szCs w:val="16"/>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b w:val="1"/>
                <w:sz w:val="16"/>
                <w:szCs w:val="16"/>
              </w:rPr>
            </w:pPr>
            <w:r w:rsidDel="00000000" w:rsidR="00000000" w:rsidRPr="00000000">
              <w:rPr>
                <w:b w:val="1"/>
                <w:sz w:val="16"/>
                <w:szCs w:val="16"/>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b w:val="1"/>
                <w:sz w:val="16"/>
                <w:szCs w:val="16"/>
              </w:rPr>
            </w:pPr>
            <w:r w:rsidDel="00000000" w:rsidR="00000000" w:rsidRPr="00000000">
              <w:rPr>
                <w:b w:val="1"/>
                <w:sz w:val="16"/>
                <w:szCs w:val="16"/>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b w:val="1"/>
                <w:sz w:val="16"/>
                <w:szCs w:val="16"/>
              </w:rPr>
            </w:pPr>
            <w:r w:rsidDel="00000000" w:rsidR="00000000" w:rsidRPr="00000000">
              <w:rPr>
                <w:b w:val="1"/>
                <w:sz w:val="16"/>
                <w:szCs w:val="16"/>
                <w:rtl w:val="0"/>
              </w:rPr>
              <w:t xml:space="preserve">Level 4</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Store, copy, search, retrieve, modify, and delete information using a computing device and define the information stored as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Represent data using multiple encoding schemes.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Compare data audit techniques and approaches.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Translate between different bit representations of real-world phenomena, such as characters, numbers, and images.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Evaluate the tradeoffs in how data elements are organized and where data is stored.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review and monitor optimal approach for data quality assessment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and implement data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cleaning approach for complex 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and projects.</w:t>
            </w:r>
          </w:p>
        </w:tc>
      </w:tr>
      <w:tr>
        <w:trPr>
          <w:cantSplit w:val="0"/>
          <w:trHeight w:val="48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43">
            <w:pPr>
              <w:pageBreakBefore w:val="0"/>
              <w:jc w:val="right"/>
              <w:rPr>
                <w:b w:val="1"/>
                <w:sz w:val="28"/>
                <w:szCs w:val="28"/>
              </w:rPr>
            </w:pPr>
            <w:r w:rsidDel="00000000" w:rsidR="00000000" w:rsidRPr="00000000">
              <w:rPr>
                <w:b w:val="1"/>
                <w:sz w:val="28"/>
                <w:szCs w:val="28"/>
                <w:rtl w:val="0"/>
              </w:rPr>
              <w:t xml:space="preserve">Visualization and Transformation</w:t>
            </w:r>
          </w:p>
          <w:p w:rsidR="00000000" w:rsidDel="00000000" w:rsidP="00000000" w:rsidRDefault="00000000" w:rsidRPr="00000000" w14:paraId="00000044">
            <w:pPr>
              <w:pageBreakBefore w:val="0"/>
              <w:jc w:val="right"/>
              <w:rPr>
                <w:b w:val="1"/>
                <w:sz w:val="24"/>
                <w:szCs w:val="24"/>
              </w:rPr>
            </w:pPr>
            <w:r w:rsidDel="00000000" w:rsidR="00000000" w:rsidRPr="00000000">
              <w:rPr>
                <w:b w:val="1"/>
                <w:sz w:val="16"/>
                <w:szCs w:val="16"/>
                <w:rtl w:val="0"/>
              </w:rPr>
              <w:t xml:space="preserve">11.0101.DA-03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People transform, generalize, simplify, and present large data sets in different ways to influence how other people interpret and understand the underlying information. Examples include visualization, aggregation, rearrangement, and application of mathematical operations.</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b w:val="1"/>
                <w:sz w:val="16"/>
                <w:szCs w:val="16"/>
              </w:rPr>
            </w:pPr>
            <w:r w:rsidDel="00000000" w:rsidR="00000000" w:rsidRPr="00000000">
              <w:rPr>
                <w:b w:val="1"/>
                <w:sz w:val="16"/>
                <w:szCs w:val="16"/>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b w:val="1"/>
                <w:sz w:val="16"/>
                <w:szCs w:val="16"/>
              </w:rPr>
            </w:pPr>
            <w:r w:rsidDel="00000000" w:rsidR="00000000" w:rsidRPr="00000000">
              <w:rPr>
                <w:b w:val="1"/>
                <w:sz w:val="16"/>
                <w:szCs w:val="16"/>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sz w:val="16"/>
                <w:szCs w:val="16"/>
              </w:rPr>
            </w:pPr>
            <w:r w:rsidDel="00000000" w:rsidR="00000000" w:rsidRPr="00000000">
              <w:rPr>
                <w:b w:val="1"/>
                <w:sz w:val="16"/>
                <w:szCs w:val="16"/>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b w:val="1"/>
                <w:sz w:val="16"/>
                <w:szCs w:val="16"/>
              </w:rPr>
            </w:pPr>
            <w:r w:rsidDel="00000000" w:rsidR="00000000" w:rsidRPr="00000000">
              <w:rPr>
                <w:b w:val="1"/>
                <w:sz w:val="16"/>
                <w:szCs w:val="16"/>
                <w:rtl w:val="0"/>
              </w:rPr>
              <w:t xml:space="preserve">Level 4</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Identify when/why data transformations are necessary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16"/>
                <w:szCs w:val="16"/>
              </w:rPr>
            </w:pPr>
            <w:r w:rsidDel="00000000" w:rsidR="00000000" w:rsidRPr="00000000">
              <w:rPr>
                <w:sz w:val="16"/>
                <w:szCs w:val="16"/>
                <w:rtl w:val="0"/>
              </w:rPr>
              <w:t xml:space="preserve">Identify the necessity of data audit.</w:t>
            </w:r>
          </w:p>
          <w:p w:rsidR="00000000" w:rsidDel="00000000" w:rsidP="00000000" w:rsidRDefault="00000000" w:rsidRPr="00000000" w14:paraId="00000052">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sz w:val="16"/>
                <w:szCs w:val="16"/>
              </w:rPr>
            </w:pPr>
            <w:r w:rsidDel="00000000" w:rsidR="00000000" w:rsidRPr="00000000">
              <w:rPr>
                <w:sz w:val="16"/>
                <w:szCs w:val="16"/>
                <w:rtl w:val="0"/>
              </w:rPr>
              <w:t xml:space="preserve">Define the necessity of data cleaning and potential data quality issues.</w:t>
            </w:r>
          </w:p>
          <w:p w:rsidR="00000000" w:rsidDel="00000000" w:rsidP="00000000" w:rsidRDefault="00000000" w:rsidRPr="00000000" w14:paraId="00000054">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sz w:val="16"/>
                <w:szCs w:val="16"/>
              </w:rPr>
            </w:pPr>
            <w:r w:rsidDel="00000000" w:rsidR="00000000" w:rsidRPr="00000000">
              <w:rPr>
                <w:sz w:val="16"/>
                <w:szCs w:val="16"/>
                <w:rtl w:val="0"/>
              </w:rPr>
              <w:t xml:space="preserve">Identify in which situations data may need to be scaled</w:t>
            </w:r>
          </w:p>
          <w:p w:rsidR="00000000" w:rsidDel="00000000" w:rsidP="00000000" w:rsidRDefault="00000000" w:rsidRPr="00000000" w14:paraId="00000056">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sz w:val="16"/>
                <w:szCs w:val="16"/>
              </w:rPr>
            </w:pPr>
            <w:r w:rsidDel="00000000" w:rsidR="00000000" w:rsidRPr="00000000">
              <w:rPr>
                <w:sz w:val="16"/>
                <w:szCs w:val="16"/>
                <w:rtl w:val="0"/>
              </w:rPr>
              <w:t xml:space="preserve">Identify outliers and understand options</w:t>
            </w:r>
          </w:p>
          <w:p w:rsidR="00000000" w:rsidDel="00000000" w:rsidP="00000000" w:rsidRDefault="00000000" w:rsidRPr="00000000" w14:paraId="00000058">
            <w:pPr>
              <w:pageBreakBefore w:val="0"/>
              <w:widowControl w:val="0"/>
              <w:spacing w:line="240" w:lineRule="auto"/>
              <w:rPr>
                <w:sz w:val="16"/>
                <w:szCs w:val="16"/>
              </w:rPr>
            </w:pPr>
            <w:r w:rsidDel="00000000" w:rsidR="00000000" w:rsidRPr="00000000">
              <w:rPr>
                <w:sz w:val="16"/>
                <w:szCs w:val="16"/>
                <w:rtl w:val="0"/>
              </w:rPr>
              <w:t xml:space="preserve">to handle outliers</w:t>
            </w:r>
          </w:p>
          <w:p w:rsidR="00000000" w:rsidDel="00000000" w:rsidP="00000000" w:rsidRDefault="00000000" w:rsidRPr="00000000" w14:paraId="00000059">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sz w:val="16"/>
                <w:szCs w:val="16"/>
              </w:rPr>
            </w:pPr>
            <w:r w:rsidDel="00000000" w:rsidR="00000000" w:rsidRPr="00000000">
              <w:rPr>
                <w:sz w:val="16"/>
                <w:szCs w:val="16"/>
                <w:rtl w:val="0"/>
              </w:rPr>
              <w:t xml:space="preserve">Understand the impact of working</w:t>
            </w:r>
          </w:p>
          <w:p w:rsidR="00000000" w:rsidDel="00000000" w:rsidP="00000000" w:rsidRDefault="00000000" w:rsidRPr="00000000" w14:paraId="0000005B">
            <w:pPr>
              <w:pageBreakBefore w:val="0"/>
              <w:widowControl w:val="0"/>
              <w:spacing w:line="240" w:lineRule="auto"/>
              <w:rPr>
                <w:sz w:val="16"/>
                <w:szCs w:val="16"/>
              </w:rPr>
            </w:pPr>
            <w:r w:rsidDel="00000000" w:rsidR="00000000" w:rsidRPr="00000000">
              <w:rPr>
                <w:sz w:val="16"/>
                <w:szCs w:val="16"/>
                <w:rtl w:val="0"/>
              </w:rPr>
              <w:t xml:space="preserve">with unbalanced data</w:t>
            </w:r>
          </w:p>
          <w:p w:rsidR="00000000" w:rsidDel="00000000" w:rsidP="00000000" w:rsidRDefault="00000000" w:rsidRPr="00000000" w14:paraId="0000005C">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Distinguish basic data audit techniques and approaches.</w:t>
            </w:r>
          </w:p>
          <w:p w:rsidR="00000000" w:rsidDel="00000000" w:rsidP="00000000" w:rsidRDefault="00000000" w:rsidRPr="00000000" w14:paraId="0000005E">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sz w:val="16"/>
                <w:szCs w:val="16"/>
              </w:rPr>
            </w:pPr>
            <w:r w:rsidDel="00000000" w:rsidR="00000000" w:rsidRPr="00000000">
              <w:rPr>
                <w:sz w:val="16"/>
                <w:szCs w:val="16"/>
                <w:rtl w:val="0"/>
              </w:rPr>
              <w:t xml:space="preserve">Infer Data quality using relevant tools and programming languages for potential issues such as missing values, duplicate data.</w:t>
            </w:r>
          </w:p>
          <w:p w:rsidR="00000000" w:rsidDel="00000000" w:rsidP="00000000" w:rsidRDefault="00000000" w:rsidRPr="00000000" w14:paraId="00000060">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sz w:val="16"/>
                <w:szCs w:val="16"/>
              </w:rPr>
            </w:pPr>
            <w:r w:rsidDel="00000000" w:rsidR="00000000" w:rsidRPr="00000000">
              <w:rPr>
                <w:sz w:val="16"/>
                <w:szCs w:val="16"/>
                <w:rtl w:val="0"/>
              </w:rPr>
              <w:t xml:space="preserve">Summarize some basic data cleaning techniques and approaches</w:t>
            </w:r>
          </w:p>
          <w:p w:rsidR="00000000" w:rsidDel="00000000" w:rsidP="00000000" w:rsidRDefault="00000000" w:rsidRPr="00000000" w14:paraId="00000062">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16"/>
                <w:szCs w:val="16"/>
              </w:rPr>
            </w:pPr>
            <w:r w:rsidDel="00000000" w:rsidR="00000000" w:rsidRPr="00000000">
              <w:rPr>
                <w:sz w:val="16"/>
                <w:szCs w:val="16"/>
                <w:rtl w:val="0"/>
              </w:rPr>
              <w:t xml:space="preserve">Clean noisy and incomplete data using relevant tools and programming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Select data collection tools and techniques to generate data sets that support a claim or communicate information.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Construct a fully usable dataset</w:t>
              <w:br w:type="textWrapping"/>
              <w:br w:type="textWrapping"/>
              <w:t xml:space="preserve">Utilize quality assessments</w:t>
            </w:r>
          </w:p>
          <w:p w:rsidR="00000000" w:rsidDel="00000000" w:rsidP="00000000" w:rsidRDefault="00000000" w:rsidRPr="00000000" w14:paraId="00000067">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16"/>
                <w:szCs w:val="16"/>
              </w:rPr>
            </w:pPr>
            <w:r w:rsidDel="00000000" w:rsidR="00000000" w:rsidRPr="00000000">
              <w:rPr>
                <w:sz w:val="16"/>
                <w:szCs w:val="16"/>
                <w:rtl w:val="0"/>
              </w:rPr>
              <w:t xml:space="preserve">Conduct data cleaning of</w:t>
            </w:r>
          </w:p>
          <w:p w:rsidR="00000000" w:rsidDel="00000000" w:rsidP="00000000" w:rsidRDefault="00000000" w:rsidRPr="00000000" w14:paraId="00000069">
            <w:pPr>
              <w:pageBreakBefore w:val="0"/>
              <w:widowControl w:val="0"/>
              <w:spacing w:line="240" w:lineRule="auto"/>
              <w:rPr>
                <w:sz w:val="16"/>
                <w:szCs w:val="16"/>
              </w:rPr>
            </w:pPr>
            <w:r w:rsidDel="00000000" w:rsidR="00000000" w:rsidRPr="00000000">
              <w:rPr>
                <w:sz w:val="16"/>
                <w:szCs w:val="16"/>
                <w:rtl w:val="0"/>
              </w:rPr>
              <w:t xml:space="preserve">noisy, incomplete data or data with</w:t>
            </w:r>
          </w:p>
          <w:p w:rsidR="00000000" w:rsidDel="00000000" w:rsidP="00000000" w:rsidRDefault="00000000" w:rsidRPr="00000000" w14:paraId="0000006A">
            <w:pPr>
              <w:pageBreakBefore w:val="0"/>
              <w:widowControl w:val="0"/>
              <w:spacing w:line="240" w:lineRule="auto"/>
              <w:rPr>
                <w:sz w:val="16"/>
                <w:szCs w:val="16"/>
              </w:rPr>
            </w:pPr>
            <w:r w:rsidDel="00000000" w:rsidR="00000000" w:rsidRPr="00000000">
              <w:rPr>
                <w:sz w:val="16"/>
                <w:szCs w:val="16"/>
                <w:rtl w:val="0"/>
              </w:rPr>
              <w:t xml:space="preserve">established data quality issues.</w:t>
            </w:r>
          </w:p>
          <w:p w:rsidR="00000000" w:rsidDel="00000000" w:rsidP="00000000" w:rsidRDefault="00000000" w:rsidRPr="00000000" w14:paraId="0000006B">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16"/>
                <w:szCs w:val="16"/>
              </w:rPr>
            </w:pPr>
            <w:r w:rsidDel="00000000" w:rsidR="00000000" w:rsidRPr="00000000">
              <w:rPr>
                <w:sz w:val="16"/>
                <w:szCs w:val="16"/>
                <w:rtl w:val="0"/>
              </w:rPr>
              <w:t xml:space="preserve">Justify how the interaction of multiple data issues, such as missing data, outliers, multiple values and meaning of data, impacts analysis and identifies an appropriate cleaning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6"/>
                <w:szCs w:val="16"/>
              </w:rPr>
            </w:pPr>
            <w:r w:rsidDel="00000000" w:rsidR="00000000" w:rsidRPr="00000000">
              <w:rPr>
                <w:sz w:val="16"/>
                <w:szCs w:val="16"/>
                <w:rtl w:val="0"/>
              </w:rPr>
              <w:t xml:space="preserve">Create interactive data visualizations using software tools to help others better understand real-world phenomena.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Build a report documenting decisions made on the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Deliver a presentation sharing process and results</w:t>
            </w:r>
          </w:p>
        </w:tc>
      </w:tr>
      <w:tr>
        <w:trPr>
          <w:cantSplit w:val="0"/>
          <w:trHeight w:val="48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72">
            <w:pPr>
              <w:pageBreakBefore w:val="0"/>
              <w:jc w:val="right"/>
              <w:rPr>
                <w:b w:val="1"/>
                <w:sz w:val="28"/>
                <w:szCs w:val="28"/>
              </w:rPr>
            </w:pPr>
            <w:r w:rsidDel="00000000" w:rsidR="00000000" w:rsidRPr="00000000">
              <w:rPr>
                <w:b w:val="1"/>
                <w:sz w:val="28"/>
                <w:szCs w:val="28"/>
                <w:rtl w:val="0"/>
              </w:rPr>
              <w:t xml:space="preserve">Inference and Models</w:t>
            </w:r>
          </w:p>
          <w:p w:rsidR="00000000" w:rsidDel="00000000" w:rsidP="00000000" w:rsidRDefault="00000000" w:rsidRPr="00000000" w14:paraId="00000073">
            <w:pPr>
              <w:pageBreakBefore w:val="0"/>
              <w:jc w:val="right"/>
              <w:rPr>
                <w:b w:val="1"/>
                <w:sz w:val="24"/>
                <w:szCs w:val="24"/>
              </w:rPr>
            </w:pPr>
            <w:r w:rsidDel="00000000" w:rsidR="00000000" w:rsidRPr="00000000">
              <w:rPr>
                <w:b w:val="1"/>
                <w:sz w:val="16"/>
                <w:szCs w:val="16"/>
                <w:rtl w:val="0"/>
              </w:rPr>
              <w:t xml:space="preserve">11.0101.DA-04</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accuracy of predictions or inferences depends upon the limitations of the computer model and the data the model is built upon. The amount, quality, and diversity of data and the features chosen can affect the quality of a model and ability to understand a system. Predictions or inferences are tested to validate models.</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b w:val="1"/>
                <w:sz w:val="16"/>
                <w:szCs w:val="16"/>
              </w:rPr>
            </w:pPr>
            <w:r w:rsidDel="00000000" w:rsidR="00000000" w:rsidRPr="00000000">
              <w:rPr>
                <w:b w:val="1"/>
                <w:sz w:val="16"/>
                <w:szCs w:val="16"/>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b w:val="1"/>
                <w:sz w:val="16"/>
                <w:szCs w:val="16"/>
              </w:rPr>
            </w:pPr>
            <w:r w:rsidDel="00000000" w:rsidR="00000000" w:rsidRPr="00000000">
              <w:rPr>
                <w:b w:val="1"/>
                <w:sz w:val="16"/>
                <w:szCs w:val="16"/>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b w:val="1"/>
                <w:sz w:val="16"/>
                <w:szCs w:val="16"/>
              </w:rPr>
            </w:pPr>
            <w:r w:rsidDel="00000000" w:rsidR="00000000" w:rsidRPr="00000000">
              <w:rPr>
                <w:b w:val="1"/>
                <w:sz w:val="16"/>
                <w:szCs w:val="16"/>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b w:val="1"/>
                <w:sz w:val="16"/>
                <w:szCs w:val="16"/>
              </w:rPr>
            </w:pPr>
            <w:r w:rsidDel="00000000" w:rsidR="00000000" w:rsidRPr="00000000">
              <w:rPr>
                <w:b w:val="1"/>
                <w:sz w:val="16"/>
                <w:szCs w:val="16"/>
                <w:rtl w:val="0"/>
              </w:rPr>
              <w:t xml:space="preserve">Level 4</w:t>
            </w:r>
          </w:p>
        </w:tc>
      </w:tr>
      <w:tr>
        <w:trPr>
          <w:cantSplit w:val="0"/>
          <w:trHeight w:val="48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before="0" w:line="240" w:lineRule="auto"/>
              <w:ind w:left="0" w:firstLine="0"/>
              <w:jc w:val="righ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Identify and describe patterns in data visualizations, such as charts or graphs, to make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Refine computational models based on the data they have generated.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 data to highlight or propose cause-and-effect relationships, predict outcomes, or communicate an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16"/>
                <w:szCs w:val="16"/>
              </w:rPr>
            </w:pPr>
            <w:r w:rsidDel="00000000" w:rsidR="00000000" w:rsidRPr="00000000">
              <w:rPr>
                <w:sz w:val="16"/>
                <w:szCs w:val="16"/>
                <w:rtl w:val="0"/>
              </w:rPr>
              <w:t xml:space="preserve">Evaluate the ability of models and simulations to test and support the refinement of hypotheses.</w:t>
            </w:r>
          </w:p>
          <w:p w:rsidR="00000000" w:rsidDel="00000000" w:rsidP="00000000" w:rsidRDefault="00000000" w:rsidRPr="00000000" w14:paraId="00000083">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sz w:val="16"/>
                <w:szCs w:val="16"/>
              </w:rPr>
            </w:pPr>
            <w:r w:rsidDel="00000000" w:rsidR="00000000" w:rsidRPr="00000000">
              <w:rPr>
                <w:sz w:val="16"/>
                <w:szCs w:val="16"/>
                <w:rtl w:val="0"/>
              </w:rPr>
              <w:t xml:space="preserve">Demonstrate how to deploy a model</w:t>
            </w:r>
          </w:p>
          <w:p w:rsidR="00000000" w:rsidDel="00000000" w:rsidP="00000000" w:rsidRDefault="00000000" w:rsidRPr="00000000" w14:paraId="00000085">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sz w:val="16"/>
                <w:szCs w:val="16"/>
              </w:rPr>
            </w:pPr>
            <w:r w:rsidDel="00000000" w:rsidR="00000000" w:rsidRPr="00000000">
              <w:rPr>
                <w:sz w:val="16"/>
                <w:szCs w:val="16"/>
                <w:rtl w:val="0"/>
              </w:rPr>
              <w:t xml:space="preserve">Demonstrate the ability to monitor model performance and to define thresholds for model re-training</w:t>
            </w:r>
          </w:p>
          <w:p w:rsidR="00000000" w:rsidDel="00000000" w:rsidP="00000000" w:rsidRDefault="00000000" w:rsidRPr="00000000" w14:paraId="00000087">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16"/>
                <w:szCs w:val="16"/>
              </w:rPr>
            </w:pPr>
            <w:r w:rsidDel="00000000" w:rsidR="00000000" w:rsidRPr="00000000">
              <w:rPr>
                <w:sz w:val="16"/>
                <w:szCs w:val="16"/>
                <w:rtl w:val="0"/>
              </w:rPr>
              <w:t xml:space="preserve">Create computational models that represent the relationships among different elements of data collected from a phenomenon or process.</w:t>
            </w:r>
          </w:p>
          <w:p w:rsidR="00000000" w:rsidDel="00000000" w:rsidP="00000000" w:rsidRDefault="00000000" w:rsidRPr="00000000" w14:paraId="0000008A">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sz w:val="16"/>
                <w:szCs w:val="16"/>
              </w:rPr>
            </w:pPr>
            <w:r w:rsidDel="00000000" w:rsidR="00000000" w:rsidRPr="00000000">
              <w:rPr>
                <w:sz w:val="16"/>
                <w:szCs w:val="16"/>
                <w:rtl w:val="0"/>
              </w:rPr>
              <w:t xml:space="preserve">Apply different sampling techniques</w:t>
            </w:r>
          </w:p>
          <w:p w:rsidR="00000000" w:rsidDel="00000000" w:rsidP="00000000" w:rsidRDefault="00000000" w:rsidRPr="00000000" w14:paraId="0000008C">
            <w:pPr>
              <w:pageBreakBefore w:val="0"/>
              <w:widowControl w:val="0"/>
              <w:spacing w:line="240" w:lineRule="auto"/>
              <w:rPr>
                <w:sz w:val="16"/>
                <w:szCs w:val="16"/>
              </w:rPr>
            </w:pPr>
            <w:r w:rsidDel="00000000" w:rsidR="00000000" w:rsidRPr="00000000">
              <w:rPr>
                <w:sz w:val="16"/>
                <w:szCs w:val="16"/>
                <w:rtl w:val="0"/>
              </w:rPr>
              <w:t xml:space="preserve">and ways to avoid bias</w:t>
            </w:r>
          </w:p>
          <w:p w:rsidR="00000000" w:rsidDel="00000000" w:rsidP="00000000" w:rsidRDefault="00000000" w:rsidRPr="00000000" w14:paraId="0000008D">
            <w:pPr>
              <w:pageBreakBefore w:val="0"/>
              <w:widowControl w:val="0"/>
              <w:spacing w:line="240" w:lineRule="auto"/>
              <w:rPr>
                <w:sz w:val="16"/>
                <w:szCs w:val="16"/>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sz w:val="16"/>
                <w:szCs w:val="16"/>
              </w:rPr>
            </w:pPr>
            <w:r w:rsidDel="00000000" w:rsidR="00000000" w:rsidRPr="00000000">
              <w:rPr>
                <w:sz w:val="16"/>
                <w:szCs w:val="16"/>
                <w:rtl w:val="0"/>
              </w:rPr>
              <w:t xml:space="preserve">Design a small project building a simple application that will use a machine learning deployed model to predict results</w:t>
            </w:r>
          </w:p>
        </w:tc>
      </w:tr>
    </w:tbl>
    <w:p w:rsidR="00000000" w:rsidDel="00000000" w:rsidP="00000000" w:rsidRDefault="00000000" w:rsidRPr="00000000" w14:paraId="0000008F">
      <w:pPr>
        <w:rPr>
          <w:sz w:val="24"/>
          <w:szCs w:val="24"/>
        </w:rPr>
      </w:pPr>
      <w:r w:rsidDel="00000000" w:rsidR="00000000" w:rsidRPr="00000000">
        <w:rPr>
          <w:rtl w:val="0"/>
        </w:rPr>
      </w:r>
    </w:p>
    <w:sectPr>
      <w:footerReference r:id="rId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rPr>
        <w:i w:val="1"/>
        <w:sz w:val="14"/>
        <w:szCs w:val="14"/>
      </w:rPr>
    </w:pPr>
    <w:r w:rsidDel="00000000" w:rsidR="00000000" w:rsidRPr="00000000">
      <w:rPr>
        <w:i w:val="1"/>
        <w:sz w:val="14"/>
        <w:szCs w:val="14"/>
        <w:rtl w:val="0"/>
      </w:rPr>
      <w:t xml:space="preserve">Version 1.0 </w:t>
    </w:r>
  </w:p>
  <w:p w:rsidR="00000000" w:rsidDel="00000000" w:rsidP="00000000" w:rsidRDefault="00000000" w:rsidRPr="00000000" w14:paraId="00000091">
    <w:pPr>
      <w:pageBreakBefore w:val="0"/>
      <w:rPr>
        <w:i w:val="1"/>
        <w:sz w:val="14"/>
        <w:szCs w:val="14"/>
      </w:rPr>
    </w:pPr>
    <w:r w:rsidDel="00000000" w:rsidR="00000000" w:rsidRPr="00000000">
      <w:rPr>
        <w:i w:val="1"/>
        <w:sz w:val="14"/>
        <w:szCs w:val="14"/>
        <w:rtl w:val="0"/>
      </w:rPr>
      <w:t xml:space="preserve">6/9/2021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