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005859375" w:line="276.8892574310303" w:lineRule="auto"/>
        <w:ind w:left="0" w:right="1610.557861328125" w:firstLine="50.43998718261719"/>
        <w:jc w:val="left"/>
        <w:rPr>
          <w:rFonts w:ascii="Quicksand" w:cs="Quicksand" w:eastAsia="Quicksand" w:hAnsi="Quicksand"/>
          <w:b w:val="1"/>
          <w:i w:val="0"/>
          <w:smallCaps w:val="0"/>
          <w:strike w:val="0"/>
          <w:color w:val="674ea7"/>
          <w:sz w:val="48"/>
          <w:szCs w:val="48"/>
          <w:u w:val="none"/>
          <w:shd w:fill="auto" w:val="clear"/>
          <w:vertAlign w:val="baseline"/>
        </w:rPr>
      </w:pPr>
      <w:r w:rsidDel="00000000" w:rsidR="00000000" w:rsidRPr="00000000">
        <w:rPr>
          <w:rFonts w:ascii="Quicksand" w:cs="Quicksand" w:eastAsia="Quicksand" w:hAnsi="Quicksand"/>
          <w:b w:val="1"/>
          <w:i w:val="0"/>
          <w:smallCaps w:val="0"/>
          <w:strike w:val="0"/>
          <w:color w:val="674ea7"/>
          <w:sz w:val="48"/>
          <w:szCs w:val="48"/>
          <w:u w:val="none"/>
          <w:shd w:fill="auto" w:val="clear"/>
          <w:vertAlign w:val="baseline"/>
          <w:rtl w:val="0"/>
        </w:rPr>
        <w:t xml:space="preserve">Lesson </w:t>
      </w:r>
      <w:r w:rsidDel="00000000" w:rsidR="00000000" w:rsidRPr="00000000">
        <w:rPr>
          <w:rFonts w:ascii="Quicksand" w:cs="Quicksand" w:eastAsia="Quicksand" w:hAnsi="Quicksand"/>
          <w:b w:val="1"/>
          <w:color w:val="674ea7"/>
          <w:sz w:val="48"/>
          <w:szCs w:val="48"/>
          <w:rtl w:val="0"/>
        </w:rPr>
        <w:t xml:space="preserve">1</w:t>
      </w:r>
      <w:r w:rsidDel="00000000" w:rsidR="00000000" w:rsidRPr="00000000">
        <w:rPr>
          <w:rFonts w:ascii="Quicksand" w:cs="Quicksand" w:eastAsia="Quicksand" w:hAnsi="Quicksand"/>
          <w:b w:val="1"/>
          <w:i w:val="0"/>
          <w:smallCaps w:val="0"/>
          <w:strike w:val="0"/>
          <w:color w:val="674ea7"/>
          <w:sz w:val="48"/>
          <w:szCs w:val="48"/>
          <w:u w:val="none"/>
          <w:shd w:fill="auto" w:val="clear"/>
          <w:vertAlign w:val="baseline"/>
          <w:rtl w:val="0"/>
        </w:rPr>
        <w:t xml:space="preserve"> - Input Output</w:t>
      </w:r>
      <w:r w:rsidDel="00000000" w:rsidR="00000000" w:rsidRPr="00000000">
        <w:rPr>
          <w:rFonts w:ascii="Quicksand" w:cs="Quicksand" w:eastAsia="Quicksand" w:hAnsi="Quicksand"/>
          <w:b w:val="1"/>
          <w:color w:val="674ea7"/>
          <w:sz w:val="48"/>
          <w:szCs w:val="48"/>
          <w:rtl w:val="0"/>
        </w:rPr>
        <w:t xml:space="preserve"> </w:t>
      </w:r>
      <w:r w:rsidDel="00000000" w:rsidR="00000000" w:rsidRPr="00000000">
        <w:rPr>
          <w:rFonts w:ascii="Quicksand" w:cs="Quicksand" w:eastAsia="Quicksand" w:hAnsi="Quicksand"/>
          <w:b w:val="1"/>
          <w:i w:val="0"/>
          <w:smallCaps w:val="0"/>
          <w:strike w:val="0"/>
          <w:color w:val="674ea7"/>
          <w:sz w:val="48"/>
          <w:szCs w:val="48"/>
          <w:u w:val="none"/>
          <w:shd w:fill="auto" w:val="clear"/>
          <w:vertAlign w:val="baseline"/>
          <w:rtl w:val="0"/>
        </w:rPr>
        <w:t xml:space="preserve">Interfaces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3837890625" w:line="240" w:lineRule="auto"/>
        <w:ind w:left="10.80001831054687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1. What is the common name for an RJ-45 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 w:line="366.45286560058594" w:lineRule="auto"/>
        <w:ind w:left="0" w:right="191.474609375" w:firstLine="12.239990234375"/>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2. In more rural areas of the country, what type of port may be used to connect to the Internet?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387451171875" w:line="240" w:lineRule="auto"/>
        <w:ind w:left="10.80001831054687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3. What are some uses of NFC?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8394775390625" w:line="240" w:lineRule="auto"/>
        <w:ind w:left="0"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40" w:lineRule="auto"/>
        <w:ind w:left="5.759963989257812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4. What are the differences between Bluetooth and Wi-Fi?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 w:line="240" w:lineRule="auto"/>
        <w:ind w:left="0"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840087890625" w:line="240" w:lineRule="auto"/>
        <w:ind w:left="10.80001831054687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5. What are the maximum transfer speeds for USB 2.0? 3.0? 3.1?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940673828125" w:line="212.6676893234253" w:lineRule="auto"/>
        <w:ind w:left="18.3599853515625" w:right="4629.4781494140625" w:firstLine="5.279998779296875"/>
        <w:jc w:val="left"/>
        <w:rPr>
          <w:rFonts w:ascii="Quicksand" w:cs="Quicksand" w:eastAsia="Quicksand" w:hAnsi="Quicksand"/>
          <w:i w:val="0"/>
          <w:smallCaps w:val="0"/>
          <w:strike w:val="0"/>
          <w:color w:val="333333"/>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2.7070236206055" w:lineRule="auto"/>
        <w:ind w:left="22.560043334960938" w:right="821.9305419921875" w:firstLine="4.799957275390625"/>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6. What is Apple’s successor to FireWire and what is its maximum transfer speed?  7. What type of communication do wireless keyboards and mice with USB receivers use?  8. Does VGA use an analog or digital signal?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9248046875" w:line="240" w:lineRule="auto"/>
        <w:ind w:left="25.920028686523438"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9. Match the maximum speed with the correct connector </w:t>
      </w:r>
    </w:p>
    <w:tbl>
      <w:tblPr>
        <w:tblStyle w:val="Table1"/>
        <w:tblW w:w="10045.599975585938" w:type="dxa"/>
        <w:jc w:val="left"/>
        <w:tblInd w:w="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8.800048828125"/>
        <w:gridCol w:w="1123.2000732421875"/>
        <w:gridCol w:w="6383.599853515625"/>
        <w:tblGridChange w:id="0">
          <w:tblGrid>
            <w:gridCol w:w="2538.800048828125"/>
            <w:gridCol w:w="1123.2000732421875"/>
            <w:gridCol w:w="6383.599853515625"/>
          </w:tblGrid>
        </w:tblGridChange>
      </w:tblGrid>
      <w:tr>
        <w:trPr>
          <w:cantSplit w:val="0"/>
          <w:trHeight w:val="345.51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399780273437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A.HDMI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20043945312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7983398437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7.92 Gbps</w:t>
            </w:r>
          </w:p>
        </w:tc>
      </w:tr>
      <w:tr>
        <w:trPr>
          <w:cantSplit w:val="0"/>
          <w:trHeight w:val="345.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978576660156"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B.HDMI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197387695312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19604492187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10.2 Gbps</w:t>
            </w:r>
          </w:p>
        </w:tc>
      </w:tr>
      <w:tr>
        <w:trPr>
          <w:cantSplit w:val="0"/>
          <w:trHeight w:val="345.518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5974731445312"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C.DisplayPort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197387695312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19604492187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18 Gbps</w:t>
            </w:r>
          </w:p>
        </w:tc>
      </w:tr>
      <w:tr>
        <w:trPr>
          <w:cantSplit w:val="0"/>
          <w:trHeight w:val="345.52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978576660156"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D.Mini-DisplayPort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197387695312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597290039062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21.6 Gbps</w:t>
            </w:r>
          </w:p>
        </w:tc>
      </w:tr>
      <w:tr>
        <w:trPr>
          <w:cantSplit w:val="0"/>
          <w:trHeight w:val="345.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978576660156"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E.Dual-link DVI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197387695312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79833984375" w:right="0" w:firstLine="0"/>
              <w:jc w:val="left"/>
              <w:rPr>
                <w:rFonts w:ascii="Quicksand" w:cs="Quicksand" w:eastAsia="Quicksand" w:hAnsi="Quicksand"/>
                <w:i w:val="0"/>
                <w:smallCaps w:val="0"/>
                <w:strike w:val="0"/>
                <w:color w:val="333333"/>
                <w:sz w:val="24"/>
                <w:szCs w:val="24"/>
                <w:u w:val="none"/>
                <w:shd w:fill="auto" w:val="clear"/>
                <w:vertAlign w:val="baseline"/>
              </w:rPr>
            </w:pPr>
            <w:r w:rsidDel="00000000" w:rsidR="00000000" w:rsidRPr="00000000">
              <w:rPr>
                <w:rFonts w:ascii="Quicksand" w:cs="Quicksand" w:eastAsia="Quicksand" w:hAnsi="Quicksand"/>
                <w:i w:val="0"/>
                <w:smallCaps w:val="0"/>
                <w:strike w:val="0"/>
                <w:color w:val="333333"/>
                <w:sz w:val="24"/>
                <w:szCs w:val="24"/>
                <w:u w:val="none"/>
                <w:shd w:fill="auto" w:val="clear"/>
                <w:vertAlign w:val="baseline"/>
                <w:rtl w:val="0"/>
              </w:rPr>
              <w:t xml:space="preserve">77.37 Gbps</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99853515625" w:right="0" w:firstLine="0"/>
        <w:jc w:val="left"/>
        <w:rPr>
          <w:rFonts w:ascii="Quicksand" w:cs="Quicksand" w:eastAsia="Quicksand" w:hAnsi="Quicksand"/>
          <w:i w:val="0"/>
          <w:smallCaps w:val="0"/>
          <w:strike w:val="0"/>
          <w:color w:val="333333"/>
          <w:sz w:val="16"/>
          <w:szCs w:val="16"/>
          <w:u w:val="none"/>
          <w:shd w:fill="auto" w:val="clear"/>
          <w:vertAlign w:val="baseline"/>
        </w:rPr>
      </w:pPr>
      <w:r w:rsidDel="00000000" w:rsidR="00000000" w:rsidRPr="00000000">
        <w:rPr>
          <w:rtl w:val="0"/>
        </w:rPr>
      </w:r>
    </w:p>
    <w:sectPr>
      <w:pgSz w:h="15840" w:w="12240" w:orient="portrait"/>
      <w:pgMar w:bottom="337.1959686279297" w:top="1361.51611328125" w:left="720" w:right="14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