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6005859375" w:line="218.95999431610107" w:lineRule="auto"/>
        <w:ind w:left="10.798797607421875" w:right="92.779541015625" w:hanging="10.798797607421875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Internet Service Types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6005859375" w:line="218.95999431610107" w:lineRule="auto"/>
        <w:ind w:left="10.798797607421875" w:right="92.779541015625" w:hanging="10.79879760742187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the difference between availability and throughput with network connections? 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360595703125" w:line="240" w:lineRule="auto"/>
        <w:ind w:left="12.2387695312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the max speed of fiber optics?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91943359375" w:line="1432.7584075927734" w:lineRule="auto"/>
        <w:ind w:left="5.7587432861328125" w:right="0" w:firstLine="5.04005432128906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For rural areas without fiber optics, what are some available options and their max speeds? 4. What are the wireless options available for Internet access?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59423828125" w:line="240" w:lineRule="auto"/>
        <w:ind w:left="10.800094604492188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is an advantage of wireless options over wired options? What is a disadvantage?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9619140625" w:left="720" w:right="1966.822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