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ep7qd7p0ren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Answer the following questions based on what you have learned about residential internet connections.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Name two types of residential internet connections and describe their availability, throughput, and bandwidth.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a) Type of connection: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Availability: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Throughput: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Bandwidth: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Type of connection: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Availability: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Throughput: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Bandwidth: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Which type of connection would you recommend for someone living in a remote area with limited access to other types of internet connections? Why?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Answer: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