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Repack and recap</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color w:val="ffffff"/>
          <w:shd w:fill="5b5ba5" w:val="clear"/>
          <w:rtl w:val="0"/>
        </w:rPr>
        <w:t xml:space="preserve"> Section one </w:t>
      </w:r>
      <w:r w:rsidDel="00000000" w:rsidR="00000000" w:rsidRPr="00000000">
        <w:rPr>
          <w:rtl w:val="0"/>
        </w:rPr>
        <w:t xml:space="preserve"> TCP vs UDP</w:t>
      </w:r>
    </w:p>
    <w:p w:rsidR="00000000" w:rsidDel="00000000" w:rsidP="00000000" w:rsidRDefault="00000000" w:rsidRPr="00000000" w14:paraId="00000003">
      <w:pPr>
        <w:pageBreakBefore w:val="0"/>
        <w:rPr/>
      </w:pPr>
      <w:r w:rsidDel="00000000" w:rsidR="00000000" w:rsidRPr="00000000">
        <w:rPr>
          <w:rtl w:val="0"/>
        </w:rPr>
        <w:t xml:space="preserve">The TCP protocol is viewed as a reliable protocol for data transmission. This is because it keeps track of the number of packets that have arrived and requests any missing packets again.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UDP protocol is viewed as unreliable because it does not request that any missing packets be resent.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Question: </w:t>
      </w:r>
      <w:r w:rsidDel="00000000" w:rsidR="00000000" w:rsidRPr="00000000">
        <w:rPr>
          <w:rtl w:val="0"/>
        </w:rPr>
        <w:t xml:space="preserve">Give </w:t>
      </w:r>
      <w:r w:rsidDel="00000000" w:rsidR="00000000" w:rsidRPr="00000000">
        <w:rPr>
          <w:b w:val="1"/>
          <w:rtl w:val="0"/>
        </w:rPr>
        <w:t xml:space="preserve">two</w:t>
      </w:r>
      <w:r w:rsidDel="00000000" w:rsidR="00000000" w:rsidRPr="00000000">
        <w:rPr>
          <w:rtl w:val="0"/>
        </w:rPr>
        <w:t xml:space="preserve"> examples of when the </w:t>
      </w:r>
      <w:r w:rsidDel="00000000" w:rsidR="00000000" w:rsidRPr="00000000">
        <w:rPr>
          <w:b w:val="1"/>
          <w:rtl w:val="0"/>
        </w:rPr>
        <w:t xml:space="preserve">TCP</w:t>
      </w:r>
      <w:r w:rsidDel="00000000" w:rsidR="00000000" w:rsidRPr="00000000">
        <w:rPr>
          <w:rtl w:val="0"/>
        </w:rPr>
        <w:t xml:space="preserve"> protocol could be used</w:t>
      </w:r>
    </w:p>
    <w:p w:rsidR="00000000" w:rsidDel="00000000" w:rsidP="00000000" w:rsidRDefault="00000000" w:rsidRPr="00000000" w14:paraId="00000008">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Question: </w:t>
      </w:r>
      <w:r w:rsidDel="00000000" w:rsidR="00000000" w:rsidRPr="00000000">
        <w:rPr>
          <w:rtl w:val="0"/>
        </w:rPr>
        <w:t xml:space="preserve">Give </w:t>
      </w:r>
      <w:r w:rsidDel="00000000" w:rsidR="00000000" w:rsidRPr="00000000">
        <w:rPr>
          <w:b w:val="1"/>
          <w:rtl w:val="0"/>
        </w:rPr>
        <w:t xml:space="preserve">two</w:t>
      </w:r>
      <w:r w:rsidDel="00000000" w:rsidR="00000000" w:rsidRPr="00000000">
        <w:rPr>
          <w:rtl w:val="0"/>
        </w:rPr>
        <w:t xml:space="preserve"> examples of when the </w:t>
      </w:r>
      <w:r w:rsidDel="00000000" w:rsidR="00000000" w:rsidRPr="00000000">
        <w:rPr>
          <w:b w:val="1"/>
          <w:rtl w:val="0"/>
        </w:rPr>
        <w:t xml:space="preserve">UDP</w:t>
      </w:r>
      <w:r w:rsidDel="00000000" w:rsidR="00000000" w:rsidRPr="00000000">
        <w:rPr>
          <w:rtl w:val="0"/>
        </w:rPr>
        <w:t xml:space="preserve"> protocol could be used</w:t>
      </w:r>
    </w:p>
    <w:p w:rsidR="00000000" w:rsidDel="00000000" w:rsidP="00000000" w:rsidRDefault="00000000" w:rsidRPr="00000000" w14:paraId="0000000C">
      <w:pPr>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bl>
    <w:p w:rsidR="00000000" w:rsidDel="00000000" w:rsidP="00000000" w:rsidRDefault="00000000" w:rsidRPr="00000000" w14:paraId="0000000E">
      <w:pPr>
        <w:pStyle w:val="Heading1"/>
        <w:rPr/>
      </w:pPr>
      <w:bookmarkStart w:colFirst="0" w:colLast="0" w:name="_1fob9te" w:id="2"/>
      <w:bookmarkEnd w:id="2"/>
      <w:r w:rsidDel="00000000" w:rsidR="00000000" w:rsidRPr="00000000">
        <w:rPr>
          <w:color w:val="ffffff"/>
          <w:shd w:fill="5b5ba5" w:val="clear"/>
          <w:rtl w:val="0"/>
        </w:rPr>
        <w:t xml:space="preserve"> Section two </w:t>
      </w:r>
      <w:r w:rsidDel="00000000" w:rsidR="00000000" w:rsidRPr="00000000">
        <w:rPr>
          <w:rtl w:val="0"/>
        </w:rPr>
        <w:t xml:space="preserve"> Protocols</w:t>
      </w:r>
    </w:p>
    <w:p w:rsidR="00000000" w:rsidDel="00000000" w:rsidP="00000000" w:rsidRDefault="00000000" w:rsidRPr="00000000" w14:paraId="0000000F">
      <w:pPr>
        <w:rPr/>
      </w:pPr>
      <w:r w:rsidDel="00000000" w:rsidR="00000000" w:rsidRPr="00000000">
        <w:rPr>
          <w:rtl w:val="0"/>
        </w:rPr>
        <w:t xml:space="preserve">Protocols that deal directly with applications operate in the application layer. These protocols are: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HTTP / HTTPS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IMAP</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SMTP</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POP</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FTP</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Other protocols used in networking are IP, ethernet, TCP, UDP, and WiFi.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transport layer</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internet layer</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link layer</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pStyle w:val="Heading1"/>
        <w:rPr/>
      </w:pPr>
      <w:bookmarkStart w:colFirst="0" w:colLast="0" w:name="_3znysh7" w:id="3"/>
      <w:bookmarkEnd w:id="3"/>
      <w:r w:rsidDel="00000000" w:rsidR="00000000" w:rsidRPr="00000000">
        <w:rPr>
          <w:color w:val="ffffff"/>
          <w:shd w:fill="5b5ba5" w:val="clear"/>
          <w:rtl w:val="0"/>
        </w:rPr>
        <w:t xml:space="preserve"> Section three </w:t>
      </w:r>
      <w:r w:rsidDel="00000000" w:rsidR="00000000" w:rsidRPr="00000000">
        <w:rPr>
          <w:rtl w:val="0"/>
        </w:rPr>
        <w:t xml:space="preserve"> Layers</w:t>
      </w:r>
    </w:p>
    <w:p w:rsidR="00000000" w:rsidDel="00000000" w:rsidP="00000000" w:rsidRDefault="00000000" w:rsidRPr="00000000" w14:paraId="00000024">
      <w:pPr>
        <w:rPr>
          <w:b w:val="1"/>
        </w:rPr>
      </w:pPr>
      <w:r w:rsidDel="00000000" w:rsidR="00000000" w:rsidRPr="00000000">
        <w:rPr>
          <w:rtl w:val="0"/>
        </w:rPr>
        <w:t xml:space="preserve">The </w:t>
      </w:r>
      <w:r w:rsidDel="00000000" w:rsidR="00000000" w:rsidRPr="00000000">
        <w:rPr>
          <w:b w:val="1"/>
          <w:rtl w:val="0"/>
        </w:rPr>
        <w:t xml:space="preserve">application layer</w:t>
      </w:r>
      <w:r w:rsidDel="00000000" w:rsidR="00000000" w:rsidRPr="00000000">
        <w:rPr>
          <w:rtl w:val="0"/>
        </w:rPr>
        <w:t xml:space="preserve"> deals with preparing data for sending. It also decodes data received so that it can be viewed by the end user. The application layer is used by applications, such as the web browser.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transport layer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29">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2A">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 </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internet layer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2F">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30">
            <w:pPr>
              <w:widowControl w:val="0"/>
              <w:spacing w:line="240" w:lineRule="auto"/>
              <w:rPr>
                <w:rFonts w:ascii="Handlee" w:cs="Handlee" w:eastAsia="Handlee" w:hAnsi="Handlee"/>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link layer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35">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36">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 </w:t>
            </w:r>
          </w:p>
        </w:tc>
      </w:tr>
    </w:tbl>
    <w:p w:rsidR="00000000" w:rsidDel="00000000" w:rsidP="00000000" w:rsidRDefault="00000000" w:rsidRPr="00000000" w14:paraId="00000037">
      <w:pPr>
        <w:pStyle w:val="Heading1"/>
        <w:rPr/>
      </w:pPr>
      <w:bookmarkStart w:colFirst="0" w:colLast="0" w:name="_2et92p0" w:id="4"/>
      <w:bookmarkEnd w:id="4"/>
      <w:r w:rsidDel="00000000" w:rsidR="00000000" w:rsidRPr="00000000">
        <w:rPr>
          <w:color w:val="ffffff"/>
          <w:shd w:fill="5b5ba5" w:val="clear"/>
          <w:rtl w:val="0"/>
        </w:rPr>
        <w:t xml:space="preserve"> Explorer task </w:t>
      </w:r>
      <w:r w:rsidDel="00000000" w:rsidR="00000000" w:rsidRPr="00000000">
        <w:rPr>
          <w:rtl w:val="0"/>
        </w:rPr>
        <w:t xml:space="preserve"> Routing tables</w:t>
      </w:r>
    </w:p>
    <w:p w:rsidR="00000000" w:rsidDel="00000000" w:rsidP="00000000" w:rsidRDefault="00000000" w:rsidRPr="00000000" w14:paraId="00000038">
      <w:pPr>
        <w:rPr/>
      </w:pPr>
      <w:r w:rsidDel="00000000" w:rsidR="00000000" w:rsidRPr="00000000">
        <w:rPr>
          <w:rtl w:val="0"/>
        </w:rPr>
        <w:t xml:space="preserve">Routing tables were used to help with the transmission of packets around the network. Based on your experience with Packet tracer and the unplugged activity from this lesson, describe the role and function of routing tables.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can use your own knowledge or complete some research to further explain your answer. The </w:t>
      </w:r>
      <w:hyperlink r:id="rId6">
        <w:r w:rsidDel="00000000" w:rsidR="00000000" w:rsidRPr="00000000">
          <w:rPr>
            <w:color w:val="1155cc"/>
            <w:u w:val="single"/>
            <w:rtl w:val="0"/>
          </w:rPr>
          <w:t xml:space="preserve">A-Level packet switching section</w:t>
        </w:r>
      </w:hyperlink>
      <w:r w:rsidDel="00000000" w:rsidR="00000000" w:rsidRPr="00000000">
        <w:rPr>
          <w:rtl w:val="0"/>
        </w:rPr>
        <w:t xml:space="preserve"> (ncce.io/net-packet-switching) of the Isaac Computer Science page is a good place to start. </w:t>
      </w:r>
    </w:p>
    <w:p w:rsidR="00000000" w:rsidDel="00000000" w:rsidP="00000000" w:rsidRDefault="00000000" w:rsidRPr="00000000" w14:paraId="0000003B">
      <w:pPr>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bl>
    <w:p w:rsidR="00000000" w:rsidDel="00000000" w:rsidP="00000000" w:rsidRDefault="00000000" w:rsidRPr="00000000" w14:paraId="00000042">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720" w:right="-690" w:firstLine="0"/>
      <w:rPr>
        <w:rFonts w:ascii="Arial" w:cs="Arial" w:eastAsia="Arial" w:hAnsi="Arial"/>
        <w:color w:val="666666"/>
      </w:rPr>
    </w:pPr>
    <w:r w:rsidDel="00000000" w:rsidR="00000000" w:rsidRPr="00000000">
      <w:rPr>
        <w:rtl w:val="0"/>
      </w:rPr>
    </w:r>
  </w:p>
  <w:tbl>
    <w:tblPr>
      <w:tblStyle w:val="Table10"/>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45">
          <w:pPr>
            <w:ind w:right="-234"/>
            <w:rPr>
              <w:color w:val="666666"/>
              <w:sz w:val="18"/>
              <w:szCs w:val="18"/>
            </w:rPr>
          </w:pPr>
          <w:r w:rsidDel="00000000" w:rsidR="00000000" w:rsidRPr="00000000">
            <w:rPr>
              <w:color w:val="666666"/>
              <w:sz w:val="18"/>
              <w:szCs w:val="18"/>
              <w:rtl w:val="0"/>
            </w:rPr>
            <w:t xml:space="preserve">Lesson 10 – The TCP/IP model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right="150"/>
            <w:jc w:val="right"/>
            <w:rPr>
              <w:color w:val="666666"/>
              <w:sz w:val="18"/>
              <w:szCs w:val="18"/>
            </w:rPr>
          </w:pPr>
          <w:r w:rsidDel="00000000" w:rsidR="00000000" w:rsidRPr="00000000">
            <w:rPr>
              <w:color w:val="666666"/>
              <w:sz w:val="18"/>
              <w:szCs w:val="18"/>
              <w:rtl w:val="0"/>
            </w:rPr>
            <w:t xml:space="preserve">Homework</w:t>
          </w:r>
        </w:p>
        <w:p w:rsidR="00000000" w:rsidDel="00000000" w:rsidP="00000000" w:rsidRDefault="00000000" w:rsidRPr="00000000" w14:paraId="0000004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4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isaaccomputerscience.org/concepts/net_internet_structure?examBoard=all&amp;stage=all"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