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po6g58oet86" w:id="0"/>
      <w:bookmarkEnd w:id="0"/>
      <w:r w:rsidDel="00000000" w:rsidR="00000000" w:rsidRPr="00000000">
        <w:rPr>
          <w:rtl w:val="0"/>
        </w:rPr>
        <w:t xml:space="preserve">Quiz: OSI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purpose of the Physical Layer in the OSI model?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Which layer in the OSI model manages the addressing and routing of data packets across multiple networks?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role of the Transport Layer in the OSI model?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Which layer in the OSI model establishes, manages, and terminates connections between applications?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Name one contemporary networking protocol that operates at the Application Layer of the OSI model.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Match the descriptions of networking protocols to the appropriate layer of the OSI model.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3630"/>
        <w:gridCol w:w="4290"/>
        <w:tblGridChange w:id="0">
          <w:tblGrid>
            <w:gridCol w:w="2715"/>
            <w:gridCol w:w="3630"/>
            <w:gridCol w:w="429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OSI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Networking Protocol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Physical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 (Hypertext Transfer Protocol)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 Link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JPEG (Joint Photographic Experts Group)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Network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SSL (Secure Sockets Layer)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Transport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IP (Internet Protocol)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Session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TCP (Transmission Control Protocol)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Presentation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MAC (Media Access Control)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Application Layer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Ethernet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one layer of the OSI model and research a contemporary networking protocol that operates at that layer. Prepare a brief presentation summarizing your findings.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