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Environmental impacts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With cloud services growing rapidly there is potential for them to have an impact on the environment. You are going to investigate the impacts and decide whether you think cloud computing will have a positive or negative impact on the environment overall. </w:t>
      </w:r>
    </w:p>
    <w:p w:rsidR="00000000" w:rsidDel="00000000" w:rsidP="00000000" w:rsidRDefault="00000000" w:rsidRPr="00000000" w14:paraId="00000004">
      <w:pPr>
        <w:pStyle w:val="Heading1"/>
        <w:rPr>
          <w:color w:val="ffffff"/>
        </w:rPr>
      </w:pPr>
      <w:bookmarkStart w:colFirst="0" w:colLast="0" w:name="_1fob9te" w:id="2"/>
      <w:bookmarkEnd w:id="2"/>
      <w:r w:rsidDel="00000000" w:rsidR="00000000" w:rsidRPr="00000000">
        <w:rPr>
          <w:color w:val="ffffff"/>
          <w:shd w:fill="5b5ba5" w:val="clear"/>
          <w:rtl w:val="0"/>
        </w:rPr>
        <w:t xml:space="preserve"> Research websites </w:t>
      </w:r>
      <w:r w:rsidDel="00000000" w:rsidR="00000000" w:rsidRPr="00000000">
        <w:rPr>
          <w:color w:val="ffffff"/>
          <w:rtl w:val="0"/>
        </w:rPr>
        <w:t xml:space="preserve">.</w:t>
      </w:r>
    </w:p>
    <w:p w:rsidR="00000000" w:rsidDel="00000000" w:rsidP="00000000" w:rsidRDefault="00000000" w:rsidRPr="00000000" w14:paraId="00000005">
      <w:pPr>
        <w:pageBreakBefore w:val="0"/>
        <w:rPr/>
      </w:pPr>
      <w:r w:rsidDel="00000000" w:rsidR="00000000" w:rsidRPr="00000000">
        <w:rPr>
          <w:rtl w:val="0"/>
        </w:rPr>
        <w:t xml:space="preserve">Use the following websites to research the </w:t>
      </w:r>
      <w:r w:rsidDel="00000000" w:rsidR="00000000" w:rsidRPr="00000000">
        <w:rPr>
          <w:b w:val="1"/>
          <w:rtl w:val="0"/>
        </w:rPr>
        <w:t xml:space="preserve">positive </w:t>
      </w:r>
      <w:r w:rsidDel="00000000" w:rsidR="00000000" w:rsidRPr="00000000">
        <w:rPr>
          <w:rtl w:val="0"/>
        </w:rPr>
        <w:t xml:space="preserve">and </w:t>
      </w:r>
      <w:r w:rsidDel="00000000" w:rsidR="00000000" w:rsidRPr="00000000">
        <w:rPr>
          <w:b w:val="1"/>
          <w:rtl w:val="0"/>
        </w:rPr>
        <w:t xml:space="preserve">negative </w:t>
      </w:r>
      <w:r w:rsidDel="00000000" w:rsidR="00000000" w:rsidRPr="00000000">
        <w:rPr>
          <w:rtl w:val="0"/>
        </w:rPr>
        <w:t xml:space="preserve">impacts of cloud computing.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hyperlink r:id="rId6">
        <w:r w:rsidDel="00000000" w:rsidR="00000000" w:rsidRPr="00000000">
          <w:rPr>
            <w:color w:val="1155cc"/>
            <w:u w:val="single"/>
            <w:rtl w:val="0"/>
          </w:rPr>
          <w:t xml:space="preserve">Earth.org</w:t>
        </w:r>
      </w:hyperlink>
      <w:r w:rsidDel="00000000" w:rsidR="00000000" w:rsidRPr="00000000">
        <w:rPr>
          <w:rtl w:val="0"/>
        </w:rPr>
        <w:t xml:space="preserve"> (ncce.io/Impacts1)</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hyperlink r:id="rId7">
        <w:r w:rsidDel="00000000" w:rsidR="00000000" w:rsidRPr="00000000">
          <w:rPr>
            <w:color w:val="1155cc"/>
            <w:u w:val="single"/>
            <w:rtl w:val="0"/>
          </w:rPr>
          <w:t xml:space="preserve">AgileIT.com</w:t>
        </w:r>
      </w:hyperlink>
      <w:r w:rsidDel="00000000" w:rsidR="00000000" w:rsidRPr="00000000">
        <w:rPr>
          <w:rtl w:val="0"/>
        </w:rPr>
        <w:t xml:space="preserve"> (ncce.io/Impacts2)</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hyperlink r:id="rId8">
        <w:r w:rsidDel="00000000" w:rsidR="00000000" w:rsidRPr="00000000">
          <w:rPr>
            <w:color w:val="1155cc"/>
            <w:u w:val="single"/>
            <w:rtl w:val="0"/>
          </w:rPr>
          <w:t xml:space="preserve">Earth5r.org</w:t>
        </w:r>
      </w:hyperlink>
      <w:r w:rsidDel="00000000" w:rsidR="00000000" w:rsidRPr="00000000">
        <w:rPr>
          <w:rtl w:val="0"/>
        </w:rPr>
        <w:t xml:space="preserve"> (ncce.io/Impacts3)</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9">
        <w:r w:rsidDel="00000000" w:rsidR="00000000" w:rsidRPr="00000000">
          <w:rPr>
            <w:color w:val="1155cc"/>
            <w:u w:val="single"/>
            <w:rtl w:val="0"/>
          </w:rPr>
          <w:t xml:space="preserve">Treehugger.com</w:t>
        </w:r>
      </w:hyperlink>
      <w:r w:rsidDel="00000000" w:rsidR="00000000" w:rsidRPr="00000000">
        <w:rPr>
          <w:rtl w:val="0"/>
        </w:rPr>
        <w:t xml:space="preserve"> (ncce.io/Impacts4)</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rPr>
          <w:color w:val="ffffff"/>
        </w:rPr>
      </w:pPr>
      <w:bookmarkStart w:colFirst="0" w:colLast="0" w:name="_3znysh7" w:id="3"/>
      <w:bookmarkEnd w:id="3"/>
      <w:r w:rsidDel="00000000" w:rsidR="00000000" w:rsidRPr="00000000">
        <w:rPr>
          <w:color w:val="ffffff"/>
          <w:shd w:fill="5b5ba5" w:val="clear"/>
          <w:rtl w:val="0"/>
        </w:rPr>
        <w:t xml:space="preserve"> Record your findings </w:t>
      </w:r>
      <w:r w:rsidDel="00000000" w:rsidR="00000000" w:rsidRPr="00000000">
        <w:rPr>
          <w:color w:val="ffffff"/>
          <w:rtl w:val="0"/>
        </w:rPr>
        <w:t xml:space="preserve">.</w:t>
      </w:r>
    </w:p>
    <w:p w:rsidR="00000000" w:rsidDel="00000000" w:rsidP="00000000" w:rsidRDefault="00000000" w:rsidRPr="00000000" w14:paraId="0000000D">
      <w:pPr>
        <w:rPr/>
      </w:pPr>
      <w:r w:rsidDel="00000000" w:rsidR="00000000" w:rsidRPr="00000000">
        <w:rPr>
          <w:rtl w:val="0"/>
        </w:rPr>
        <w:t xml:space="preserve">Use the table below to record your findings:</w:t>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Positive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Negative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rPr>
          <w:color w:val="ffffff"/>
        </w:rPr>
      </w:pPr>
      <w:bookmarkStart w:colFirst="0" w:colLast="0" w:name="_2et92p0" w:id="4"/>
      <w:bookmarkEnd w:id="4"/>
      <w:r w:rsidDel="00000000" w:rsidR="00000000" w:rsidRPr="00000000">
        <w:rPr>
          <w:color w:val="ffffff"/>
          <w:shd w:fill="5b5ba5" w:val="clear"/>
          <w:rtl w:val="0"/>
        </w:rPr>
        <w:t xml:space="preserve"> Which impacts come top? </w:t>
      </w:r>
      <w:r w:rsidDel="00000000" w:rsidR="00000000" w:rsidRPr="00000000">
        <w:rPr>
          <w:color w:val="ffffff"/>
          <w:rtl w:val="0"/>
        </w:rPr>
        <w:t xml:space="preserve">.</w:t>
      </w:r>
    </w:p>
    <w:p w:rsidR="00000000" w:rsidDel="00000000" w:rsidP="00000000" w:rsidRDefault="00000000" w:rsidRPr="00000000" w14:paraId="0000001F">
      <w:pPr>
        <w:rPr/>
      </w:pPr>
      <w:r w:rsidDel="00000000" w:rsidR="00000000" w:rsidRPr="00000000">
        <w:rPr>
          <w:rtl w:val="0"/>
        </w:rPr>
        <w:t xml:space="preserve">Based on your research, list your top positive and your top negative impact below. Justify your choice. </w:t>
      </w:r>
    </w:p>
    <w:p w:rsidR="00000000" w:rsidDel="00000000" w:rsidP="00000000" w:rsidRDefault="00000000" w:rsidRPr="00000000" w14:paraId="00000020">
      <w:pPr>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 positive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did you choose this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 negative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did you choose this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pStyle w:val="Heading1"/>
        <w:rPr>
          <w:color w:val="ffffff"/>
        </w:rPr>
      </w:pPr>
      <w:bookmarkStart w:colFirst="0" w:colLast="0" w:name="_tyjcwt" w:id="5"/>
      <w:bookmarkEnd w:id="5"/>
      <w:r w:rsidDel="00000000" w:rsidR="00000000" w:rsidRPr="00000000">
        <w:rPr>
          <w:color w:val="ffffff"/>
          <w:shd w:fill="5b5ba5" w:val="clear"/>
          <w:rtl w:val="0"/>
        </w:rPr>
        <w:t xml:space="preserve"> Your vote </w:t>
      </w:r>
      <w:r w:rsidDel="00000000" w:rsidR="00000000" w:rsidRPr="00000000">
        <w:rPr>
          <w:color w:val="ffffff"/>
          <w:rtl w:val="0"/>
        </w:rPr>
        <w:t xml:space="preserve">.</w:t>
      </w:r>
    </w:p>
    <w:p w:rsidR="00000000" w:rsidDel="00000000" w:rsidP="00000000" w:rsidRDefault="00000000" w:rsidRPr="00000000" w14:paraId="0000002F">
      <w:pPr>
        <w:rPr/>
      </w:pPr>
      <w:r w:rsidDel="00000000" w:rsidR="00000000" w:rsidRPr="00000000">
        <w:rPr>
          <w:rtl w:val="0"/>
        </w:rPr>
        <w:t xml:space="preserve">Decide whether you think that cloud computing will have a positive or a negative impact on the environment. </w:t>
      </w:r>
      <w:r w:rsidDel="00000000" w:rsidR="00000000" w:rsidRPr="00000000">
        <w:rPr>
          <w:u w:val="single"/>
          <w:rtl w:val="0"/>
        </w:rPr>
        <w:t xml:space="preserve">Underline</w:t>
      </w:r>
      <w:r w:rsidDel="00000000" w:rsidR="00000000" w:rsidRPr="00000000">
        <w:rPr>
          <w:rtl w:val="0"/>
        </w:rPr>
        <w:t xml:space="preserve"> your choice.</w:t>
      </w:r>
    </w:p>
    <w:p w:rsidR="00000000" w:rsidDel="00000000" w:rsidP="00000000" w:rsidRDefault="00000000" w:rsidRPr="00000000" w14:paraId="00000030">
      <w:pPr>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POSITIVE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8">
      <w:pPr>
        <w:pageBreakBefore w:val="0"/>
        <w:rPr>
          <w:color w:val="666666"/>
          <w:sz w:val="18"/>
          <w:szCs w:val="18"/>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720" w:right="-690" w:firstLine="0"/>
      <w:rPr>
        <w:rFonts w:ascii="Arial" w:cs="Arial" w:eastAsia="Arial" w:hAnsi="Arial"/>
        <w:color w:val="666666"/>
      </w:rPr>
    </w:pPr>
    <w:r w:rsidDel="00000000" w:rsidR="00000000" w:rsidRPr="00000000">
      <w:rPr>
        <w:rtl w:val="0"/>
      </w:rPr>
    </w:r>
  </w:p>
  <w:tbl>
    <w:tblPr>
      <w:tblStyle w:val="Table4"/>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A">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3B">
          <w:pPr>
            <w:ind w:right="-234"/>
            <w:rPr>
              <w:color w:val="666666"/>
              <w:sz w:val="18"/>
              <w:szCs w:val="18"/>
            </w:rPr>
          </w:pPr>
          <w:r w:rsidDel="00000000" w:rsidR="00000000" w:rsidRPr="00000000">
            <w:rPr>
              <w:color w:val="666666"/>
              <w:sz w:val="18"/>
              <w:szCs w:val="18"/>
              <w:rtl w:val="0"/>
            </w:rPr>
            <w:t xml:space="preserve">Lesson 8 – Hosting services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D">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E">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eehugger.com/does-cloud-computing-help-or-harm-the-environment-5187953"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earth.org/environmental-impact-of-cloud-computing/" TargetMode="External"/><Relationship Id="rId7" Type="http://schemas.openxmlformats.org/officeDocument/2006/relationships/hyperlink" Target="https://www.agileit.com/news/environmental-benefits-cloud-computing/" TargetMode="External"/><Relationship Id="rId8" Type="http://schemas.openxmlformats.org/officeDocument/2006/relationships/hyperlink" Target="https://earth5r.org/environmental-benefits-cloud-comp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