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zb5puti7fte0" w:id="0"/>
      <w:bookmarkEnd w:id="0"/>
      <w:r w:rsidDel="00000000" w:rsidR="00000000" w:rsidRPr="00000000">
        <w:rPr>
          <w:rtl w:val="0"/>
        </w:rPr>
        <w:t xml:space="preserve">Warm 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Prompt</w:t>
      </w:r>
      <w:r w:rsidDel="00000000" w:rsidR="00000000" w:rsidRPr="00000000">
        <w:rPr>
          <w:rtl w:val="0"/>
        </w:rPr>
        <w:t xml:space="preserve">: Think about the types of rules that exist for communication in the world we live in. Share your ideas with a partner or in small groups. 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rHeight w:val="2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