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vertAlign w:val="baseline"/>
        </w:rPr>
      </w:pPr>
      <w:bookmarkStart w:colFirst="0" w:colLast="0" w:name="_48b7825iuedz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vertAlign w:val="baseline"/>
          <w:rtl w:val="0"/>
        </w:rPr>
        <w:t xml:space="preserve">Business Software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business software?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does database software allow for?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is some popular database software?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 is Project Management software good for?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Name some Project Management software currently used. 6. What does accounting software track? 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How do business specific applications differ from business software?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