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Vocabulary sheet </w:t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90"/>
        <w:gridCol w:w="6810"/>
        <w:tblGridChange w:id="0">
          <w:tblGrid>
            <w:gridCol w:w="2190"/>
            <w:gridCol w:w="68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200.0" w:type="dxa"/>
              <w:left w:w="100.0" w:type="dxa"/>
              <w:bottom w:w="2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b w:val="1"/>
                <w:color w:val="5b5ba5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5b5ba5"/>
                <w:sz w:val="24"/>
                <w:szCs w:val="24"/>
                <w:rtl w:val="0"/>
              </w:rPr>
              <w:t xml:space="preserve">2D list</w:t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200.0" w:type="dxa"/>
              <w:left w:w="100.0" w:type="dxa"/>
              <w:bottom w:w="2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200.0" w:type="dxa"/>
              <w:left w:w="100.0" w:type="dxa"/>
              <w:bottom w:w="2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  <w:color w:val="5b5ba5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5b5ba5"/>
                <w:sz w:val="24"/>
                <w:szCs w:val="24"/>
                <w:rtl w:val="0"/>
              </w:rPr>
              <w:t xml:space="preserve">Iterative testing</w:t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200.0" w:type="dxa"/>
              <w:left w:w="100.0" w:type="dxa"/>
              <w:bottom w:w="2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200.0" w:type="dxa"/>
              <w:left w:w="100.0" w:type="dxa"/>
              <w:bottom w:w="2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  <w:color w:val="5b5ba5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5b5ba5"/>
                <w:sz w:val="24"/>
                <w:szCs w:val="24"/>
                <w:rtl w:val="0"/>
              </w:rPr>
              <w:t xml:space="preserve">Final testing</w:t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200.0" w:type="dxa"/>
              <w:left w:w="100.0" w:type="dxa"/>
              <w:bottom w:w="2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200.0" w:type="dxa"/>
              <w:left w:w="100.0" w:type="dxa"/>
              <w:bottom w:w="2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b w:val="1"/>
                <w:color w:val="5b5ba5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5b5ba5"/>
                <w:sz w:val="24"/>
                <w:szCs w:val="24"/>
                <w:rtl w:val="0"/>
              </w:rPr>
              <w:t xml:space="preserve">Decomposition</w:t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200.0" w:type="dxa"/>
              <w:left w:w="100.0" w:type="dxa"/>
              <w:bottom w:w="2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200.0" w:type="dxa"/>
              <w:left w:w="100.0" w:type="dxa"/>
              <w:bottom w:w="2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  <w:color w:val="5b5ba5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5b5ba5"/>
                <w:sz w:val="24"/>
                <w:szCs w:val="24"/>
                <w:rtl w:val="0"/>
              </w:rPr>
              <w:t xml:space="preserve">Interface</w:t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200.0" w:type="dxa"/>
              <w:left w:w="100.0" w:type="dxa"/>
              <w:bottom w:w="2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200.0" w:type="dxa"/>
              <w:left w:w="100.0" w:type="dxa"/>
              <w:bottom w:w="2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  <w:color w:val="5b5ba5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5b5ba5"/>
                <w:sz w:val="24"/>
                <w:szCs w:val="24"/>
                <w:rtl w:val="0"/>
              </w:rPr>
              <w:t xml:space="preserve">Structure chart</w:t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200.0" w:type="dxa"/>
              <w:left w:w="100.0" w:type="dxa"/>
              <w:bottom w:w="2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pgSz w:h="16838" w:w="11906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rPr>
        <w:sz w:val="18"/>
        <w:szCs w:val="18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rPr/>
    </w:pPr>
    <w:r w:rsidDel="00000000" w:rsidR="00000000" w:rsidRPr="00000000">
      <w:rPr>
        <w:color w:val="666666"/>
        <w:sz w:val="18"/>
        <w:szCs w:val="18"/>
        <w:rtl w:val="0"/>
      </w:rPr>
      <w:t xml:space="preserve">Page </w:t>
    </w:r>
    <w:r w:rsidDel="00000000" w:rsidR="00000000" w:rsidRPr="00000000">
      <w:rPr>
        <w:color w:val="666666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666666"/>
        <w:sz w:val="18"/>
        <w:szCs w:val="18"/>
        <w:rtl w:val="0"/>
      </w:rPr>
      <w:tab/>
      <w:tab/>
      <w:tab/>
      <w:tab/>
      <w:tab/>
      <w:tab/>
      <w:tab/>
      <w:tab/>
      <w:tab/>
      <w:t xml:space="preserve">Last updated: 21-05-21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ind w:left="-720" w:right="-690" w:firstLine="0"/>
      <w:rPr>
        <w:rFonts w:ascii="Arial" w:cs="Arial" w:eastAsia="Arial" w:hAnsi="Arial"/>
        <w:color w:val="666666"/>
      </w:rPr>
    </w:pPr>
    <w:r w:rsidDel="00000000" w:rsidR="00000000" w:rsidRPr="00000000">
      <w:rPr>
        <w:rtl w:val="0"/>
      </w:rPr>
    </w:r>
  </w:p>
  <w:tbl>
    <w:tblPr>
      <w:tblStyle w:val="Table2"/>
      <w:tblW w:w="10440.0" w:type="dxa"/>
      <w:jc w:val="left"/>
      <w:tblInd w:w="-620.0" w:type="dxa"/>
      <w:tblLayout w:type="fixed"/>
      <w:tblLook w:val="0600"/>
    </w:tblPr>
    <w:tblGrid>
      <w:gridCol w:w="5595"/>
      <w:gridCol w:w="4845"/>
      <w:tblGridChange w:id="0">
        <w:tblGrid>
          <w:gridCol w:w="5595"/>
          <w:gridCol w:w="4845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12">
          <w:pPr>
            <w:ind w:right="-234.09448818897602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KS4 - Programming</w:t>
          </w:r>
        </w:p>
        <w:p w:rsidR="00000000" w:rsidDel="00000000" w:rsidP="00000000" w:rsidRDefault="00000000" w:rsidRPr="00000000" w14:paraId="00000013">
          <w:pPr>
            <w:ind w:left="0" w:right="-234.09448818897602" w:firstLine="0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Lesson 34 &amp; 35 - 2D lists challenge</w:t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</wp:posOffset>
                </wp:positionH>
                <wp:positionV relativeFrom="paragraph">
                  <wp:posOffset>336550</wp:posOffset>
                </wp:positionV>
                <wp:extent cx="1717040" cy="762000"/>
                <wp:effectExtent b="0" l="0" r="0" t="0"/>
                <wp:wrapSquare wrapText="bothSides" distB="0" distT="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7040" cy="762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  <w:p w:rsidR="00000000" w:rsidDel="00000000" w:rsidP="00000000" w:rsidRDefault="00000000" w:rsidRPr="00000000" w14:paraId="00000014">
          <w:pPr>
            <w:ind w:right="-234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15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Learner worksheet</w:t>
          </w:r>
        </w:p>
        <w:p w:rsidR="00000000" w:rsidDel="00000000" w:rsidP="00000000" w:rsidRDefault="00000000" w:rsidRPr="00000000" w14:paraId="00000016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1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tabs>
        <w:tab w:val="center" w:leader="none" w:pos="4513"/>
        <w:tab w:val="right" w:leader="none" w:pos="9026"/>
      </w:tabs>
      <w:spacing w:line="240" w:lineRule="auto"/>
      <w:rPr>
        <w:color w:val="666666"/>
        <w:sz w:val="18"/>
        <w:szCs w:val="18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Quicksand" w:cs="Quicksand" w:eastAsia="Quicksand" w:hAnsi="Quicksan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