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t4n2d6whjlv" w:id="0"/>
      <w:bookmarkEnd w:id="0"/>
      <w:r w:rsidDel="00000000" w:rsidR="00000000" w:rsidRPr="00000000">
        <w:rPr>
          <w:rtl w:val="0"/>
        </w:rPr>
        <w:t xml:space="preserve">Playing with Strings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String Length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Write a Python program to find the length of the following strings: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a) "Hello, World!"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b) "Python Programming"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c) "12345"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String Indexing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Write a Python program to access the characters at the following positions in the given strings: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a) "Hello, World!"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 Position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 Position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Position 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b) "Python Programming"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 Position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Position 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 Position 13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c) "12345"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 Position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Position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 Position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