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 search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 binary search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An implementation of a binary search in Python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 Read through the code to familiarise yourself with it - don’t worry if you don’t understand all of it yet.</w:t>
      </w:r>
    </w:p>
    <w:tbl>
      <w:tblPr>
        <w:tblStyle w:val="Table1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binary_search(items, search_item):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Initialise the variables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index = -1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first =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last = len(items) - 1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found = False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Repeat while there are still items between first and last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and the search item has not been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while first &lt;= last and found == False: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        # </w:t>
            </w:r>
            <w:r w:rsidDel="00000000" w:rsidR="00000000" w:rsidRPr="00000000">
              <w:rPr>
                <w:color w:val="666666"/>
                <w:rtl w:val="0"/>
              </w:rPr>
              <w:t xml:space="preserve">Find the middle item (midpoint) between first and last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midpoint = (first + last) // 2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Compare the item at the midpoint to the search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if items[midpoint] == search_item: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index = midpoint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found = True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elif items[midpoint] &lt; search_item: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first = midpoint + 1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Focus on right half of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last = midpoint - 1 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# </w:t>
            </w:r>
            <w:r w:rsidDel="00000000" w:rsidR="00000000" w:rsidRPr="00000000">
              <w:rPr>
                <w:color w:val="666666"/>
                <w:rtl w:val="0"/>
              </w:rPr>
              <w:t xml:space="preserve">Focus on the left half of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return index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120" w:before="24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data type of the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Which of the following statements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uses nested iteration.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uses indefinite iteration.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will loop infinitely.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uses nested selection.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the calculation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midpoint</w:t>
      </w:r>
      <w:r w:rsidDel="00000000" w:rsidR="00000000" w:rsidRPr="00000000">
        <w:rPr>
          <w:rtl w:val="0"/>
        </w:rPr>
        <w:t xml:space="preserve"> in line 9 uses floor division.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using the algorithm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are in the list  [“Ahmed”, “Chloe”, “Keira”, “Olivia”, “Neelu”, “Reg”, “Steph”, “Zak”]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search_item</w:t>
      </w:r>
      <w:r w:rsidDel="00000000" w:rsidR="00000000" w:rsidRPr="00000000">
        <w:rPr>
          <w:rtl w:val="0"/>
        </w:rPr>
        <w:t xml:space="preserve"> is “Neelu”. </w:t>
      </w:r>
    </w:p>
    <w:p w:rsidR="00000000" w:rsidDel="00000000" w:rsidP="00000000" w:rsidRDefault="00000000" w:rsidRPr="00000000" w14:paraId="0000003F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The first pass has been completed for you.</w:t>
      </w:r>
    </w:p>
    <w:tbl>
      <w:tblPr>
        <w:tblStyle w:val="Table4"/>
        <w:tblW w:w="9450.0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585"/>
        <w:gridCol w:w="990"/>
        <w:gridCol w:w="990"/>
        <w:gridCol w:w="990"/>
        <w:gridCol w:w="990"/>
        <w:gridCol w:w="1365"/>
        <w:gridCol w:w="2190"/>
        <w:gridCol w:w="1350"/>
        <w:tblGridChange w:id="0">
          <w:tblGrid>
            <w:gridCol w:w="585"/>
            <w:gridCol w:w="990"/>
            <w:gridCol w:w="990"/>
            <w:gridCol w:w="990"/>
            <w:gridCol w:w="990"/>
            <w:gridCol w:w="1365"/>
            <w:gridCol w:w="2190"/>
            <w:gridCol w:w="1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index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first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last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found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items[midpoint]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Olivia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Olivia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26/05/2022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A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EB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– Comparing searching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E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E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E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