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Binary search algorithm</w:t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steps for performing a binary search are written out below but they have been mixed up. Some of the instructions are also incomplete.</w:t>
      </w:r>
    </w:p>
    <w:p w:rsidR="00000000" w:rsidDel="00000000" w:rsidP="00000000" w:rsidRDefault="00000000" w:rsidRPr="00000000" w14:paraId="00000004">
      <w:pPr>
        <w:widowControl w:val="0"/>
        <w:spacing w:after="120" w:before="240" w:line="273.6" w:lineRule="auto"/>
        <w:rPr>
          <w:sz w:val="8"/>
          <w:szCs w:val="8"/>
        </w:rPr>
      </w:pPr>
      <w:r w:rsidDel="00000000" w:rsidR="00000000" w:rsidRPr="00000000">
        <w:rPr>
          <w:rtl w:val="0"/>
        </w:rPr>
        <w:t xml:space="preserve">Number the steps from 1-8 so that the instructions are in the correct sequence and fill in the missing information.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35"/>
        <w:tblGridChange w:id="0">
          <w:tblGrid>
            <w:gridCol w:w="169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Repeat steps ______ until you find the item you are searching for or there are no more items to check (the range is empty).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the midpoint item is </w:t>
            </w:r>
            <w:r w:rsidDel="00000000" w:rsidR="00000000" w:rsidRPr="00000000">
              <w:rPr>
                <w:b w:val="1"/>
                <w:rtl w:val="0"/>
              </w:rPr>
              <w:t xml:space="preserve">equal to</w:t>
            </w:r>
            <w:r w:rsidDel="00000000" w:rsidR="00000000" w:rsidRPr="00000000">
              <w:rPr>
                <w:rtl w:val="0"/>
              </w:rPr>
              <w:t xml:space="preserve"> the search item, then 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Maintain a </w:t>
            </w: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  <w:t xml:space="preserve"> of items where the search item might be found. Initially, set the range to be the 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Find the item in the middle of the range (the midpoint item).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Otherwise, if the midpoint item is </w:t>
            </w:r>
            <w:r w:rsidDel="00000000" w:rsidR="00000000" w:rsidRPr="00000000">
              <w:rPr>
                <w:b w:val="1"/>
                <w:rtl w:val="0"/>
              </w:rPr>
              <w:t xml:space="preserve">less than </w:t>
            </w:r>
            <w:r w:rsidDel="00000000" w:rsidR="00000000" w:rsidRPr="00000000">
              <w:rPr>
                <w:rtl w:val="0"/>
              </w:rPr>
              <w:t xml:space="preserve">than the search item, change the range to focus on the items </w:t>
            </w:r>
            <w:r w:rsidDel="00000000" w:rsidR="00000000" w:rsidRPr="00000000">
              <w:rPr>
                <w:b w:val="1"/>
                <w:rtl w:val="0"/>
              </w:rPr>
              <w:t xml:space="preserve">after</w:t>
            </w:r>
            <w:r w:rsidDel="00000000" w:rsidR="00000000" w:rsidRPr="00000000">
              <w:rPr>
                <w:rtl w:val="0"/>
              </w:rPr>
              <w:t xml:space="preserve"> the midpoint.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Take an </w:t>
            </w:r>
            <w:r w:rsidDel="00000000" w:rsidR="00000000" w:rsidRPr="00000000">
              <w:rPr>
                <w:b w:val="1"/>
                <w:rtl w:val="0"/>
              </w:rPr>
              <w:t xml:space="preserve">ordered</w:t>
            </w:r>
            <w:r w:rsidDel="00000000" w:rsidR="00000000" w:rsidRPr="00000000">
              <w:rPr>
                <w:rtl w:val="0"/>
              </w:rPr>
              <w:t xml:space="preserve"> list of data and an item that is being searched for (the search item).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Otherwise, if the midpoint item is </w:t>
            </w:r>
            <w:r w:rsidDel="00000000" w:rsidR="00000000" w:rsidRPr="00000000">
              <w:rPr>
                <w:b w:val="1"/>
                <w:rtl w:val="0"/>
              </w:rPr>
              <w:t xml:space="preserve">greater than </w:t>
            </w:r>
            <w:r w:rsidDel="00000000" w:rsidR="00000000" w:rsidRPr="00000000">
              <w:rPr>
                <w:rtl w:val="0"/>
              </w:rPr>
              <w:t xml:space="preserve">than the search item, change the range to focus on the items </w:t>
            </w:r>
            <w:r w:rsidDel="00000000" w:rsidR="00000000" w:rsidRPr="00000000">
              <w:rPr>
                <w:b w:val="1"/>
                <w:rtl w:val="0"/>
              </w:rPr>
              <w:t xml:space="preserve">before</w:t>
            </w:r>
            <w:r w:rsidDel="00000000" w:rsidR="00000000" w:rsidRPr="00000000">
              <w:rPr>
                <w:rtl w:val="0"/>
              </w:rPr>
              <w:t xml:space="preserve"> the midpoint.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Compare the midpoint item to the ______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9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1A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Comparing searching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1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Homework</w:t>
          </w:r>
        </w:p>
        <w:p w:rsidR="00000000" w:rsidDel="00000000" w:rsidP="00000000" w:rsidRDefault="00000000" w:rsidRPr="00000000" w14:paraId="0000001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