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Click on the Assignment tab to see more info. --&gt;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&lt;-- Click on the data.csv file to see the dataset.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import the data from the data.csv file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set max_columns to None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df = pd.read_csv (r"data.csv")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pd.set_option("display.max_columns", None)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Check the data types. Do they look okay?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Drop the column labeled row_number.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Print the shape of the data and check for duplicate rows.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How many are there?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Drop duplicate rows.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Determine the number of missing values.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What would be the best decision for dealing with the missing values? Make the call and change the data.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