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q23kvr5pyjf" w:id="0"/>
      <w:bookmarkEnd w:id="0"/>
      <w:r w:rsidDel="00000000" w:rsidR="00000000" w:rsidRPr="00000000">
        <w:rPr>
          <w:rtl w:val="0"/>
        </w:rPr>
        <w:t xml:space="preserve">Exit Ticket: Emotions and Feelings in Games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down one thing you learned about emotions and feelings in games during the lesson.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