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x9oqh1rv8o1" w:id="0"/>
      <w:bookmarkEnd w:id="0"/>
      <w:r w:rsidDel="00000000" w:rsidR="00000000" w:rsidRPr="00000000">
        <w:rPr>
          <w:rtl w:val="0"/>
        </w:rPr>
        <w:t xml:space="preserve">Fixing a Problem with a Simple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this activity, you will practice applying the concept of fast iteration cycles to fix a problem with a simple game. Follow the steps below to complete the worksheet.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Game 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Problem Identification: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Identify the problem with the game.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Brainstorm Solutions: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Think of potential solutions to fix the problem.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Choose a Solution: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Select one solution from your brainstorming list that you think will effectively fix the problem. Explain why you chose this solution.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Implement the 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Describe how you would implement the chosen solution in the game.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Test and Refine: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Test the implemented solution in the game.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Observe the changes and evaluate if the problem has been fixed.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If the problem persists, brainstorm and implement additional solutions until the desired outcome is achieved.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Reflection: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Reflect on the process of fixing the problem using fast iteration cycles.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What challenges did you encounter during the process?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How did the fast iteration cycles help you in finding the best solution?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