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5f05yrg9bv" w:id="0"/>
      <w:bookmarkEnd w:id="0"/>
      <w:r w:rsidDel="00000000" w:rsidR="00000000" w:rsidRPr="00000000">
        <w:rPr>
          <w:rtl w:val="0"/>
        </w:rPr>
        <w:t xml:space="preserve">Linear vs. Emergent Video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descriptions of the video games below and determine whether each game is linear or emergent. Write "L" for linear or "E" for emergent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The Last of Us: In this game, players follow a predetermined storyline as they navigate through a post-apocalyptic world. The gameplay is structured and progresses in a linear fashion, with clear objectives and goals.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Answer: 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Minecraft: In this game, players are placed in an open world where they can freely explore and build. There is no set storyline or objectives, allowing for emergent gameplay possibilities and player-driven experiences.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 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Uncharted: In this game, players embark on an adventure as they follow a predetermined path and storyline. The gameplay is structured and progresses in a linear fashion, with limited player choices and branching paths.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Answer: 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The Sims: In this game, players have the freedom to create and control virtual characters in a simulated world. There is no set storyline or objectives, allowing for emergent gameplay possibilities and player agency.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Answer: 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Call of Duty: In this game, players engage in a linear narrative structure as they complete missions and progress through a predetermined storyline. The gameplay is structured and progresses in a linear fashion, with clear objectives and goals.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 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kqyqzc9fwaj" w:id="1"/>
      <w:bookmarkEnd w:id="1"/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In pairs or small groups, discuss and justify your choices for each game based on the characteristics and gameplay mechanics discussed earlier.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Choose one linear and one emergent video game from the handout or of your own choice. Write a short paragraph for each game, explaining why you consider it to be linear or emergent. Use specific examples from the game to support your reasoning.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Emergent: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