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31rc5dtq8gm" w:id="0"/>
      <w:bookmarkEnd w:id="0"/>
      <w:r w:rsidDel="00000000" w:rsidR="00000000" w:rsidRPr="00000000">
        <w:rPr>
          <w:rtl w:val="0"/>
        </w:rPr>
        <w:t xml:space="preserve">Designing Your Own Game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Imagine you are a game developer and create your own game concept. Fill in the details below. You may change things about your game if you want.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Game Idea: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Game Title: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Desired Experience: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Game Mechanics: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Objective/Goals: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Type of Game: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Linear / Emergent: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Systems: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Setting: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Characters: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Controls: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Sketch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Core Game Loop: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Approach: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Guiding Techniques Used: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Visual cues: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Audio cues: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Level design: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Non-playable characters: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Narrative elements: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Description of Game Level: (Include obstacles, pathways, and any other relevant details)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Map of Level: (Include obstacles, pathways, and any other relevant details)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Feedback and Suggestions: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Additional Features/Challenges: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