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v69tzbu7mp1" w:id="0"/>
      <w:bookmarkEnd w:id="0"/>
      <w:r w:rsidDel="00000000" w:rsidR="00000000" w:rsidRPr="00000000">
        <w:rPr>
          <w:rtl w:val="0"/>
        </w:rPr>
        <w:t xml:space="preserve">Scene Creation and Usage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Use the knowledge gained in the lesson to create and use scenes in Godot Engine. Download the 2D Asset pack, unzip it and utilize it in the following activities.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jv32l01o9enj" w:id="1"/>
      <w:bookmarkEnd w:id="1"/>
      <w:r w:rsidDel="00000000" w:rsidR="00000000" w:rsidRPr="00000000">
        <w:rPr>
          <w:rtl w:val="0"/>
        </w:rPr>
        <w:t xml:space="preserve">Activity 1: Node Hierarchy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simple game scene and arrange nodes in a hierarchy. Write a brief explanation of how the nodes interact with each other.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sc5aquuzavkm" w:id="2"/>
      <w:bookmarkEnd w:id="2"/>
      <w:r w:rsidDel="00000000" w:rsidR="00000000" w:rsidRPr="00000000">
        <w:rPr>
          <w:rtl w:val="0"/>
        </w:rPr>
        <w:t xml:space="preserve">Activity 2: Node Duplication and Property Change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Instructions: Duplicate a node in a scene and change its properties. Explain the purpose of duplicating nodes in game development.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