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jc w:val="center"/>
        <w:rPr>
          <w:rFonts w:ascii="Lora" w:cs="Lora" w:eastAsia="Lora" w:hAnsi="Lora"/>
          <w:b w:val="1"/>
          <w:color w:val="ce973e"/>
          <w:sz w:val="34"/>
          <w:szCs w:val="34"/>
        </w:rPr>
      </w:pPr>
      <w:bookmarkStart w:colFirst="0" w:colLast="0" w:name="_caivwx3yrade" w:id="0"/>
      <w:bookmarkEnd w:id="0"/>
      <w:r w:rsidDel="00000000" w:rsidR="00000000" w:rsidRPr="00000000">
        <w:rPr>
          <w:rFonts w:ascii="Lora" w:cs="Lora" w:eastAsia="Lora" w:hAnsi="Lora"/>
          <w:b w:val="1"/>
          <w:color w:val="ce973e"/>
          <w:sz w:val="34"/>
          <w:szCs w:val="34"/>
          <w:rtl w:val="0"/>
        </w:rPr>
        <w:t xml:space="preserve">Challenge: Sign up Form</w:t>
      </w:r>
    </w:p>
    <w:p w:rsidR="00000000" w:rsidDel="00000000" w:rsidP="00000000" w:rsidRDefault="00000000" w:rsidRPr="00000000" w14:paraId="0000000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300" w:before="0" w:line="240" w:lineRule="auto"/>
        <w:rPr>
          <w:rFonts w:ascii="Lora" w:cs="Lora" w:eastAsia="Lora" w:hAnsi="Lora"/>
          <w:b w:val="1"/>
          <w:sz w:val="42"/>
          <w:szCs w:val="42"/>
        </w:rPr>
      </w:pPr>
      <w:bookmarkStart w:colFirst="0" w:colLast="0" w:name="_bfwnucdm440c" w:id="1"/>
      <w:bookmarkEnd w:id="1"/>
      <w:r w:rsidDel="00000000" w:rsidR="00000000" w:rsidRPr="00000000">
        <w:rPr>
          <w:rFonts w:ascii="Lora" w:cs="Lora" w:eastAsia="Lora" w:hAnsi="Lora"/>
          <w:b w:val="1"/>
          <w:sz w:val="42"/>
          <w:szCs w:val="42"/>
          <w:rtl w:val="0"/>
        </w:rPr>
        <w:t xml:space="preserve">Introduction</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hd w:fill="ffffff" w:val="clear"/>
        <w:spacing w:after="46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This project is intended to give you a chance to flex some of the new items you’ve been absorbing over the past few lessons. This time it’s a sign-up form for an imaginary service.</w:t>
      </w:r>
    </w:p>
    <w:p w:rsidR="00000000" w:rsidDel="00000000" w:rsidP="00000000" w:rsidRDefault="00000000" w:rsidRPr="00000000" w14:paraId="00000004">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300" w:before="0" w:line="240" w:lineRule="auto"/>
        <w:rPr>
          <w:rFonts w:ascii="Lora" w:cs="Lora" w:eastAsia="Lora" w:hAnsi="Lora"/>
          <w:b w:val="1"/>
          <w:sz w:val="42"/>
          <w:szCs w:val="42"/>
        </w:rPr>
      </w:pPr>
      <w:bookmarkStart w:colFirst="0" w:colLast="0" w:name="_c4jl4rjx4bu6" w:id="2"/>
      <w:bookmarkEnd w:id="2"/>
      <w:r w:rsidDel="00000000" w:rsidR="00000000" w:rsidRPr="00000000">
        <w:rPr>
          <w:rFonts w:ascii="Lora" w:cs="Lora" w:eastAsia="Lora" w:hAnsi="Lora"/>
          <w:b w:val="1"/>
          <w:sz w:val="42"/>
          <w:szCs w:val="42"/>
          <w:rtl w:val="0"/>
        </w:rPr>
        <w:t xml:space="preserve">Assignment</w:t>
      </w:r>
    </w:p>
    <w:p w:rsidR="00000000" w:rsidDel="00000000" w:rsidP="00000000" w:rsidRDefault="00000000" w:rsidRPr="00000000" w14:paraId="00000005">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3f3f3" w:val="clear"/>
        <w:spacing w:after="920" w:before="300" w:line="240" w:lineRule="auto"/>
        <w:rPr>
          <w:rFonts w:ascii="Lora" w:cs="Lora" w:eastAsia="Lora" w:hAnsi="Lora"/>
          <w:b w:val="1"/>
          <w:color w:val="4a4a4a"/>
          <w:sz w:val="27"/>
          <w:szCs w:val="27"/>
        </w:rPr>
      </w:pPr>
      <w:bookmarkStart w:colFirst="0" w:colLast="0" w:name="_enyvl9aw49vk" w:id="3"/>
      <w:bookmarkEnd w:id="3"/>
      <w:r w:rsidDel="00000000" w:rsidR="00000000" w:rsidRPr="00000000">
        <w:rPr>
          <w:rFonts w:ascii="Lora" w:cs="Lora" w:eastAsia="Lora" w:hAnsi="Lora"/>
          <w:b w:val="1"/>
          <w:color w:val="4a4a4a"/>
          <w:sz w:val="27"/>
          <w:szCs w:val="27"/>
          <w:rtl w:val="0"/>
        </w:rPr>
        <w:t xml:space="preserve">Step 1: Set up and planning</w:t>
      </w:r>
    </w:p>
    <w:p w:rsidR="00000000" w:rsidDel="00000000" w:rsidP="00000000" w:rsidRDefault="00000000" w:rsidRPr="00000000" w14:paraId="00000006">
      <w:pPr>
        <w:numPr>
          <w:ilvl w:val="0"/>
          <w:numId w:val="3"/>
        </w:numPr>
        <w:spacing w:after="0" w:afterAutospacing="0" w:before="52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Set up your HTML and CSS files with some simple dummy content, just to make sure you have everything linked correctly.</w:t>
      </w:r>
    </w:p>
    <w:p w:rsidR="00000000" w:rsidDel="00000000" w:rsidP="00000000" w:rsidRDefault="00000000" w:rsidRPr="00000000" w14:paraId="00000007">
      <w:pPr>
        <w:numPr>
          <w:ilvl w:val="0"/>
          <w:numId w:val="3"/>
        </w:numP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Set up your git repository (refer to past projects if you need a refresher).</w:t>
      </w:r>
    </w:p>
    <w:p w:rsidR="00000000" w:rsidDel="00000000" w:rsidP="00000000" w:rsidRDefault="00000000" w:rsidRPr="00000000" w14:paraId="00000008">
      <w:pPr>
        <w:numPr>
          <w:ilvl w:val="0"/>
          <w:numId w:val="3"/>
        </w:numPr>
        <w:spacing w:after="250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Download a full-resolution copy of </w:t>
      </w:r>
      <w:hyperlink r:id="rId6">
        <w:r w:rsidDel="00000000" w:rsidR="00000000" w:rsidRPr="00000000">
          <w:rPr>
            <w:rFonts w:ascii="Lora" w:cs="Lora" w:eastAsia="Lora" w:hAnsi="Lora"/>
            <w:color w:val="cc9543"/>
            <w:sz w:val="24"/>
            <w:szCs w:val="24"/>
            <w:u w:val="single"/>
            <w:rtl w:val="0"/>
          </w:rPr>
          <w:t xml:space="preserve">the design file</w:t>
        </w:r>
      </w:hyperlink>
      <w:r w:rsidDel="00000000" w:rsidR="00000000" w:rsidRPr="00000000">
        <w:rPr>
          <w:rFonts w:ascii="Lora" w:cs="Lora" w:eastAsia="Lora" w:hAnsi="Lora"/>
          <w:color w:val="4a4a4a"/>
          <w:sz w:val="24"/>
          <w:szCs w:val="24"/>
          <w:rtl w:val="0"/>
        </w:rPr>
        <w:t xml:space="preserve">, and get a general idea for how you’re going to need to lay things out in your HTML document.</w:t>
      </w:r>
    </w:p>
    <w:p w:rsidR="00000000" w:rsidDel="00000000" w:rsidP="00000000" w:rsidRDefault="00000000" w:rsidRPr="00000000" w14:paraId="00000009">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3f3f3" w:val="clear"/>
        <w:spacing w:after="920" w:before="1060" w:line="240" w:lineRule="auto"/>
        <w:rPr>
          <w:rFonts w:ascii="Lora" w:cs="Lora" w:eastAsia="Lora" w:hAnsi="Lora"/>
          <w:b w:val="1"/>
          <w:color w:val="4a4a4a"/>
          <w:sz w:val="27"/>
          <w:szCs w:val="27"/>
        </w:rPr>
      </w:pPr>
      <w:bookmarkStart w:colFirst="0" w:colLast="0" w:name="_v0czihfr1dwv" w:id="4"/>
      <w:bookmarkEnd w:id="4"/>
      <w:r w:rsidDel="00000000" w:rsidR="00000000" w:rsidRPr="00000000">
        <w:rPr>
          <w:rFonts w:ascii="Lora" w:cs="Lora" w:eastAsia="Lora" w:hAnsi="Lora"/>
          <w:b w:val="1"/>
          <w:color w:val="4a4a4a"/>
          <w:sz w:val="27"/>
          <w:szCs w:val="27"/>
          <w:rtl w:val="0"/>
        </w:rPr>
        <w:t xml:space="preserve">Step 2: Gather Assets</w:t>
      </w:r>
    </w:p>
    <w:p w:rsidR="00000000" w:rsidDel="00000000" w:rsidP="00000000" w:rsidRDefault="00000000" w:rsidRPr="00000000" w14:paraId="0000000A">
      <w:pPr>
        <w:numPr>
          <w:ilvl w:val="0"/>
          <w:numId w:val="2"/>
        </w:numPr>
        <w:spacing w:after="0" w:afterAutospacing="0" w:before="52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The design has a large background-image, so go find and download an image you want to use for that section. The one in the design can be found </w:t>
      </w:r>
      <w:hyperlink r:id="rId7">
        <w:r w:rsidDel="00000000" w:rsidR="00000000" w:rsidRPr="00000000">
          <w:rPr>
            <w:rFonts w:ascii="Lora" w:cs="Lora" w:eastAsia="Lora" w:hAnsi="Lora"/>
            <w:color w:val="cc9543"/>
            <w:sz w:val="24"/>
            <w:szCs w:val="24"/>
            <w:u w:val="single"/>
            <w:rtl w:val="0"/>
          </w:rPr>
          <w:t xml:space="preserve">on unsplash.com</w:t>
        </w:r>
      </w:hyperlink>
      <w:r w:rsidDel="00000000" w:rsidR="00000000" w:rsidRPr="00000000">
        <w:rPr>
          <w:rFonts w:ascii="Lora" w:cs="Lora" w:eastAsia="Lora" w:hAnsi="Lora"/>
          <w:color w:val="4a4a4a"/>
          <w:sz w:val="24"/>
          <w:szCs w:val="24"/>
          <w:rtl w:val="0"/>
        </w:rPr>
        <w:t xml:space="preserve">, but feel free to select your own. Be sure to credit the creator of your image!</w:t>
      </w:r>
    </w:p>
    <w:p w:rsidR="00000000" w:rsidDel="00000000" w:rsidP="00000000" w:rsidRDefault="00000000" w:rsidRPr="00000000" w14:paraId="0000000B">
      <w:pPr>
        <w:numPr>
          <w:ilvl w:val="0"/>
          <w:numId w:val="2"/>
        </w:numP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Pick an external font for the ‘logo’ section. We’ve used </w:t>
      </w:r>
      <w:hyperlink r:id="rId8">
        <w:r w:rsidDel="00000000" w:rsidR="00000000" w:rsidRPr="00000000">
          <w:rPr>
            <w:rFonts w:ascii="Lora" w:cs="Lora" w:eastAsia="Lora" w:hAnsi="Lora"/>
            <w:color w:val="cc9543"/>
            <w:sz w:val="24"/>
            <w:szCs w:val="24"/>
            <w:u w:val="single"/>
            <w:rtl w:val="0"/>
          </w:rPr>
          <w:t xml:space="preserve">Norse Bold</w:t>
        </w:r>
      </w:hyperlink>
      <w:r w:rsidDel="00000000" w:rsidR="00000000" w:rsidRPr="00000000">
        <w:rPr>
          <w:rFonts w:ascii="Lora" w:cs="Lora" w:eastAsia="Lora" w:hAnsi="Lora"/>
          <w:color w:val="4a4a4a"/>
          <w:sz w:val="24"/>
          <w:szCs w:val="24"/>
          <w:rtl w:val="0"/>
        </w:rPr>
        <w:t xml:space="preserve">, but you can use any font you like.</w:t>
      </w:r>
    </w:p>
    <w:p w:rsidR="00000000" w:rsidDel="00000000" w:rsidP="00000000" w:rsidRDefault="00000000" w:rsidRPr="00000000" w14:paraId="0000000C">
      <w:pPr>
        <w:numPr>
          <w:ilvl w:val="0"/>
          <w:numId w:val="2"/>
        </w:numPr>
        <w:spacing w:after="250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For the image-sidebar, we’ve used </w:t>
      </w:r>
      <w:hyperlink r:id="rId9">
        <w:r w:rsidDel="00000000" w:rsidR="00000000" w:rsidRPr="00000000">
          <w:rPr>
            <w:rFonts w:ascii="Lora" w:cs="Lora" w:eastAsia="Lora" w:hAnsi="Lora"/>
            <w:color w:val="cc9543"/>
            <w:sz w:val="24"/>
            <w:szCs w:val="24"/>
            <w:u w:val="single"/>
            <w:rtl w:val="0"/>
          </w:rPr>
          <w:t xml:space="preserve">this Odin logo</w:t>
        </w:r>
      </w:hyperlink>
      <w:r w:rsidDel="00000000" w:rsidR="00000000" w:rsidRPr="00000000">
        <w:rPr>
          <w:rFonts w:ascii="Lora" w:cs="Lora" w:eastAsia="Lora" w:hAnsi="Lora"/>
          <w:color w:val="4a4a4a"/>
          <w:sz w:val="24"/>
          <w:szCs w:val="24"/>
          <w:rtl w:val="0"/>
        </w:rPr>
        <w:t xml:space="preserve">. Again, feel free to replace it.</w:t>
      </w:r>
    </w:p>
    <w:p w:rsidR="00000000" w:rsidDel="00000000" w:rsidP="00000000" w:rsidRDefault="00000000" w:rsidRPr="00000000" w14:paraId="0000000D">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3f3f3" w:val="clear"/>
        <w:spacing w:after="920" w:before="1060" w:line="240" w:lineRule="auto"/>
        <w:rPr>
          <w:rFonts w:ascii="Lora" w:cs="Lora" w:eastAsia="Lora" w:hAnsi="Lora"/>
          <w:b w:val="1"/>
          <w:color w:val="4a4a4a"/>
          <w:sz w:val="27"/>
          <w:szCs w:val="27"/>
        </w:rPr>
      </w:pPr>
      <w:bookmarkStart w:colFirst="0" w:colLast="0" w:name="_1ny6nytrouil" w:id="5"/>
      <w:bookmarkEnd w:id="5"/>
      <w:r w:rsidDel="00000000" w:rsidR="00000000" w:rsidRPr="00000000">
        <w:rPr>
          <w:rFonts w:ascii="Lora" w:cs="Lora" w:eastAsia="Lora" w:hAnsi="Lora"/>
          <w:b w:val="1"/>
          <w:color w:val="4a4a4a"/>
          <w:sz w:val="27"/>
          <w:szCs w:val="27"/>
          <w:rtl w:val="0"/>
        </w:rPr>
        <w:t xml:space="preserve">Step 3: Some Tips!</w:t>
      </w:r>
    </w:p>
    <w:p w:rsidR="00000000" w:rsidDel="00000000" w:rsidP="00000000" w:rsidRDefault="00000000" w:rsidRPr="00000000" w14:paraId="0000000E">
      <w:pPr>
        <w:numPr>
          <w:ilvl w:val="0"/>
          <w:numId w:val="1"/>
        </w:numPr>
        <w:spacing w:after="0" w:afterAutospacing="0" w:before="52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How you attack this project is mostly up to you, but it is wise to begin by scaffolding out the structure of the page, and then take the various sections one by one.</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The area behind the “ODIN” logo is a div that has a dark, but semi-transparent background color. This enhances the readability of the text against the busy background image.</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color w:val="4a4a4a"/>
        </w:rPr>
      </w:pPr>
      <w:r w:rsidDel="00000000" w:rsidR="00000000" w:rsidRPr="00000000">
        <w:rPr>
          <w:rFonts w:ascii="Lora" w:cs="Lora" w:eastAsia="Lora" w:hAnsi="Lora"/>
          <w:color w:val="4a4a4a"/>
          <w:sz w:val="24"/>
          <w:szCs w:val="24"/>
          <w:rtl w:val="0"/>
        </w:rPr>
        <w:t xml:space="preserve">The color we’ve chosen for the ‘Create Account’ button is similar to tones found in the background image. Specifically, it is </w:t>
      </w:r>
      <w:r w:rsidDel="00000000" w:rsidR="00000000" w:rsidRPr="00000000">
        <w:rPr>
          <w:rFonts w:ascii="Lora" w:cs="Lora" w:eastAsia="Lora" w:hAnsi="Lora"/>
          <w:color w:val="e83e8c"/>
          <w:sz w:val="24"/>
          <w:szCs w:val="24"/>
          <w:rtl w:val="0"/>
        </w:rPr>
        <w:t xml:space="preserve">#596D48</w:t>
      </w:r>
      <w:r w:rsidDel="00000000" w:rsidR="00000000" w:rsidRPr="00000000">
        <w:rPr>
          <w:rFonts w:ascii="Lora" w:cs="Lora" w:eastAsia="Lora" w:hAnsi="Lora"/>
          <w:color w:val="4a4a4a"/>
          <w:sz w:val="24"/>
          <w:szCs w:val="24"/>
          <w:rtl w:val="0"/>
        </w:rPr>
        <w:t xml:space="preserve">.</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color w:val="4a4a4a"/>
        </w:rPr>
      </w:pPr>
      <w:r w:rsidDel="00000000" w:rsidR="00000000" w:rsidRPr="00000000">
        <w:rPr>
          <w:rFonts w:ascii="Lora" w:cs="Lora" w:eastAsia="Lora" w:hAnsi="Lora"/>
          <w:color w:val="4a4a4a"/>
          <w:sz w:val="24"/>
          <w:szCs w:val="24"/>
          <w:rtl w:val="0"/>
        </w:rPr>
        <w:t xml:space="preserve">The inputs, by default have a very light border (</w:t>
      </w:r>
      <w:r w:rsidDel="00000000" w:rsidR="00000000" w:rsidRPr="00000000">
        <w:rPr>
          <w:rFonts w:ascii="Lora" w:cs="Lora" w:eastAsia="Lora" w:hAnsi="Lora"/>
          <w:color w:val="e83e8c"/>
          <w:sz w:val="24"/>
          <w:szCs w:val="24"/>
          <w:rtl w:val="0"/>
        </w:rPr>
        <w:t xml:space="preserve">#E5E7EB</w:t>
      </w:r>
      <w:r w:rsidDel="00000000" w:rsidR="00000000" w:rsidRPr="00000000">
        <w:rPr>
          <w:rFonts w:ascii="Lora" w:cs="Lora" w:eastAsia="Lora" w:hAnsi="Lora"/>
          <w:color w:val="4a4a4a"/>
          <w:sz w:val="24"/>
          <w:szCs w:val="24"/>
          <w:rtl w:val="0"/>
        </w:rPr>
        <w:t xml:space="preserve">), but we’ve included 2 variations. The “Last Name” input should be given a class of </w:t>
      </w:r>
      <w:r w:rsidDel="00000000" w:rsidR="00000000" w:rsidRPr="00000000">
        <w:rPr>
          <w:rFonts w:ascii="Lora" w:cs="Lora" w:eastAsia="Lora" w:hAnsi="Lora"/>
          <w:color w:val="e83e8c"/>
          <w:sz w:val="24"/>
          <w:szCs w:val="24"/>
          <w:rtl w:val="0"/>
        </w:rPr>
        <w:t xml:space="preserve">focus</w:t>
      </w:r>
      <w:r w:rsidDel="00000000" w:rsidR="00000000" w:rsidRPr="00000000">
        <w:rPr>
          <w:rFonts w:ascii="Lora" w:cs="Lora" w:eastAsia="Lora" w:hAnsi="Lora"/>
          <w:color w:val="4a4a4a"/>
          <w:sz w:val="24"/>
          <w:szCs w:val="24"/>
          <w:rtl w:val="0"/>
        </w:rPr>
        <w:t xml:space="preserve"> so that it can be styled with a blue border and a subtle box-shadow. The password inputs should be given an </w:t>
      </w:r>
      <w:r w:rsidDel="00000000" w:rsidR="00000000" w:rsidRPr="00000000">
        <w:rPr>
          <w:rFonts w:ascii="Lora" w:cs="Lora" w:eastAsia="Lora" w:hAnsi="Lora"/>
          <w:color w:val="e83e8c"/>
          <w:sz w:val="24"/>
          <w:szCs w:val="24"/>
          <w:rtl w:val="0"/>
        </w:rPr>
        <w:t xml:space="preserve">error</w:t>
      </w:r>
      <w:r w:rsidDel="00000000" w:rsidR="00000000" w:rsidRPr="00000000">
        <w:rPr>
          <w:rFonts w:ascii="Lora" w:cs="Lora" w:eastAsia="Lora" w:hAnsi="Lora"/>
          <w:color w:val="4a4a4a"/>
          <w:sz w:val="24"/>
          <w:szCs w:val="24"/>
          <w:rtl w:val="0"/>
        </w:rPr>
        <w:t xml:space="preserve"> class. Using a class for </w:t>
      </w:r>
      <w:r w:rsidDel="00000000" w:rsidR="00000000" w:rsidRPr="00000000">
        <w:rPr>
          <w:rFonts w:ascii="Lora" w:cs="Lora" w:eastAsia="Lora" w:hAnsi="Lora"/>
          <w:color w:val="e83e8c"/>
          <w:sz w:val="24"/>
          <w:szCs w:val="24"/>
          <w:rtl w:val="0"/>
        </w:rPr>
        <w:t xml:space="preserve">focus</w:t>
      </w:r>
      <w:r w:rsidDel="00000000" w:rsidR="00000000" w:rsidRPr="00000000">
        <w:rPr>
          <w:rFonts w:ascii="Lora" w:cs="Lora" w:eastAsia="Lora" w:hAnsi="Lora"/>
          <w:color w:val="4a4a4a"/>
          <w:sz w:val="24"/>
          <w:szCs w:val="24"/>
          <w:rtl w:val="0"/>
        </w:rPr>
        <w:t xml:space="preserve"> isn’t best practice, you’ll learn how to do that properly in a later lesson.</w:t>
      </w:r>
    </w:p>
    <w:p w:rsidR="00000000" w:rsidDel="00000000" w:rsidP="00000000" w:rsidRDefault="00000000" w:rsidRPr="00000000" w14:paraId="00000012">
      <w:pPr>
        <w:numPr>
          <w:ilvl w:val="0"/>
          <w:numId w:val="1"/>
        </w:numPr>
        <w:spacing w:after="250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Do not worry about making your project look nice on mobile, but DO resize your browser a little bit to make sure that it’s not completely broken at different desktop resolutions.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odinproject.com/paths/full-stack-javascript/courses/intermediate-html-and-css/lessons/INSERT%20LINK%20HERE" TargetMode="External"/><Relationship Id="rId5" Type="http://schemas.openxmlformats.org/officeDocument/2006/relationships/styles" Target="styles.xml"/><Relationship Id="rId6" Type="http://schemas.openxmlformats.org/officeDocument/2006/relationships/hyperlink" Target="https://cdn.statically.io/gh/TheOdinProject/curriculum/main/html_css/project-sign-up-form/sign-up-form.png" TargetMode="External"/><Relationship Id="rId7" Type="http://schemas.openxmlformats.org/officeDocument/2006/relationships/hyperlink" Target="https://unsplash.com/photos/25xggax4bSA" TargetMode="External"/><Relationship Id="rId8" Type="http://schemas.openxmlformats.org/officeDocument/2006/relationships/hyperlink" Target="https://github.com/TheOdinProject/theodinproject/blob/main/app/assets/fonts/Norse-Bold.ot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