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Lora" w:cs="Lora" w:eastAsia="Lora" w:hAnsi="Lora"/>
          <w:b w:val="1"/>
        </w:rPr>
      </w:pPr>
      <w:bookmarkStart w:colFirst="0" w:colLast="0" w:name="_869dj8x0bp7f" w:id="0"/>
      <w:bookmarkEnd w:id="0"/>
      <w:r w:rsidDel="00000000" w:rsidR="00000000" w:rsidRPr="00000000">
        <w:rPr>
          <w:rFonts w:ascii="Lora" w:cs="Lora" w:eastAsia="Lora" w:hAnsi="Lora"/>
          <w:b w:val="1"/>
          <w:rtl w:val="0"/>
        </w:rPr>
        <w:t xml:space="preserve">Activity - Ideate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4">
      <w:pPr>
        <w:rPr>
          <w:rFonts w:ascii="Lora" w:cs="Lora" w:eastAsia="Lora" w:hAnsi="Lora"/>
          <w:sz w:val="24"/>
          <w:szCs w:val="24"/>
        </w:rPr>
      </w:pPr>
      <w:r w:rsidDel="00000000" w:rsidR="00000000" w:rsidRPr="00000000">
        <w:rPr>
          <w:rFonts w:ascii="Lora" w:cs="Lora" w:eastAsia="Lora" w:hAnsi="Lora"/>
          <w:sz w:val="24"/>
          <w:szCs w:val="24"/>
          <w:rtl w:val="0"/>
        </w:rPr>
        <w:t xml:space="preserve">How do we break down a design?</w:t>
      </w:r>
    </w:p>
    <w:p w:rsidR="00000000" w:rsidDel="00000000" w:rsidP="00000000" w:rsidRDefault="00000000" w:rsidRPr="00000000" w14:paraId="0000000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Work together to brainstorm potential solutions to the software design challenge. Focus on generating as many ideas as possible while avoiding ruling any out at this stage. How to break the page into separate parts and focus on just designing it in parts.</w:t>
      </w:r>
    </w:p>
    <w:p w:rsidR="00000000" w:rsidDel="00000000" w:rsidP="00000000" w:rsidRDefault="00000000" w:rsidRPr="00000000" w14:paraId="00000007">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08">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1-3 Hours</w:t>
      </w:r>
    </w:p>
    <w:p w:rsidR="00000000" w:rsidDel="00000000" w:rsidP="00000000" w:rsidRDefault="00000000" w:rsidRPr="00000000" w14:paraId="0000000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rPr>
          <w:rFonts w:ascii="Lora" w:cs="Lora" w:eastAsia="Lora" w:hAnsi="Lora"/>
          <w:sz w:val="24"/>
          <w:szCs w:val="24"/>
        </w:rPr>
      </w:pPr>
      <w:r w:rsidDel="00000000" w:rsidR="00000000" w:rsidRPr="00000000">
        <w:rPr>
          <w:rFonts w:ascii="Lora" w:cs="Lora" w:eastAsia="Lora" w:hAnsi="Lora"/>
          <w:sz w:val="24"/>
          <w:szCs w:val="24"/>
          <w:rtl w:val="0"/>
        </w:rPr>
        <w:t xml:space="preserve">Common Core Standards  </w:t>
      </w:r>
    </w:p>
    <w:p w:rsidR="00000000" w:rsidDel="00000000" w:rsidP="00000000" w:rsidRDefault="00000000" w:rsidRPr="00000000" w14:paraId="0000000B">
      <w:pPr>
        <w:numPr>
          <w:ilvl w:val="0"/>
          <w:numId w:val="4"/>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ELA.WHST.1, 2, 4, 7, 8, 9</w:t>
      </w:r>
    </w:p>
    <w:p w:rsidR="00000000" w:rsidDel="00000000" w:rsidP="00000000" w:rsidRDefault="00000000" w:rsidRPr="00000000" w14:paraId="000000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tl w:val="0"/>
        </w:rPr>
        <w:t xml:space="preserve">NGSS Assessed:  </w:t>
      </w:r>
    </w:p>
    <w:p w:rsidR="00000000" w:rsidDel="00000000" w:rsidP="00000000" w:rsidRDefault="00000000" w:rsidRPr="00000000" w14:paraId="0000000E">
      <w:pPr>
        <w:numPr>
          <w:ilvl w:val="0"/>
          <w:numId w:val="1"/>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HS-ETS1-2, 1-3</w:t>
      </w:r>
    </w:p>
    <w:p w:rsidR="00000000" w:rsidDel="00000000" w:rsidP="00000000" w:rsidRDefault="00000000" w:rsidRPr="00000000" w14:paraId="0000000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I Can Statements </w:t>
      </w:r>
    </w:p>
    <w:p w:rsidR="00000000" w:rsidDel="00000000" w:rsidP="00000000" w:rsidRDefault="00000000" w:rsidRPr="00000000" w14:paraId="00000011">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can brainstorm solutions to my software challenge that:</w:t>
      </w:r>
    </w:p>
    <w:p w:rsidR="00000000" w:rsidDel="00000000" w:rsidP="00000000" w:rsidRDefault="00000000" w:rsidRPr="00000000" w14:paraId="00000012">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Address the software challenge</w:t>
      </w:r>
    </w:p>
    <w:p w:rsidR="00000000" w:rsidDel="00000000" w:rsidP="00000000" w:rsidRDefault="00000000" w:rsidRPr="00000000" w14:paraId="00000013">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Include sufficient detail</w:t>
      </w:r>
    </w:p>
    <w:p w:rsidR="00000000" w:rsidDel="00000000" w:rsidP="00000000" w:rsidRDefault="00000000" w:rsidRPr="00000000" w14:paraId="00000014">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Are non-obvious, creative, or innovative</w:t>
      </w:r>
    </w:p>
    <w:p w:rsidR="00000000" w:rsidDel="00000000" w:rsidP="00000000" w:rsidRDefault="00000000" w:rsidRPr="00000000" w14:paraId="0000001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 will know if my brainstorming is of high quality if it:</w:t>
      </w:r>
    </w:p>
    <w:p w:rsidR="00000000" w:rsidDel="00000000" w:rsidP="00000000" w:rsidRDefault="00000000" w:rsidRPr="00000000" w14:paraId="00000016">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Addresses the software challenge</w:t>
      </w:r>
    </w:p>
    <w:p w:rsidR="00000000" w:rsidDel="00000000" w:rsidP="00000000" w:rsidRDefault="00000000" w:rsidRPr="00000000" w14:paraId="00000017">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Includes sufficient detail</w:t>
      </w:r>
    </w:p>
    <w:p w:rsidR="00000000" w:rsidDel="00000000" w:rsidP="00000000" w:rsidRDefault="00000000" w:rsidRPr="00000000" w14:paraId="00000018">
      <w:pPr>
        <w:numPr>
          <w:ilvl w:val="1"/>
          <w:numId w:val="2"/>
        </w:numPr>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Includes non-obvious, creative, or innovative ideas</w:t>
      </w:r>
    </w:p>
    <w:p w:rsidR="00000000" w:rsidDel="00000000" w:rsidP="00000000" w:rsidRDefault="00000000" w:rsidRPr="00000000" w14:paraId="0000001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rPr>
          <w:rFonts w:ascii="Lora" w:cs="Lora" w:eastAsia="Lora" w:hAnsi="Lora"/>
          <w:sz w:val="24"/>
          <w:szCs w:val="24"/>
        </w:rPr>
      </w:pPr>
      <w:r w:rsidDel="00000000" w:rsidR="00000000" w:rsidRPr="00000000">
        <w:rPr>
          <w:rFonts w:ascii="Lora" w:cs="Lora" w:eastAsia="Lora" w:hAnsi="Lora"/>
          <w:b w:val="1"/>
          <w:sz w:val="24"/>
          <w:szCs w:val="24"/>
          <w:rtl w:val="0"/>
        </w:rPr>
        <w:t xml:space="preserve">Suggestions for Assessing Student Readiness to Move Forward:</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Confer with students, asking probing questions about their brainstormed ideas to gauge how well they meet the quality criteria.</w:t>
      </w:r>
    </w:p>
    <w:p w:rsidR="00000000" w:rsidDel="00000000" w:rsidP="00000000" w:rsidRDefault="00000000" w:rsidRPr="00000000" w14:paraId="0000001C">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describe their brainstorming process and the solutions they generated, and to explain (orally or in writing) how the quality criteria for a high quality challenge are met.</w:t>
      </w:r>
    </w:p>
    <w:p w:rsidR="00000000" w:rsidDel="00000000" w:rsidP="00000000" w:rsidRDefault="00000000" w:rsidRPr="00000000" w14:paraId="0000001D">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Ask students to self-evaluate their work after completing one of the activities below.</w:t>
      </w:r>
    </w:p>
    <w:p w:rsidR="00000000" w:rsidDel="00000000" w:rsidP="00000000" w:rsidRDefault="00000000" w:rsidRPr="00000000" w14:paraId="0000001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F">
      <w:pPr>
        <w:rPr>
          <w:rFonts w:ascii="Lora" w:cs="Lora" w:eastAsia="Lora" w:hAnsi="Lora"/>
          <w:sz w:val="24"/>
          <w:szCs w:val="24"/>
        </w:rPr>
      </w:pPr>
      <w:r w:rsidDel="00000000" w:rsidR="00000000" w:rsidRPr="00000000">
        <w:rPr>
          <w:rFonts w:ascii="Lora" w:cs="Lora" w:eastAsia="Lora" w:hAnsi="Lora"/>
          <w:sz w:val="24"/>
          <w:szCs w:val="24"/>
          <w:rtl w:val="0"/>
        </w:rPr>
        <w:t xml:space="preserve">Have students “draw-storm,” using large pieces of paper or storyboard to brainstorm nonverbally.</w:t>
      </w:r>
    </w:p>
    <w:p w:rsidR="00000000" w:rsidDel="00000000" w:rsidP="00000000" w:rsidRDefault="00000000" w:rsidRPr="00000000" w14:paraId="00000020">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1">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Use de Bono’s Six Thinking Hats approach to help students explore ideas: </w:t>
      </w:r>
      <w:hyperlink r:id="rId6">
        <w:r w:rsidDel="00000000" w:rsidR="00000000" w:rsidRPr="00000000">
          <w:rPr>
            <w:rFonts w:ascii="Lora" w:cs="Lora" w:eastAsia="Lora" w:hAnsi="Lora"/>
            <w:color w:val="ff9900"/>
            <w:sz w:val="24"/>
            <w:szCs w:val="24"/>
            <w:u w:val="single"/>
            <w:rtl w:val="0"/>
          </w:rPr>
          <w:t xml:space="preserve">http://www.debonogroup.com/six_thinking_hats.php</w:t>
        </w:r>
      </w:hyperlink>
      <w:r w:rsidDel="00000000" w:rsidR="00000000" w:rsidRPr="00000000">
        <w:rPr>
          <w:rFonts w:ascii="Lora" w:cs="Lora" w:eastAsia="Lora" w:hAnsi="Lora"/>
          <w:color w:val="ff9900"/>
          <w:sz w:val="24"/>
          <w:szCs w:val="24"/>
          <w:rtl w:val="0"/>
        </w:rPr>
        <w:t xml:space="preserve"> </w:t>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Have students generate and respond to randomly generated or “forced” questions: </w:t>
      </w:r>
      <w:hyperlink r:id="rId7">
        <w:r w:rsidDel="00000000" w:rsidR="00000000" w:rsidRPr="00000000">
          <w:rPr>
            <w:rFonts w:ascii="Lora" w:cs="Lora" w:eastAsia="Lora" w:hAnsi="Lora"/>
            <w:color w:val="ff9900"/>
            <w:sz w:val="24"/>
            <w:szCs w:val="24"/>
            <w:u w:val="single"/>
            <w:rtl w:val="0"/>
          </w:rPr>
          <w:t xml:space="preserve">http://jcflowers1.iweb.bsu.edu/rlo/brainstorming2.htm</w:t>
        </w:r>
      </w:hyperlink>
      <w:r w:rsidDel="00000000" w:rsidR="00000000" w:rsidRPr="00000000">
        <w:rPr>
          <w:rtl w:val="0"/>
        </w:rPr>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rPr>
          <w:rFonts w:ascii="Lora" w:cs="Lora" w:eastAsia="Lora" w:hAnsi="Lora"/>
          <w:color w:val="ff9900"/>
          <w:sz w:val="24"/>
          <w:szCs w:val="24"/>
        </w:rPr>
      </w:pPr>
      <w:r w:rsidDel="00000000" w:rsidR="00000000" w:rsidRPr="00000000">
        <w:rPr>
          <w:rFonts w:ascii="Lora" w:cs="Lora" w:eastAsia="Lora" w:hAnsi="Lora"/>
          <w:sz w:val="24"/>
          <w:szCs w:val="24"/>
          <w:rtl w:val="0"/>
        </w:rPr>
        <w:t xml:space="preserve">If students have been provided with limited materials to complete the design challenge, have them describe the attributes of the materials to discover non-obvious uses: </w:t>
      </w:r>
      <w:hyperlink r:id="rId8">
        <w:r w:rsidDel="00000000" w:rsidR="00000000" w:rsidRPr="00000000">
          <w:rPr>
            <w:rFonts w:ascii="Lora" w:cs="Lora" w:eastAsia="Lora" w:hAnsi="Lora"/>
            <w:color w:val="ff9900"/>
            <w:sz w:val="24"/>
            <w:szCs w:val="24"/>
            <w:u w:val="single"/>
            <w:rtl w:val="0"/>
          </w:rPr>
          <w:t xml:space="preserve">http://jcflowers1.iweb.bsu.edu/rlo/brainstorming2.htm</w:t>
        </w:r>
      </w:hyperlink>
      <w:r w:rsidDel="00000000" w:rsidR="00000000" w:rsidRPr="00000000">
        <w:rPr>
          <w:rtl w:val="0"/>
        </w:rPr>
      </w:r>
    </w:p>
    <w:p w:rsidR="00000000" w:rsidDel="00000000" w:rsidP="00000000" w:rsidRDefault="00000000" w:rsidRPr="00000000" w14:paraId="0000002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rPr>
          <w:rFonts w:ascii="Lora" w:cs="Lora" w:eastAsia="Lora" w:hAnsi="Lora"/>
          <w:sz w:val="24"/>
          <w:szCs w:val="24"/>
        </w:rPr>
      </w:pPr>
      <w:r w:rsidDel="00000000" w:rsidR="00000000" w:rsidRPr="00000000">
        <w:rPr>
          <w:rFonts w:ascii="Lora" w:cs="Lora" w:eastAsia="Lora" w:hAnsi="Lora"/>
          <w:sz w:val="24"/>
          <w:szCs w:val="24"/>
          <w:rtl w:val="0"/>
        </w:rPr>
        <w:t xml:space="preserve">Resources </w:t>
      </w:r>
    </w:p>
    <w:p w:rsidR="00000000" w:rsidDel="00000000" w:rsidP="00000000" w:rsidRDefault="00000000" w:rsidRPr="00000000" w14:paraId="00000028">
      <w:pPr>
        <w:rPr>
          <w:rFonts w:ascii="Lora" w:cs="Lora" w:eastAsia="Lora" w:hAnsi="Lora"/>
          <w:sz w:val="24"/>
          <w:szCs w:val="24"/>
        </w:rPr>
      </w:pPr>
      <w:r w:rsidDel="00000000" w:rsidR="00000000" w:rsidRPr="00000000">
        <w:rPr>
          <w:rFonts w:ascii="Lora" w:cs="Lora" w:eastAsia="Lora" w:hAnsi="Lora"/>
          <w:sz w:val="24"/>
          <w:szCs w:val="24"/>
          <w:rtl w:val="0"/>
        </w:rPr>
        <w:t xml:space="preserve">Steve Jobs and his team brainstorm as they design the NeXT computer: </w:t>
      </w:r>
      <w:hyperlink r:id="rId9">
        <w:r w:rsidDel="00000000" w:rsidR="00000000" w:rsidRPr="00000000">
          <w:rPr>
            <w:rFonts w:ascii="Lora" w:cs="Lora" w:eastAsia="Lora" w:hAnsi="Lora"/>
            <w:color w:val="ff9900"/>
            <w:sz w:val="24"/>
            <w:szCs w:val="24"/>
            <w:u w:val="single"/>
            <w:rtl w:val="0"/>
          </w:rPr>
          <w:t xml:space="preserve">http://tnw.co/1Gl2tu5</w:t>
        </w:r>
      </w:hyperlink>
      <w:r w:rsidDel="00000000" w:rsidR="00000000" w:rsidRPr="00000000">
        <w:rPr>
          <w:rFonts w:ascii="Lora" w:cs="Lora" w:eastAsia="Lora" w:hAnsi="Lora"/>
          <w:sz w:val="24"/>
          <w:szCs w:val="24"/>
          <w:rtl w:val="0"/>
        </w:rPr>
        <w:t xml:space="preserve"> (starts at the 6-minute mark)</w:t>
      </w:r>
    </w:p>
    <w:p w:rsidR="00000000" w:rsidDel="00000000" w:rsidP="00000000" w:rsidRDefault="00000000" w:rsidRPr="00000000" w14:paraId="0000002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rPr>
          <w:color w:val="ff9900"/>
        </w:rPr>
      </w:pPr>
      <w:r w:rsidDel="00000000" w:rsidR="00000000" w:rsidRPr="00000000">
        <w:rPr>
          <w:rFonts w:ascii="Lora" w:cs="Lora" w:eastAsia="Lora" w:hAnsi="Lora"/>
          <w:sz w:val="24"/>
          <w:szCs w:val="24"/>
          <w:rtl w:val="0"/>
        </w:rPr>
        <w:t xml:space="preserve">Brainwriting, a technique for generating ideas:</w:t>
      </w:r>
      <w:hyperlink r:id="rId10">
        <w:r w:rsidDel="00000000" w:rsidR="00000000" w:rsidRPr="00000000">
          <w:rPr>
            <w:rFonts w:ascii="Lora" w:cs="Lora" w:eastAsia="Lora" w:hAnsi="Lora"/>
            <w:color w:val="1155cc"/>
            <w:sz w:val="24"/>
            <w:szCs w:val="24"/>
            <w:u w:val="single"/>
            <w:rtl w:val="0"/>
          </w:rPr>
          <w:t xml:space="preserve"> </w:t>
        </w:r>
      </w:hyperlink>
      <w:hyperlink r:id="rId11">
        <w:r w:rsidDel="00000000" w:rsidR="00000000" w:rsidRPr="00000000">
          <w:rPr>
            <w:rFonts w:ascii="Lora" w:cs="Lora" w:eastAsia="Lora" w:hAnsi="Lora"/>
            <w:color w:val="ff9900"/>
            <w:sz w:val="24"/>
            <w:szCs w:val="24"/>
            <w:u w:val="single"/>
            <w:rtl w:val="0"/>
          </w:rPr>
          <w:t xml:space="preserve">http://bit.ly/1rw2YIH</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1rw2YIH" TargetMode="External"/><Relationship Id="rId10" Type="http://schemas.openxmlformats.org/officeDocument/2006/relationships/hyperlink" Target="http://bit.ly/1rw2YIH" TargetMode="External"/><Relationship Id="rId9" Type="http://schemas.openxmlformats.org/officeDocument/2006/relationships/hyperlink" Target="http://tnw.co/1Gl2tu5" TargetMode="External"/><Relationship Id="rId5" Type="http://schemas.openxmlformats.org/officeDocument/2006/relationships/styles" Target="styles.xml"/><Relationship Id="rId6" Type="http://schemas.openxmlformats.org/officeDocument/2006/relationships/hyperlink" Target="http://www.debonogroup.com/six_thinking_hats.php" TargetMode="External"/><Relationship Id="rId7" Type="http://schemas.openxmlformats.org/officeDocument/2006/relationships/hyperlink" Target="http://jcflowers1.iweb.bsu.edu/rlo/brainstorming2.htm" TargetMode="External"/><Relationship Id="rId8" Type="http://schemas.openxmlformats.org/officeDocument/2006/relationships/hyperlink" Target="http://jcflowers1.iweb.bsu.edu/rlo/brainstorming2.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