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5FBE8" w14:textId="06AFAD12" w:rsidR="00CB1D15" w:rsidRPr="00A12B64" w:rsidRDefault="00156F55" w:rsidP="00CB1D15">
      <w:pPr>
        <w:tabs>
          <w:tab w:val="left" w:pos="1080"/>
        </w:tabs>
        <w:jc w:val="both"/>
        <w:rPr>
          <w:rFonts w:ascii="Century Gothic" w:eastAsia="CMMI10" w:hAnsi="Century Gothic" w:cs="Times New Roman"/>
          <w:b/>
          <w:bCs/>
          <w:sz w:val="24"/>
          <w:szCs w:val="24"/>
        </w:rPr>
      </w:pPr>
      <w:r>
        <w:rPr>
          <w:rFonts w:ascii="Century Gothic" w:eastAsia="CMMI10" w:hAnsi="Century Gothic" w:cs="Times New Roman"/>
          <w:b/>
          <w:bCs/>
          <w:sz w:val="24"/>
          <w:szCs w:val="24"/>
        </w:rPr>
        <w:t xml:space="preserve">5. </w:t>
      </w:r>
      <w:r w:rsidR="00CB1D15" w:rsidRPr="00A12B64">
        <w:rPr>
          <w:rFonts w:ascii="Century Gothic" w:eastAsia="CMMI10" w:hAnsi="Century Gothic" w:cs="Times New Roman"/>
          <w:b/>
          <w:bCs/>
          <w:sz w:val="24"/>
          <w:szCs w:val="24"/>
        </w:rPr>
        <w:t xml:space="preserve">Conclusion: </w:t>
      </w:r>
    </w:p>
    <w:p w14:paraId="38EDFBE0" w14:textId="3E06AB82" w:rsidR="00CB1D15" w:rsidRDefault="00CB1D15" w:rsidP="00CB1D15">
      <w:pPr>
        <w:tabs>
          <w:tab w:val="left" w:pos="1080"/>
        </w:tabs>
        <w:jc w:val="both"/>
        <w:rPr>
          <w:rFonts w:ascii="Century Gothic" w:eastAsia="CMMI10" w:hAnsi="Century Gothic" w:cs="Times New Roman"/>
          <w:sz w:val="24"/>
          <w:szCs w:val="24"/>
        </w:rPr>
      </w:pPr>
      <w:r w:rsidRPr="00A12B64">
        <w:rPr>
          <w:rFonts w:ascii="Century Gothic" w:eastAsia="CMMI10" w:hAnsi="Century Gothic" w:cs="Times New Roman"/>
          <w:b/>
          <w:bCs/>
          <w:sz w:val="24"/>
          <w:szCs w:val="24"/>
        </w:rPr>
        <w:tab/>
      </w:r>
      <w:r w:rsidRPr="00A12B64">
        <w:rPr>
          <w:rFonts w:ascii="Century Gothic" w:eastAsia="CMMI10" w:hAnsi="Century Gothic" w:cs="Times New Roman"/>
          <w:sz w:val="24"/>
          <w:szCs w:val="24"/>
        </w:rPr>
        <w:t xml:space="preserve">In this work we tried to propose an EV charging station framework which will satisfy both the QoS of customers and charging station stability. The main assumption of our work is that user will not choose the stations which has more price per unit for charging in that time slot. If the assumption follows the stations with congestion will not face new arrivals and the load will be distributed. </w:t>
      </w:r>
      <w:r w:rsidRPr="00A12B64">
        <w:rPr>
          <w:rFonts w:ascii="Century Gothic" w:hAnsi="Century Gothic"/>
          <w:sz w:val="24"/>
          <w:szCs w:val="24"/>
        </w:rPr>
        <w:t xml:space="preserve"> </w:t>
      </w:r>
      <w:r w:rsidRPr="00A12B64">
        <w:rPr>
          <w:rFonts w:ascii="Century Gothic" w:eastAsia="CMMI10" w:hAnsi="Century Gothic" w:cs="Times New Roman"/>
          <w:sz w:val="24"/>
          <w:szCs w:val="24"/>
        </w:rPr>
        <w:t>But dynamic pricing arises questions like how do EV drivers respond to dynamic prices in reality? Furthermore, it is not clear if a dynamic pricing scheme would be accepted by the users at all.</w:t>
      </w:r>
    </w:p>
    <w:p w14:paraId="20EE7292" w14:textId="77777777" w:rsidR="00F05DDE" w:rsidRPr="00A12B64" w:rsidRDefault="00F05DDE" w:rsidP="00CB1D15">
      <w:pPr>
        <w:tabs>
          <w:tab w:val="left" w:pos="1080"/>
        </w:tabs>
        <w:jc w:val="both"/>
        <w:rPr>
          <w:rFonts w:ascii="Century Gothic" w:eastAsia="CMMI10" w:hAnsi="Century Gothic" w:cs="Times New Roman"/>
          <w:sz w:val="24"/>
          <w:szCs w:val="24"/>
        </w:rPr>
      </w:pPr>
    </w:p>
    <w:p w14:paraId="1CE49F50" w14:textId="5320DB9F" w:rsidR="00CB1D15" w:rsidRPr="00A12B64" w:rsidRDefault="00156F55" w:rsidP="00CB1D15">
      <w:pPr>
        <w:tabs>
          <w:tab w:val="left" w:pos="1080"/>
        </w:tabs>
        <w:jc w:val="both"/>
        <w:rPr>
          <w:rFonts w:ascii="Century Gothic" w:eastAsia="CMMI10" w:hAnsi="Century Gothic" w:cs="Times New Roman"/>
          <w:b/>
          <w:bCs/>
          <w:sz w:val="24"/>
          <w:szCs w:val="24"/>
        </w:rPr>
      </w:pPr>
      <w:r>
        <w:rPr>
          <w:rFonts w:ascii="Century Gothic" w:eastAsia="CMMI10" w:hAnsi="Century Gothic" w:cs="Times New Roman"/>
          <w:b/>
          <w:bCs/>
          <w:sz w:val="24"/>
          <w:szCs w:val="24"/>
        </w:rPr>
        <w:t xml:space="preserve">6. </w:t>
      </w:r>
      <w:r w:rsidR="00CB1D15" w:rsidRPr="00A12B64">
        <w:rPr>
          <w:rFonts w:ascii="Century Gothic" w:eastAsia="CMMI10" w:hAnsi="Century Gothic" w:cs="Times New Roman"/>
          <w:b/>
          <w:bCs/>
          <w:sz w:val="24"/>
          <w:szCs w:val="24"/>
        </w:rPr>
        <w:t>Future Works:</w:t>
      </w:r>
    </w:p>
    <w:p w14:paraId="09C078DD" w14:textId="77777777" w:rsidR="00CB1D15" w:rsidRPr="00A12B64" w:rsidRDefault="00CB1D15" w:rsidP="00CB1D15">
      <w:pPr>
        <w:numPr>
          <w:ilvl w:val="0"/>
          <w:numId w:val="2"/>
        </w:numPr>
        <w:tabs>
          <w:tab w:val="left" w:pos="1080"/>
        </w:tabs>
        <w:jc w:val="both"/>
        <w:rPr>
          <w:rFonts w:ascii="Century Gothic" w:eastAsia="CMMI10" w:hAnsi="Century Gothic" w:cs="Times New Roman"/>
          <w:sz w:val="24"/>
          <w:szCs w:val="24"/>
        </w:rPr>
      </w:pPr>
      <w:r w:rsidRPr="00A12B64">
        <w:rPr>
          <w:rFonts w:ascii="Century Gothic" w:eastAsia="CMMI10" w:hAnsi="Century Gothic" w:cs="Times New Roman"/>
          <w:sz w:val="24"/>
          <w:szCs w:val="24"/>
        </w:rPr>
        <w:t>OCPP (Open Charge Point Protocol) 2.0.1 Implementation.</w:t>
      </w:r>
    </w:p>
    <w:p w14:paraId="37E95DA0" w14:textId="77777777" w:rsidR="00CB1D15" w:rsidRPr="00A12B64" w:rsidRDefault="00CB1D15" w:rsidP="00CB1D15">
      <w:pPr>
        <w:numPr>
          <w:ilvl w:val="0"/>
          <w:numId w:val="2"/>
        </w:numPr>
        <w:tabs>
          <w:tab w:val="left" w:pos="1080"/>
        </w:tabs>
        <w:jc w:val="both"/>
        <w:rPr>
          <w:rFonts w:ascii="Century Gothic" w:eastAsia="CMMI10" w:hAnsi="Century Gothic" w:cs="Times New Roman"/>
          <w:sz w:val="24"/>
          <w:szCs w:val="24"/>
        </w:rPr>
      </w:pPr>
      <w:r w:rsidRPr="00A12B64">
        <w:rPr>
          <w:rFonts w:ascii="Century Gothic" w:eastAsia="CMMI10" w:hAnsi="Century Gothic" w:cs="Times New Roman"/>
          <w:sz w:val="24"/>
          <w:szCs w:val="24"/>
        </w:rPr>
        <w:t>Android application design for user.</w:t>
      </w:r>
    </w:p>
    <w:p w14:paraId="0EB98477" w14:textId="77777777" w:rsidR="00CB1D15" w:rsidRPr="00A12B64" w:rsidRDefault="00CB1D15" w:rsidP="00CB1D15">
      <w:pPr>
        <w:numPr>
          <w:ilvl w:val="0"/>
          <w:numId w:val="2"/>
        </w:numPr>
        <w:tabs>
          <w:tab w:val="left" w:pos="1080"/>
        </w:tabs>
        <w:jc w:val="both"/>
        <w:rPr>
          <w:rFonts w:ascii="Century Gothic" w:eastAsia="CMMI10" w:hAnsi="Century Gothic" w:cs="Times New Roman"/>
          <w:sz w:val="24"/>
          <w:szCs w:val="24"/>
        </w:rPr>
      </w:pPr>
      <w:r w:rsidRPr="00A12B64">
        <w:rPr>
          <w:rFonts w:ascii="Century Gothic" w:eastAsia="CMMI10" w:hAnsi="Century Gothic" w:cs="Times New Roman"/>
          <w:sz w:val="24"/>
          <w:szCs w:val="24"/>
        </w:rPr>
        <w:t xml:space="preserve">Traffic </w:t>
      </w:r>
      <w:proofErr w:type="spellStart"/>
      <w:r w:rsidRPr="00A12B64">
        <w:rPr>
          <w:rFonts w:ascii="Century Gothic" w:eastAsia="CMMI10" w:hAnsi="Century Gothic" w:cs="Times New Roman"/>
          <w:sz w:val="24"/>
          <w:szCs w:val="24"/>
        </w:rPr>
        <w:t>Modeling</w:t>
      </w:r>
      <w:proofErr w:type="spellEnd"/>
      <w:r w:rsidRPr="00A12B64">
        <w:rPr>
          <w:rFonts w:ascii="Century Gothic" w:eastAsia="CMMI10" w:hAnsi="Century Gothic" w:cs="Times New Roman"/>
          <w:sz w:val="24"/>
          <w:szCs w:val="24"/>
        </w:rPr>
        <w:t xml:space="preserve"> Simulation of a city.</w:t>
      </w:r>
    </w:p>
    <w:p w14:paraId="7E1B8BB0" w14:textId="77777777" w:rsidR="00CB1D15" w:rsidRPr="00A12B64" w:rsidRDefault="00CB1D15" w:rsidP="00CB1D15">
      <w:pPr>
        <w:numPr>
          <w:ilvl w:val="0"/>
          <w:numId w:val="2"/>
        </w:numPr>
        <w:tabs>
          <w:tab w:val="left" w:pos="1080"/>
        </w:tabs>
        <w:jc w:val="both"/>
        <w:rPr>
          <w:rFonts w:ascii="Century Gothic" w:eastAsia="CMMI10" w:hAnsi="Century Gothic" w:cs="Times New Roman"/>
          <w:sz w:val="24"/>
          <w:szCs w:val="24"/>
        </w:rPr>
      </w:pPr>
      <w:r w:rsidRPr="00A12B64">
        <w:rPr>
          <w:rFonts w:ascii="Century Gothic" w:eastAsia="CMMI10" w:hAnsi="Century Gothic" w:cs="Times New Roman"/>
          <w:sz w:val="24"/>
          <w:szCs w:val="24"/>
        </w:rPr>
        <w:t>Add Realtime Charging station using Open Charge Alliance and their dataset.</w:t>
      </w:r>
    </w:p>
    <w:p w14:paraId="5F88D245" w14:textId="76AE046E" w:rsidR="00CB1D15" w:rsidRDefault="00CB1D15" w:rsidP="00CB1D15">
      <w:pPr>
        <w:numPr>
          <w:ilvl w:val="0"/>
          <w:numId w:val="2"/>
        </w:numPr>
        <w:tabs>
          <w:tab w:val="left" w:pos="1080"/>
        </w:tabs>
        <w:jc w:val="both"/>
        <w:rPr>
          <w:rFonts w:ascii="Century Gothic" w:eastAsia="CMMI10" w:hAnsi="Century Gothic" w:cs="Times New Roman"/>
          <w:sz w:val="24"/>
          <w:szCs w:val="24"/>
        </w:rPr>
      </w:pPr>
      <w:r w:rsidRPr="00A12B64">
        <w:rPr>
          <w:rFonts w:ascii="Century Gothic" w:eastAsia="CMMI10" w:hAnsi="Century Gothic" w:cs="Times New Roman"/>
          <w:sz w:val="24"/>
          <w:szCs w:val="24"/>
        </w:rPr>
        <w:t>Personal Domain and Hosting in Cloud.</w:t>
      </w:r>
    </w:p>
    <w:p w14:paraId="0CECF569" w14:textId="77777777" w:rsidR="00F05DDE" w:rsidRPr="00F05DDE" w:rsidRDefault="00F05DDE" w:rsidP="00F05DDE">
      <w:pPr>
        <w:tabs>
          <w:tab w:val="left" w:pos="1080"/>
        </w:tabs>
        <w:ind w:left="720"/>
        <w:jc w:val="both"/>
        <w:rPr>
          <w:rFonts w:ascii="Century Gothic" w:eastAsia="CMMI10" w:hAnsi="Century Gothic" w:cs="Times New Roman"/>
          <w:sz w:val="24"/>
          <w:szCs w:val="24"/>
        </w:rPr>
      </w:pPr>
    </w:p>
    <w:p w14:paraId="1EF77B6F" w14:textId="26D12FE1" w:rsidR="00CB1D15" w:rsidRPr="00A12B64" w:rsidRDefault="00CB1D15" w:rsidP="00156F55">
      <w:pPr>
        <w:numPr>
          <w:ilvl w:val="0"/>
          <w:numId w:val="3"/>
        </w:numPr>
        <w:tabs>
          <w:tab w:val="left" w:pos="1080"/>
        </w:tabs>
        <w:jc w:val="both"/>
        <w:rPr>
          <w:rFonts w:ascii="Century Gothic" w:eastAsia="CMMI10" w:hAnsi="Century Gothic" w:cs="Times New Roman"/>
          <w:b/>
          <w:bCs/>
          <w:sz w:val="24"/>
          <w:szCs w:val="24"/>
        </w:rPr>
      </w:pPr>
      <w:r w:rsidRPr="00A12B64">
        <w:rPr>
          <w:rFonts w:ascii="Century Gothic" w:eastAsia="CMMI10" w:hAnsi="Century Gothic" w:cs="Times New Roman"/>
          <w:b/>
          <w:bCs/>
          <w:sz w:val="24"/>
          <w:szCs w:val="24"/>
        </w:rPr>
        <w:t>References:</w:t>
      </w:r>
    </w:p>
    <w:p w14:paraId="17471E0E" w14:textId="77777777" w:rsidR="00CB1D15" w:rsidRPr="00A12B64" w:rsidRDefault="00CB1D15" w:rsidP="00CB1D15">
      <w:pPr>
        <w:pStyle w:val="ListParagraph"/>
        <w:numPr>
          <w:ilvl w:val="0"/>
          <w:numId w:val="1"/>
        </w:numPr>
        <w:tabs>
          <w:tab w:val="left" w:pos="1080"/>
        </w:tabs>
        <w:jc w:val="both"/>
        <w:rPr>
          <w:rFonts w:ascii="Century Gothic" w:eastAsia="CMMI10" w:hAnsi="Century Gothic" w:cs="Times New Roman"/>
          <w:sz w:val="24"/>
          <w:szCs w:val="24"/>
        </w:rPr>
      </w:pPr>
      <w:proofErr w:type="spellStart"/>
      <w:r w:rsidRPr="00A12B64">
        <w:rPr>
          <w:rFonts w:ascii="Century Gothic" w:eastAsia="CMMI10" w:hAnsi="Century Gothic" w:cs="Times New Roman"/>
          <w:sz w:val="24"/>
          <w:szCs w:val="24"/>
        </w:rPr>
        <w:t>Daehyun</w:t>
      </w:r>
      <w:proofErr w:type="spellEnd"/>
      <w:r w:rsidRPr="00A12B64">
        <w:rPr>
          <w:rFonts w:ascii="Century Gothic" w:eastAsia="CMMI10" w:hAnsi="Century Gothic" w:cs="Times New Roman"/>
          <w:sz w:val="24"/>
          <w:szCs w:val="24"/>
        </w:rPr>
        <w:t xml:space="preserve"> Ban</w:t>
      </w:r>
      <w:r w:rsidRPr="00A12B64">
        <w:rPr>
          <w:rFonts w:ascii="Cambria Math" w:eastAsia="CMMI10" w:hAnsi="Cambria Math" w:cs="Cambria Math"/>
          <w:sz w:val="24"/>
          <w:szCs w:val="24"/>
        </w:rPr>
        <w:t>∗</w:t>
      </w:r>
      <w:r w:rsidRPr="00A12B64">
        <w:rPr>
          <w:rFonts w:ascii="Century Gothic" w:eastAsia="CMMI10" w:hAnsi="Century Gothic" w:cs="Times New Roman"/>
          <w:sz w:val="24"/>
          <w:szCs w:val="24"/>
        </w:rPr>
        <w:t xml:space="preserve">, George </w:t>
      </w:r>
      <w:proofErr w:type="spellStart"/>
      <w:r w:rsidRPr="00A12B64">
        <w:rPr>
          <w:rFonts w:ascii="Century Gothic" w:eastAsia="CMMI10" w:hAnsi="Century Gothic" w:cs="Times New Roman"/>
          <w:sz w:val="24"/>
          <w:szCs w:val="24"/>
        </w:rPr>
        <w:t>Michailidis</w:t>
      </w:r>
      <w:proofErr w:type="spellEnd"/>
      <w:r w:rsidRPr="00A12B64">
        <w:rPr>
          <w:rFonts w:ascii="Century Gothic" w:eastAsia="CMMI10" w:hAnsi="Century Gothic" w:cs="Times New Roman"/>
          <w:sz w:val="24"/>
          <w:szCs w:val="24"/>
        </w:rPr>
        <w:t xml:space="preserve">, and Michael </w:t>
      </w:r>
      <w:proofErr w:type="spellStart"/>
      <w:r w:rsidRPr="00A12B64">
        <w:rPr>
          <w:rFonts w:ascii="Century Gothic" w:eastAsia="CMMI10" w:hAnsi="Century Gothic" w:cs="Times New Roman"/>
          <w:sz w:val="24"/>
          <w:szCs w:val="24"/>
        </w:rPr>
        <w:t>Devetsikiotis</w:t>
      </w:r>
      <w:proofErr w:type="spellEnd"/>
      <w:r w:rsidRPr="00A12B64">
        <w:rPr>
          <w:rFonts w:ascii="Century Gothic" w:eastAsia="CMMI10" w:hAnsi="Century Gothic" w:cs="Times New Roman"/>
          <w:sz w:val="24"/>
          <w:szCs w:val="24"/>
        </w:rPr>
        <w:t>, Demand Response Control for PHEV Charging Stations by Dynamic Price Adjustments.</w:t>
      </w:r>
    </w:p>
    <w:p w14:paraId="1E58B290" w14:textId="77777777" w:rsidR="00CB1D15" w:rsidRPr="00A12B64" w:rsidRDefault="00CB1D15" w:rsidP="00CB1D15">
      <w:pPr>
        <w:pStyle w:val="ListParagraph"/>
        <w:numPr>
          <w:ilvl w:val="0"/>
          <w:numId w:val="1"/>
        </w:numPr>
        <w:spacing w:after="0" w:line="240" w:lineRule="auto"/>
        <w:jc w:val="both"/>
        <w:rPr>
          <w:rFonts w:ascii="Century Gothic" w:eastAsia="Times New Roman" w:hAnsi="Century Gothic" w:cs="Times New Roman"/>
          <w:color w:val="333333"/>
          <w:sz w:val="24"/>
          <w:szCs w:val="24"/>
          <w:shd w:val="clear" w:color="auto" w:fill="FFFFFF"/>
        </w:rPr>
      </w:pPr>
      <w:r w:rsidRPr="00A12B64">
        <w:rPr>
          <w:rFonts w:ascii="Century Gothic" w:eastAsia="Times New Roman" w:hAnsi="Century Gothic" w:cs="Times New Roman"/>
          <w:color w:val="333333"/>
          <w:sz w:val="24"/>
          <w:szCs w:val="24"/>
          <w:shd w:val="clear" w:color="auto" w:fill="FFFFFF"/>
        </w:rPr>
        <w:t xml:space="preserve">Electric vehicle market in India expected to hit 63 lakh units per annum mark by 2027: </w:t>
      </w:r>
      <w:proofErr w:type="gramStart"/>
      <w:r w:rsidRPr="00A12B64">
        <w:rPr>
          <w:rFonts w:ascii="Century Gothic" w:eastAsia="Times New Roman" w:hAnsi="Century Gothic" w:cs="Times New Roman"/>
          <w:color w:val="333333"/>
          <w:sz w:val="24"/>
          <w:szCs w:val="24"/>
          <w:shd w:val="clear" w:color="auto" w:fill="FFFFFF"/>
        </w:rPr>
        <w:t>IESA .PTI</w:t>
      </w:r>
      <w:proofErr w:type="gramEnd"/>
      <w:r w:rsidRPr="00A12B64">
        <w:rPr>
          <w:rFonts w:ascii="Century Gothic" w:eastAsia="Times New Roman" w:hAnsi="Century Gothic" w:cs="Times New Roman"/>
          <w:color w:val="333333"/>
          <w:sz w:val="24"/>
          <w:szCs w:val="24"/>
          <w:shd w:val="clear" w:color="auto" w:fill="FFFFFF"/>
        </w:rPr>
        <w:t>. December 22, 2020.</w:t>
      </w:r>
    </w:p>
    <w:p w14:paraId="4BC70FFC" w14:textId="77777777" w:rsidR="00CB1D15" w:rsidRPr="00A12B64" w:rsidRDefault="00CB1D15" w:rsidP="00CB1D15">
      <w:pPr>
        <w:pStyle w:val="ListParagraph"/>
        <w:numPr>
          <w:ilvl w:val="0"/>
          <w:numId w:val="1"/>
        </w:numPr>
        <w:spacing w:after="0" w:line="240" w:lineRule="auto"/>
        <w:jc w:val="both"/>
        <w:rPr>
          <w:rFonts w:ascii="Century Gothic" w:eastAsia="Times New Roman" w:hAnsi="Century Gothic" w:cs="Times New Roman"/>
          <w:color w:val="333333"/>
          <w:sz w:val="24"/>
          <w:szCs w:val="24"/>
          <w:shd w:val="clear" w:color="auto" w:fill="FFFFFF"/>
        </w:rPr>
      </w:pPr>
      <w:r w:rsidRPr="00A12B64">
        <w:rPr>
          <w:rFonts w:ascii="Century Gothic" w:eastAsia="Times New Roman" w:hAnsi="Century Gothic" w:cs="Times New Roman"/>
          <w:color w:val="333333"/>
          <w:sz w:val="24"/>
          <w:szCs w:val="24"/>
          <w:shd w:val="clear" w:color="auto" w:fill="FFFFFF"/>
        </w:rPr>
        <w:t>How Electric Vehicles Will Impact Electricity Demand, India’s Grid Capacity. 02 Apr'</w:t>
      </w:r>
      <w:proofErr w:type="gramStart"/>
      <w:r w:rsidRPr="00A12B64">
        <w:rPr>
          <w:rFonts w:ascii="Century Gothic" w:eastAsia="Times New Roman" w:hAnsi="Century Gothic" w:cs="Times New Roman"/>
          <w:color w:val="333333"/>
          <w:sz w:val="24"/>
          <w:szCs w:val="24"/>
          <w:shd w:val="clear" w:color="auto" w:fill="FFFFFF"/>
        </w:rPr>
        <w:t>20 .Amit</w:t>
      </w:r>
      <w:proofErr w:type="gramEnd"/>
      <w:r w:rsidRPr="00A12B64">
        <w:rPr>
          <w:rFonts w:ascii="Century Gothic" w:eastAsia="Times New Roman" w:hAnsi="Century Gothic" w:cs="Times New Roman"/>
          <w:color w:val="333333"/>
          <w:sz w:val="24"/>
          <w:szCs w:val="24"/>
          <w:shd w:val="clear" w:color="auto" w:fill="FFFFFF"/>
        </w:rPr>
        <w:t xml:space="preserve"> Raja Naik.</w:t>
      </w:r>
    </w:p>
    <w:p w14:paraId="2EBD0FF0" w14:textId="77777777" w:rsidR="00CB1D15" w:rsidRPr="00A12B64" w:rsidRDefault="00CB1D15" w:rsidP="00CB1D15">
      <w:pPr>
        <w:pStyle w:val="ListParagraph"/>
        <w:numPr>
          <w:ilvl w:val="0"/>
          <w:numId w:val="1"/>
        </w:numPr>
        <w:spacing w:after="0" w:line="240" w:lineRule="auto"/>
        <w:jc w:val="both"/>
        <w:rPr>
          <w:rFonts w:ascii="Century Gothic" w:eastAsia="Times New Roman" w:hAnsi="Century Gothic" w:cs="Times New Roman"/>
          <w:color w:val="333333"/>
          <w:sz w:val="24"/>
          <w:szCs w:val="24"/>
          <w:shd w:val="clear" w:color="auto" w:fill="FFFFFF"/>
        </w:rPr>
      </w:pPr>
      <w:r w:rsidRPr="00A12B64">
        <w:rPr>
          <w:rFonts w:ascii="Century Gothic" w:eastAsia="Times New Roman" w:hAnsi="Century Gothic" w:cs="Times New Roman"/>
          <w:color w:val="333333"/>
          <w:sz w:val="24"/>
          <w:szCs w:val="24"/>
          <w:shd w:val="clear" w:color="auto" w:fill="FFFFFF"/>
        </w:rPr>
        <w:t xml:space="preserve">Dynamic Pricing for Electric Vehicle Charging—A Literature Review Steffen </w:t>
      </w:r>
      <w:proofErr w:type="spellStart"/>
      <w:r w:rsidRPr="00A12B64">
        <w:rPr>
          <w:rFonts w:ascii="Century Gothic" w:eastAsia="Times New Roman" w:hAnsi="Century Gothic" w:cs="Times New Roman"/>
          <w:color w:val="333333"/>
          <w:sz w:val="24"/>
          <w:szCs w:val="24"/>
          <w:shd w:val="clear" w:color="auto" w:fill="FFFFFF"/>
        </w:rPr>
        <w:t>Limmer</w:t>
      </w:r>
      <w:proofErr w:type="spellEnd"/>
      <w:r w:rsidRPr="00A12B64">
        <w:rPr>
          <w:rFonts w:ascii="Century Gothic" w:eastAsia="Times New Roman" w:hAnsi="Century Gothic" w:cs="Times New Roman"/>
          <w:color w:val="333333"/>
          <w:sz w:val="24"/>
          <w:szCs w:val="24"/>
          <w:shd w:val="clear" w:color="auto" w:fill="FFFFFF"/>
        </w:rPr>
        <w:t>.</w:t>
      </w:r>
      <w:r w:rsidRPr="00A12B64">
        <w:rPr>
          <w:rFonts w:ascii="Century Gothic" w:hAnsi="Century Gothic" w:cs="Times New Roman"/>
          <w:sz w:val="24"/>
          <w:szCs w:val="24"/>
        </w:rPr>
        <w:t xml:space="preserve"> </w:t>
      </w:r>
      <w:r w:rsidRPr="00A12B64">
        <w:rPr>
          <w:rFonts w:ascii="Century Gothic" w:eastAsia="Times New Roman" w:hAnsi="Century Gothic" w:cs="Times New Roman"/>
          <w:color w:val="333333"/>
          <w:sz w:val="24"/>
          <w:szCs w:val="24"/>
          <w:shd w:val="clear" w:color="auto" w:fill="FFFFFF"/>
        </w:rPr>
        <w:t>DOI:10.3390/en12183574.</w:t>
      </w:r>
    </w:p>
    <w:p w14:paraId="2619386A" w14:textId="77777777" w:rsidR="00CB1D15" w:rsidRPr="00A12B64" w:rsidRDefault="00CB1D15" w:rsidP="00CB1D15">
      <w:pPr>
        <w:pStyle w:val="ListParagraph"/>
        <w:numPr>
          <w:ilvl w:val="0"/>
          <w:numId w:val="1"/>
        </w:numPr>
        <w:spacing w:after="0" w:line="240" w:lineRule="auto"/>
        <w:jc w:val="both"/>
        <w:rPr>
          <w:rFonts w:ascii="Century Gothic" w:eastAsia="Times New Roman" w:hAnsi="Century Gothic" w:cs="Times New Roman"/>
          <w:color w:val="333333"/>
          <w:sz w:val="24"/>
          <w:szCs w:val="24"/>
          <w:shd w:val="clear" w:color="auto" w:fill="FFFFFF"/>
        </w:rPr>
      </w:pPr>
      <w:r w:rsidRPr="00A12B64">
        <w:rPr>
          <w:rFonts w:ascii="Century Gothic" w:eastAsia="Times New Roman" w:hAnsi="Century Gothic" w:cs="Times New Roman"/>
          <w:color w:val="333333"/>
          <w:sz w:val="24"/>
          <w:szCs w:val="24"/>
          <w:shd w:val="clear" w:color="auto" w:fill="FFFFFF"/>
        </w:rPr>
        <w:t xml:space="preserve">Guo, Y.; Liu, X.; Yan, Y.; Zhang, N.; </w:t>
      </w:r>
      <w:proofErr w:type="spellStart"/>
      <w:r w:rsidRPr="00A12B64">
        <w:rPr>
          <w:rFonts w:ascii="Century Gothic" w:eastAsia="Times New Roman" w:hAnsi="Century Gothic" w:cs="Times New Roman"/>
          <w:color w:val="333333"/>
          <w:sz w:val="24"/>
          <w:szCs w:val="24"/>
          <w:shd w:val="clear" w:color="auto" w:fill="FFFFFF"/>
        </w:rPr>
        <w:t>Su</w:t>
      </w:r>
      <w:proofErr w:type="spellEnd"/>
      <w:r w:rsidRPr="00A12B64">
        <w:rPr>
          <w:rFonts w:ascii="Century Gothic" w:eastAsia="Times New Roman" w:hAnsi="Century Gothic" w:cs="Times New Roman"/>
          <w:color w:val="333333"/>
          <w:sz w:val="24"/>
          <w:szCs w:val="24"/>
          <w:shd w:val="clear" w:color="auto" w:fill="FFFFFF"/>
        </w:rPr>
        <w:t>, W. Economic Analysis of Plug-in Electric Vehicle Parking Deck with Dynamic Pricing. In Proceedings of the 2014 IEEE.</w:t>
      </w:r>
    </w:p>
    <w:p w14:paraId="30960643" w14:textId="77777777" w:rsidR="00CB1D15" w:rsidRPr="00A12B64" w:rsidRDefault="00CB1D15" w:rsidP="00CB1D15">
      <w:pPr>
        <w:pStyle w:val="ListParagraph"/>
        <w:numPr>
          <w:ilvl w:val="0"/>
          <w:numId w:val="1"/>
        </w:numPr>
        <w:spacing w:after="0" w:line="240" w:lineRule="auto"/>
        <w:jc w:val="both"/>
        <w:rPr>
          <w:rFonts w:ascii="Century Gothic" w:eastAsia="Times New Roman" w:hAnsi="Century Gothic" w:cs="Times New Roman"/>
          <w:color w:val="333333"/>
          <w:sz w:val="24"/>
          <w:szCs w:val="24"/>
          <w:shd w:val="clear" w:color="auto" w:fill="FFFFFF"/>
        </w:rPr>
      </w:pPr>
      <w:r w:rsidRPr="00A12B64">
        <w:rPr>
          <w:rFonts w:ascii="Century Gothic" w:eastAsia="Times New Roman" w:hAnsi="Century Gothic" w:cs="Times New Roman"/>
          <w:color w:val="333333"/>
          <w:sz w:val="24"/>
          <w:szCs w:val="24"/>
          <w:shd w:val="clear" w:color="auto" w:fill="FFFFFF"/>
        </w:rPr>
        <w:t>Luo, C.; Huang, Y.F.; Gupta, V. Dynamic Pricing and Energy Management Strategy for EV Charging Stations under Uncertainties. In Proceedings of the International Conference on Vehicle Technology and Intelligent Transport Systems, VEHITS 2016, Rome, Italy, 23–24 April 2016; Volume 1, pp. 49–59, [</w:t>
      </w:r>
      <w:proofErr w:type="spellStart"/>
      <w:r w:rsidRPr="00A12B64">
        <w:rPr>
          <w:rFonts w:ascii="Century Gothic" w:eastAsia="Times New Roman" w:hAnsi="Century Gothic" w:cs="Times New Roman"/>
          <w:color w:val="333333"/>
          <w:sz w:val="24"/>
          <w:szCs w:val="24"/>
          <w:shd w:val="clear" w:color="auto" w:fill="FFFFFF"/>
        </w:rPr>
        <w:t>CrossRef</w:t>
      </w:r>
      <w:proofErr w:type="spellEnd"/>
      <w:r w:rsidRPr="00A12B64">
        <w:rPr>
          <w:rFonts w:ascii="Century Gothic" w:eastAsia="Times New Roman" w:hAnsi="Century Gothic" w:cs="Times New Roman"/>
          <w:color w:val="333333"/>
          <w:sz w:val="24"/>
          <w:szCs w:val="24"/>
          <w:shd w:val="clear" w:color="auto" w:fill="FFFFFF"/>
        </w:rPr>
        <w:t>].</w:t>
      </w:r>
    </w:p>
    <w:p w14:paraId="067B0452" w14:textId="77777777" w:rsidR="00CB1D15" w:rsidRPr="00A12B64" w:rsidRDefault="00CB1D15" w:rsidP="00CB1D15">
      <w:pPr>
        <w:pStyle w:val="ListParagraph"/>
        <w:numPr>
          <w:ilvl w:val="0"/>
          <w:numId w:val="1"/>
        </w:numPr>
        <w:spacing w:after="0" w:line="240" w:lineRule="auto"/>
        <w:jc w:val="both"/>
        <w:rPr>
          <w:rFonts w:ascii="Century Gothic" w:eastAsia="Times New Roman" w:hAnsi="Century Gothic" w:cs="Times New Roman"/>
          <w:color w:val="333333"/>
          <w:sz w:val="24"/>
          <w:szCs w:val="24"/>
          <w:shd w:val="clear" w:color="auto" w:fill="FFFFFF"/>
        </w:rPr>
      </w:pPr>
      <w:r w:rsidRPr="00A12B64">
        <w:rPr>
          <w:rFonts w:ascii="Century Gothic" w:eastAsia="Times New Roman" w:hAnsi="Century Gothic" w:cs="Times New Roman"/>
          <w:color w:val="333333"/>
          <w:sz w:val="24"/>
          <w:szCs w:val="24"/>
          <w:shd w:val="clear" w:color="auto" w:fill="FFFFFF"/>
        </w:rPr>
        <w:t>Luo, C.; Huang, Y.F.; Gupta, V. Stochastic Dynamic Pricing for EV Charging Stations with Renewable Integration and Energy Storage. IEEE Trans. Smart Grid 2018, 9, 1494–1505, [</w:t>
      </w:r>
      <w:proofErr w:type="spellStart"/>
      <w:r w:rsidRPr="00A12B64">
        <w:rPr>
          <w:rFonts w:ascii="Century Gothic" w:eastAsia="Times New Roman" w:hAnsi="Century Gothic" w:cs="Times New Roman"/>
          <w:color w:val="333333"/>
          <w:sz w:val="24"/>
          <w:szCs w:val="24"/>
          <w:shd w:val="clear" w:color="auto" w:fill="FFFFFF"/>
        </w:rPr>
        <w:t>CrossRef</w:t>
      </w:r>
      <w:proofErr w:type="spellEnd"/>
      <w:r w:rsidRPr="00A12B64">
        <w:rPr>
          <w:rFonts w:ascii="Century Gothic" w:eastAsia="Times New Roman" w:hAnsi="Century Gothic" w:cs="Times New Roman"/>
          <w:color w:val="333333"/>
          <w:sz w:val="24"/>
          <w:szCs w:val="24"/>
          <w:shd w:val="clear" w:color="auto" w:fill="FFFFFF"/>
        </w:rPr>
        <w:t>]</w:t>
      </w:r>
    </w:p>
    <w:p w14:paraId="3861784F" w14:textId="77777777" w:rsidR="00CB1D15" w:rsidRPr="00A12B64" w:rsidRDefault="00CB1D15" w:rsidP="00CB1D15">
      <w:pPr>
        <w:pStyle w:val="ListParagraph"/>
        <w:numPr>
          <w:ilvl w:val="0"/>
          <w:numId w:val="1"/>
        </w:numPr>
        <w:spacing w:after="0" w:line="240" w:lineRule="auto"/>
        <w:jc w:val="both"/>
        <w:rPr>
          <w:rFonts w:ascii="Century Gothic" w:eastAsia="Times New Roman" w:hAnsi="Century Gothic" w:cs="Times New Roman"/>
          <w:color w:val="333333"/>
          <w:sz w:val="24"/>
          <w:szCs w:val="24"/>
          <w:shd w:val="clear" w:color="auto" w:fill="FFFFFF"/>
        </w:rPr>
      </w:pPr>
      <w:r w:rsidRPr="00A12B64">
        <w:rPr>
          <w:rFonts w:ascii="Century Gothic" w:eastAsia="Times New Roman" w:hAnsi="Century Gothic" w:cs="Times New Roman"/>
          <w:color w:val="333333"/>
          <w:sz w:val="24"/>
          <w:szCs w:val="24"/>
          <w:shd w:val="clear" w:color="auto" w:fill="FFFFFF"/>
        </w:rPr>
        <w:t>Vehicle Count Prediction from Sensor Data.</w:t>
      </w:r>
      <w:r w:rsidRPr="00A12B64">
        <w:rPr>
          <w:rFonts w:ascii="Century Gothic" w:hAnsi="Century Gothic"/>
          <w:sz w:val="24"/>
          <w:szCs w:val="24"/>
        </w:rPr>
        <w:t xml:space="preserve"> </w:t>
      </w:r>
      <w:r w:rsidRPr="00A12B64">
        <w:rPr>
          <w:rFonts w:ascii="Century Gothic" w:eastAsia="Times New Roman" w:hAnsi="Century Gothic" w:cs="Times New Roman"/>
          <w:color w:val="333333"/>
          <w:sz w:val="24"/>
          <w:szCs w:val="24"/>
          <w:shd w:val="clear" w:color="auto" w:fill="FFFFFF"/>
        </w:rPr>
        <w:t>12 Oct, 2021.</w:t>
      </w:r>
      <w:r w:rsidRPr="00A12B64">
        <w:rPr>
          <w:rFonts w:ascii="Century Gothic" w:hAnsi="Century Gothic"/>
          <w:sz w:val="24"/>
          <w:szCs w:val="24"/>
        </w:rPr>
        <w:t xml:space="preserve"> </w:t>
      </w:r>
      <w:proofErr w:type="spellStart"/>
      <w:r w:rsidRPr="00A12B64">
        <w:rPr>
          <w:rFonts w:ascii="Century Gothic" w:eastAsia="Times New Roman" w:hAnsi="Century Gothic" w:cs="Times New Roman"/>
          <w:color w:val="333333"/>
          <w:sz w:val="24"/>
          <w:szCs w:val="24"/>
          <w:shd w:val="clear" w:color="auto" w:fill="FFFFFF"/>
        </w:rPr>
        <w:t>Sravankumar</w:t>
      </w:r>
      <w:proofErr w:type="spellEnd"/>
      <w:r w:rsidRPr="00A12B64">
        <w:rPr>
          <w:rFonts w:ascii="Century Gothic" w:eastAsia="Times New Roman" w:hAnsi="Century Gothic" w:cs="Times New Roman"/>
          <w:color w:val="333333"/>
          <w:sz w:val="24"/>
          <w:szCs w:val="24"/>
          <w:shd w:val="clear" w:color="auto" w:fill="FFFFFF"/>
        </w:rPr>
        <w:t>.</w:t>
      </w:r>
    </w:p>
    <w:p w14:paraId="0E514339" w14:textId="77777777" w:rsidR="00CB1D15" w:rsidRPr="00A12B64" w:rsidRDefault="00CB1D15" w:rsidP="00CB1D15">
      <w:pPr>
        <w:pStyle w:val="ListParagraph"/>
        <w:numPr>
          <w:ilvl w:val="0"/>
          <w:numId w:val="1"/>
        </w:numPr>
        <w:spacing w:after="0" w:line="240" w:lineRule="auto"/>
        <w:jc w:val="both"/>
        <w:rPr>
          <w:rFonts w:ascii="Century Gothic" w:eastAsia="Times New Roman" w:hAnsi="Century Gothic" w:cs="Times New Roman"/>
          <w:color w:val="333333"/>
          <w:sz w:val="24"/>
          <w:szCs w:val="24"/>
          <w:shd w:val="clear" w:color="auto" w:fill="FFFFFF"/>
        </w:rPr>
      </w:pPr>
      <w:proofErr w:type="spellStart"/>
      <w:r w:rsidRPr="00A12B64">
        <w:rPr>
          <w:rFonts w:ascii="Century Gothic" w:eastAsia="Times New Roman" w:hAnsi="Century Gothic" w:cs="Times New Roman"/>
          <w:color w:val="333333"/>
          <w:sz w:val="24"/>
          <w:szCs w:val="24"/>
          <w:shd w:val="clear" w:color="auto" w:fill="FFFFFF"/>
        </w:rPr>
        <w:t>Yanli</w:t>
      </w:r>
      <w:proofErr w:type="spellEnd"/>
      <w:r w:rsidRPr="00A12B64">
        <w:rPr>
          <w:rFonts w:ascii="Century Gothic" w:eastAsia="Times New Roman" w:hAnsi="Century Gothic" w:cs="Times New Roman"/>
          <w:color w:val="333333"/>
          <w:sz w:val="24"/>
          <w:szCs w:val="24"/>
          <w:shd w:val="clear" w:color="auto" w:fill="FFFFFF"/>
        </w:rPr>
        <w:t xml:space="preserve"> Liu, </w:t>
      </w:r>
      <w:proofErr w:type="spellStart"/>
      <w:r w:rsidRPr="00A12B64">
        <w:rPr>
          <w:rFonts w:ascii="Century Gothic" w:eastAsia="Times New Roman" w:hAnsi="Century Gothic" w:cs="Times New Roman"/>
          <w:color w:val="333333"/>
          <w:sz w:val="24"/>
          <w:szCs w:val="24"/>
          <w:shd w:val="clear" w:color="auto" w:fill="FFFFFF"/>
        </w:rPr>
        <w:t>Yourong</w:t>
      </w:r>
      <w:proofErr w:type="spellEnd"/>
      <w:r w:rsidRPr="00A12B64">
        <w:rPr>
          <w:rFonts w:ascii="Century Gothic" w:eastAsia="Times New Roman" w:hAnsi="Century Gothic" w:cs="Times New Roman"/>
          <w:color w:val="333333"/>
          <w:sz w:val="24"/>
          <w:szCs w:val="24"/>
          <w:shd w:val="clear" w:color="auto" w:fill="FFFFFF"/>
        </w:rPr>
        <w:t xml:space="preserve"> Wang &amp; Jian Zhang. New Machine Learning Algorithm: Random Forest.</w:t>
      </w:r>
    </w:p>
    <w:p w14:paraId="5E8C90FC" w14:textId="77777777" w:rsidR="00CB1D15" w:rsidRPr="00A12B64" w:rsidRDefault="00CB1D15" w:rsidP="00CB1D15">
      <w:pPr>
        <w:pStyle w:val="ListParagraph"/>
        <w:numPr>
          <w:ilvl w:val="0"/>
          <w:numId w:val="1"/>
        </w:numPr>
        <w:spacing w:after="0" w:line="240" w:lineRule="auto"/>
        <w:jc w:val="both"/>
        <w:rPr>
          <w:rFonts w:ascii="Century Gothic" w:eastAsia="Times New Roman" w:hAnsi="Century Gothic" w:cs="Times New Roman"/>
          <w:color w:val="333333"/>
          <w:sz w:val="24"/>
          <w:szCs w:val="24"/>
          <w:shd w:val="clear" w:color="auto" w:fill="FFFFFF"/>
        </w:rPr>
      </w:pPr>
      <w:r w:rsidRPr="00A12B64">
        <w:rPr>
          <w:rFonts w:ascii="Century Gothic" w:eastAsia="Times New Roman" w:hAnsi="Century Gothic" w:cs="Times New Roman"/>
          <w:color w:val="333333"/>
          <w:sz w:val="24"/>
          <w:szCs w:val="24"/>
          <w:shd w:val="clear" w:color="auto" w:fill="FFFFFF"/>
        </w:rPr>
        <w:t>Ground Reality: The Math Behind India’s Electric Vehicle Charging Infrastructure. 25 Feb'20 | By Amit Raja Naik.</w:t>
      </w:r>
    </w:p>
    <w:p w14:paraId="71DDE8CB" w14:textId="77777777" w:rsidR="0060428D" w:rsidRDefault="0060428D"/>
    <w:sectPr w:rsidR="0060428D" w:rsidSect="005D2333">
      <w:headerReference w:type="default" r:id="rId7"/>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09D18" w14:textId="77777777" w:rsidR="00382002" w:rsidRDefault="00382002" w:rsidP="00CB1D15">
      <w:pPr>
        <w:spacing w:after="0" w:line="240" w:lineRule="auto"/>
      </w:pPr>
      <w:r>
        <w:separator/>
      </w:r>
    </w:p>
  </w:endnote>
  <w:endnote w:type="continuationSeparator" w:id="0">
    <w:p w14:paraId="0AFD7EB8" w14:textId="77777777" w:rsidR="00382002" w:rsidRDefault="00382002" w:rsidP="00CB1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MMI10">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7B368" w14:textId="77777777" w:rsidR="00382002" w:rsidRDefault="00382002" w:rsidP="00CB1D15">
      <w:pPr>
        <w:spacing w:after="0" w:line="240" w:lineRule="auto"/>
      </w:pPr>
      <w:r>
        <w:separator/>
      </w:r>
    </w:p>
  </w:footnote>
  <w:footnote w:type="continuationSeparator" w:id="0">
    <w:p w14:paraId="6B6F06FF" w14:textId="77777777" w:rsidR="00382002" w:rsidRDefault="00382002" w:rsidP="00CB1D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304FD" w14:textId="0D9DABFE" w:rsidR="00594CE4" w:rsidRDefault="00382002">
    <w:pPr>
      <w:pStyle w:val="Header"/>
      <w:jc w:val="right"/>
    </w:pPr>
  </w:p>
  <w:p w14:paraId="760337E5" w14:textId="77777777" w:rsidR="00715050" w:rsidRDefault="003820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734F3"/>
    <w:multiLevelType w:val="hybridMultilevel"/>
    <w:tmpl w:val="097AFEB0"/>
    <w:lvl w:ilvl="0" w:tplc="68309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265AE6"/>
    <w:multiLevelType w:val="hybridMultilevel"/>
    <w:tmpl w:val="9854660C"/>
    <w:lvl w:ilvl="0" w:tplc="8CBA60D8">
      <w:start w:val="7"/>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426C6D8C"/>
    <w:multiLevelType w:val="hybridMultilevel"/>
    <w:tmpl w:val="B9C8D7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D15"/>
    <w:rsid w:val="00156F55"/>
    <w:rsid w:val="00382002"/>
    <w:rsid w:val="0060428D"/>
    <w:rsid w:val="00CB1D15"/>
    <w:rsid w:val="00F05D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1D755"/>
  <w15:chartTrackingRefBased/>
  <w15:docId w15:val="{8ADC483F-22D4-41E5-BBE4-0775C75B8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D15"/>
    <w:pPr>
      <w:ind w:left="720"/>
      <w:contextualSpacing/>
    </w:pPr>
    <w:rPr>
      <w:lang w:val="en-US"/>
    </w:rPr>
  </w:style>
  <w:style w:type="paragraph" w:styleId="Header">
    <w:name w:val="header"/>
    <w:basedOn w:val="Normal"/>
    <w:link w:val="HeaderChar"/>
    <w:uiPriority w:val="99"/>
    <w:unhideWhenUsed/>
    <w:rsid w:val="00CB1D15"/>
    <w:pPr>
      <w:tabs>
        <w:tab w:val="center" w:pos="4513"/>
        <w:tab w:val="right" w:pos="9026"/>
      </w:tabs>
      <w:spacing w:after="0" w:line="240" w:lineRule="auto"/>
    </w:pPr>
    <w:rPr>
      <w:lang w:val="en-US"/>
    </w:rPr>
  </w:style>
  <w:style w:type="character" w:customStyle="1" w:styleId="HeaderChar">
    <w:name w:val="Header Char"/>
    <w:basedOn w:val="DefaultParagraphFont"/>
    <w:link w:val="Header"/>
    <w:uiPriority w:val="99"/>
    <w:rsid w:val="00CB1D15"/>
    <w:rPr>
      <w:lang w:val="en-US"/>
    </w:rPr>
  </w:style>
  <w:style w:type="paragraph" w:styleId="Footer">
    <w:name w:val="footer"/>
    <w:basedOn w:val="Normal"/>
    <w:link w:val="FooterChar"/>
    <w:uiPriority w:val="99"/>
    <w:unhideWhenUsed/>
    <w:rsid w:val="00CB1D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1D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Debopriyo</dc:creator>
  <cp:keywords/>
  <dc:description/>
  <cp:lastModifiedBy>Debopriyo</cp:lastModifiedBy>
  <cp:revision>3</cp:revision>
  <dcterms:created xsi:type="dcterms:W3CDTF">2022-06-05T19:59:00Z</dcterms:created>
  <dcterms:modified xsi:type="dcterms:W3CDTF">2022-06-05T20:02:00Z</dcterms:modified>
</cp:coreProperties>
</file>