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BA407" w14:textId="49060468" w:rsidR="008A3F6F" w:rsidRPr="005D02ED" w:rsidRDefault="008A3F6F" w:rsidP="008A3F6F">
      <w:pPr>
        <w:jc w:val="center"/>
        <w:rPr>
          <w:rFonts w:ascii="Times New Roman" w:hAnsi="Times New Roman" w:cs="Times New Roman"/>
          <w:b/>
          <w:bCs/>
          <w:color w:val="0070C0"/>
        </w:rPr>
      </w:pPr>
      <w:r w:rsidRPr="005D02ED">
        <w:rPr>
          <w:rFonts w:ascii="Times New Roman" w:hAnsi="Times New Roman" w:cs="Times New Roman"/>
          <w:b/>
          <w:bCs/>
          <w:color w:val="0070C0"/>
        </w:rPr>
        <w:t>H</w:t>
      </w:r>
      <w:r>
        <w:rPr>
          <w:rFonts w:ascii="Times New Roman" w:hAnsi="Times New Roman" w:cs="Times New Roman"/>
          <w:b/>
          <w:bCs/>
          <w:color w:val="0070C0"/>
        </w:rPr>
        <w:t>omework: Running, Plotting, and Interpreting 2 Way Continuous x Continuous Interactions</w:t>
      </w:r>
      <w:r w:rsidR="00A45705">
        <w:rPr>
          <w:rFonts w:ascii="Times New Roman" w:hAnsi="Times New Roman" w:cs="Times New Roman"/>
          <w:b/>
          <w:bCs/>
          <w:color w:val="0070C0"/>
        </w:rPr>
        <w:t>: Part 1</w:t>
      </w:r>
    </w:p>
    <w:p w14:paraId="4B108193" w14:textId="77777777" w:rsidR="008A3F6F" w:rsidRDefault="008A3F6F" w:rsidP="008A3F6F">
      <w:pPr>
        <w:rPr>
          <w:rFonts w:ascii="Times New Roman" w:hAnsi="Times New Roman" w:cs="Times New Roman"/>
        </w:rPr>
      </w:pPr>
    </w:p>
    <w:p w14:paraId="5347C6DB" w14:textId="387BF980" w:rsidR="008A3F6F" w:rsidRPr="00644734" w:rsidRDefault="008A3F6F" w:rsidP="008A3F6F"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</w:rPr>
        <w:t xml:space="preserve">For this homework, you will analyze the </w:t>
      </w:r>
      <w:r w:rsidR="00970508">
        <w:rPr>
          <w:rFonts w:ascii="Times New Roman" w:hAnsi="Times New Roman" w:cs="Times New Roman"/>
        </w:rPr>
        <w:t>academic</w:t>
      </w:r>
      <w:r>
        <w:rPr>
          <w:rFonts w:ascii="Times New Roman" w:hAnsi="Times New Roman" w:cs="Times New Roman"/>
        </w:rPr>
        <w:t xml:space="preserve"> </w:t>
      </w:r>
      <w:r w:rsidR="00970508">
        <w:rPr>
          <w:rFonts w:ascii="Times New Roman" w:hAnsi="Times New Roman" w:cs="Times New Roman"/>
        </w:rPr>
        <w:t xml:space="preserve">motivation </w:t>
      </w:r>
      <w:r>
        <w:rPr>
          <w:rFonts w:ascii="Times New Roman" w:hAnsi="Times New Roman" w:cs="Times New Roman"/>
        </w:rPr>
        <w:t xml:space="preserve">dataset, </w:t>
      </w:r>
      <w:r w:rsidRPr="00644734">
        <w:rPr>
          <w:rFonts w:ascii="Times New Roman" w:hAnsi="Times New Roman" w:cs="Times New Roman"/>
          <w:b/>
          <w:bCs/>
          <w:color w:val="C00000"/>
        </w:rPr>
        <w:t>using either SPSS or R</w:t>
      </w:r>
      <w:r w:rsidRPr="00644734">
        <w:rPr>
          <w:rFonts w:ascii="Times New Roman" w:hAnsi="Times New Roman" w:cs="Times New Roman"/>
          <w:color w:val="C00000"/>
        </w:rPr>
        <w:t xml:space="preserve">, </w:t>
      </w:r>
      <w:r w:rsidRPr="00644734">
        <w:rPr>
          <w:rFonts w:ascii="Times New Roman" w:hAnsi="Times New Roman" w:cs="Times New Roman"/>
          <w:b/>
          <w:bCs/>
          <w:color w:val="C00000"/>
        </w:rPr>
        <w:t>providing your syntax (yes, even SPSS syntax!) as a separate supplemental file.</w:t>
      </w:r>
    </w:p>
    <w:p w14:paraId="03A4B354" w14:textId="3B48E31D" w:rsidR="008A3F6F" w:rsidRDefault="008A3F6F" w:rsidP="008A3F6F">
      <w:pPr>
        <w:rPr>
          <w:rFonts w:ascii="Times New Roman" w:hAnsi="Times New Roman" w:cs="Times New Roman"/>
          <w:b/>
          <w:bCs/>
          <w:color w:val="C00000"/>
        </w:rPr>
      </w:pPr>
    </w:p>
    <w:p w14:paraId="763DB1FD" w14:textId="2096B65D" w:rsidR="00CB4109" w:rsidRPr="00CB4109" w:rsidRDefault="00CB4109" w:rsidP="008A3F6F">
      <w:pPr>
        <w:rPr>
          <w:rFonts w:ascii="Times New Roman" w:hAnsi="Times New Roman" w:cs="Times New Roman"/>
          <w:b/>
          <w:bCs/>
          <w:color w:val="C00000"/>
          <w:u w:val="single"/>
        </w:rPr>
      </w:pPr>
      <w:r w:rsidRPr="00CB4109">
        <w:rPr>
          <w:rFonts w:ascii="Times New Roman" w:hAnsi="Times New Roman" w:cs="Times New Roman"/>
          <w:b/>
          <w:bCs/>
          <w:color w:val="C00000"/>
          <w:u w:val="single"/>
        </w:rPr>
        <w:t>Additionally</w:t>
      </w:r>
      <w:r>
        <w:rPr>
          <w:rFonts w:ascii="Times New Roman" w:hAnsi="Times New Roman" w:cs="Times New Roman"/>
          <w:b/>
          <w:bCs/>
          <w:color w:val="C00000"/>
          <w:u w:val="single"/>
        </w:rPr>
        <w:t>, this week include all Excel plots as supplemental files (e.g., as charts in separate sheets of a single Excel workbook).</w:t>
      </w:r>
    </w:p>
    <w:p w14:paraId="7A8BFABF" w14:textId="77777777" w:rsidR="00CB4109" w:rsidRPr="00644734" w:rsidRDefault="00CB4109" w:rsidP="008A3F6F">
      <w:pPr>
        <w:rPr>
          <w:rFonts w:ascii="Times New Roman" w:hAnsi="Times New Roman" w:cs="Times New Roman"/>
          <w:b/>
          <w:bCs/>
          <w:color w:val="C00000"/>
        </w:rPr>
      </w:pPr>
    </w:p>
    <w:p w14:paraId="608042FA" w14:textId="77777777" w:rsidR="008A3F6F" w:rsidRPr="00644734" w:rsidRDefault="008A3F6F" w:rsidP="008A3F6F">
      <w:pPr>
        <w:rPr>
          <w:rFonts w:ascii="Times New Roman" w:hAnsi="Times New Roman" w:cs="Times New Roman"/>
          <w:color w:val="C00000"/>
        </w:rPr>
      </w:pPr>
      <w:r w:rsidRPr="00644734">
        <w:rPr>
          <w:rFonts w:ascii="Times New Roman" w:hAnsi="Times New Roman" w:cs="Times New Roman"/>
          <w:b/>
          <w:bCs/>
          <w:color w:val="C00000"/>
        </w:rPr>
        <w:t>For more information on the variables in this dataset, see the accompanying description in the Word Doc in the same folder as this homework assignment and dataset.</w:t>
      </w:r>
    </w:p>
    <w:p w14:paraId="33966A21" w14:textId="77777777" w:rsidR="008A3F6F" w:rsidRDefault="008A3F6F" w:rsidP="008A3F6F">
      <w:pPr>
        <w:rPr>
          <w:rFonts w:ascii="Times New Roman" w:hAnsi="Times New Roman" w:cs="Times New Roman"/>
        </w:rPr>
      </w:pPr>
    </w:p>
    <w:p w14:paraId="2C7250C0" w14:textId="01DB8880" w:rsidR="008A3F6F" w:rsidRDefault="00970508" w:rsidP="008A3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you may guess, this week, the predictor scaling will be particularly important. This is in the DB HW folder, but reprinted here in interaction notation:</w:t>
      </w:r>
    </w:p>
    <w:p w14:paraId="1E4384B9" w14:textId="1F476CD3" w:rsidR="00970508" w:rsidRDefault="00970508" w:rsidP="008A3F6F">
      <w:pPr>
        <w:rPr>
          <w:rFonts w:ascii="Times New Roman" w:hAnsi="Times New Roman" w:cs="Times New Roman"/>
        </w:rPr>
      </w:pPr>
    </w:p>
    <w:p w14:paraId="6D60AB90" w14:textId="31603417" w:rsidR="00970508" w:rsidRDefault="00970508" w:rsidP="009705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C00000"/>
        </w:rPr>
        <w:t>h</w:t>
      </w:r>
      <w:r w:rsidRPr="00692599">
        <w:rPr>
          <w:rFonts w:ascii="Times New Roman" w:hAnsi="Times New Roman" w:cs="Times New Roman"/>
          <w:b/>
          <w:color w:val="C00000"/>
        </w:rPr>
        <w:t>ours (</w:t>
      </w:r>
      <w:r>
        <w:rPr>
          <w:rFonts w:ascii="Times New Roman" w:hAnsi="Times New Roman" w:cs="Times New Roman"/>
          <w:b/>
          <w:i/>
          <w:iCs/>
          <w:color w:val="C00000"/>
        </w:rPr>
        <w:t>X</w:t>
      </w:r>
      <w:r w:rsidRPr="00692599">
        <w:rPr>
          <w:rFonts w:ascii="Times New Roman" w:hAnsi="Times New Roman" w:cs="Times New Roman"/>
          <w:b/>
          <w:color w:val="C00000"/>
        </w:rPr>
        <w:t>)</w:t>
      </w:r>
      <w:r w:rsidRPr="00692599">
        <w:rPr>
          <w:rFonts w:ascii="Times New Roman" w:hAnsi="Times New Roman" w:cs="Times New Roman"/>
          <w:color w:val="C00000"/>
        </w:rPr>
        <w:t xml:space="preserve"> </w:t>
      </w:r>
      <w:r w:rsidRPr="00FE7546">
        <w:rPr>
          <w:rFonts w:ascii="Times New Roman" w:hAnsi="Times New Roman" w:cs="Times New Roman"/>
          <w:color w:val="000000" w:themeColor="text1"/>
        </w:rPr>
        <w:t xml:space="preserve">is </w:t>
      </w:r>
      <w:r>
        <w:rPr>
          <w:rFonts w:ascii="Times New Roman" w:hAnsi="Times New Roman" w:cs="Times New Roman"/>
          <w:color w:val="000000" w:themeColor="text1"/>
        </w:rPr>
        <w:t xml:space="preserve">a continuous </w:t>
      </w:r>
      <w:r w:rsidRPr="00FE7546">
        <w:rPr>
          <w:rFonts w:ascii="Times New Roman" w:hAnsi="Times New Roman" w:cs="Times New Roman"/>
          <w:color w:val="C00000"/>
        </w:rPr>
        <w:t>predictor</w:t>
      </w:r>
      <w:r w:rsidRPr="00FE7546">
        <w:rPr>
          <w:rFonts w:ascii="Times New Roman" w:hAnsi="Times New Roman" w:cs="Times New Roman"/>
          <w:color w:val="000000" w:themeColor="text1"/>
        </w:rPr>
        <w:t xml:space="preserve"> variable measuring students' self-reported </w:t>
      </w:r>
      <w:r>
        <w:rPr>
          <w:rFonts w:ascii="Times New Roman" w:hAnsi="Times New Roman" w:cs="Times New Roman"/>
          <w:color w:val="000000" w:themeColor="text1"/>
        </w:rPr>
        <w:t>average hours worked per week</w:t>
      </w:r>
      <w:r w:rsidRPr="00FE7546">
        <w:rPr>
          <w:rFonts w:ascii="Times New Roman" w:hAnsi="Times New Roman" w:cs="Times New Roman"/>
          <w:color w:val="000000" w:themeColor="text1"/>
        </w:rPr>
        <w:t>.</w:t>
      </w:r>
    </w:p>
    <w:p w14:paraId="30A297DE" w14:textId="77777777" w:rsidR="00970508" w:rsidRDefault="00970508" w:rsidP="00970508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68A8F07E" w14:textId="72967B70" w:rsidR="00970508" w:rsidRDefault="00970508" w:rsidP="009705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92599">
        <w:rPr>
          <w:rFonts w:ascii="Times New Roman" w:hAnsi="Times New Roman" w:cs="Times New Roman"/>
          <w:b/>
          <w:bCs/>
          <w:color w:val="C00000"/>
        </w:rPr>
        <w:t>perceived graduate advisor support (</w:t>
      </w:r>
      <w:r>
        <w:rPr>
          <w:rFonts w:ascii="Times New Roman" w:hAnsi="Times New Roman" w:cs="Times New Roman"/>
          <w:b/>
          <w:bCs/>
          <w:i/>
          <w:iCs/>
          <w:color w:val="C00000"/>
        </w:rPr>
        <w:t>Z</w:t>
      </w:r>
      <w:r w:rsidRPr="00692599">
        <w:rPr>
          <w:rFonts w:ascii="Times New Roman" w:hAnsi="Times New Roman" w:cs="Times New Roman"/>
          <w:b/>
          <w:bCs/>
          <w:color w:val="C00000"/>
        </w:rPr>
        <w:t>)</w:t>
      </w:r>
      <w:r w:rsidRPr="00692599">
        <w:rPr>
          <w:rFonts w:ascii="Times New Roman" w:hAnsi="Times New Roman" w:cs="Times New Roman"/>
          <w:color w:val="C0000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is a </w:t>
      </w:r>
      <w:r w:rsidRPr="00FE7546">
        <w:rPr>
          <w:rFonts w:ascii="Times New Roman" w:hAnsi="Times New Roman" w:cs="Times New Roman"/>
          <w:color w:val="C00000"/>
        </w:rPr>
        <w:t>predictor</w:t>
      </w:r>
      <w:r w:rsidRPr="00FE7546">
        <w:rPr>
          <w:rFonts w:ascii="Times New Roman" w:hAnsi="Times New Roman" w:cs="Times New Roman"/>
          <w:color w:val="000000" w:themeColor="text1"/>
        </w:rPr>
        <w:t xml:space="preserve"> variable measuring students' self-reported</w:t>
      </w:r>
      <w:r>
        <w:rPr>
          <w:rFonts w:ascii="Times New Roman" w:hAnsi="Times New Roman" w:cs="Times New Roman"/>
          <w:color w:val="000000" w:themeColor="text1"/>
        </w:rPr>
        <w:t xml:space="preserve"> impressions of their graduate advisor’s supportiveness, measured on a 7-pt likert-type scale ranging from –3 = extremely unsupportive to +3 = extremely supportive.</w:t>
      </w:r>
    </w:p>
    <w:p w14:paraId="341F119A" w14:textId="77777777" w:rsidR="00970508" w:rsidRPr="00692599" w:rsidRDefault="00970508" w:rsidP="00970508">
      <w:pPr>
        <w:rPr>
          <w:rFonts w:ascii="Times New Roman" w:hAnsi="Times New Roman" w:cs="Times New Roman"/>
          <w:color w:val="000000" w:themeColor="text1"/>
        </w:rPr>
      </w:pPr>
    </w:p>
    <w:p w14:paraId="26F31624" w14:textId="77777777" w:rsidR="00970508" w:rsidRPr="00E64449" w:rsidRDefault="00970508" w:rsidP="009705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70C0"/>
        </w:rPr>
        <w:t>Academic Motivation (Burnout)</w:t>
      </w:r>
      <w:r w:rsidRPr="00FE7546">
        <w:rPr>
          <w:rFonts w:ascii="Times New Roman" w:hAnsi="Times New Roman" w:cs="Times New Roman"/>
          <w:color w:val="000000" w:themeColor="text1"/>
        </w:rPr>
        <w:t xml:space="preserve"> is the </w:t>
      </w:r>
      <w:r w:rsidRPr="00692599">
        <w:rPr>
          <w:rFonts w:ascii="Times New Roman" w:hAnsi="Times New Roman" w:cs="Times New Roman"/>
          <w:color w:val="0070C0"/>
        </w:rPr>
        <w:t>outcome variable</w:t>
      </w:r>
      <w:r w:rsidRPr="00FE7546">
        <w:rPr>
          <w:rFonts w:ascii="Times New Roman" w:hAnsi="Times New Roman" w:cs="Times New Roman"/>
          <w:color w:val="000000" w:themeColor="text1"/>
        </w:rPr>
        <w:t>, indicating students’</w:t>
      </w:r>
      <w:r>
        <w:rPr>
          <w:rFonts w:ascii="Times New Roman" w:hAnsi="Times New Roman" w:cs="Times New Roman"/>
          <w:color w:val="000000" w:themeColor="text1"/>
        </w:rPr>
        <w:t xml:space="preserve"> degree of motivation,</w:t>
      </w:r>
      <w:r w:rsidRPr="00FE7546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measured on a 7-pt likert-type scale ranging from –3 = extremely burned out to +3 = motivated.</w:t>
      </w:r>
    </w:p>
    <w:p w14:paraId="1226964C" w14:textId="2B29332D" w:rsidR="00970508" w:rsidRDefault="00970508" w:rsidP="008A3F6F">
      <w:pPr>
        <w:rPr>
          <w:rFonts w:ascii="Times New Roman" w:hAnsi="Times New Roman" w:cs="Times New Roman"/>
        </w:rPr>
      </w:pPr>
    </w:p>
    <w:p w14:paraId="06FF5F9D" w14:textId="77777777" w:rsidR="00480751" w:rsidRPr="00B0386D" w:rsidRDefault="00480751" w:rsidP="00480751">
      <w:pPr>
        <w:rPr>
          <w:rFonts w:ascii="Times New Roman" w:hAnsi="Times New Roman" w:cs="Times New Roman"/>
          <w:color w:val="000000" w:themeColor="text1"/>
        </w:rPr>
      </w:pPr>
      <w:r w:rsidRPr="00B0386D">
        <w:rPr>
          <w:rFonts w:ascii="Times New Roman" w:hAnsi="Times New Roman" w:cs="Times New Roman"/>
          <w:color w:val="000000" w:themeColor="text1"/>
        </w:rPr>
        <w:t>The goal is to run the following interaction model:</w:t>
      </w:r>
    </w:p>
    <w:p w14:paraId="0E03CF59" w14:textId="77777777" w:rsidR="00480751" w:rsidRPr="00B0386D" w:rsidRDefault="00480751" w:rsidP="00480751">
      <w:pPr>
        <w:rPr>
          <w:rFonts w:ascii="Times New Roman" w:hAnsi="Times New Roman" w:cs="Times New Roman"/>
          <w:color w:val="000000" w:themeColor="text1"/>
        </w:rPr>
      </w:pPr>
    </w:p>
    <w:p w14:paraId="43363D7B" w14:textId="19DB2B62" w:rsidR="00480751" w:rsidRPr="00B0386D" w:rsidRDefault="00480751" w:rsidP="00480751">
      <w:pPr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academicMotivation=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hrs+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advisorSupport</m:t>
          </m:r>
        </m:oMath>
      </m:oMathPara>
    </w:p>
    <w:p w14:paraId="12E181B6" w14:textId="77777777" w:rsidR="00480751" w:rsidRPr="00B0386D" w:rsidRDefault="00480751" w:rsidP="00480751">
      <w:pPr>
        <w:rPr>
          <w:rFonts w:ascii="Times New Roman" w:eastAsiaTheme="minorEastAsia" w:hAnsi="Times New Roman" w:cs="Times New Roman"/>
          <w:color w:val="000000" w:themeColor="text1"/>
        </w:rPr>
      </w:pPr>
    </w:p>
    <w:p w14:paraId="7039D76A" w14:textId="38A3F7EB" w:rsidR="00480751" w:rsidRPr="00B0386D" w:rsidRDefault="00480751" w:rsidP="00480751">
      <w:pPr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hrs×advisorSupport</m:t>
              </m: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</w:rPr>
              </m:ctrlPr>
            </m:e>
          </m:d>
          <m:r>
            <w:rPr>
              <w:rFonts w:ascii="Cambria Math" w:eastAsiaTheme="minorEastAsia" w:hAnsi="Cambria Math" w:cs="Times New Roman"/>
              <w:color w:val="000000" w:themeColor="text1"/>
            </w:rPr>
            <m:t>+e</m:t>
          </m:r>
        </m:oMath>
      </m:oMathPara>
    </w:p>
    <w:p w14:paraId="7609F577" w14:textId="77777777" w:rsidR="00480751" w:rsidRPr="00B0386D" w:rsidRDefault="00480751" w:rsidP="00480751">
      <w:pPr>
        <w:rPr>
          <w:rFonts w:ascii="Times New Roman" w:hAnsi="Times New Roman" w:cs="Times New Roman"/>
          <w:color w:val="000000" w:themeColor="text1"/>
        </w:rPr>
      </w:pPr>
    </w:p>
    <w:p w14:paraId="4793AA77" w14:textId="75FDF1B5" w:rsidR="00480751" w:rsidRPr="00480751" w:rsidRDefault="00480751" w:rsidP="008A3F6F">
      <w:pPr>
        <w:rPr>
          <w:rFonts w:ascii="Times New Roman" w:hAnsi="Times New Roman" w:cs="Times New Roman"/>
          <w:color w:val="000000" w:themeColor="text1"/>
        </w:rPr>
      </w:pPr>
      <w:r w:rsidRPr="00B0386D">
        <w:rPr>
          <w:rFonts w:ascii="Times New Roman" w:hAnsi="Times New Roman" w:cs="Times New Roman"/>
          <w:color w:val="000000" w:themeColor="text1"/>
        </w:rPr>
        <w:t xml:space="preserve">In this model the researcher views </w:t>
      </w:r>
      <w:r w:rsidRPr="00B0386D">
        <w:rPr>
          <w:rFonts w:ascii="Times New Roman" w:hAnsi="Times New Roman" w:cs="Times New Roman"/>
          <w:color w:val="C00000"/>
        </w:rPr>
        <w:t xml:space="preserve">hours </w:t>
      </w:r>
      <w:r>
        <w:rPr>
          <w:rFonts w:ascii="Times New Roman" w:hAnsi="Times New Roman" w:cs="Times New Roman"/>
          <w:color w:val="C00000"/>
        </w:rPr>
        <w:t>worked per week</w:t>
      </w:r>
      <w:r w:rsidRPr="00B0386D">
        <w:rPr>
          <w:rFonts w:ascii="Times New Roman" w:hAnsi="Times New Roman" w:cs="Times New Roman"/>
          <w:color w:val="C00000"/>
        </w:rPr>
        <w:t xml:space="preserve"> as the focal predictor (X)</w:t>
      </w:r>
      <w:r w:rsidRPr="00B0386D">
        <w:rPr>
          <w:rFonts w:ascii="Times New Roman" w:hAnsi="Times New Roman" w:cs="Times New Roman"/>
          <w:color w:val="FF0000"/>
        </w:rPr>
        <w:t xml:space="preserve">, </w:t>
      </w:r>
      <w:r>
        <w:rPr>
          <w:rFonts w:ascii="Times New Roman" w:hAnsi="Times New Roman" w:cs="Times New Roman"/>
          <w:color w:val="0070C0"/>
        </w:rPr>
        <w:t>advisor support</w:t>
      </w:r>
      <w:r w:rsidRPr="00B0386D">
        <w:rPr>
          <w:rFonts w:ascii="Times New Roman" w:hAnsi="Times New Roman" w:cs="Times New Roman"/>
          <w:color w:val="0070C0"/>
        </w:rPr>
        <w:t xml:space="preserve"> as the moderator (Z)</w:t>
      </w:r>
      <w:r w:rsidRPr="00B0386D">
        <w:rPr>
          <w:rFonts w:ascii="Times New Roman" w:hAnsi="Times New Roman" w:cs="Times New Roman"/>
          <w:color w:val="000000" w:themeColor="text1"/>
        </w:rPr>
        <w:t xml:space="preserve">, and hypothesizes that the relationship between hours spent </w:t>
      </w:r>
      <w:r>
        <w:rPr>
          <w:rFonts w:ascii="Times New Roman" w:hAnsi="Times New Roman" w:cs="Times New Roman"/>
          <w:color w:val="000000" w:themeColor="text1"/>
        </w:rPr>
        <w:t>working per week (self-reported)</w:t>
      </w:r>
      <w:r w:rsidRPr="00B0386D">
        <w:rPr>
          <w:rFonts w:ascii="Times New Roman" w:hAnsi="Times New Roman" w:cs="Times New Roman"/>
          <w:color w:val="000000" w:themeColor="text1"/>
        </w:rPr>
        <w:t xml:space="preserve"> and </w:t>
      </w:r>
      <w:r>
        <w:rPr>
          <w:rFonts w:ascii="Times New Roman" w:hAnsi="Times New Roman" w:cs="Times New Roman"/>
          <w:color w:val="000000" w:themeColor="text1"/>
        </w:rPr>
        <w:t>academic motivation</w:t>
      </w:r>
      <w:r w:rsidRPr="00B0386D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may</w:t>
      </w:r>
      <w:r w:rsidRPr="00B0386D">
        <w:rPr>
          <w:rFonts w:ascii="Times New Roman" w:hAnsi="Times New Roman" w:cs="Times New Roman"/>
          <w:color w:val="000000" w:themeColor="text1"/>
        </w:rPr>
        <w:t xml:space="preserve"> depend on </w:t>
      </w:r>
      <w:r>
        <w:rPr>
          <w:rFonts w:ascii="Times New Roman" w:hAnsi="Times New Roman" w:cs="Times New Roman"/>
          <w:color w:val="000000" w:themeColor="text1"/>
        </w:rPr>
        <w:t>the supportiveness of one’s advisor</w:t>
      </w:r>
      <w:r w:rsidRPr="00B0386D">
        <w:rPr>
          <w:rFonts w:ascii="Times New Roman" w:hAnsi="Times New Roman" w:cs="Times New Roman"/>
          <w:color w:val="000000" w:themeColor="text1"/>
        </w:rPr>
        <w:t>.</w:t>
      </w:r>
    </w:p>
    <w:p w14:paraId="3890AAA5" w14:textId="77777777" w:rsidR="008A3F6F" w:rsidRDefault="008A3F6F" w:rsidP="008A3F6F">
      <w:pPr>
        <w:rPr>
          <w:rFonts w:ascii="Times New Roman" w:hAnsi="Times New Roman" w:cs="Times New Roman"/>
        </w:rPr>
      </w:pPr>
    </w:p>
    <w:p w14:paraId="1502237B" w14:textId="77777777" w:rsidR="00F54065" w:rsidRDefault="00605508" w:rsidP="00F540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0386D">
        <w:rPr>
          <w:rFonts w:ascii="Times New Roman" w:hAnsi="Times New Roman" w:cs="Times New Roman"/>
          <w:color w:val="0070C0"/>
        </w:rPr>
        <w:t>Run the interaction model above</w:t>
      </w:r>
      <w:r w:rsidRPr="00B0386D">
        <w:rPr>
          <w:rFonts w:ascii="Times New Roman" w:hAnsi="Times New Roman" w:cs="Times New Roman"/>
          <w:color w:val="000000" w:themeColor="text1"/>
        </w:rPr>
        <w:t xml:space="preserve">, predicting </w:t>
      </w:r>
      <w:r>
        <w:rPr>
          <w:rFonts w:ascii="Times New Roman" w:hAnsi="Times New Roman" w:cs="Times New Roman"/>
          <w:color w:val="000000" w:themeColor="text1"/>
        </w:rPr>
        <w:t>academic motivation</w:t>
      </w:r>
      <w:r w:rsidRPr="00B0386D">
        <w:rPr>
          <w:rFonts w:ascii="Times New Roman" w:hAnsi="Times New Roman" w:cs="Times New Roman"/>
          <w:color w:val="000000" w:themeColor="text1"/>
        </w:rPr>
        <w:t xml:space="preserve"> from hrs, </w:t>
      </w:r>
      <w:r>
        <w:rPr>
          <w:rFonts w:ascii="Times New Roman" w:hAnsi="Times New Roman" w:cs="Times New Roman"/>
          <w:color w:val="000000" w:themeColor="text1"/>
        </w:rPr>
        <w:t>advisorSupport</w:t>
      </w:r>
      <w:r w:rsidRPr="00B0386D">
        <w:rPr>
          <w:rFonts w:ascii="Times New Roman" w:hAnsi="Times New Roman" w:cs="Times New Roman"/>
          <w:color w:val="000000" w:themeColor="text1"/>
        </w:rPr>
        <w:t>, and hrs*</w:t>
      </w:r>
      <w:r>
        <w:rPr>
          <w:rFonts w:ascii="Times New Roman" w:hAnsi="Times New Roman" w:cs="Times New Roman"/>
          <w:color w:val="000000" w:themeColor="text1"/>
        </w:rPr>
        <w:t>advisorSupport</w:t>
      </w:r>
      <w:r w:rsidRPr="00B0386D">
        <w:rPr>
          <w:rFonts w:ascii="Times New Roman" w:hAnsi="Times New Roman" w:cs="Times New Roman"/>
          <w:color w:val="000000" w:themeColor="text1"/>
        </w:rPr>
        <w:t xml:space="preserve"> (if using SPSS, compute the product term using TRANSFORM </w:t>
      </w:r>
      <w:r w:rsidRPr="00B0386D">
        <w:rPr>
          <w:rFonts w:ascii="Times New Roman" w:hAnsi="Times New Roman" w:cs="Times New Roman"/>
          <w:color w:val="000000" w:themeColor="text1"/>
        </w:rPr>
        <w:sym w:font="Wingdings" w:char="F0E0"/>
      </w:r>
      <w:r w:rsidRPr="00B0386D">
        <w:rPr>
          <w:rFonts w:ascii="Times New Roman" w:hAnsi="Times New Roman" w:cs="Times New Roman"/>
          <w:color w:val="000000" w:themeColor="text1"/>
        </w:rPr>
        <w:t xml:space="preserve"> COMPUTE syntax).</w:t>
      </w:r>
    </w:p>
    <w:p w14:paraId="4307162C" w14:textId="77777777" w:rsidR="00F54065" w:rsidRDefault="00F54065" w:rsidP="00F54065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E5B3396" w14:textId="77777777" w:rsidR="006C47B6" w:rsidRPr="006C47B6" w:rsidRDefault="006C47B6" w:rsidP="006C47B6">
      <w:pPr>
        <w:rPr>
          <w:rFonts w:ascii="Times New Roman" w:hAnsi="Times New Roman" w:cs="Times New Roman"/>
          <w:color w:val="000000" w:themeColor="text1"/>
        </w:rPr>
      </w:pPr>
    </w:p>
    <w:p w14:paraId="4C61E5CA" w14:textId="45287B2C" w:rsidR="00F54065" w:rsidRDefault="00F54065" w:rsidP="00F540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F54065">
        <w:rPr>
          <w:rFonts w:ascii="Times New Roman" w:hAnsi="Times New Roman" w:cs="Times New Roman"/>
          <w:color w:val="000000" w:themeColor="text1"/>
        </w:rPr>
        <w:t xml:space="preserve">Using the coefficients from the model above, </w:t>
      </w:r>
      <w:r w:rsidRPr="006C47B6">
        <w:rPr>
          <w:rFonts w:ascii="Times New Roman" w:hAnsi="Times New Roman" w:cs="Times New Roman"/>
          <w:color w:val="0070C0"/>
        </w:rPr>
        <w:t>plot the interaction</w:t>
      </w:r>
      <w:r w:rsidR="0040496A">
        <w:rPr>
          <w:rFonts w:ascii="Times New Roman" w:hAnsi="Times New Roman" w:cs="Times New Roman"/>
          <w:color w:val="0070C0"/>
        </w:rPr>
        <w:t xml:space="preserve"> in Excel</w:t>
      </w:r>
      <w:r w:rsidRPr="00F54065">
        <w:rPr>
          <w:rFonts w:ascii="Times New Roman" w:hAnsi="Times New Roman" w:cs="Times New Roman"/>
          <w:color w:val="000000" w:themeColor="text1"/>
        </w:rPr>
        <w:t xml:space="preserve"> with hrs as the focal predictor (use ‘switch rows/columns’ in Excel as necessary) </w:t>
      </w:r>
      <w:r w:rsidRPr="00F54065">
        <w:rPr>
          <w:rFonts w:ascii="Times New Roman" w:hAnsi="Times New Roman" w:cs="Times New Roman"/>
          <w:color w:val="C00000"/>
        </w:rPr>
        <w:t xml:space="preserve">at the mean and +/– 1 SD of </w:t>
      </w:r>
      <w:r>
        <w:rPr>
          <w:rFonts w:ascii="Times New Roman" w:hAnsi="Times New Roman" w:cs="Times New Roman"/>
          <w:color w:val="C00000"/>
        </w:rPr>
        <w:t>advisorSupport</w:t>
      </w:r>
      <w:r w:rsidRPr="00F54065">
        <w:rPr>
          <w:rFonts w:ascii="Times New Roman" w:hAnsi="Times New Roman" w:cs="Times New Roman"/>
          <w:color w:val="C00000"/>
        </w:rPr>
        <w:t xml:space="preserve"> </w:t>
      </w:r>
      <w:r w:rsidRPr="00F54065">
        <w:rPr>
          <w:rFonts w:ascii="Times New Roman" w:hAnsi="Times New Roman" w:cs="Times New Roman"/>
          <w:color w:val="000000" w:themeColor="text1"/>
        </w:rPr>
        <w:t>using Excel</w:t>
      </w:r>
      <w:r>
        <w:rPr>
          <w:rFonts w:ascii="Times New Roman" w:hAnsi="Times New Roman" w:cs="Times New Roman"/>
          <w:color w:val="000000" w:themeColor="text1"/>
        </w:rPr>
        <w:t xml:space="preserve">. The mean and sd of advisorSupport can be obtained </w:t>
      </w:r>
      <w:r>
        <w:rPr>
          <w:rFonts w:ascii="Times New Roman" w:hAnsi="Times New Roman" w:cs="Times New Roman"/>
          <w:color w:val="000000" w:themeColor="text1"/>
        </w:rPr>
        <w:lastRenderedPageBreak/>
        <w:t>using descriptive statistics in SPSS or R (e.g., mean(x), sd(x))</w:t>
      </w:r>
      <w:r w:rsidR="006C47B6">
        <w:rPr>
          <w:rFonts w:ascii="Times New Roman" w:hAnsi="Times New Roman" w:cs="Times New Roman"/>
          <w:color w:val="000000" w:themeColor="text1"/>
        </w:rPr>
        <w:t xml:space="preserve">. These will have already been necessary to obtain to answer the last part of question 2. </w:t>
      </w:r>
    </w:p>
    <w:p w14:paraId="53674329" w14:textId="77777777" w:rsidR="00D679C6" w:rsidRDefault="00D679C6" w:rsidP="00D679C6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0C38F1B0" w14:textId="77777777" w:rsidR="007E6B69" w:rsidRPr="00F54065" w:rsidRDefault="007E6B69" w:rsidP="00483123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sectPr w:rsidR="007E6B69" w:rsidRPr="00F54065" w:rsidSect="00FF3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5E8"/>
    <w:multiLevelType w:val="hybridMultilevel"/>
    <w:tmpl w:val="BB38E4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61654"/>
    <w:multiLevelType w:val="hybridMultilevel"/>
    <w:tmpl w:val="7234A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D1FF3"/>
    <w:multiLevelType w:val="hybridMultilevel"/>
    <w:tmpl w:val="CBDEB32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707674"/>
    <w:multiLevelType w:val="hybridMultilevel"/>
    <w:tmpl w:val="4328B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092F86"/>
    <w:multiLevelType w:val="hybridMultilevel"/>
    <w:tmpl w:val="2B00F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58727">
    <w:abstractNumId w:val="1"/>
  </w:num>
  <w:num w:numId="2" w16cid:durableId="2032992980">
    <w:abstractNumId w:val="4"/>
  </w:num>
  <w:num w:numId="3" w16cid:durableId="1927420103">
    <w:abstractNumId w:val="3"/>
  </w:num>
  <w:num w:numId="4" w16cid:durableId="2068411599">
    <w:abstractNumId w:val="0"/>
  </w:num>
  <w:num w:numId="5" w16cid:durableId="1277787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6F"/>
    <w:rsid w:val="000016C3"/>
    <w:rsid w:val="00034BB3"/>
    <w:rsid w:val="000E1B44"/>
    <w:rsid w:val="000F33C8"/>
    <w:rsid w:val="0011486E"/>
    <w:rsid w:val="0014387B"/>
    <w:rsid w:val="001A53FB"/>
    <w:rsid w:val="001C1FCD"/>
    <w:rsid w:val="001C6421"/>
    <w:rsid w:val="0026791E"/>
    <w:rsid w:val="002E1E63"/>
    <w:rsid w:val="00376BDF"/>
    <w:rsid w:val="00394FBA"/>
    <w:rsid w:val="003B2659"/>
    <w:rsid w:val="003D50E2"/>
    <w:rsid w:val="0040496A"/>
    <w:rsid w:val="004254A4"/>
    <w:rsid w:val="004430B4"/>
    <w:rsid w:val="00447AD1"/>
    <w:rsid w:val="00480751"/>
    <w:rsid w:val="00483123"/>
    <w:rsid w:val="004872C6"/>
    <w:rsid w:val="004D40B8"/>
    <w:rsid w:val="0056205A"/>
    <w:rsid w:val="005E49A8"/>
    <w:rsid w:val="00605508"/>
    <w:rsid w:val="00680CD0"/>
    <w:rsid w:val="006C47B6"/>
    <w:rsid w:val="00715608"/>
    <w:rsid w:val="0072009B"/>
    <w:rsid w:val="007660FD"/>
    <w:rsid w:val="0078076B"/>
    <w:rsid w:val="007B51B8"/>
    <w:rsid w:val="007C1E51"/>
    <w:rsid w:val="007E6B69"/>
    <w:rsid w:val="00820E48"/>
    <w:rsid w:val="00826AC7"/>
    <w:rsid w:val="008502F8"/>
    <w:rsid w:val="00895111"/>
    <w:rsid w:val="008A3F6F"/>
    <w:rsid w:val="00970508"/>
    <w:rsid w:val="00A0048C"/>
    <w:rsid w:val="00A123A4"/>
    <w:rsid w:val="00A45705"/>
    <w:rsid w:val="00A50DDA"/>
    <w:rsid w:val="00A528A5"/>
    <w:rsid w:val="00A56207"/>
    <w:rsid w:val="00A94F60"/>
    <w:rsid w:val="00AE124E"/>
    <w:rsid w:val="00AF7416"/>
    <w:rsid w:val="00B2549E"/>
    <w:rsid w:val="00B34E5F"/>
    <w:rsid w:val="00B51891"/>
    <w:rsid w:val="00B51EDB"/>
    <w:rsid w:val="00BB6762"/>
    <w:rsid w:val="00BC71A4"/>
    <w:rsid w:val="00BF4087"/>
    <w:rsid w:val="00C10A0A"/>
    <w:rsid w:val="00C545D4"/>
    <w:rsid w:val="00C6736B"/>
    <w:rsid w:val="00C7625E"/>
    <w:rsid w:val="00CB4109"/>
    <w:rsid w:val="00D33BC5"/>
    <w:rsid w:val="00D3426D"/>
    <w:rsid w:val="00D35187"/>
    <w:rsid w:val="00D40BE6"/>
    <w:rsid w:val="00D60F2A"/>
    <w:rsid w:val="00D679C6"/>
    <w:rsid w:val="00D845A1"/>
    <w:rsid w:val="00DC6748"/>
    <w:rsid w:val="00E35E5A"/>
    <w:rsid w:val="00E41F5D"/>
    <w:rsid w:val="00E65154"/>
    <w:rsid w:val="00E74147"/>
    <w:rsid w:val="00EF3293"/>
    <w:rsid w:val="00F106D6"/>
    <w:rsid w:val="00F1652F"/>
    <w:rsid w:val="00F34637"/>
    <w:rsid w:val="00F35B75"/>
    <w:rsid w:val="00F41025"/>
    <w:rsid w:val="00F54065"/>
    <w:rsid w:val="00FA3F75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68E72"/>
  <w14:defaultImageDpi w14:val="32767"/>
  <w15:chartTrackingRefBased/>
  <w15:docId w15:val="{F94EEC2D-8871-4344-9A74-60567C6E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A3F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Hayes</dc:creator>
  <cp:keywords/>
  <dc:description/>
  <cp:lastModifiedBy>Timothy Hayes</cp:lastModifiedBy>
  <cp:revision>5</cp:revision>
  <dcterms:created xsi:type="dcterms:W3CDTF">2023-03-01T20:57:00Z</dcterms:created>
  <dcterms:modified xsi:type="dcterms:W3CDTF">2023-03-01T21:01:00Z</dcterms:modified>
</cp:coreProperties>
</file>