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Katarzyna Jastrzębska</w:t>
        <w:br/>
      </w:r>
      <w:r>
        <w:t>2. Marta Lis</w:t>
        <w:br/>
      </w:r>
      <w:r>
        <w:t>3. Izabela Janik</w:t>
        <w:br/>
      </w:r>
      <w:r>
        <w:t>4. Mateusz Włodarczyk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