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3F6489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C04525" w:rsidRDefault="00C04525" w:rsidP="003F6489">
            <w:pPr>
              <w:spacing w:line="276" w:lineRule="auto"/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07.10.2024</w:t>
            </w:r>
          </w:p>
          <w:p w:rsidR="003F6489" w:rsidRPr="00D87FC4" w:rsidRDefault="003F6489" w:rsidP="003F6489">
            <w:pPr>
              <w:spacing w:after="600" w:line="276" w:lineRule="auto"/>
              <w:jc w:val="center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miejscowość i data wydania</w:t>
            </w:r>
            <w:r>
              <w:rPr>
                <w:i/>
                <w:sz w:val="20"/>
                <w:szCs w:val="20"/>
              </w:rPr>
              <w:t xml:space="preserve"> dokumentu</w:t>
            </w:r>
          </w:p>
          <w:p w:rsidR="003F6489" w:rsidRPr="00C04525" w:rsidRDefault="003F6489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F6489" w:rsidRDefault="0061165E" w:rsidP="003F6489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sz w:val="24"/>
          <w:szCs w:val="24"/>
        </w:rPr>
      </w:pPr>
      <w:r w:rsidRPr="003F6489">
        <w:rPr>
          <w:rFonts w:cstheme="minorHAnsi"/>
          <w:b/>
          <w:sz w:val="24"/>
          <w:szCs w:val="24"/>
        </w:rPr>
        <w:t>Zespołu Szkół Energetycznych i Usługowych w Łaziskach Górnych</w:t>
      </w:r>
    </w:p>
    <w:p w:rsidR="00100F2E" w:rsidRPr="003F6489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Sprzedawca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522301</w:t>
      </w:r>
    </w:p>
    <w:bookmarkEnd w:id="0"/>
    <w:p w:rsidR="003F6489" w:rsidRPr="00D87FC4" w:rsidRDefault="003F6489" w:rsidP="003F6489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3F6489" w:rsidRDefault="003F6489" w:rsidP="0060045E">
      <w:pPr>
        <w:spacing w:after="0" w:line="360" w:lineRule="auto"/>
        <w:rPr>
          <w:rFonts w:cstheme="minorHAnsi"/>
          <w:sz w:val="24"/>
          <w:szCs w:val="24"/>
        </w:rPr>
      </w:pPr>
    </w:p>
    <w:p w:rsidR="003F6489" w:rsidRDefault="00100F2E" w:rsidP="003F6489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…1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3F6489" w:rsidRDefault="003F6489" w:rsidP="003F6489">
      <w:pPr>
        <w:spacing w:after="0" w:line="360" w:lineRule="auto"/>
        <w:ind w:firstLine="1560"/>
        <w:rPr>
          <w:rFonts w:cstheme="minorHAnsi"/>
          <w:sz w:val="24"/>
          <w:szCs w:val="24"/>
        </w:rPr>
      </w:pPr>
      <w:r w:rsidRPr="00D87FC4">
        <w:rPr>
          <w:i/>
          <w:sz w:val="20"/>
          <w:szCs w:val="20"/>
        </w:rPr>
        <w:t>stopień turnusu</w:t>
      </w:r>
    </w:p>
    <w:p w:rsidR="003F6489" w:rsidRDefault="00100F2E" w:rsidP="0060045E">
      <w:pPr>
        <w:spacing w:after="0" w:line="360" w:lineRule="auto"/>
        <w:rPr>
          <w:rFonts w:cstheme="minorHAnsi"/>
          <w:b/>
          <w:sz w:val="24"/>
          <w:szCs w:val="24"/>
          <w:u w:val="single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07.10.2024 – 07.10.2024</w:t>
      </w:r>
      <w:r w:rsidR="003F6489">
        <w:rPr>
          <w:rFonts w:cstheme="minorHAnsi"/>
          <w:b/>
          <w:sz w:val="24"/>
          <w:szCs w:val="24"/>
          <w:u w:val="single"/>
        </w:rPr>
        <w:t xml:space="preserve"> </w:t>
      </w:r>
    </w:p>
    <w:p w:rsidR="003F6489" w:rsidRPr="003D6972" w:rsidRDefault="003F6489" w:rsidP="003F6489">
      <w:pPr>
        <w:spacing w:after="0" w:line="360" w:lineRule="auto"/>
        <w:ind w:firstLine="3119"/>
        <w:rPr>
          <w:rFonts w:cstheme="minorHAnsi"/>
          <w:sz w:val="24"/>
          <w:szCs w:val="24"/>
        </w:rPr>
      </w:pPr>
      <w:r w:rsidRPr="00D87FC4">
        <w:rPr>
          <w:i/>
          <w:sz w:val="20"/>
          <w:szCs w:val="24"/>
        </w:rPr>
        <w:t>czas trwania turnusu</w:t>
      </w: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Kacper Lewandowski</w:t>
        <w:br/>
        <w:t xml:space="preserve">2. Rafał Sikorski</w:t>
        <w:br/>
        <w:t xml:space="preserve">3. Adrian Jaworski</w:t>
        <w:br/>
        <w:t xml:space="preserve">4. Oliwia Szewczyk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35B" w:rsidRDefault="00FD635B" w:rsidP="00100F2E">
      <w:pPr>
        <w:spacing w:after="0" w:line="240" w:lineRule="auto"/>
      </w:pPr>
      <w:r>
        <w:separator/>
      </w:r>
    </w:p>
  </w:endnote>
  <w:end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35B" w:rsidRDefault="00FD635B" w:rsidP="00100F2E">
      <w:pPr>
        <w:spacing w:after="0" w:line="240" w:lineRule="auto"/>
      </w:pPr>
      <w:r>
        <w:separator/>
      </w:r>
    </w:p>
  </w:footnote>
  <w:footnote w:type="continuationSeparator" w:id="0">
    <w:p w:rsidR="00FD635B" w:rsidRDefault="00FD635B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3F6489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035AA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D4F65"/>
    <w:rsid w:val="009F2791"/>
    <w:rsid w:val="00A04455"/>
    <w:rsid w:val="00A271B3"/>
    <w:rsid w:val="00A41EA1"/>
    <w:rsid w:val="00A97928"/>
    <w:rsid w:val="00AB3893"/>
    <w:rsid w:val="00AD7394"/>
    <w:rsid w:val="00B1063E"/>
    <w:rsid w:val="00B33B8B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96347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635B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87D35C1-B971-42E0-8AC8-975A6FB2E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2024-10-01T08:15:00Z</dcterms:created>
  <dcterms:modified xsi:type="dcterms:W3CDTF">2024-10-01T08:15:00Z</dcterms:modified>
  <dc:description/>
  <dc:identifier/>
  <dc:language/>
  <dc:subject/>
</cp:coreProperties>
</file>