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9E2B9" w14:textId="7C4E26E7" w:rsidR="00826D5A" w:rsidRDefault="003A58B9">
      <w:r>
        <w:t>I</w:t>
      </w:r>
      <w:r w:rsidR="008B1DEC">
        <w:t>ntegrating AEM content fragment with Nextjs(React) FE app</w:t>
      </w:r>
    </w:p>
    <w:p w14:paraId="6C602C45" w14:textId="771381A0" w:rsidR="008B1DEC" w:rsidRDefault="00C6377A">
      <w:r>
        <w:t>Architecture Overview:-</w:t>
      </w:r>
    </w:p>
    <w:p w14:paraId="169C3593" w14:textId="58C5D55A" w:rsidR="00C6377A" w:rsidRDefault="00C6377A">
      <w:r>
        <w:t>AEM (Content Fragment + GraphQL)</w:t>
      </w:r>
    </w:p>
    <w:p w14:paraId="082B9E88" w14:textId="22B4A1D0" w:rsidR="00C6377A" w:rsidRDefault="00C6377A">
      <w:r>
        <w:tab/>
      </w:r>
      <w:r>
        <w:tab/>
        <w:t>V</w:t>
      </w:r>
    </w:p>
    <w:p w14:paraId="3A9BF135" w14:textId="1707AC39" w:rsidR="00C6377A" w:rsidRDefault="00C6377A">
      <w:r>
        <w:t>Next.js App (getStatisProps / getServerSideProps / fetch)</w:t>
      </w:r>
    </w:p>
    <w:p w14:paraId="2E0CA2B6" w14:textId="5B166C50" w:rsidR="00C6377A" w:rsidRDefault="00C6377A">
      <w:r>
        <w:tab/>
      </w:r>
      <w:r>
        <w:tab/>
        <w:t>V</w:t>
      </w:r>
    </w:p>
    <w:p w14:paraId="4A7AEC24" w14:textId="1EEBF89B" w:rsidR="00C6377A" w:rsidRDefault="00C6377A">
      <w:r>
        <w:t>React Components</w:t>
      </w:r>
    </w:p>
    <w:p w14:paraId="0B4E7A29" w14:textId="77777777" w:rsidR="00CF110C" w:rsidRDefault="00CF110C"/>
    <w:tbl>
      <w:tblPr>
        <w:tblStyle w:val="TableGrid"/>
        <w:tblW w:w="11781" w:type="dxa"/>
        <w:tblInd w:w="-1116" w:type="dxa"/>
        <w:tblLook w:val="04A0" w:firstRow="1" w:lastRow="0" w:firstColumn="1" w:lastColumn="0" w:noHBand="0" w:noVBand="1"/>
      </w:tblPr>
      <w:tblGrid>
        <w:gridCol w:w="1344"/>
        <w:gridCol w:w="1386"/>
        <w:gridCol w:w="1334"/>
        <w:gridCol w:w="1328"/>
        <w:gridCol w:w="1039"/>
        <w:gridCol w:w="1039"/>
        <w:gridCol w:w="1402"/>
        <w:gridCol w:w="1402"/>
        <w:gridCol w:w="1507"/>
      </w:tblGrid>
      <w:tr w:rsidR="00CF110C" w14:paraId="30D5614D" w14:textId="76641DBC" w:rsidTr="00CF110C">
        <w:trPr>
          <w:trHeight w:val="773"/>
        </w:trPr>
        <w:tc>
          <w:tcPr>
            <w:tcW w:w="1344" w:type="dxa"/>
            <w:shd w:val="clear" w:color="auto" w:fill="0E2841" w:themeFill="text2"/>
            <w:vAlign w:val="center"/>
          </w:tcPr>
          <w:p w14:paraId="241E4AFF" w14:textId="103F0E17" w:rsidR="00CF110C" w:rsidRDefault="00CF110C" w:rsidP="00CF110C"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Associate Emp Number</w:t>
            </w:r>
          </w:p>
        </w:tc>
        <w:tc>
          <w:tcPr>
            <w:tcW w:w="1387" w:type="dxa"/>
            <w:shd w:val="clear" w:color="auto" w:fill="0E2841" w:themeFill="text2"/>
            <w:vAlign w:val="center"/>
          </w:tcPr>
          <w:p w14:paraId="392FDBB3" w14:textId="5E0C492B" w:rsidR="00CF110C" w:rsidRDefault="00CF110C" w:rsidP="00CF110C"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HR Employee Number</w:t>
            </w:r>
          </w:p>
        </w:tc>
        <w:tc>
          <w:tcPr>
            <w:tcW w:w="1328" w:type="dxa"/>
            <w:shd w:val="clear" w:color="auto" w:fill="0E2841" w:themeFill="text2"/>
            <w:vAlign w:val="center"/>
          </w:tcPr>
          <w:p w14:paraId="7C0C2B4E" w14:textId="185FD509" w:rsidR="00CF110C" w:rsidRDefault="00CF110C" w:rsidP="00CF110C">
            <w:r>
              <w:rPr>
                <w:rFonts w:ascii="Segoe UI" w:hAnsi="Segoe UI" w:cs="Segoe UI"/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328" w:type="dxa"/>
            <w:shd w:val="clear" w:color="auto" w:fill="0E2841" w:themeFill="text2"/>
            <w:vAlign w:val="center"/>
          </w:tcPr>
          <w:p w14:paraId="79E641E6" w14:textId="2F7C68A7" w:rsidR="00CF110C" w:rsidRDefault="00CF110C" w:rsidP="00CF110C">
            <w:r>
              <w:rPr>
                <w:rFonts w:ascii="Segoe UI" w:hAnsi="Segoe UI" w:cs="Segoe UI"/>
                <w:b/>
                <w:bCs/>
                <w:color w:val="FFFFFF"/>
                <w:sz w:val="18"/>
                <w:szCs w:val="18"/>
              </w:rPr>
              <w:t>Sub Category</w:t>
            </w:r>
          </w:p>
        </w:tc>
        <w:tc>
          <w:tcPr>
            <w:tcW w:w="1040" w:type="dxa"/>
            <w:shd w:val="clear" w:color="auto" w:fill="0E2841" w:themeFill="text2"/>
            <w:vAlign w:val="center"/>
          </w:tcPr>
          <w:p w14:paraId="117B0A6C" w14:textId="26A6B3DA" w:rsidR="00CF110C" w:rsidRDefault="00CF110C" w:rsidP="00CF110C">
            <w:r>
              <w:rPr>
                <w:rFonts w:ascii="Calibri" w:hAnsi="Calibri" w:cs="Calibri"/>
                <w:color w:val="FFFFFF"/>
              </w:rPr>
              <w:t xml:space="preserve">Start Date </w:t>
            </w:r>
          </w:p>
        </w:tc>
        <w:tc>
          <w:tcPr>
            <w:tcW w:w="1040" w:type="dxa"/>
            <w:shd w:val="clear" w:color="auto" w:fill="0E2841" w:themeFill="text2"/>
            <w:vAlign w:val="center"/>
          </w:tcPr>
          <w:p w14:paraId="384B7A12" w14:textId="644E8B6F" w:rsidR="00CF110C" w:rsidRDefault="00CF110C" w:rsidP="00CF110C">
            <w:r>
              <w:rPr>
                <w:rFonts w:ascii="Calibri" w:hAnsi="Calibri" w:cs="Calibri"/>
                <w:color w:val="FFFFFF"/>
              </w:rPr>
              <w:t xml:space="preserve">End Date </w:t>
            </w:r>
          </w:p>
        </w:tc>
        <w:tc>
          <w:tcPr>
            <w:tcW w:w="1403" w:type="dxa"/>
            <w:shd w:val="clear" w:color="auto" w:fill="0E2841" w:themeFill="text2"/>
            <w:vAlign w:val="center"/>
          </w:tcPr>
          <w:p w14:paraId="4296DE27" w14:textId="01804A8C" w:rsidR="00CF110C" w:rsidRDefault="00CF110C" w:rsidP="00CF110C">
            <w:r>
              <w:rPr>
                <w:rFonts w:ascii="Segoe UI" w:hAnsi="Segoe UI" w:cs="Segoe UI"/>
                <w:b/>
                <w:bCs/>
                <w:color w:val="FFFFFF"/>
                <w:sz w:val="18"/>
                <w:szCs w:val="18"/>
              </w:rPr>
              <w:t>Associate Comment</w:t>
            </w:r>
          </w:p>
        </w:tc>
        <w:tc>
          <w:tcPr>
            <w:tcW w:w="1403" w:type="dxa"/>
            <w:shd w:val="clear" w:color="auto" w:fill="0E2841" w:themeFill="text2"/>
            <w:vAlign w:val="center"/>
          </w:tcPr>
          <w:p w14:paraId="79D5B5B9" w14:textId="31B88B8A" w:rsidR="00CF110C" w:rsidRDefault="00CF110C" w:rsidP="00CF110C">
            <w:r>
              <w:rPr>
                <w:rFonts w:ascii="Segoe UI" w:hAnsi="Segoe UI" w:cs="Segoe UI"/>
                <w:b/>
                <w:bCs/>
                <w:color w:val="FFFFFF"/>
                <w:sz w:val="18"/>
                <w:szCs w:val="18"/>
              </w:rPr>
              <w:t>HR Comment</w:t>
            </w:r>
          </w:p>
        </w:tc>
        <w:tc>
          <w:tcPr>
            <w:tcW w:w="1508" w:type="dxa"/>
            <w:shd w:val="clear" w:color="auto" w:fill="0E2841" w:themeFill="text2"/>
            <w:vAlign w:val="center"/>
          </w:tcPr>
          <w:p w14:paraId="16A960F0" w14:textId="0FCE0D32" w:rsidR="00CF110C" w:rsidRDefault="00CF110C" w:rsidP="00CF110C">
            <w:r>
              <w:rPr>
                <w:rFonts w:ascii="Segoe UI" w:hAnsi="Segoe UI" w:cs="Segoe UI"/>
                <w:b/>
                <w:bCs/>
                <w:color w:val="FFFFFF"/>
                <w:sz w:val="18"/>
                <w:szCs w:val="18"/>
              </w:rPr>
              <w:t>Supervisor Comment</w:t>
            </w:r>
          </w:p>
        </w:tc>
      </w:tr>
      <w:tr w:rsidR="00CF110C" w14:paraId="4A2A1C9D" w14:textId="31D1FB4C" w:rsidTr="00CF110C">
        <w:trPr>
          <w:trHeight w:val="213"/>
        </w:trPr>
        <w:tc>
          <w:tcPr>
            <w:tcW w:w="1344" w:type="dxa"/>
          </w:tcPr>
          <w:p w14:paraId="0502865E" w14:textId="259B52A2" w:rsidR="00CF110C" w:rsidRPr="00CF110C" w:rsidRDefault="00CF110C">
            <w:pPr>
              <w:rPr>
                <w:rFonts w:ascii="Calibri" w:hAnsi="Calibri" w:cs="Calibri"/>
                <w:sz w:val="20"/>
                <w:szCs w:val="20"/>
              </w:rPr>
            </w:pPr>
            <w:r w:rsidRPr="00CF110C">
              <w:rPr>
                <w:rFonts w:ascii="Calibri" w:hAnsi="Calibri" w:cs="Calibri"/>
                <w:sz w:val="20"/>
                <w:szCs w:val="20"/>
              </w:rPr>
              <w:t>1920418</w:t>
            </w:r>
          </w:p>
        </w:tc>
        <w:tc>
          <w:tcPr>
            <w:tcW w:w="1387" w:type="dxa"/>
          </w:tcPr>
          <w:p w14:paraId="4CE96AE3" w14:textId="77777777" w:rsidR="00CF110C" w:rsidRPr="00CF110C" w:rsidRDefault="00CF110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328" w:type="dxa"/>
          </w:tcPr>
          <w:p w14:paraId="31B65CC9" w14:textId="3B0D33F6" w:rsidR="00CF110C" w:rsidRPr="00CF110C" w:rsidRDefault="00062662">
            <w:pPr>
              <w:rPr>
                <w:rFonts w:ascii="Calibri" w:hAnsi="Calibri" w:cs="Calibri"/>
                <w:sz w:val="20"/>
                <w:szCs w:val="20"/>
              </w:rPr>
            </w:pPr>
            <w:r w:rsidRPr="00062662">
              <w:rPr>
                <w:rFonts w:ascii="Calibri" w:hAnsi="Calibri" w:cs="Calibri"/>
                <w:sz w:val="20"/>
                <w:szCs w:val="20"/>
              </w:rPr>
              <w:t>Flexible Work options</w:t>
            </w:r>
          </w:p>
        </w:tc>
        <w:tc>
          <w:tcPr>
            <w:tcW w:w="1328" w:type="dxa"/>
          </w:tcPr>
          <w:p w14:paraId="3C124816" w14:textId="01DD63A1" w:rsidR="00CF110C" w:rsidRPr="00CF110C" w:rsidRDefault="00062662">
            <w:pPr>
              <w:rPr>
                <w:rFonts w:ascii="Calibri" w:hAnsi="Calibri" w:cs="Calibri"/>
                <w:sz w:val="20"/>
                <w:szCs w:val="20"/>
              </w:rPr>
            </w:pPr>
            <w:r w:rsidRPr="00062662">
              <w:rPr>
                <w:rFonts w:ascii="Calibri" w:hAnsi="Calibri" w:cs="Calibri"/>
                <w:sz w:val="20"/>
                <w:szCs w:val="20"/>
              </w:rPr>
              <w:t>Parent for Childcare</w:t>
            </w:r>
          </w:p>
        </w:tc>
        <w:tc>
          <w:tcPr>
            <w:tcW w:w="1040" w:type="dxa"/>
          </w:tcPr>
          <w:p w14:paraId="24644F42" w14:textId="77DCBF99" w:rsidR="00CF110C" w:rsidRPr="00CF110C" w:rsidRDefault="00CF110C">
            <w:pPr>
              <w:rPr>
                <w:rFonts w:ascii="Calibri" w:hAnsi="Calibri" w:cs="Calibri"/>
                <w:sz w:val="20"/>
                <w:szCs w:val="20"/>
              </w:rPr>
            </w:pPr>
            <w:r w:rsidRPr="00CF110C">
              <w:rPr>
                <w:rFonts w:ascii="Calibri" w:hAnsi="Calibri" w:cs="Calibri"/>
                <w:sz w:val="20"/>
                <w:szCs w:val="20"/>
              </w:rPr>
              <w:t>15-Dec-2025</w:t>
            </w:r>
          </w:p>
        </w:tc>
        <w:tc>
          <w:tcPr>
            <w:tcW w:w="1040" w:type="dxa"/>
          </w:tcPr>
          <w:p w14:paraId="37415398" w14:textId="53AE567C" w:rsidR="00CF110C" w:rsidRPr="00CF110C" w:rsidRDefault="00CF110C">
            <w:pPr>
              <w:rPr>
                <w:rFonts w:ascii="Calibri" w:hAnsi="Calibri" w:cs="Calibri"/>
                <w:sz w:val="20"/>
                <w:szCs w:val="20"/>
              </w:rPr>
            </w:pPr>
            <w:r w:rsidRPr="00CF110C">
              <w:rPr>
                <w:rFonts w:ascii="Calibri" w:hAnsi="Calibri" w:cs="Calibri"/>
                <w:sz w:val="20"/>
                <w:szCs w:val="20"/>
              </w:rPr>
              <w:t>1</w:t>
            </w:r>
            <w:r w:rsidRPr="00CF110C">
              <w:rPr>
                <w:rFonts w:ascii="Calibri" w:hAnsi="Calibri" w:cs="Calibri"/>
                <w:sz w:val="20"/>
                <w:szCs w:val="20"/>
              </w:rPr>
              <w:t>3</w:t>
            </w:r>
            <w:r w:rsidRPr="00CF110C">
              <w:rPr>
                <w:rFonts w:ascii="Calibri" w:hAnsi="Calibri" w:cs="Calibri"/>
                <w:sz w:val="20"/>
                <w:szCs w:val="20"/>
              </w:rPr>
              <w:t>-</w:t>
            </w:r>
            <w:r w:rsidRPr="00CF110C">
              <w:rPr>
                <w:rFonts w:ascii="Calibri" w:hAnsi="Calibri" w:cs="Calibri"/>
                <w:sz w:val="20"/>
                <w:szCs w:val="20"/>
              </w:rPr>
              <w:t>Jan</w:t>
            </w:r>
            <w:r w:rsidRPr="00CF110C">
              <w:rPr>
                <w:rFonts w:ascii="Calibri" w:hAnsi="Calibri" w:cs="Calibri"/>
                <w:sz w:val="20"/>
                <w:szCs w:val="20"/>
              </w:rPr>
              <w:t>-202</w:t>
            </w:r>
            <w:r w:rsidRPr="00CF110C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1403" w:type="dxa"/>
          </w:tcPr>
          <w:p w14:paraId="6030C608" w14:textId="7C47AA5E" w:rsidR="00CF110C" w:rsidRPr="00CF110C" w:rsidRDefault="00062662">
            <w:pPr>
              <w:rPr>
                <w:rFonts w:ascii="Calibri" w:hAnsi="Calibri" w:cs="Calibri"/>
                <w:sz w:val="20"/>
                <w:szCs w:val="20"/>
              </w:rPr>
            </w:pPr>
            <w:r w:rsidRPr="00062662">
              <w:rPr>
                <w:rFonts w:ascii="Calibri" w:hAnsi="Calibri" w:cs="Calibri"/>
                <w:sz w:val="20"/>
                <w:szCs w:val="20"/>
              </w:rPr>
              <w:t>Childcare for newborn</w:t>
            </w:r>
          </w:p>
        </w:tc>
        <w:tc>
          <w:tcPr>
            <w:tcW w:w="1403" w:type="dxa"/>
          </w:tcPr>
          <w:p w14:paraId="5FA2640E" w14:textId="77777777" w:rsidR="00CF110C" w:rsidRPr="00CF110C" w:rsidRDefault="00CF110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3E557EE" w14:textId="7F5B136B" w:rsidR="00CF110C" w:rsidRPr="00CF110C" w:rsidRDefault="00CF110C">
            <w:pPr>
              <w:rPr>
                <w:rFonts w:ascii="Calibri" w:hAnsi="Calibri" w:cs="Calibri"/>
                <w:sz w:val="20"/>
                <w:szCs w:val="20"/>
              </w:rPr>
            </w:pPr>
            <w:r w:rsidRPr="00CF110C">
              <w:rPr>
                <w:rFonts w:ascii="Calibri" w:hAnsi="Calibri" w:cs="Calibri"/>
                <w:sz w:val="20"/>
                <w:szCs w:val="20"/>
              </w:rPr>
              <w:t>Approved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CF110C" w14:paraId="4F6F5B2A" w14:textId="25FFBFD3" w:rsidTr="00CF110C">
        <w:trPr>
          <w:trHeight w:val="213"/>
        </w:trPr>
        <w:tc>
          <w:tcPr>
            <w:tcW w:w="1344" w:type="dxa"/>
          </w:tcPr>
          <w:p w14:paraId="4C98889A" w14:textId="5014E324" w:rsidR="00CF110C" w:rsidRPr="00CF110C" w:rsidRDefault="00CF110C">
            <w:pPr>
              <w:rPr>
                <w:rFonts w:ascii="Calibri" w:hAnsi="Calibri" w:cs="Calibri"/>
                <w:sz w:val="20"/>
                <w:szCs w:val="20"/>
              </w:rPr>
            </w:pPr>
            <w:r w:rsidRPr="00CF110C">
              <w:rPr>
                <w:rFonts w:ascii="Calibri" w:hAnsi="Calibri" w:cs="Calibri"/>
                <w:sz w:val="20"/>
                <w:szCs w:val="20"/>
              </w:rPr>
              <w:t>1920418</w:t>
            </w:r>
          </w:p>
        </w:tc>
        <w:tc>
          <w:tcPr>
            <w:tcW w:w="1387" w:type="dxa"/>
          </w:tcPr>
          <w:p w14:paraId="12BD666C" w14:textId="77777777" w:rsidR="00CF110C" w:rsidRPr="00CF110C" w:rsidRDefault="00CF110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328" w:type="dxa"/>
          </w:tcPr>
          <w:p w14:paraId="070EF4FC" w14:textId="763E4CCC" w:rsidR="00CF110C" w:rsidRPr="00CF110C" w:rsidRDefault="0006266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Infrastructure</w:t>
            </w:r>
          </w:p>
        </w:tc>
        <w:tc>
          <w:tcPr>
            <w:tcW w:w="1328" w:type="dxa"/>
          </w:tcPr>
          <w:p w14:paraId="63D9206A" w14:textId="0F400E47" w:rsidR="00CF110C" w:rsidRPr="00CF110C" w:rsidRDefault="0006266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Inadequate Seat Capacity</w:t>
            </w:r>
          </w:p>
        </w:tc>
        <w:tc>
          <w:tcPr>
            <w:tcW w:w="1040" w:type="dxa"/>
          </w:tcPr>
          <w:p w14:paraId="1BBD7D8B" w14:textId="0C5D9F75" w:rsidR="00CF110C" w:rsidRPr="00CF110C" w:rsidRDefault="00CF110C">
            <w:pPr>
              <w:rPr>
                <w:rFonts w:ascii="Calibri" w:hAnsi="Calibri" w:cs="Calibri"/>
                <w:sz w:val="20"/>
                <w:szCs w:val="20"/>
              </w:rPr>
            </w:pPr>
            <w:r w:rsidRPr="00CF110C">
              <w:rPr>
                <w:rFonts w:ascii="Calibri" w:hAnsi="Calibri" w:cs="Calibri"/>
                <w:sz w:val="20"/>
                <w:szCs w:val="20"/>
              </w:rPr>
              <w:t>12-Jan-2026</w:t>
            </w:r>
          </w:p>
        </w:tc>
        <w:tc>
          <w:tcPr>
            <w:tcW w:w="1040" w:type="dxa"/>
          </w:tcPr>
          <w:p w14:paraId="4F85FAB6" w14:textId="304F847E" w:rsidR="00CF110C" w:rsidRPr="00CF110C" w:rsidRDefault="00CF110C">
            <w:pPr>
              <w:rPr>
                <w:rFonts w:ascii="Calibri" w:hAnsi="Calibri" w:cs="Calibri"/>
                <w:sz w:val="20"/>
                <w:szCs w:val="20"/>
              </w:rPr>
            </w:pPr>
            <w:r w:rsidRPr="00CF110C">
              <w:rPr>
                <w:rFonts w:ascii="Calibri" w:hAnsi="Calibri" w:cs="Calibri"/>
                <w:sz w:val="20"/>
                <w:szCs w:val="20"/>
              </w:rPr>
              <w:t>10-Feb-2026</w:t>
            </w:r>
          </w:p>
        </w:tc>
        <w:tc>
          <w:tcPr>
            <w:tcW w:w="1403" w:type="dxa"/>
          </w:tcPr>
          <w:p w14:paraId="61F00151" w14:textId="10448559" w:rsidR="00CF110C" w:rsidRPr="00CF110C" w:rsidRDefault="00062662">
            <w:pPr>
              <w:rPr>
                <w:rFonts w:ascii="Calibri" w:hAnsi="Calibri" w:cs="Calibri"/>
                <w:sz w:val="20"/>
                <w:szCs w:val="20"/>
              </w:rPr>
            </w:pPr>
            <w:r w:rsidRPr="00062662">
              <w:rPr>
                <w:rFonts w:ascii="Calibri" w:hAnsi="Calibri" w:cs="Calibri"/>
                <w:sz w:val="20"/>
                <w:szCs w:val="20"/>
              </w:rPr>
              <w:t>Based out of Non ODC location.</w:t>
            </w:r>
          </w:p>
        </w:tc>
        <w:tc>
          <w:tcPr>
            <w:tcW w:w="1403" w:type="dxa"/>
          </w:tcPr>
          <w:p w14:paraId="5F6EBA4C" w14:textId="77777777" w:rsidR="00CF110C" w:rsidRPr="00CF110C" w:rsidRDefault="00CF110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5EDDBBD" w14:textId="692770E9" w:rsidR="00CF110C" w:rsidRPr="00CF110C" w:rsidRDefault="00CF110C">
            <w:pPr>
              <w:rPr>
                <w:rFonts w:ascii="Calibri" w:hAnsi="Calibri" w:cs="Calibri"/>
                <w:sz w:val="20"/>
                <w:szCs w:val="20"/>
              </w:rPr>
            </w:pPr>
            <w:r w:rsidRPr="00CF110C">
              <w:rPr>
                <w:rFonts w:ascii="Calibri" w:hAnsi="Calibri" w:cs="Calibri"/>
                <w:sz w:val="20"/>
                <w:szCs w:val="20"/>
              </w:rPr>
              <w:t>Ok Debraj.</w:t>
            </w:r>
          </w:p>
        </w:tc>
      </w:tr>
    </w:tbl>
    <w:p w14:paraId="15E6B6D7" w14:textId="77777777" w:rsidR="00CF110C" w:rsidRDefault="00CF110C"/>
    <w:p w14:paraId="432CE5A6" w14:textId="77777777" w:rsidR="005C26C2" w:rsidRDefault="005C26C2"/>
    <w:p w14:paraId="4D805576" w14:textId="77777777" w:rsidR="005C26C2" w:rsidRDefault="005C26C2"/>
    <w:sectPr w:rsidR="005C26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D5A"/>
    <w:rsid w:val="00062662"/>
    <w:rsid w:val="001B2636"/>
    <w:rsid w:val="003A58B9"/>
    <w:rsid w:val="005C26C2"/>
    <w:rsid w:val="00826D5A"/>
    <w:rsid w:val="008B1DEC"/>
    <w:rsid w:val="008D7059"/>
    <w:rsid w:val="00C6377A"/>
    <w:rsid w:val="00C73CC4"/>
    <w:rsid w:val="00CF1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B1882"/>
  <w15:chartTrackingRefBased/>
  <w15:docId w15:val="{9572B2AB-CB57-4F46-A988-9F66B7180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D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D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D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D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D5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11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75</Words>
  <Characters>488</Characters>
  <Application>Microsoft Office Word</Application>
  <DocSecurity>0</DocSecurity>
  <Lines>162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Debraj Ray</dc:creator>
  <cp:keywords/>
  <dc:description/>
  <cp:lastModifiedBy>Debraj Ray</cp:lastModifiedBy>
  <cp:revision>6</cp:revision>
  <dcterms:created xsi:type="dcterms:W3CDTF">2026-02-02T08:26:00Z</dcterms:created>
  <dcterms:modified xsi:type="dcterms:W3CDTF">2026-02-11T06:57:00Z</dcterms:modified>
</cp:coreProperties>
</file>