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0021A" w14:textId="3FC685D7" w:rsidR="00F81DA8" w:rsidRPr="005074A5" w:rsidRDefault="00062551" w:rsidP="005074A5">
      <w:pPr>
        <w:pStyle w:val="BlockText"/>
        <w:ind w:left="-1985" w:right="641"/>
        <w:jc w:val="both"/>
        <w:rPr>
          <w:rFonts w:ascii="Arial" w:hAnsi="Arial" w:cs="Arial"/>
          <w:noProof/>
          <w:sz w:val="20"/>
          <w:szCs w:val="13"/>
          <w:lang w:val="en-GB" w:bidi="en-GB"/>
        </w:rPr>
      </w:pPr>
      <w:r w:rsidRPr="00BA572B">
        <w:rPr>
          <w:rFonts w:ascii="Arial" w:hAnsi="Arial" w:cs="Arial"/>
          <w:noProof/>
          <w:color w:val="404040" w:themeColor="text1" w:themeTint="BF"/>
          <w:sz w:val="20"/>
          <w:szCs w:val="13"/>
          <w:lang w:eastAsia="zh-CN" w:bidi="he-IL"/>
        </w:rPr>
        <mc:AlternateContent>
          <mc:Choice Requires="wps">
            <w:drawing>
              <wp:anchor distT="0" distB="457200" distL="114300" distR="114300" simplePos="0" relativeHeight="251659264" behindDoc="0" locked="0" layoutInCell="1" allowOverlap="1" wp14:anchorId="2B1D0727" wp14:editId="1D1F63E2">
                <wp:simplePos x="0" y="0"/>
                <wp:positionH relativeFrom="margin">
                  <wp:posOffset>-419100</wp:posOffset>
                </wp:positionH>
                <wp:positionV relativeFrom="page">
                  <wp:posOffset>-7620</wp:posOffset>
                </wp:positionV>
                <wp:extent cx="5834380" cy="1128395"/>
                <wp:effectExtent l="0" t="0" r="6350" b="1905"/>
                <wp:wrapTopAndBottom/>
                <wp:docPr id="1" name="Rectangle 1" title="Masthead"/>
                <wp:cNvGraphicFramePr/>
                <a:graphic xmlns:a="http://schemas.openxmlformats.org/drawingml/2006/main">
                  <a:graphicData uri="http://schemas.microsoft.com/office/word/2010/wordprocessingShape">
                    <wps:wsp>
                      <wps:cNvSpPr/>
                      <wps:spPr>
                        <a:xfrm>
                          <a:off x="0" y="0"/>
                          <a:ext cx="5834380"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AA0B6" w14:textId="73D210C3" w:rsidR="00D550FA" w:rsidRPr="008A688F" w:rsidRDefault="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4FDA58A" w14:textId="7F30EEF3" w:rsidR="00F81DA8" w:rsidRPr="008A688F" w:rsidRDefault="00244DF5">
                            <w:pPr>
                              <w:pStyle w:val="Title"/>
                              <w:rPr>
                                <w:rFonts w:ascii="Arial" w:hAnsi="Arial" w:cs="Arial"/>
                                <w:sz w:val="28"/>
                                <w:szCs w:val="22"/>
                              </w:rPr>
                            </w:pPr>
                            <w:r w:rsidRPr="008A688F">
                              <w:rPr>
                                <w:rFonts w:ascii="Arial" w:hAnsi="Arial" w:cs="Arial"/>
                                <w:sz w:val="28"/>
                                <w:szCs w:val="22"/>
                                <w:lang w:val="en-GB" w:bidi="en-GB"/>
                              </w:rPr>
                              <w:t>UN SDG</w:t>
                            </w:r>
                            <w:r w:rsidR="00A567EB">
                              <w:rPr>
                                <w:rFonts w:ascii="Arial" w:hAnsi="Arial" w:cs="Arial"/>
                                <w:sz w:val="28"/>
                                <w:szCs w:val="22"/>
                                <w:lang w:val="en-GB" w:bidi="en-GB"/>
                              </w:rPr>
                              <w:t>s</w:t>
                            </w:r>
                            <w:r w:rsidRPr="008A688F">
                              <w:rPr>
                                <w:rFonts w:ascii="Arial" w:hAnsi="Arial" w:cs="Arial"/>
                                <w:sz w:val="28"/>
                                <w:szCs w:val="22"/>
                                <w:lang w:val="en-GB" w:bidi="en-GB"/>
                              </w:rPr>
                              <w:t xml:space="preserve"> &amp; AI – </w:t>
                            </w:r>
                            <w:r w:rsidR="00F45419">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D0727" id="Rectangle 1" o:spid="_x0000_s1026" alt="Title: Masthead" style="position:absolute;left:0;text-align:left;margin-left:-33pt;margin-top:-.6pt;width:459.4pt;height:88.85pt;z-index:251659264;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" fillcolor="#003f77" stroked="f" strokeweight="1pt">
                <v:fill color2="#0072ce" rotate="t" focusposition="1,1" focussize="" colors="0 #003f77;.5 #005fad;1 #0072ce" focus="100%" type="gradientRadial"/>
                <v:textbox inset="11.52pt,18pt,11.52pt,7.2pt">
                  <w:txbxContent>
                    <w:p w14:paraId="0E1AA0B6" w14:textId="73D210C3" w:rsidR="00D550FA" w:rsidRPr="008A688F" w:rsidRDefault="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4FDA58A" w14:textId="7F30EEF3" w:rsidR="00F81DA8" w:rsidRPr="008A688F" w:rsidRDefault="00244DF5">
                      <w:pPr>
                        <w:pStyle w:val="Title"/>
                        <w:rPr>
                          <w:rFonts w:ascii="Arial" w:hAnsi="Arial" w:cs="Arial"/>
                          <w:sz w:val="28"/>
                          <w:szCs w:val="22"/>
                        </w:rPr>
                      </w:pPr>
                      <w:r w:rsidRPr="008A688F">
                        <w:rPr>
                          <w:rFonts w:ascii="Arial" w:hAnsi="Arial" w:cs="Arial"/>
                          <w:sz w:val="28"/>
                          <w:szCs w:val="22"/>
                          <w:lang w:val="en-GB" w:bidi="en-GB"/>
                        </w:rPr>
                        <w:t>UN SDG</w:t>
                      </w:r>
                      <w:r w:rsidR="00A567EB">
                        <w:rPr>
                          <w:rFonts w:ascii="Arial" w:hAnsi="Arial" w:cs="Arial"/>
                          <w:sz w:val="28"/>
                          <w:szCs w:val="22"/>
                          <w:lang w:val="en-GB" w:bidi="en-GB"/>
                        </w:rPr>
                        <w:t>s</w:t>
                      </w:r>
                      <w:r w:rsidRPr="008A688F">
                        <w:rPr>
                          <w:rFonts w:ascii="Arial" w:hAnsi="Arial" w:cs="Arial"/>
                          <w:sz w:val="28"/>
                          <w:szCs w:val="22"/>
                          <w:lang w:val="en-GB" w:bidi="en-GB"/>
                        </w:rPr>
                        <w:t xml:space="preserve"> &amp; AI – </w:t>
                      </w:r>
                      <w:r w:rsidR="00F45419">
                        <w:rPr>
                          <w:rFonts w:ascii="Arial" w:hAnsi="Arial" w:cs="Arial"/>
                          <w:sz w:val="28"/>
                          <w:szCs w:val="22"/>
                          <w:lang w:val="en-GB" w:bidi="en-GB"/>
                        </w:rPr>
                        <w:t>Malaysia</w:t>
                      </w:r>
                    </w:p>
                  </w:txbxContent>
                </v:textbox>
                <w10:wrap type="topAndBottom" anchorx="margin" anchory="page"/>
              </v:rect>
            </w:pict>
          </mc:Fallback>
        </mc:AlternateContent>
      </w:r>
      <w:r w:rsidR="00740CE7" w:rsidRPr="00BA572B">
        <w:rPr>
          <w:rFonts w:ascii="Arial" w:hAnsi="Arial" w:cs="Arial"/>
          <w:noProof/>
          <w:color w:val="404040" w:themeColor="text1" w:themeTint="BF"/>
          <w:sz w:val="20"/>
          <w:szCs w:val="13"/>
          <w:lang w:eastAsia="zh-CN" w:bidi="he-IL"/>
        </w:rPr>
        <mc:AlternateContent>
          <mc:Choice Requires="wps">
            <w:drawing>
              <wp:anchor distT="0" distB="0" distL="114300" distR="114300" simplePos="0" relativeHeight="251670528" behindDoc="0" locked="0" layoutInCell="1" allowOverlap="1" wp14:anchorId="3599261D" wp14:editId="57FE5339">
                <wp:simplePos x="0" y="0"/>
                <wp:positionH relativeFrom="column">
                  <wp:posOffset>-2293620</wp:posOffset>
                </wp:positionH>
                <wp:positionV relativeFrom="paragraph">
                  <wp:posOffset>3127</wp:posOffset>
                </wp:positionV>
                <wp:extent cx="7569835" cy="247015"/>
                <wp:effectExtent l="0" t="0" r="0" b="0"/>
                <wp:wrapNone/>
                <wp:docPr id="1072160554"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7A3940E7" w14:textId="4DDE501B" w:rsidR="005450A7" w:rsidRPr="005450A7" w:rsidRDefault="00DF005C">
                            <w:pPr>
                              <w:rPr>
                                <w:rFonts w:ascii="Arial" w:hAnsi="Arial" w:cs="Arial"/>
                                <w:color w:val="FFFFFF" w:themeColor="background1"/>
                                <w:sz w:val="18"/>
                                <w:szCs w:val="18"/>
                                <w:lang w:val="en-GB"/>
                              </w:rPr>
                            </w:pPr>
                            <w:r w:rsidRPr="00A36BFA">
                              <w:rPr>
                                <w:rFonts w:ascii="Arial" w:hAnsi="Arial" w:cs="Arial"/>
                                <w:b/>
                                <w:bCs/>
                                <w:color w:val="FFFFFF" w:themeColor="background1"/>
                                <w:lang w:val="en-GB"/>
                              </w:rPr>
                              <w:t>C</w:t>
                            </w:r>
                            <w:r w:rsidR="005450A7" w:rsidRPr="00A36BFA">
                              <w:rPr>
                                <w:rFonts w:ascii="Arial" w:hAnsi="Arial" w:cs="Arial"/>
                                <w:b/>
                                <w:bCs/>
                                <w:color w:val="FFFFFF" w:themeColor="background1"/>
                                <w:lang w:val="en-GB"/>
                              </w:rPr>
                              <w:t>ontributor</w:t>
                            </w:r>
                            <w:r w:rsidR="00310A2E">
                              <w:rPr>
                                <w:rFonts w:ascii="Arial" w:hAnsi="Arial" w:cs="Arial"/>
                                <w:b/>
                                <w:bCs/>
                                <w:color w:val="FFFFFF" w:themeColor="background1"/>
                                <w:lang w:val="en-GB"/>
                              </w:rPr>
                              <w:t>(</w:t>
                            </w:r>
                            <w:r w:rsidRPr="00A36BFA">
                              <w:rPr>
                                <w:rFonts w:ascii="Arial" w:hAnsi="Arial" w:cs="Arial"/>
                                <w:b/>
                                <w:bCs/>
                                <w:color w:val="FFFFFF" w:themeColor="background1"/>
                                <w:lang w:val="en-GB"/>
                              </w:rPr>
                              <w:t>s</w:t>
                            </w:r>
                            <w:r w:rsidR="00310A2E">
                              <w:rPr>
                                <w:rFonts w:ascii="Arial" w:hAnsi="Arial" w:cs="Arial"/>
                                <w:b/>
                                <w:bCs/>
                                <w:color w:val="FFFFFF" w:themeColor="background1"/>
                                <w:lang w:val="en-GB"/>
                              </w:rPr>
                              <w:t>)</w:t>
                            </w:r>
                            <w:r w:rsidR="005450A7" w:rsidRPr="005450A7">
                              <w:rPr>
                                <w:rFonts w:ascii="Arial" w:hAnsi="Arial" w:cs="Arial"/>
                                <w:color w:val="FFFFFF" w:themeColor="background1"/>
                                <w:lang w:val="en-GB"/>
                              </w:rPr>
                              <w:t>: Debashish Dey FIA</w:t>
                            </w:r>
                            <w:r w:rsidR="0093622E">
                              <w:rPr>
                                <w:rFonts w:ascii="Arial" w:hAnsi="Arial" w:cs="Arial"/>
                                <w:color w:val="FFFFFF" w:themeColor="background1"/>
                                <w:lang w:val="en-GB"/>
                              </w:rPr>
                              <w:t xml:space="preserve"> C. Act</w:t>
                            </w:r>
                            <w:r w:rsidR="00277660">
                              <w:rPr>
                                <w:rFonts w:ascii="Arial" w:hAnsi="Arial" w:cs="Arial"/>
                                <w:color w:val="FFFFFF" w:themeColor="background1"/>
                                <w:lang w:val="en-GB"/>
                              </w:rPr>
                              <w:t xml:space="preserve">. </w:t>
                            </w:r>
                            <w:r w:rsidR="001400AC">
                              <w:rPr>
                                <w:rFonts w:ascii="Arial" w:hAnsi="Arial" w:cs="Arial"/>
                                <w:color w:val="FFFFFF" w:themeColor="background1"/>
                                <w:lang w:val="en-GB"/>
                              </w:rPr>
                              <w:t xml:space="preserve"> </w:t>
                            </w:r>
                            <w:r w:rsidR="001400AC" w:rsidRPr="00A36BFA">
                              <w:rPr>
                                <w:rFonts w:ascii="Arial" w:hAnsi="Arial" w:cs="Arial"/>
                                <w:b/>
                                <w:bCs/>
                                <w:color w:val="FFFFFF" w:themeColor="background1"/>
                                <w:lang w:val="en-GB"/>
                              </w:rPr>
                              <w:t>R</w:t>
                            </w:r>
                            <w:r w:rsidR="007D0C20">
                              <w:rPr>
                                <w:rFonts w:ascii="Arial" w:hAnsi="Arial" w:cs="Arial"/>
                                <w:b/>
                                <w:bCs/>
                                <w:color w:val="FFFFFF" w:themeColor="background1"/>
                                <w:lang w:val="en-GB"/>
                              </w:rPr>
                              <w:t xml:space="preserve">eviewer(s): </w:t>
                            </w:r>
                            <w:r w:rsidR="009758A3">
                              <w:rPr>
                                <w:rFonts w:ascii="Arial" w:hAnsi="Arial" w:cs="Arial"/>
                                <w:color w:val="FFFFFF" w:themeColor="background1"/>
                                <w:lang w:val="en-GB"/>
                              </w:rPr>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99261D" id="_x0000_t202" coordsize="21600,21600" o:spt="202" path="m,l,21600r21600,l21600,xe">
                <v:stroke joinstyle="miter"/>
                <v:path gradientshapeok="t" o:connecttype="rect"/>
              </v:shapetype>
              <v:shape id="Text Box 1" o:spid="_x0000_s1027" type="#_x0000_t202" style="position:absolute;left:0;text-align:left;margin-left:-180.6pt;margin-top:.25pt;width:596.05pt;height:19.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" fillcolor="#bfbfbf [2412]" stroked="f">
                <v:textbox>
                  <w:txbxContent>
                    <w:p w14:paraId="7A3940E7" w14:textId="4DDE501B" w:rsidR="005450A7" w:rsidRPr="005450A7" w:rsidRDefault="00DF005C">
                      <w:pPr>
                        <w:rPr>
                          <w:rFonts w:ascii="Arial" w:hAnsi="Arial" w:cs="Arial"/>
                          <w:color w:val="FFFFFF" w:themeColor="background1"/>
                          <w:sz w:val="18"/>
                          <w:szCs w:val="18"/>
                          <w:lang w:val="en-GB"/>
                        </w:rPr>
                      </w:pPr>
                      <w:r w:rsidRPr="00A36BFA">
                        <w:rPr>
                          <w:rFonts w:ascii="Arial" w:hAnsi="Arial" w:cs="Arial"/>
                          <w:b/>
                          <w:bCs/>
                          <w:color w:val="FFFFFF" w:themeColor="background1"/>
                          <w:lang w:val="en-GB"/>
                        </w:rPr>
                        <w:t>C</w:t>
                      </w:r>
                      <w:r w:rsidR="005450A7" w:rsidRPr="00A36BFA">
                        <w:rPr>
                          <w:rFonts w:ascii="Arial" w:hAnsi="Arial" w:cs="Arial"/>
                          <w:b/>
                          <w:bCs/>
                          <w:color w:val="FFFFFF" w:themeColor="background1"/>
                          <w:lang w:val="en-GB"/>
                        </w:rPr>
                        <w:t>ontributor</w:t>
                      </w:r>
                      <w:r w:rsidR="00310A2E">
                        <w:rPr>
                          <w:rFonts w:ascii="Arial" w:hAnsi="Arial" w:cs="Arial"/>
                          <w:b/>
                          <w:bCs/>
                          <w:color w:val="FFFFFF" w:themeColor="background1"/>
                          <w:lang w:val="en-GB"/>
                        </w:rPr>
                        <w:t>(</w:t>
                      </w:r>
                      <w:r w:rsidRPr="00A36BFA">
                        <w:rPr>
                          <w:rFonts w:ascii="Arial" w:hAnsi="Arial" w:cs="Arial"/>
                          <w:b/>
                          <w:bCs/>
                          <w:color w:val="FFFFFF" w:themeColor="background1"/>
                          <w:lang w:val="en-GB"/>
                        </w:rPr>
                        <w:t>s</w:t>
                      </w:r>
                      <w:r w:rsidR="00310A2E">
                        <w:rPr>
                          <w:rFonts w:ascii="Arial" w:hAnsi="Arial" w:cs="Arial"/>
                          <w:b/>
                          <w:bCs/>
                          <w:color w:val="FFFFFF" w:themeColor="background1"/>
                          <w:lang w:val="en-GB"/>
                        </w:rPr>
                        <w:t>)</w:t>
                      </w:r>
                      <w:r w:rsidR="005450A7" w:rsidRPr="005450A7">
                        <w:rPr>
                          <w:rFonts w:ascii="Arial" w:hAnsi="Arial" w:cs="Arial"/>
                          <w:color w:val="FFFFFF" w:themeColor="background1"/>
                          <w:lang w:val="en-GB"/>
                        </w:rPr>
                        <w:t>: Debashish Dey FIA</w:t>
                      </w:r>
                      <w:r w:rsidR="0093622E">
                        <w:rPr>
                          <w:rFonts w:ascii="Arial" w:hAnsi="Arial" w:cs="Arial"/>
                          <w:color w:val="FFFFFF" w:themeColor="background1"/>
                          <w:lang w:val="en-GB"/>
                        </w:rPr>
                        <w:t xml:space="preserve"> C. Act</w:t>
                      </w:r>
                      <w:r w:rsidR="00277660">
                        <w:rPr>
                          <w:rFonts w:ascii="Arial" w:hAnsi="Arial" w:cs="Arial"/>
                          <w:color w:val="FFFFFF" w:themeColor="background1"/>
                          <w:lang w:val="en-GB"/>
                        </w:rPr>
                        <w:t xml:space="preserve">. </w:t>
                      </w:r>
                      <w:r w:rsidR="001400AC">
                        <w:rPr>
                          <w:rFonts w:ascii="Arial" w:hAnsi="Arial" w:cs="Arial"/>
                          <w:color w:val="FFFFFF" w:themeColor="background1"/>
                          <w:lang w:val="en-GB"/>
                        </w:rPr>
                        <w:t xml:space="preserve"> </w:t>
                      </w:r>
                      <w:r w:rsidR="001400AC" w:rsidRPr="00A36BFA">
                        <w:rPr>
                          <w:rFonts w:ascii="Arial" w:hAnsi="Arial" w:cs="Arial"/>
                          <w:b/>
                          <w:bCs/>
                          <w:color w:val="FFFFFF" w:themeColor="background1"/>
                          <w:lang w:val="en-GB"/>
                        </w:rPr>
                        <w:t>R</w:t>
                      </w:r>
                      <w:r w:rsidR="007D0C20">
                        <w:rPr>
                          <w:rFonts w:ascii="Arial" w:hAnsi="Arial" w:cs="Arial"/>
                          <w:b/>
                          <w:bCs/>
                          <w:color w:val="FFFFFF" w:themeColor="background1"/>
                          <w:lang w:val="en-GB"/>
                        </w:rPr>
                        <w:t xml:space="preserve">eviewer(s): </w:t>
                      </w:r>
                      <w:r w:rsidR="009758A3">
                        <w:rPr>
                          <w:rFonts w:ascii="Arial" w:hAnsi="Arial" w:cs="Arial"/>
                          <w:color w:val="FFFFFF" w:themeColor="background1"/>
                          <w:lang w:val="en-GB"/>
                        </w:rPr>
                        <w:t>XX</w:t>
                      </w:r>
                    </w:p>
                  </w:txbxContent>
                </v:textbox>
              </v:shape>
            </w:pict>
          </mc:Fallback>
        </mc:AlternateContent>
      </w:r>
      <w:r w:rsidR="0075790B" w:rsidRPr="0075790B">
        <w:rPr>
          <w:rFonts w:ascii="Arial" w:hAnsi="Arial" w:cs="Arial"/>
          <w:noProof/>
          <w:color w:val="404040" w:themeColor="text1" w:themeTint="BF"/>
          <w:sz w:val="20"/>
          <w:szCs w:val="13"/>
          <w:lang w:val="en-GB" w:bidi="en-GB"/>
        </w:rPr>
        <w:t xml:space="preserve">This is part a series of </w:t>
      </w:r>
      <w:r w:rsidR="00DD45D8">
        <w:rPr>
          <w:rFonts w:ascii="Arial" w:hAnsi="Arial" w:cs="Arial"/>
          <w:noProof/>
          <w:color w:val="404040" w:themeColor="text1" w:themeTint="BF"/>
          <w:sz w:val="20"/>
          <w:szCs w:val="13"/>
          <w:lang w:val="en-GB" w:bidi="en-GB"/>
        </w:rPr>
        <w:t>publications</w:t>
      </w:r>
      <w:r w:rsidR="0075790B" w:rsidRPr="0075790B">
        <w:rPr>
          <w:rFonts w:ascii="Arial" w:hAnsi="Arial" w:cs="Arial"/>
          <w:noProof/>
          <w:color w:val="404040" w:themeColor="text1" w:themeTint="BF"/>
          <w:sz w:val="20"/>
          <w:szCs w:val="13"/>
          <w:lang w:val="en-GB" w:bidi="en-GB"/>
        </w:rPr>
        <w:t xml:space="preserve"> which discusses progress updates on UN SDGs and AI usage</w:t>
      </w:r>
      <w:r w:rsidR="00277660">
        <w:rPr>
          <w:rFonts w:ascii="Arial" w:hAnsi="Arial" w:cs="Arial"/>
          <w:noProof/>
          <w:color w:val="404040" w:themeColor="text1" w:themeTint="BF"/>
          <w:sz w:val="20"/>
          <w:szCs w:val="13"/>
          <w:lang w:val="en-GB" w:bidi="en-GB"/>
        </w:rPr>
        <w:t xml:space="preserve">. </w:t>
      </w:r>
      <w:r w:rsidR="0075790B" w:rsidRPr="0075790B">
        <w:rPr>
          <w:rFonts w:ascii="Arial" w:hAnsi="Arial" w:cs="Arial"/>
          <w:noProof/>
          <w:color w:val="404040" w:themeColor="text1" w:themeTint="BF"/>
          <w:sz w:val="20"/>
          <w:szCs w:val="13"/>
          <w:lang w:val="en-GB" w:bidi="en-GB"/>
        </w:rPr>
        <w:t xml:space="preserve">This </w:t>
      </w:r>
      <w:r w:rsidR="00C719B7">
        <w:rPr>
          <w:rFonts w:ascii="Arial" w:hAnsi="Arial" w:cs="Arial"/>
          <w:noProof/>
          <w:color w:val="404040" w:themeColor="text1" w:themeTint="BF"/>
          <w:sz w:val="20"/>
          <w:szCs w:val="13"/>
          <w:lang w:val="en-GB" w:bidi="en-GB"/>
        </w:rPr>
        <w:t>publication</w:t>
      </w:r>
      <w:r w:rsidR="0075790B" w:rsidRPr="0075790B">
        <w:rPr>
          <w:rFonts w:ascii="Arial" w:hAnsi="Arial" w:cs="Arial"/>
          <w:noProof/>
          <w:color w:val="404040" w:themeColor="text1" w:themeTint="BF"/>
          <w:sz w:val="20"/>
          <w:szCs w:val="13"/>
          <w:lang w:val="en-GB" w:bidi="en-GB"/>
        </w:rPr>
        <w:t xml:space="preserve"> focusses on </w:t>
      </w:r>
      <w:r w:rsidR="00E34F66">
        <w:rPr>
          <w:rFonts w:ascii="Arial" w:hAnsi="Arial" w:cs="Arial"/>
          <w:noProof/>
          <w:color w:val="404040" w:themeColor="text1" w:themeTint="BF"/>
          <w:sz w:val="20"/>
          <w:szCs w:val="13"/>
          <w:lang w:val="en-GB" w:bidi="en-GB"/>
        </w:rPr>
        <w:t>Malaysia</w:t>
      </w:r>
      <w:r w:rsidR="0075790B" w:rsidRPr="0075790B">
        <w:rPr>
          <w:rFonts w:ascii="Arial" w:hAnsi="Arial" w:cs="Arial"/>
          <w:noProof/>
          <w:color w:val="404040" w:themeColor="text1" w:themeTint="BF"/>
          <w:sz w:val="20"/>
          <w:szCs w:val="13"/>
          <w:lang w:val="en-GB" w:bidi="en-GB"/>
        </w:rPr>
        <w:t>.</w:t>
      </w:r>
    </w:p>
    <w:p w14:paraId="6685232C" w14:textId="6E0AEEFE" w:rsidR="00586C56" w:rsidRDefault="00586C56" w:rsidP="00A7094C">
      <w:pPr>
        <w:pStyle w:val="Heading1"/>
        <w:spacing w:before="0" w:after="0"/>
        <w:ind w:left="-1985"/>
        <w:rPr>
          <w:rFonts w:ascii="Arial" w:hAnsi="Arial" w:cs="Arial"/>
        </w:rPr>
      </w:pPr>
      <w:r w:rsidRPr="00586C56">
        <w:rPr>
          <w:rFonts w:ascii="Arial" w:hAnsi="Arial" w:cs="Arial"/>
        </w:rPr>
        <w:t>Background to UN SDGs &amp; AI benefits</w:t>
      </w:r>
    </w:p>
    <w:p w14:paraId="4A59FEE8" w14:textId="7A743065" w:rsidR="00F07A10" w:rsidRPr="00F07A10" w:rsidRDefault="00F07A10" w:rsidP="00A7094C">
      <w:pPr>
        <w:pStyle w:val="Heading1"/>
        <w:spacing w:before="0" w:after="0"/>
        <w:ind w:left="-1985"/>
        <w:rPr>
          <w:rFonts w:ascii="Arial" w:eastAsiaTheme="minorHAnsi" w:hAnsi="Arial" w:cs="Arial"/>
          <w:b w:val="0"/>
          <w:color w:val="323948" w:themeColor="text2" w:themeTint="E6"/>
          <w:sz w:val="20"/>
          <w:szCs w:val="20"/>
        </w:rPr>
      </w:pPr>
      <w:r w:rsidRPr="00F07A10">
        <w:rPr>
          <w:rFonts w:ascii="Arial" w:eastAsiaTheme="minorHAnsi" w:hAnsi="Arial" w:cs="Arial"/>
          <w:b w:val="0"/>
          <w:color w:val="323948" w:themeColor="text2" w:themeTint="E6"/>
          <w:sz w:val="20"/>
          <w:szCs w:val="20"/>
        </w:rPr>
        <w:t xml:space="preserve">Adopted in 2015, the United Nations’ Sustainability Development Goals (UN SDGs) are a voluntary set of 17 </w:t>
      </w:r>
      <w:r w:rsidR="005B1140">
        <w:rPr>
          <w:rFonts w:ascii="Arial" w:eastAsiaTheme="minorHAnsi" w:hAnsi="Arial" w:cs="Arial"/>
          <w:b w:val="0"/>
          <w:color w:val="323948" w:themeColor="text2" w:themeTint="E6"/>
          <w:sz w:val="20"/>
          <w:szCs w:val="20"/>
        </w:rPr>
        <w:t>goals</w:t>
      </w:r>
      <w:r w:rsidRPr="00F07A10">
        <w:rPr>
          <w:rFonts w:ascii="Arial" w:eastAsiaTheme="minorHAnsi" w:hAnsi="Arial" w:cs="Arial"/>
          <w:b w:val="0"/>
          <w:color w:val="323948" w:themeColor="text2" w:themeTint="E6"/>
          <w:sz w:val="20"/>
          <w:szCs w:val="20"/>
        </w:rPr>
        <w:t xml:space="preserve"> for governments around the world to address – further split into 169 targets, with the aim of tackling a wide range of challenges including extreme poverty, climate change and gender inequality by 2030</w:t>
      </w:r>
      <w:r w:rsidR="00277660">
        <w:rPr>
          <w:rFonts w:ascii="Arial" w:eastAsiaTheme="minorHAnsi" w:hAnsi="Arial" w:cs="Arial"/>
          <w:b w:val="0"/>
          <w:color w:val="323948" w:themeColor="text2" w:themeTint="E6"/>
          <w:sz w:val="20"/>
          <w:szCs w:val="20"/>
        </w:rPr>
        <w:t xml:space="preserve">. </w:t>
      </w:r>
    </w:p>
    <w:p w14:paraId="22000B26" w14:textId="2DB49C77" w:rsidR="00F07A10" w:rsidRPr="00F07A10" w:rsidRDefault="00F07A10" w:rsidP="005A7A6B">
      <w:pPr>
        <w:pStyle w:val="Heading1"/>
        <w:ind w:left="-1985"/>
        <w:rPr>
          <w:rFonts w:ascii="Arial" w:eastAsiaTheme="minorHAnsi" w:hAnsi="Arial" w:cs="Arial"/>
          <w:b w:val="0"/>
          <w:color w:val="323948" w:themeColor="text2" w:themeTint="E6"/>
          <w:sz w:val="20"/>
          <w:szCs w:val="20"/>
        </w:rPr>
      </w:pPr>
      <w:r w:rsidRPr="00F07A10">
        <w:rPr>
          <w:rFonts w:ascii="Arial" w:eastAsiaTheme="minorHAnsi" w:hAnsi="Arial" w:cs="Arial"/>
          <w:b w:val="0"/>
          <w:color w:val="323948" w:themeColor="text2" w:themeTint="E6"/>
          <w:sz w:val="20"/>
          <w:szCs w:val="20"/>
        </w:rPr>
        <w:t xml:space="preserve">Given the ongoing popularity and focus on Artificial Intelligence (AI), there is a broader question of if AI can be used to help accelerate progress for each UN SDG. (Source: </w:t>
      </w:r>
      <w:hyperlink r:id="rId11" w:history="1">
        <w:r w:rsidRPr="00546FC7">
          <w:rPr>
            <w:rStyle w:val="Hyperlink"/>
            <w:rFonts w:ascii="Arial" w:eastAsiaTheme="minorHAnsi" w:hAnsi="Arial" w:cs="Arial"/>
            <w:b w:val="0"/>
            <w:sz w:val="20"/>
            <w:szCs w:val="20"/>
          </w:rPr>
          <w:t>World Economic Forum</w:t>
        </w:r>
      </w:hyperlink>
      <w:r w:rsidRPr="00F07A10">
        <w:rPr>
          <w:rFonts w:ascii="Arial" w:eastAsiaTheme="minorHAnsi" w:hAnsi="Arial" w:cs="Arial"/>
          <w:b w:val="0"/>
          <w:color w:val="323948" w:themeColor="text2" w:themeTint="E6"/>
          <w:sz w:val="20"/>
          <w:szCs w:val="20"/>
        </w:rPr>
        <w:t xml:space="preserve">)  </w:t>
      </w:r>
      <w:proofErr w:type="spellStart"/>
      <w:r w:rsidRPr="00F07A10">
        <w:rPr>
          <w:rFonts w:ascii="Arial" w:eastAsiaTheme="minorHAnsi" w:hAnsi="Arial" w:cs="Arial"/>
          <w:b w:val="0"/>
          <w:color w:val="323948" w:themeColor="text2" w:themeTint="E6"/>
          <w:sz w:val="20"/>
          <w:szCs w:val="20"/>
        </w:rPr>
        <w:t>Organised</w:t>
      </w:r>
      <w:proofErr w:type="spellEnd"/>
      <w:r w:rsidRPr="00F07A10">
        <w:rPr>
          <w:rFonts w:ascii="Arial" w:eastAsiaTheme="minorHAnsi" w:hAnsi="Arial" w:cs="Arial"/>
          <w:b w:val="0"/>
          <w:color w:val="323948" w:themeColor="text2" w:themeTint="E6"/>
          <w:sz w:val="20"/>
          <w:szCs w:val="20"/>
        </w:rPr>
        <w:t xml:space="preserve"> by the International Telecommunication Union (ITU) - the UN agency for digital technologies, the annual AI for Good Summit takes place in Switzerland which </w:t>
      </w:r>
      <w:proofErr w:type="spellStart"/>
      <w:r w:rsidRPr="00F07A10">
        <w:rPr>
          <w:rFonts w:ascii="Arial" w:eastAsiaTheme="minorHAnsi" w:hAnsi="Arial" w:cs="Arial"/>
          <w:b w:val="0"/>
          <w:color w:val="323948" w:themeColor="text2" w:themeTint="E6"/>
          <w:sz w:val="20"/>
          <w:szCs w:val="20"/>
        </w:rPr>
        <w:t>recognises</w:t>
      </w:r>
      <w:proofErr w:type="spellEnd"/>
      <w:r w:rsidRPr="00F07A10">
        <w:rPr>
          <w:rFonts w:ascii="Arial" w:eastAsiaTheme="minorHAnsi" w:hAnsi="Arial" w:cs="Arial"/>
          <w:b w:val="0"/>
          <w:color w:val="323948" w:themeColor="text2" w:themeTint="E6"/>
          <w:sz w:val="20"/>
          <w:szCs w:val="20"/>
        </w:rPr>
        <w:t xml:space="preserve"> the potential benefits AI solutions can have to both address any current problems and accelerate UN SDG progress. </w:t>
      </w:r>
    </w:p>
    <w:p w14:paraId="13BB62A9" w14:textId="099B8A4A" w:rsidR="00782876" w:rsidRDefault="00F07A10" w:rsidP="00606AFF">
      <w:pPr>
        <w:pStyle w:val="Heading1"/>
        <w:ind w:left="-1985"/>
        <w:rPr>
          <w:rFonts w:ascii="Arial" w:eastAsiaTheme="minorHAnsi" w:hAnsi="Arial" w:cs="Arial"/>
          <w:b w:val="0"/>
          <w:color w:val="323948" w:themeColor="text2" w:themeTint="E6"/>
          <w:sz w:val="20"/>
          <w:szCs w:val="20"/>
        </w:rPr>
      </w:pPr>
      <w:r w:rsidRPr="00F07A10">
        <w:rPr>
          <w:rFonts w:ascii="Arial" w:eastAsiaTheme="minorHAnsi" w:hAnsi="Arial" w:cs="Arial"/>
          <w:b w:val="0"/>
          <w:color w:val="323948" w:themeColor="text2" w:themeTint="E6"/>
          <w:sz w:val="20"/>
          <w:szCs w:val="20"/>
        </w:rPr>
        <w:t xml:space="preserve">This </w:t>
      </w:r>
      <w:r w:rsidR="00A567EB">
        <w:rPr>
          <w:rFonts w:ascii="Arial" w:eastAsiaTheme="minorHAnsi" w:hAnsi="Arial" w:cs="Arial"/>
          <w:b w:val="0"/>
          <w:color w:val="323948" w:themeColor="text2" w:themeTint="E6"/>
          <w:sz w:val="20"/>
          <w:szCs w:val="20"/>
        </w:rPr>
        <w:t>publication</w:t>
      </w:r>
      <w:r w:rsidRPr="00F07A10">
        <w:rPr>
          <w:rFonts w:ascii="Arial" w:eastAsiaTheme="minorHAnsi" w:hAnsi="Arial" w:cs="Arial"/>
          <w:b w:val="0"/>
          <w:color w:val="323948" w:themeColor="text2" w:themeTint="E6"/>
          <w:sz w:val="20"/>
          <w:szCs w:val="20"/>
        </w:rPr>
        <w:t xml:space="preserve"> aims to look at both local SDG and AI progress in </w:t>
      </w:r>
      <w:r w:rsidR="00E34F66">
        <w:rPr>
          <w:rFonts w:ascii="Arial" w:eastAsiaTheme="minorHAnsi" w:hAnsi="Arial" w:cs="Arial"/>
          <w:b w:val="0"/>
          <w:color w:val="323948" w:themeColor="text2" w:themeTint="E6"/>
          <w:sz w:val="20"/>
          <w:szCs w:val="20"/>
        </w:rPr>
        <w:t>Malaysia</w:t>
      </w:r>
      <w:r w:rsidRPr="00F07A10">
        <w:rPr>
          <w:rFonts w:ascii="Arial" w:eastAsiaTheme="minorHAnsi" w:hAnsi="Arial" w:cs="Arial"/>
          <w:b w:val="0"/>
          <w:color w:val="323948" w:themeColor="text2" w:themeTint="E6"/>
          <w:sz w:val="20"/>
          <w:szCs w:val="20"/>
        </w:rPr>
        <w:t>, how AI solutions are being used to progress local SDG development</w:t>
      </w:r>
      <w:r w:rsidR="00B402D5">
        <w:rPr>
          <w:rFonts w:ascii="Arial" w:eastAsiaTheme="minorHAnsi" w:hAnsi="Arial" w:cs="Arial"/>
          <w:b w:val="0"/>
          <w:color w:val="323948" w:themeColor="text2" w:themeTint="E6"/>
          <w:sz w:val="20"/>
          <w:szCs w:val="20"/>
        </w:rPr>
        <w:t xml:space="preserve"> and finishes by looking at insurer and actuarial innovation in this space.</w:t>
      </w:r>
    </w:p>
    <w:p w14:paraId="2CD93CF0" w14:textId="7F2C95FE" w:rsidR="00705FFD" w:rsidRDefault="00782876" w:rsidP="00606AFF">
      <w:pPr>
        <w:pStyle w:val="Heading1"/>
        <w:ind w:left="-1985"/>
        <w:rPr>
          <w:rFonts w:ascii="Arial" w:eastAsiaTheme="minorHAnsi" w:hAnsi="Arial" w:cs="Arial"/>
          <w:b w:val="0"/>
          <w:color w:val="323948" w:themeColor="text2" w:themeTint="E6"/>
          <w:sz w:val="20"/>
          <w:szCs w:val="20"/>
        </w:rPr>
      </w:pPr>
      <w:r>
        <w:rPr>
          <w:rFonts w:ascii="Arial" w:hAnsi="Arial" w:cs="Arial"/>
        </w:rPr>
        <w:t>Current challenges and SDG progress</w:t>
      </w:r>
    </w:p>
    <w:p w14:paraId="7A86A94E" w14:textId="1F62F5C5" w:rsidR="00DB1620" w:rsidRDefault="00E34F66" w:rsidP="004A660A">
      <w:pPr>
        <w:ind w:left="-1985"/>
        <w:rPr>
          <w:rFonts w:ascii="Arial" w:hAnsi="Arial" w:cs="Arial"/>
        </w:rPr>
      </w:pPr>
      <w:r>
        <w:rPr>
          <w:rFonts w:ascii="Arial" w:hAnsi="Arial" w:cs="Arial"/>
        </w:rPr>
        <w:t>Malaysia</w:t>
      </w:r>
      <w:r w:rsidR="00881F42" w:rsidRPr="006A33E8">
        <w:rPr>
          <w:rFonts w:ascii="Arial" w:hAnsi="Arial" w:cs="Arial"/>
        </w:rPr>
        <w:t xml:space="preserve">’s GDP in 2023 stood at </w:t>
      </w:r>
      <w:r w:rsidR="00BD091D">
        <w:rPr>
          <w:rFonts w:ascii="Arial" w:hAnsi="Arial" w:cs="Arial"/>
        </w:rPr>
        <w:t xml:space="preserve">around </w:t>
      </w:r>
      <w:r w:rsidR="00881F42" w:rsidRPr="006A33E8">
        <w:rPr>
          <w:rFonts w:ascii="Arial" w:hAnsi="Arial" w:cs="Arial"/>
        </w:rPr>
        <w:t xml:space="preserve">USD </w:t>
      </w:r>
      <w:r w:rsidR="008B0D7A">
        <w:rPr>
          <w:rFonts w:ascii="Arial" w:hAnsi="Arial" w:cs="Arial"/>
        </w:rPr>
        <w:t>4</w:t>
      </w:r>
      <w:r w:rsidR="00BD091D">
        <w:rPr>
          <w:rFonts w:ascii="Arial" w:hAnsi="Arial" w:cs="Arial"/>
        </w:rPr>
        <w:t>0</w:t>
      </w:r>
      <w:r w:rsidR="003B0C31">
        <w:rPr>
          <w:rFonts w:ascii="Arial" w:hAnsi="Arial" w:cs="Arial"/>
        </w:rPr>
        <w:t>0</w:t>
      </w:r>
      <w:r w:rsidR="00881F42" w:rsidRPr="006A33E8">
        <w:rPr>
          <w:rFonts w:ascii="Arial" w:hAnsi="Arial" w:cs="Arial"/>
        </w:rPr>
        <w:t xml:space="preserve"> </w:t>
      </w:r>
      <w:r w:rsidR="003B0C31">
        <w:rPr>
          <w:rFonts w:ascii="Arial" w:hAnsi="Arial" w:cs="Arial"/>
        </w:rPr>
        <w:t>b</w:t>
      </w:r>
      <w:r w:rsidR="00881F42" w:rsidRPr="006A33E8">
        <w:rPr>
          <w:rFonts w:ascii="Arial" w:hAnsi="Arial" w:cs="Arial"/>
        </w:rPr>
        <w:t>illion</w:t>
      </w:r>
      <w:r w:rsidR="00124306">
        <w:rPr>
          <w:rFonts w:ascii="Arial" w:hAnsi="Arial" w:cs="Arial"/>
        </w:rPr>
        <w:t xml:space="preserve">, ranking it </w:t>
      </w:r>
      <w:r w:rsidR="008C0120">
        <w:rPr>
          <w:rFonts w:ascii="Arial" w:hAnsi="Arial" w:cs="Arial"/>
        </w:rPr>
        <w:t>37</w:t>
      </w:r>
      <w:r w:rsidR="00124306" w:rsidRPr="00124306">
        <w:rPr>
          <w:rFonts w:ascii="Arial" w:hAnsi="Arial" w:cs="Arial"/>
          <w:vertAlign w:val="superscript"/>
        </w:rPr>
        <w:t>th</w:t>
      </w:r>
      <w:r w:rsidR="00124306">
        <w:rPr>
          <w:rFonts w:ascii="Arial" w:hAnsi="Arial" w:cs="Arial"/>
        </w:rPr>
        <w:t xml:space="preserve"> in the world</w:t>
      </w:r>
      <w:r w:rsidR="00881F42" w:rsidRPr="006A33E8">
        <w:rPr>
          <w:rFonts w:ascii="Arial" w:hAnsi="Arial" w:cs="Arial"/>
        </w:rPr>
        <w:t>. (Source</w:t>
      </w:r>
      <w:r w:rsidR="006A1FDE">
        <w:rPr>
          <w:rFonts w:ascii="Arial" w:hAnsi="Arial" w:cs="Arial"/>
        </w:rPr>
        <w:t xml:space="preserve">s: </w:t>
      </w:r>
      <w:hyperlink r:id="rId12" w:history="1">
        <w:r w:rsidR="006A1FDE" w:rsidRPr="006A1FDE">
          <w:rPr>
            <w:rStyle w:val="Hyperlink"/>
            <w:rFonts w:ascii="Arial" w:hAnsi="Arial" w:cs="Arial"/>
          </w:rPr>
          <w:t>Country Economics</w:t>
        </w:r>
      </w:hyperlink>
      <w:r w:rsidR="006A1FDE">
        <w:rPr>
          <w:rFonts w:ascii="Arial" w:hAnsi="Arial" w:cs="Arial"/>
        </w:rPr>
        <w:t>,</w:t>
      </w:r>
      <w:r w:rsidR="00881F42" w:rsidRPr="006A33E8">
        <w:rPr>
          <w:rFonts w:ascii="Arial" w:hAnsi="Arial" w:cs="Arial"/>
        </w:rPr>
        <w:t xml:space="preserve"> </w:t>
      </w:r>
      <w:hyperlink r:id="rId13" w:history="1">
        <w:r w:rsidR="00881F42" w:rsidRPr="006A33E8">
          <w:rPr>
            <w:rStyle w:val="Hyperlink"/>
            <w:rFonts w:ascii="Arial" w:hAnsi="Arial" w:cs="Arial"/>
          </w:rPr>
          <w:t>Trade Econ</w:t>
        </w:r>
        <w:r w:rsidR="00881F42" w:rsidRPr="006A33E8">
          <w:rPr>
            <w:rStyle w:val="Hyperlink"/>
            <w:rFonts w:ascii="Arial" w:hAnsi="Arial" w:cs="Arial"/>
          </w:rPr>
          <w:t>o</w:t>
        </w:r>
        <w:r w:rsidR="00881F42" w:rsidRPr="006A33E8">
          <w:rPr>
            <w:rStyle w:val="Hyperlink"/>
            <w:rFonts w:ascii="Arial" w:hAnsi="Arial" w:cs="Arial"/>
          </w:rPr>
          <w:t>mics</w:t>
        </w:r>
      </w:hyperlink>
      <w:r w:rsidR="00881F42" w:rsidRPr="006A33E8">
        <w:rPr>
          <w:rFonts w:ascii="Arial" w:hAnsi="Arial" w:cs="Arial"/>
        </w:rPr>
        <w:t xml:space="preserve">) </w:t>
      </w:r>
      <w:r>
        <w:rPr>
          <w:rFonts w:ascii="Arial" w:hAnsi="Arial" w:cs="Arial"/>
        </w:rPr>
        <w:t>Malaysia</w:t>
      </w:r>
      <w:r w:rsidR="00881F42" w:rsidRPr="006A33E8">
        <w:rPr>
          <w:rFonts w:ascii="Arial" w:hAnsi="Arial" w:cs="Arial"/>
        </w:rPr>
        <w:t xml:space="preserve">’s largest import and export relations are with China, though it does have strong trade relations with India, Japan, South Korea, the USA and Germany. (Sources: </w:t>
      </w:r>
      <w:hyperlink r:id="rId14" w:history="1">
        <w:r w:rsidR="00881F42" w:rsidRPr="006A33E8">
          <w:rPr>
            <w:rStyle w:val="Hyperlink"/>
            <w:rFonts w:ascii="Arial" w:hAnsi="Arial" w:cs="Arial"/>
          </w:rPr>
          <w:t>HSBC</w:t>
        </w:r>
      </w:hyperlink>
      <w:r w:rsidR="00881F42" w:rsidRPr="006A33E8">
        <w:rPr>
          <w:rFonts w:ascii="Arial" w:hAnsi="Arial" w:cs="Arial"/>
        </w:rPr>
        <w:t xml:space="preserve">, </w:t>
      </w:r>
      <w:hyperlink r:id="rId15" w:history="1">
        <w:r w:rsidR="00881F42" w:rsidRPr="006A33E8">
          <w:rPr>
            <w:rStyle w:val="Hyperlink"/>
            <w:rFonts w:ascii="Arial" w:hAnsi="Arial" w:cs="Arial"/>
          </w:rPr>
          <w:t>Observatory of Economic Complexity</w:t>
        </w:r>
      </w:hyperlink>
      <w:r w:rsidR="00881F42" w:rsidRPr="006A33E8">
        <w:rPr>
          <w:rFonts w:ascii="Arial" w:hAnsi="Arial" w:cs="Arial"/>
        </w:rPr>
        <w:t xml:space="preserve">)  </w:t>
      </w:r>
      <w:r>
        <w:rPr>
          <w:rFonts w:ascii="Arial" w:hAnsi="Arial" w:cs="Arial"/>
        </w:rPr>
        <w:t>Malaysia</w:t>
      </w:r>
      <w:r w:rsidR="00881F42" w:rsidRPr="006A33E8">
        <w:rPr>
          <w:rFonts w:ascii="Arial" w:hAnsi="Arial" w:cs="Arial"/>
        </w:rPr>
        <w:t xml:space="preserve"> is a petrostate ranking as one of the world’s largest producer of oil. </w:t>
      </w:r>
      <w:r w:rsidR="00DB1620">
        <w:rPr>
          <w:rFonts w:ascii="Arial" w:hAnsi="Arial" w:cs="Arial"/>
        </w:rPr>
        <w:br/>
      </w:r>
    </w:p>
    <w:p w14:paraId="2905D0C9" w14:textId="2FA06279" w:rsidR="00881F42" w:rsidRPr="006A33E8" w:rsidRDefault="004A660A" w:rsidP="004A660A">
      <w:pPr>
        <w:ind w:left="-1985"/>
        <w:rPr>
          <w:rFonts w:ascii="Arial" w:hAnsi="Arial" w:cs="Arial"/>
        </w:rPr>
      </w:pPr>
      <w:r w:rsidRPr="006A33E8">
        <w:rPr>
          <w:rFonts w:ascii="Arial" w:hAnsi="Arial" w:cs="Arial"/>
        </w:rPr>
        <w:t xml:space="preserve">The discovery of oil for commercial quantities in 1938 in modern day </w:t>
      </w:r>
      <w:proofErr w:type="spellStart"/>
      <w:r w:rsidRPr="006A33E8">
        <w:rPr>
          <w:rFonts w:ascii="Arial" w:hAnsi="Arial" w:cs="Arial"/>
        </w:rPr>
        <w:t>Dahran</w:t>
      </w:r>
      <w:proofErr w:type="spellEnd"/>
      <w:r w:rsidRPr="006A33E8">
        <w:rPr>
          <w:rFonts w:ascii="Arial" w:hAnsi="Arial" w:cs="Arial"/>
        </w:rPr>
        <w:t xml:space="preserve">, </w:t>
      </w:r>
      <w:r w:rsidR="00E34F66">
        <w:rPr>
          <w:rFonts w:ascii="Arial" w:hAnsi="Arial" w:cs="Arial"/>
        </w:rPr>
        <w:t>Malaysia</w:t>
      </w:r>
      <w:r w:rsidRPr="006A33E8">
        <w:rPr>
          <w:rFonts w:ascii="Arial" w:hAnsi="Arial" w:cs="Arial"/>
        </w:rPr>
        <w:t xml:space="preserve"> was truly transformative. (Sources: </w:t>
      </w:r>
      <w:hyperlink r:id="rId16" w:history="1">
        <w:r w:rsidRPr="006A33E8">
          <w:rPr>
            <w:rStyle w:val="Hyperlink"/>
            <w:rFonts w:ascii="Arial" w:hAnsi="Arial" w:cs="Arial"/>
          </w:rPr>
          <w:t>National Geographic</w:t>
        </w:r>
      </w:hyperlink>
      <w:r w:rsidRPr="006A33E8">
        <w:rPr>
          <w:rFonts w:ascii="Arial" w:hAnsi="Arial" w:cs="Arial"/>
        </w:rPr>
        <w:t xml:space="preserve">, </w:t>
      </w:r>
      <w:hyperlink r:id="rId17" w:history="1">
        <w:proofErr w:type="spellStart"/>
        <w:r w:rsidRPr="006A33E8">
          <w:rPr>
            <w:rStyle w:val="Hyperlink"/>
            <w:rFonts w:ascii="Arial" w:hAnsi="Arial" w:cs="Arial"/>
          </w:rPr>
          <w:t>Opec</w:t>
        </w:r>
        <w:proofErr w:type="spellEnd"/>
      </w:hyperlink>
      <w:r w:rsidRPr="006A33E8">
        <w:rPr>
          <w:rFonts w:ascii="Arial" w:hAnsi="Arial" w:cs="Arial"/>
        </w:rPr>
        <w:t xml:space="preserve">) It </w:t>
      </w:r>
      <w:r>
        <w:rPr>
          <w:rFonts w:ascii="Arial" w:hAnsi="Arial" w:cs="Arial"/>
        </w:rPr>
        <w:t xml:space="preserve">became a catalyst for life and the economy, </w:t>
      </w:r>
      <w:r w:rsidRPr="006A33E8">
        <w:rPr>
          <w:rFonts w:ascii="Arial" w:hAnsi="Arial" w:cs="Arial"/>
        </w:rPr>
        <w:t>shift</w:t>
      </w:r>
      <w:r>
        <w:rPr>
          <w:rFonts w:ascii="Arial" w:hAnsi="Arial" w:cs="Arial"/>
        </w:rPr>
        <w:t>ing</w:t>
      </w:r>
      <w:r w:rsidRPr="006A33E8">
        <w:rPr>
          <w:rFonts w:ascii="Arial" w:hAnsi="Arial" w:cs="Arial"/>
        </w:rPr>
        <w:t xml:space="preserve"> </w:t>
      </w:r>
      <w:r w:rsidR="00E34F66">
        <w:rPr>
          <w:rFonts w:ascii="Arial" w:hAnsi="Arial" w:cs="Arial"/>
        </w:rPr>
        <w:t>Malaysia</w:t>
      </w:r>
      <w:r w:rsidRPr="006A33E8">
        <w:rPr>
          <w:rFonts w:ascii="Arial" w:hAnsi="Arial" w:cs="Arial"/>
        </w:rPr>
        <w:t>’s finances from mainly being driven</w:t>
      </w:r>
      <w:r>
        <w:rPr>
          <w:rFonts w:ascii="Arial" w:hAnsi="Arial" w:cs="Arial"/>
        </w:rPr>
        <w:t xml:space="preserve"> by revenue from</w:t>
      </w:r>
      <w:r w:rsidRPr="006A33E8">
        <w:rPr>
          <w:rFonts w:ascii="Arial" w:hAnsi="Arial" w:cs="Arial"/>
        </w:rPr>
        <w:t xml:space="preserve"> pilgrimage to oil which in turn lead to the rapid development of infrastructure and </w:t>
      </w:r>
      <w:proofErr w:type="spellStart"/>
      <w:r>
        <w:rPr>
          <w:rFonts w:ascii="Arial" w:hAnsi="Arial" w:cs="Arial"/>
        </w:rPr>
        <w:t>urbanisation</w:t>
      </w:r>
      <w:proofErr w:type="spellEnd"/>
      <w:r>
        <w:rPr>
          <w:rFonts w:ascii="Arial" w:hAnsi="Arial" w:cs="Arial"/>
        </w:rPr>
        <w:t>, as well as reshaping its global influence</w:t>
      </w:r>
      <w:r w:rsidRPr="006A33E8">
        <w:rPr>
          <w:rFonts w:ascii="Arial" w:hAnsi="Arial" w:cs="Arial"/>
        </w:rPr>
        <w:t>. (Source:</w:t>
      </w:r>
      <w:r w:rsidRPr="00114506">
        <w:t xml:space="preserve"> </w:t>
      </w:r>
      <w:hyperlink r:id="rId18" w:history="1">
        <w:r>
          <w:rPr>
            <w:rStyle w:val="Hyperlink"/>
            <w:rFonts w:ascii="Arial" w:hAnsi="Arial" w:cs="Arial"/>
          </w:rPr>
          <w:t xml:space="preserve">The </w:t>
        </w:r>
        <w:proofErr w:type="spellStart"/>
        <w:r>
          <w:rPr>
            <w:rStyle w:val="Hyperlink"/>
            <w:rFonts w:ascii="Arial" w:hAnsi="Arial" w:cs="Arial"/>
          </w:rPr>
          <w:t>Siasat</w:t>
        </w:r>
        <w:proofErr w:type="spellEnd"/>
        <w:r>
          <w:rPr>
            <w:rStyle w:val="Hyperlink"/>
            <w:rFonts w:ascii="Arial" w:hAnsi="Arial" w:cs="Arial"/>
          </w:rPr>
          <w:t xml:space="preserve"> Daily</w:t>
        </w:r>
      </w:hyperlink>
      <w:r w:rsidRPr="006A33E8">
        <w:rPr>
          <w:rFonts w:ascii="Arial" w:hAnsi="Arial" w:cs="Arial"/>
        </w:rPr>
        <w:t xml:space="preserve">)  </w:t>
      </w:r>
      <w:r>
        <w:rPr>
          <w:rFonts w:ascii="Arial" w:hAnsi="Arial" w:cs="Arial"/>
        </w:rPr>
        <w:t xml:space="preserve">In 2023, </w:t>
      </w:r>
      <w:r w:rsidR="00E34F66">
        <w:rPr>
          <w:rFonts w:ascii="Arial" w:hAnsi="Arial" w:cs="Arial"/>
        </w:rPr>
        <w:t>Malaysia</w:t>
      </w:r>
      <w:r w:rsidRPr="006A33E8">
        <w:rPr>
          <w:rFonts w:ascii="Arial" w:hAnsi="Arial" w:cs="Arial"/>
        </w:rPr>
        <w:t xml:space="preserve"> </w:t>
      </w:r>
      <w:r>
        <w:rPr>
          <w:rFonts w:ascii="Arial" w:hAnsi="Arial" w:cs="Arial"/>
        </w:rPr>
        <w:t>ranked as</w:t>
      </w:r>
      <w:r w:rsidRPr="006A33E8">
        <w:rPr>
          <w:rFonts w:ascii="Arial" w:hAnsi="Arial" w:cs="Arial"/>
        </w:rPr>
        <w:t xml:space="preserve"> second </w:t>
      </w:r>
      <w:r>
        <w:rPr>
          <w:rFonts w:ascii="Arial" w:hAnsi="Arial" w:cs="Arial"/>
        </w:rPr>
        <w:t xml:space="preserve">in terms of </w:t>
      </w:r>
      <w:r w:rsidRPr="006A33E8">
        <w:rPr>
          <w:rFonts w:ascii="Arial" w:hAnsi="Arial" w:cs="Arial"/>
        </w:rPr>
        <w:t xml:space="preserve">largest proven oil reserve globally. (Source: </w:t>
      </w:r>
      <w:hyperlink r:id="rId19" w:history="1">
        <w:r w:rsidRPr="006A33E8">
          <w:rPr>
            <w:rStyle w:val="Hyperlink"/>
            <w:rFonts w:ascii="Arial" w:hAnsi="Arial" w:cs="Arial"/>
          </w:rPr>
          <w:t>OPEC</w:t>
        </w:r>
      </w:hyperlink>
      <w:r w:rsidRPr="006A33E8">
        <w:rPr>
          <w:rFonts w:ascii="Arial" w:hAnsi="Arial" w:cs="Arial"/>
        </w:rPr>
        <w:t>)</w:t>
      </w:r>
    </w:p>
    <w:p w14:paraId="39269D01" w14:textId="5290D32F" w:rsidR="008F70E2" w:rsidRDefault="008F70E2" w:rsidP="00F26267">
      <w:pPr>
        <w:ind w:left="-1985"/>
        <w:rPr>
          <w:rFonts w:ascii="Arial" w:hAnsi="Arial" w:cs="Arial"/>
        </w:rPr>
      </w:pPr>
      <w:r w:rsidRPr="006A33E8">
        <w:rPr>
          <w:rFonts w:ascii="Arial" w:hAnsi="Arial" w:cs="Arial"/>
        </w:rPr>
        <w:t xml:space="preserve">In 2022, </w:t>
      </w:r>
      <w:r w:rsidR="00E34F66">
        <w:rPr>
          <w:rFonts w:ascii="Arial" w:hAnsi="Arial" w:cs="Arial"/>
        </w:rPr>
        <w:t>Malaysia</w:t>
      </w:r>
      <w:r w:rsidRPr="006A33E8">
        <w:rPr>
          <w:rFonts w:ascii="Arial" w:hAnsi="Arial" w:cs="Arial"/>
        </w:rPr>
        <w:t xml:space="preserve"> produced over 13% of the world’s crude oil and is often referred to by some - at least until recently - a “swing producer” of oil, being able to in effect vary its supply of oil at minimal additional internal cost e.g. due to varying demand, and hence can influence market prices. (Sources: </w:t>
      </w:r>
      <w:hyperlink r:id="rId20" w:history="1">
        <w:r w:rsidRPr="006A33E8">
          <w:rPr>
            <w:rStyle w:val="Hyperlink"/>
            <w:rFonts w:ascii="Arial" w:hAnsi="Arial" w:cs="Arial"/>
          </w:rPr>
          <w:t>Forbes</w:t>
        </w:r>
      </w:hyperlink>
      <w:r w:rsidRPr="006A33E8">
        <w:rPr>
          <w:rFonts w:ascii="Arial" w:hAnsi="Arial" w:cs="Arial"/>
        </w:rPr>
        <w:t xml:space="preserve">, </w:t>
      </w:r>
      <w:hyperlink r:id="rId21" w:history="1">
        <w:r w:rsidRPr="006A33E8">
          <w:rPr>
            <w:rStyle w:val="Hyperlink"/>
            <w:rFonts w:ascii="Arial" w:hAnsi="Arial" w:cs="Arial"/>
          </w:rPr>
          <w:t>Forbes</w:t>
        </w:r>
      </w:hyperlink>
      <w:r w:rsidRPr="006A33E8">
        <w:rPr>
          <w:rFonts w:ascii="Arial" w:hAnsi="Arial" w:cs="Arial"/>
        </w:rPr>
        <w:t xml:space="preserve">, </w:t>
      </w:r>
      <w:hyperlink r:id="rId22" w:history="1">
        <w:r w:rsidRPr="006A33E8">
          <w:rPr>
            <w:rStyle w:val="Hyperlink"/>
            <w:rFonts w:ascii="Arial" w:hAnsi="Arial" w:cs="Arial"/>
          </w:rPr>
          <w:t>US EIA</w:t>
        </w:r>
      </w:hyperlink>
      <w:r w:rsidRPr="006A33E8">
        <w:rPr>
          <w:rFonts w:ascii="Arial" w:hAnsi="Arial" w:cs="Arial"/>
        </w:rPr>
        <w:t xml:space="preserve">)  Oil accounts for over 40% of </w:t>
      </w:r>
      <w:r w:rsidR="00E34F66">
        <w:rPr>
          <w:rFonts w:ascii="Arial" w:hAnsi="Arial" w:cs="Arial"/>
        </w:rPr>
        <w:t>Malaysia</w:t>
      </w:r>
      <w:r w:rsidRPr="006A33E8">
        <w:rPr>
          <w:rFonts w:ascii="Arial" w:hAnsi="Arial" w:cs="Arial"/>
        </w:rPr>
        <w:t xml:space="preserve">’s GDP, 75% of its fiscal revenue and 80% of all exports. (Sources: </w:t>
      </w:r>
      <w:hyperlink r:id="rId23" w:history="1">
        <w:r w:rsidRPr="006A33E8">
          <w:rPr>
            <w:rStyle w:val="Hyperlink"/>
            <w:rFonts w:ascii="Arial" w:hAnsi="Arial" w:cs="Arial"/>
          </w:rPr>
          <w:t>CNBC</w:t>
        </w:r>
      </w:hyperlink>
      <w:r w:rsidRPr="006A33E8">
        <w:rPr>
          <w:rFonts w:ascii="Arial" w:hAnsi="Arial" w:cs="Arial"/>
        </w:rPr>
        <w:t xml:space="preserve">, </w:t>
      </w:r>
      <w:hyperlink r:id="rId24" w:history="1">
        <w:r w:rsidRPr="006A33E8">
          <w:rPr>
            <w:rStyle w:val="Hyperlink"/>
            <w:rFonts w:ascii="Arial" w:hAnsi="Arial" w:cs="Arial"/>
          </w:rPr>
          <w:t>IMF</w:t>
        </w:r>
      </w:hyperlink>
      <w:r w:rsidRPr="006A33E8">
        <w:rPr>
          <w:rFonts w:ascii="Arial" w:hAnsi="Arial" w:cs="Arial"/>
        </w:rPr>
        <w:t xml:space="preserve">, </w:t>
      </w:r>
      <w:hyperlink r:id="rId25" w:history="1">
        <w:r w:rsidRPr="006A33E8">
          <w:rPr>
            <w:rStyle w:val="Hyperlink"/>
            <w:rFonts w:ascii="Arial" w:hAnsi="Arial" w:cs="Arial"/>
          </w:rPr>
          <w:t>Reuters</w:t>
        </w:r>
      </w:hyperlink>
      <w:r w:rsidRPr="006A33E8">
        <w:rPr>
          <w:rFonts w:ascii="Arial" w:hAnsi="Arial" w:cs="Arial"/>
        </w:rPr>
        <w:t xml:space="preserve">, </w:t>
      </w:r>
      <w:hyperlink r:id="rId26" w:history="1">
        <w:r w:rsidRPr="006A33E8">
          <w:rPr>
            <w:rStyle w:val="Hyperlink"/>
            <w:rFonts w:ascii="Arial" w:hAnsi="Arial" w:cs="Arial"/>
          </w:rPr>
          <w:t>Trading Economics</w:t>
        </w:r>
      </w:hyperlink>
      <w:r w:rsidRPr="006A33E8">
        <w:rPr>
          <w:rFonts w:ascii="Arial" w:hAnsi="Arial" w:cs="Arial"/>
        </w:rPr>
        <w:t xml:space="preserve">) However, non-oil activities now represent more than half of </w:t>
      </w:r>
      <w:r w:rsidR="00E34F66">
        <w:rPr>
          <w:rFonts w:ascii="Arial" w:hAnsi="Arial" w:cs="Arial"/>
        </w:rPr>
        <w:t>Malaysia</w:t>
      </w:r>
      <w:r w:rsidRPr="006A33E8">
        <w:rPr>
          <w:rFonts w:ascii="Arial" w:hAnsi="Arial" w:cs="Arial"/>
        </w:rPr>
        <w:t>’s real GDP, with the digital economy accounting for 14% of GDP.</w:t>
      </w:r>
      <w:r w:rsidR="00E6509D" w:rsidRPr="006A33E8">
        <w:rPr>
          <w:rFonts w:ascii="Arial" w:hAnsi="Arial" w:cs="Arial"/>
        </w:rPr>
        <w:t xml:space="preserve"> </w:t>
      </w:r>
      <w:r w:rsidRPr="006A33E8">
        <w:rPr>
          <w:rFonts w:ascii="Arial" w:hAnsi="Arial" w:cs="Arial"/>
        </w:rPr>
        <w:t>Beyond crude and refined oil, major exports include polymers and acyclic alcohol derivatives</w:t>
      </w:r>
      <w:r w:rsidR="00277660" w:rsidRPr="006A33E8">
        <w:rPr>
          <w:rFonts w:ascii="Arial" w:hAnsi="Arial" w:cs="Arial"/>
        </w:rPr>
        <w:t xml:space="preserve">. </w:t>
      </w:r>
      <w:r w:rsidRPr="006A33E8">
        <w:rPr>
          <w:rFonts w:ascii="Arial" w:hAnsi="Arial" w:cs="Arial"/>
        </w:rPr>
        <w:t xml:space="preserve">Major imports include cars, broadcasting equipment, gold, refined petroleum and packaged medicines. Trade is mainly with China  (Source: </w:t>
      </w:r>
      <w:hyperlink r:id="rId27" w:history="1">
        <w:r w:rsidRPr="006A33E8">
          <w:rPr>
            <w:rStyle w:val="Hyperlink"/>
            <w:rFonts w:ascii="Arial" w:hAnsi="Arial" w:cs="Arial"/>
          </w:rPr>
          <w:t>Observatory of Economic Complexity</w:t>
        </w:r>
      </w:hyperlink>
      <w:r w:rsidRPr="006A33E8">
        <w:rPr>
          <w:rFonts w:ascii="Arial" w:hAnsi="Arial" w:cs="Arial"/>
        </w:rPr>
        <w:t xml:space="preserve">) </w:t>
      </w:r>
    </w:p>
    <w:p w14:paraId="5A36D14F" w14:textId="4F12EAFC" w:rsidR="00D5464D" w:rsidRDefault="00D5464D" w:rsidP="00304AA3">
      <w:pPr>
        <w:ind w:left="-1985"/>
        <w:rPr>
          <w:rFonts w:ascii="Arial" w:hAnsi="Arial" w:cs="Arial"/>
        </w:rPr>
      </w:pPr>
      <w:r>
        <w:rPr>
          <w:rFonts w:ascii="Arial" w:hAnsi="Arial" w:cs="Arial"/>
        </w:rPr>
        <w:br w:type="page"/>
      </w:r>
    </w:p>
    <w:p w14:paraId="19ECA407" w14:textId="10E84936" w:rsidR="008C4792" w:rsidRPr="009312EB" w:rsidRDefault="003F63B0" w:rsidP="00781F80">
      <w:pPr>
        <w:ind w:left="-1985"/>
        <w:rPr>
          <w:rFonts w:ascii="Arial" w:hAnsi="Arial" w:cs="Arial"/>
        </w:rPr>
      </w:pPr>
      <w:r w:rsidRPr="00BA572B">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39136" behindDoc="0" locked="0" layoutInCell="1" allowOverlap="1" wp14:anchorId="07B39C98" wp14:editId="43FEDB6E">
                <wp:simplePos x="0" y="0"/>
                <wp:positionH relativeFrom="column">
                  <wp:posOffset>-2301875</wp:posOffset>
                </wp:positionH>
                <wp:positionV relativeFrom="paragraph">
                  <wp:posOffset>9461</wp:posOffset>
                </wp:positionV>
                <wp:extent cx="7569835" cy="247015"/>
                <wp:effectExtent l="0" t="0" r="0" b="0"/>
                <wp:wrapNone/>
                <wp:docPr id="1395982530"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7747CEED" w14:textId="4B01932A" w:rsidR="00B67C0A" w:rsidRPr="00F125DB" w:rsidRDefault="00F125DB" w:rsidP="00F125DB">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39C98" id="_x0000_s1028" type="#_x0000_t202" style="position:absolute;left:0;text-align:left;margin-left:-181.25pt;margin-top:.75pt;width:596.05pt;height:19.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fG0igIAAII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" fillcolor="#bfbfbf [2412]" stroked="f">
                <v:textbox>
                  <w:txbxContent>
                    <w:p w14:paraId="7747CEED" w14:textId="4B01932A" w:rsidR="00B67C0A" w:rsidRPr="00F125DB" w:rsidRDefault="00F125DB" w:rsidP="00F125DB">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59616" behindDoc="0" locked="0" layoutInCell="1" allowOverlap="1" wp14:anchorId="111B2B81" wp14:editId="5C5B428C">
                <wp:simplePos x="0" y="0"/>
                <wp:positionH relativeFrom="margin">
                  <wp:posOffset>-147320</wp:posOffset>
                </wp:positionH>
                <wp:positionV relativeFrom="page">
                  <wp:posOffset>2417</wp:posOffset>
                </wp:positionV>
                <wp:extent cx="5412105" cy="1128395"/>
                <wp:effectExtent l="0" t="0" r="0" b="1905"/>
                <wp:wrapTopAndBottom/>
                <wp:docPr id="857668486" name="Rectangle 857668486"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B200C" w14:textId="77777777" w:rsidR="004E01D7" w:rsidRPr="008A688F" w:rsidRDefault="004E01D7" w:rsidP="004E01D7">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01794BF9" w14:textId="6B6EF3C2" w:rsidR="004E01D7" w:rsidRPr="008A688F" w:rsidRDefault="004E01D7" w:rsidP="004E01D7">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B2B81" id="Rectangle 857668486" o:spid="_x0000_s1029" alt="Title: Masthead" style="position:absolute;left:0;text-align:left;margin-left:-11.6pt;margin-top:.2pt;width:426.15pt;height:88.85pt;z-index:251759616;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302B200C" w14:textId="77777777" w:rsidR="004E01D7" w:rsidRPr="008A688F" w:rsidRDefault="004E01D7" w:rsidP="004E01D7">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01794BF9" w14:textId="6B6EF3C2" w:rsidR="004E01D7" w:rsidRPr="008A688F" w:rsidRDefault="004E01D7" w:rsidP="004E01D7">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p>
    <w:p w14:paraId="1950D062" w14:textId="042053F7" w:rsidR="0066489B" w:rsidRPr="0066489B" w:rsidRDefault="00E16CA0" w:rsidP="0066489B">
      <w:pPr>
        <w:ind w:left="-1985"/>
        <w:rPr>
          <w:rFonts w:ascii="Arial" w:hAnsi="Arial" w:cs="Arial"/>
          <w:lang w:val="en-GB"/>
        </w:rPr>
      </w:pPr>
      <w:r>
        <w:rPr>
          <w:rFonts w:ascii="Arial" w:hAnsi="Arial" w:cs="Arial"/>
          <w:b/>
          <w:bCs/>
        </w:rPr>
        <w:t>Ot</w:t>
      </w:r>
      <w:r w:rsidR="0066489B">
        <w:rPr>
          <w:rFonts w:ascii="Arial" w:hAnsi="Arial" w:cs="Arial"/>
          <w:b/>
          <w:bCs/>
        </w:rPr>
        <w:t>her challenges</w:t>
      </w:r>
    </w:p>
    <w:p w14:paraId="4C570FED" w14:textId="63FFFD07" w:rsidR="0066489B" w:rsidRPr="007A5093" w:rsidRDefault="0066489B" w:rsidP="0066489B">
      <w:pPr>
        <w:pStyle w:val="Heading1"/>
        <w:ind w:left="-1985"/>
        <w:rPr>
          <w:rFonts w:ascii="Arial" w:eastAsiaTheme="minorHAnsi" w:hAnsi="Arial" w:cs="Arial"/>
          <w:b w:val="0"/>
          <w:color w:val="323948" w:themeColor="text2" w:themeTint="E6"/>
          <w:sz w:val="20"/>
          <w:szCs w:val="20"/>
        </w:rPr>
      </w:pPr>
      <w:r w:rsidRPr="007A5093">
        <w:rPr>
          <w:rFonts w:ascii="Arial" w:eastAsiaTheme="minorHAnsi" w:hAnsi="Arial" w:cs="Arial"/>
          <w:b w:val="0"/>
          <w:color w:val="323948" w:themeColor="text2" w:themeTint="E6"/>
          <w:sz w:val="20"/>
          <w:szCs w:val="20"/>
        </w:rPr>
        <w:t xml:space="preserve">Other challenges faced within </w:t>
      </w:r>
      <w:r w:rsidR="00E34F66">
        <w:rPr>
          <w:rFonts w:ascii="Arial" w:eastAsiaTheme="minorHAnsi" w:hAnsi="Arial" w:cs="Arial"/>
          <w:b w:val="0"/>
          <w:color w:val="323948" w:themeColor="text2" w:themeTint="E6"/>
          <w:sz w:val="20"/>
          <w:szCs w:val="20"/>
        </w:rPr>
        <w:t>Malaysia</w:t>
      </w:r>
      <w:r w:rsidRPr="007A5093">
        <w:rPr>
          <w:rFonts w:ascii="Arial" w:eastAsiaTheme="minorHAnsi" w:hAnsi="Arial" w:cs="Arial"/>
          <w:b w:val="0"/>
          <w:color w:val="323948" w:themeColor="text2" w:themeTint="E6"/>
          <w:sz w:val="20"/>
          <w:szCs w:val="20"/>
        </w:rPr>
        <w:t xml:space="preserve"> include (Source: </w:t>
      </w:r>
      <w:hyperlink r:id="rId28" w:history="1">
        <w:r w:rsidRPr="003950C1">
          <w:rPr>
            <w:rStyle w:val="Hyperlink"/>
            <w:rFonts w:ascii="Arial" w:eastAsiaTheme="minorHAnsi" w:hAnsi="Arial" w:cs="Arial"/>
            <w:b w:val="0"/>
            <w:sz w:val="20"/>
            <w:szCs w:val="20"/>
          </w:rPr>
          <w:t>Human Rights Watch</w:t>
        </w:r>
      </w:hyperlink>
      <w:r w:rsidRPr="007A5093">
        <w:rPr>
          <w:rFonts w:ascii="Arial" w:eastAsiaTheme="minorHAnsi" w:hAnsi="Arial" w:cs="Arial"/>
          <w:b w:val="0"/>
          <w:color w:val="323948" w:themeColor="text2" w:themeTint="E6"/>
          <w:sz w:val="20"/>
          <w:szCs w:val="20"/>
        </w:rPr>
        <w:t>):</w:t>
      </w:r>
    </w:p>
    <w:p w14:paraId="430AC626" w14:textId="77777777" w:rsidR="0066489B" w:rsidRDefault="0066489B" w:rsidP="0066489B">
      <w:pPr>
        <w:pStyle w:val="Heading1"/>
        <w:numPr>
          <w:ilvl w:val="0"/>
          <w:numId w:val="12"/>
        </w:numPr>
        <w:spacing w:before="0" w:after="0"/>
        <w:rPr>
          <w:rFonts w:ascii="Arial" w:eastAsiaTheme="minorHAnsi" w:hAnsi="Arial" w:cs="Arial"/>
          <w:b w:val="0"/>
          <w:color w:val="323948" w:themeColor="text2" w:themeTint="E6"/>
          <w:sz w:val="20"/>
          <w:szCs w:val="20"/>
        </w:rPr>
      </w:pPr>
      <w:r>
        <w:rPr>
          <w:rFonts w:ascii="Arial" w:eastAsiaTheme="minorHAnsi" w:hAnsi="Arial" w:cs="Arial"/>
          <w:b w:val="0"/>
          <w:color w:val="323948" w:themeColor="text2" w:themeTint="E6"/>
          <w:sz w:val="20"/>
          <w:szCs w:val="20"/>
        </w:rPr>
        <w:t>Potential claims of using high-profile domestic and global events, including sports, to “</w:t>
      </w:r>
      <w:r w:rsidRPr="00542785">
        <w:rPr>
          <w:rFonts w:ascii="Arial" w:eastAsiaTheme="minorHAnsi" w:hAnsi="Arial" w:cs="Arial"/>
          <w:b w:val="0"/>
          <w:color w:val="323948" w:themeColor="text2" w:themeTint="E6"/>
          <w:sz w:val="20"/>
          <w:szCs w:val="20"/>
        </w:rPr>
        <w:t>whitewash the country’s abysmal human rights record</w:t>
      </w:r>
      <w:r>
        <w:rPr>
          <w:rFonts w:ascii="Arial" w:eastAsiaTheme="minorHAnsi" w:hAnsi="Arial" w:cs="Arial"/>
          <w:b w:val="0"/>
          <w:color w:val="323948" w:themeColor="text2" w:themeTint="E6"/>
          <w:sz w:val="20"/>
          <w:szCs w:val="20"/>
        </w:rPr>
        <w:t>”.</w:t>
      </w:r>
    </w:p>
    <w:p w14:paraId="0F606B7C" w14:textId="47C189DB" w:rsidR="0066489B" w:rsidRPr="009E0E5A" w:rsidRDefault="0066489B" w:rsidP="0066489B">
      <w:pPr>
        <w:pStyle w:val="ListParagraph"/>
        <w:numPr>
          <w:ilvl w:val="0"/>
          <w:numId w:val="12"/>
        </w:numPr>
      </w:pPr>
      <w:r>
        <w:rPr>
          <w:rFonts w:ascii="Arial" w:hAnsi="Arial" w:cs="Arial"/>
        </w:rPr>
        <w:t xml:space="preserve">Potential linkages between </w:t>
      </w:r>
      <w:r w:rsidR="00E34F66">
        <w:rPr>
          <w:rFonts w:ascii="Arial" w:hAnsi="Arial" w:cs="Arial"/>
        </w:rPr>
        <w:t>Malaysia</w:t>
      </w:r>
      <w:r>
        <w:rPr>
          <w:rFonts w:ascii="Arial" w:hAnsi="Arial" w:cs="Arial"/>
        </w:rPr>
        <w:t>’s sovereign fund, Public Investment Fund (PIF), to various human rights abuses.</w:t>
      </w:r>
    </w:p>
    <w:p w14:paraId="0108390F" w14:textId="77777777" w:rsidR="0066489B" w:rsidRDefault="0066489B" w:rsidP="0066489B">
      <w:pPr>
        <w:pStyle w:val="ListParagraph"/>
        <w:numPr>
          <w:ilvl w:val="0"/>
          <w:numId w:val="12"/>
        </w:numPr>
        <w:rPr>
          <w:rFonts w:ascii="Arial" w:hAnsi="Arial" w:cs="Arial"/>
        </w:rPr>
      </w:pPr>
      <w:r w:rsidRPr="00CA3274">
        <w:rPr>
          <w:rFonts w:ascii="Arial" w:hAnsi="Arial" w:cs="Arial"/>
        </w:rPr>
        <w:t>Concerns over freedom of expression</w:t>
      </w:r>
      <w:r>
        <w:rPr>
          <w:rFonts w:ascii="Arial" w:hAnsi="Arial" w:cs="Arial"/>
        </w:rPr>
        <w:t>, with recent convictions e.g. in 2023, resulting in the death penalty. Restrictions included online freedom of expression.</w:t>
      </w:r>
    </w:p>
    <w:p w14:paraId="3381B317" w14:textId="77777777" w:rsidR="0066489B" w:rsidRDefault="0066489B" w:rsidP="0066489B">
      <w:pPr>
        <w:pStyle w:val="ListParagraph"/>
        <w:numPr>
          <w:ilvl w:val="0"/>
          <w:numId w:val="12"/>
        </w:numPr>
        <w:rPr>
          <w:rFonts w:ascii="Arial" w:hAnsi="Arial" w:cs="Arial"/>
        </w:rPr>
      </w:pPr>
      <w:r>
        <w:rPr>
          <w:rFonts w:ascii="Arial" w:hAnsi="Arial" w:cs="Arial"/>
        </w:rPr>
        <w:t>Despite migrant workers representing just over 40 percentage of the population, there are concerns on their restricted rights.</w:t>
      </w:r>
    </w:p>
    <w:p w14:paraId="11C04D81" w14:textId="77777777" w:rsidR="0066489B" w:rsidRDefault="0066489B" w:rsidP="0066489B">
      <w:pPr>
        <w:pStyle w:val="ListParagraph"/>
        <w:numPr>
          <w:ilvl w:val="0"/>
          <w:numId w:val="12"/>
        </w:numPr>
        <w:rPr>
          <w:rFonts w:ascii="Arial" w:hAnsi="Arial" w:cs="Arial"/>
        </w:rPr>
      </w:pPr>
      <w:r>
        <w:rPr>
          <w:rFonts w:ascii="Arial" w:hAnsi="Arial" w:cs="Arial"/>
        </w:rPr>
        <w:t>Potential misuse of counterterrorism laws to suppress local religious minorities.</w:t>
      </w:r>
    </w:p>
    <w:p w14:paraId="196A0C2B" w14:textId="77777777" w:rsidR="0066489B" w:rsidRDefault="0066489B" w:rsidP="0066489B">
      <w:pPr>
        <w:pStyle w:val="ListParagraph"/>
        <w:numPr>
          <w:ilvl w:val="0"/>
          <w:numId w:val="12"/>
        </w:numPr>
        <w:rPr>
          <w:rFonts w:ascii="Arial" w:hAnsi="Arial" w:cs="Arial"/>
        </w:rPr>
      </w:pPr>
      <w:r>
        <w:rPr>
          <w:rFonts w:ascii="Arial" w:hAnsi="Arial" w:cs="Arial"/>
        </w:rPr>
        <w:t>The use of death penalty extended to those below the age of 18.</w:t>
      </w:r>
    </w:p>
    <w:p w14:paraId="14619598" w14:textId="77777777" w:rsidR="0066489B" w:rsidRDefault="0066489B" w:rsidP="0066489B">
      <w:pPr>
        <w:pStyle w:val="ListParagraph"/>
        <w:numPr>
          <w:ilvl w:val="0"/>
          <w:numId w:val="12"/>
        </w:numPr>
        <w:rPr>
          <w:rFonts w:ascii="Arial" w:hAnsi="Arial" w:cs="Arial"/>
        </w:rPr>
      </w:pPr>
      <w:r>
        <w:rPr>
          <w:rFonts w:ascii="Arial" w:hAnsi="Arial" w:cs="Arial"/>
        </w:rPr>
        <w:t xml:space="preserve">Restrictions on women’s rights e.g. </w:t>
      </w:r>
      <w:r w:rsidRPr="00913522">
        <w:rPr>
          <w:rFonts w:ascii="Arial" w:hAnsi="Arial" w:cs="Arial"/>
          <w:highlight w:val="yellow"/>
        </w:rPr>
        <w:t>XX</w:t>
      </w:r>
    </w:p>
    <w:p w14:paraId="0EA93A7E" w14:textId="77777777" w:rsidR="00BC7991" w:rsidRDefault="0066489B" w:rsidP="0049541D">
      <w:pPr>
        <w:pStyle w:val="ListParagraph"/>
        <w:numPr>
          <w:ilvl w:val="0"/>
          <w:numId w:val="12"/>
        </w:numPr>
        <w:rPr>
          <w:rFonts w:ascii="Arial" w:hAnsi="Arial" w:cs="Arial"/>
        </w:rPr>
      </w:pPr>
      <w:r>
        <w:rPr>
          <w:rFonts w:ascii="Arial" w:hAnsi="Arial" w:cs="Arial"/>
        </w:rPr>
        <w:t>Limited recognition of wider communities including LGBT</w:t>
      </w:r>
      <w:r w:rsidR="0049541D">
        <w:rPr>
          <w:rFonts w:ascii="Arial" w:hAnsi="Arial" w:cs="Arial"/>
        </w:rPr>
        <w:t>.</w:t>
      </w:r>
    </w:p>
    <w:p w14:paraId="18969ACD" w14:textId="1849DCAB" w:rsidR="00284568" w:rsidRPr="00BC7991" w:rsidRDefault="00BC7991" w:rsidP="00BC7991">
      <w:pPr>
        <w:rPr>
          <w:rStyle w:val="Hyperlink"/>
          <w:rFonts w:ascii="Arial" w:hAnsi="Arial" w:cs="Arial"/>
          <w:color w:val="323948" w:themeColor="text2" w:themeTint="E6"/>
          <w:u w:val="none"/>
        </w:rPr>
      </w:pPr>
      <w:r w:rsidRPr="00BC7991">
        <w:rPr>
          <w:rStyle w:val="Hyperlink"/>
          <w:rFonts w:ascii="Arial" w:hAnsi="Arial" w:cs="Arial"/>
          <w:lang w:val="en-GB"/>
        </w:rPr>
        <w:t>https://tavexbullion.co.uk/saudis-end-50-year-petrodollar-agreement-with-the-us/</w:t>
      </w:r>
      <w:r w:rsidR="00284568" w:rsidRPr="00BC7991">
        <w:rPr>
          <w:rStyle w:val="Hyperlink"/>
          <w:rFonts w:ascii="Arial" w:hAnsi="Arial" w:cs="Arial"/>
          <w:lang w:val="en-GB"/>
        </w:rPr>
        <w:br w:type="page"/>
      </w:r>
    </w:p>
    <w:p w14:paraId="5FEE115D" w14:textId="5732CA37" w:rsidR="00C069D4" w:rsidRDefault="006E06A5" w:rsidP="0066489B">
      <w:pPr>
        <w:ind w:left="-1985"/>
        <w:rPr>
          <w:rFonts w:ascii="Arial" w:hAnsi="Arial" w:cs="Arial"/>
          <w:b/>
        </w:rPr>
      </w:pPr>
      <w:r w:rsidRPr="00BA572B">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63712" behindDoc="0" locked="0" layoutInCell="1" allowOverlap="1" wp14:anchorId="0175F279" wp14:editId="54DC3559">
                <wp:simplePos x="0" y="0"/>
                <wp:positionH relativeFrom="column">
                  <wp:posOffset>-2299335</wp:posOffset>
                </wp:positionH>
                <wp:positionV relativeFrom="paragraph">
                  <wp:posOffset>10224</wp:posOffset>
                </wp:positionV>
                <wp:extent cx="7569835" cy="247015"/>
                <wp:effectExtent l="0" t="0" r="0" b="0"/>
                <wp:wrapNone/>
                <wp:docPr id="60277681"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F9FA0D4" w14:textId="77777777" w:rsidR="00E21CE5" w:rsidRPr="00F125DB" w:rsidRDefault="00E21CE5" w:rsidP="00E21CE5">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5F279" id="_x0000_s1030" type="#_x0000_t202" style="position:absolute;left:0;text-align:left;margin-left:-181.05pt;margin-top:.8pt;width:596.05pt;height:19.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PsMmiwIAAII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" fillcolor="#bfbfbf [2412]" stroked="f">
                <v:textbox>
                  <w:txbxContent>
                    <w:p w14:paraId="1F9FA0D4" w14:textId="77777777" w:rsidR="00E21CE5" w:rsidRPr="00F125DB" w:rsidRDefault="00E21CE5" w:rsidP="00E21CE5">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64736" behindDoc="0" locked="0" layoutInCell="1" allowOverlap="1" wp14:anchorId="4D42B8E1" wp14:editId="44BC6FE8">
                <wp:simplePos x="0" y="0"/>
                <wp:positionH relativeFrom="margin">
                  <wp:posOffset>-145415</wp:posOffset>
                </wp:positionH>
                <wp:positionV relativeFrom="page">
                  <wp:posOffset>2337</wp:posOffset>
                </wp:positionV>
                <wp:extent cx="5412105" cy="1128395"/>
                <wp:effectExtent l="0" t="0" r="0" b="1905"/>
                <wp:wrapTopAndBottom/>
                <wp:docPr id="627004917" name="Rectangle 627004917"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9ADFF" w14:textId="77777777" w:rsidR="00E21CE5" w:rsidRPr="008A688F" w:rsidRDefault="00E21CE5" w:rsidP="00E21CE5">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24C4E655" w14:textId="46D62E72" w:rsidR="00E21CE5" w:rsidRPr="008A688F" w:rsidRDefault="00E21CE5" w:rsidP="00E21CE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2B8E1" id="Rectangle 627004917" o:spid="_x0000_s1031" alt="Title: Masthead" style="position:absolute;left:0;text-align:left;margin-left:-11.45pt;margin-top:.2pt;width:426.15pt;height:88.85pt;z-index:251764736;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WlEDQMAADA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49E9ADFF" w14:textId="77777777" w:rsidR="00E21CE5" w:rsidRPr="008A688F" w:rsidRDefault="00E21CE5" w:rsidP="00E21CE5">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24C4E655" w14:textId="46D62E72" w:rsidR="00E21CE5" w:rsidRPr="008A688F" w:rsidRDefault="00E21CE5" w:rsidP="00E21CE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r w:rsidR="00214411" w:rsidRPr="002A4D21">
        <w:rPr>
          <w:rFonts w:ascii="Arial" w:hAnsi="Arial" w:cs="Arial"/>
        </w:rPr>
        <w:t xml:space="preserve">Freedom House, a non-profit </w:t>
      </w:r>
      <w:proofErr w:type="spellStart"/>
      <w:r w:rsidR="00214411" w:rsidRPr="002A4D21">
        <w:rPr>
          <w:rFonts w:ascii="Arial" w:hAnsi="Arial" w:cs="Arial"/>
        </w:rPr>
        <w:t>organisation</w:t>
      </w:r>
      <w:proofErr w:type="spellEnd"/>
      <w:r w:rsidR="00214411" w:rsidRPr="002A4D21">
        <w:rPr>
          <w:rFonts w:ascii="Arial" w:hAnsi="Arial" w:cs="Arial"/>
        </w:rPr>
        <w:t xml:space="preserve"> based in Washington DC, USA, classified </w:t>
      </w:r>
      <w:r w:rsidR="00E34F66">
        <w:rPr>
          <w:rFonts w:ascii="Arial" w:hAnsi="Arial" w:cs="Arial"/>
        </w:rPr>
        <w:t>Malaysia</w:t>
      </w:r>
      <w:r w:rsidR="00214411" w:rsidRPr="002A4D21">
        <w:rPr>
          <w:rFonts w:ascii="Arial" w:hAnsi="Arial" w:cs="Arial"/>
        </w:rPr>
        <w:t xml:space="preserve"> “</w:t>
      </w:r>
      <w:r w:rsidR="002B6E79">
        <w:rPr>
          <w:rFonts w:ascii="Arial" w:hAnsi="Arial" w:cs="Arial"/>
        </w:rPr>
        <w:t xml:space="preserve">not </w:t>
      </w:r>
      <w:r w:rsidR="00214411" w:rsidRPr="002A4D21">
        <w:rPr>
          <w:rFonts w:ascii="Arial" w:hAnsi="Arial" w:cs="Arial"/>
        </w:rPr>
        <w:t xml:space="preserve">free” giving it an overall “global freedom” score of </w:t>
      </w:r>
      <w:r w:rsidR="00CE4EF8">
        <w:rPr>
          <w:rFonts w:ascii="Arial" w:hAnsi="Arial" w:cs="Arial"/>
        </w:rPr>
        <w:t>8</w:t>
      </w:r>
      <w:r w:rsidR="00214411" w:rsidRPr="002A4D21">
        <w:rPr>
          <w:rFonts w:ascii="Arial" w:hAnsi="Arial" w:cs="Arial"/>
        </w:rPr>
        <w:t xml:space="preserve"> out 100 for 2024, noting </w:t>
      </w:r>
      <w:r w:rsidR="00BA3638">
        <w:rPr>
          <w:rFonts w:ascii="Arial" w:hAnsi="Arial" w:cs="Arial"/>
        </w:rPr>
        <w:t>its</w:t>
      </w:r>
      <w:r w:rsidR="00214411" w:rsidRPr="002A4D21">
        <w:rPr>
          <w:rFonts w:ascii="Arial" w:hAnsi="Arial" w:cs="Arial"/>
        </w:rPr>
        <w:t xml:space="preserve"> “</w:t>
      </w:r>
      <w:r w:rsidR="00BA3638" w:rsidRPr="00BA3638">
        <w:rPr>
          <w:rFonts w:ascii="Arial" w:hAnsi="Arial" w:cs="Arial"/>
        </w:rPr>
        <w:t>absolute monarchy restricts almost all political rights and civil liberties</w:t>
      </w:r>
      <w:r w:rsidR="00BA3638">
        <w:rPr>
          <w:rFonts w:ascii="Arial" w:hAnsi="Arial" w:cs="Arial"/>
        </w:rPr>
        <w:t>.</w:t>
      </w:r>
      <w:r w:rsidR="00214411" w:rsidRPr="002A4D21">
        <w:rPr>
          <w:rFonts w:ascii="Arial" w:hAnsi="Arial" w:cs="Arial"/>
        </w:rPr>
        <w:t xml:space="preserve">” (Source: </w:t>
      </w:r>
      <w:hyperlink r:id="rId29" w:history="1">
        <w:r w:rsidR="00214411" w:rsidRPr="0049591C">
          <w:rPr>
            <w:rStyle w:val="Hyperlink"/>
            <w:rFonts w:ascii="Arial" w:hAnsi="Arial" w:cs="Arial"/>
          </w:rPr>
          <w:t>Freedom House</w:t>
        </w:r>
      </w:hyperlink>
      <w:r w:rsidR="00214411" w:rsidRPr="002A4D21">
        <w:rPr>
          <w:rFonts w:ascii="Arial" w:hAnsi="Arial" w:cs="Arial"/>
        </w:rPr>
        <w:t xml:space="preserve">) </w:t>
      </w:r>
      <w:r w:rsidR="00623868">
        <w:rPr>
          <w:rFonts w:ascii="Arial" w:hAnsi="Arial" w:cs="Arial"/>
        </w:rPr>
        <w:t xml:space="preserve">On saying this however, </w:t>
      </w:r>
      <w:r w:rsidR="00E34F66">
        <w:rPr>
          <w:rFonts w:ascii="Arial" w:hAnsi="Arial" w:cs="Arial"/>
        </w:rPr>
        <w:t>Malaysia</w:t>
      </w:r>
      <w:r w:rsidR="00623868">
        <w:rPr>
          <w:rFonts w:ascii="Arial" w:hAnsi="Arial" w:cs="Arial"/>
        </w:rPr>
        <w:t xml:space="preserve"> has been working on addressing such shortcomings in recent years including </w:t>
      </w:r>
      <w:r w:rsidR="00972E35">
        <w:rPr>
          <w:rFonts w:ascii="Arial" w:hAnsi="Arial" w:cs="Arial"/>
        </w:rPr>
        <w:t xml:space="preserve">lifting the ban on female drivers in 2018, easing restricting for the need of male guardianship, changes to the </w:t>
      </w:r>
      <w:r w:rsidR="00972E35">
        <w:rPr>
          <w:rFonts w:ascii="Arial" w:hAnsi="Arial" w:cs="Arial"/>
          <w:i/>
          <w:iCs/>
        </w:rPr>
        <w:t>kafala</w:t>
      </w:r>
      <w:r w:rsidR="00972E35">
        <w:rPr>
          <w:rFonts w:ascii="Arial" w:hAnsi="Arial" w:cs="Arial"/>
        </w:rPr>
        <w:t xml:space="preserve"> (sponsorship) system and </w:t>
      </w:r>
      <w:r w:rsidR="006C525A">
        <w:rPr>
          <w:rFonts w:ascii="Arial" w:hAnsi="Arial" w:cs="Arial"/>
        </w:rPr>
        <w:t xml:space="preserve">improvements to </w:t>
      </w:r>
      <w:r w:rsidR="00972E35">
        <w:rPr>
          <w:rFonts w:ascii="Arial" w:hAnsi="Arial" w:cs="Arial"/>
        </w:rPr>
        <w:t>general migrant worker rights</w:t>
      </w:r>
      <w:r w:rsidR="006C525A">
        <w:rPr>
          <w:rFonts w:ascii="Arial" w:hAnsi="Arial" w:cs="Arial"/>
        </w:rPr>
        <w:t>.</w:t>
      </w:r>
    </w:p>
    <w:p w14:paraId="585938B5" w14:textId="30199175" w:rsidR="00623868" w:rsidRDefault="00972E35" w:rsidP="00623868">
      <w:pPr>
        <w:pStyle w:val="Heading1"/>
        <w:spacing w:after="0"/>
        <w:ind w:left="-1985"/>
        <w:rPr>
          <w:rFonts w:ascii="Arial" w:eastAsiaTheme="minorHAnsi" w:hAnsi="Arial" w:cs="Arial"/>
          <w:b w:val="0"/>
          <w:color w:val="323948" w:themeColor="text2" w:themeTint="E6"/>
          <w:sz w:val="20"/>
          <w:szCs w:val="20"/>
        </w:rPr>
      </w:pPr>
      <w:r>
        <w:rPr>
          <w:rFonts w:ascii="Arial" w:eastAsiaTheme="minorHAnsi" w:hAnsi="Arial" w:cs="Arial"/>
          <w:b w:val="0"/>
          <w:color w:val="323948" w:themeColor="text2" w:themeTint="E6"/>
          <w:sz w:val="20"/>
          <w:szCs w:val="20"/>
        </w:rPr>
        <w:t xml:space="preserve"> </w:t>
      </w:r>
    </w:p>
    <w:p w14:paraId="22275A9D" w14:textId="3A2E9D44" w:rsidR="00972E35" w:rsidRPr="00CE33B5" w:rsidRDefault="00000000" w:rsidP="00D11550">
      <w:pPr>
        <w:ind w:left="-1985"/>
        <w:rPr>
          <w:rFonts w:ascii="Arial" w:hAnsi="Arial" w:cs="Arial"/>
        </w:rPr>
      </w:pPr>
      <w:hyperlink r:id="rId30" w:history="1">
        <w:r w:rsidR="00E56D45" w:rsidRPr="0053395F">
          <w:rPr>
            <w:rStyle w:val="Hyperlink"/>
            <w:rFonts w:ascii="Arial" w:hAnsi="Arial" w:cs="Arial"/>
          </w:rPr>
          <w:t>https://blogs.lse.ac.uk/mec/2025/02/27/expanding-womens-legal-autonomy-new-personal-status-law-regulations-in-saudi-arabia/</w:t>
        </w:r>
      </w:hyperlink>
    </w:p>
    <w:p w14:paraId="35C0ED65" w14:textId="47B035A4" w:rsidR="002D1C51" w:rsidRPr="00D247DF" w:rsidRDefault="00214411" w:rsidP="00D247DF">
      <w:pPr>
        <w:pStyle w:val="Heading1"/>
        <w:spacing w:after="0"/>
        <w:ind w:left="-1985"/>
        <w:rPr>
          <w:rFonts w:ascii="Arial" w:eastAsiaTheme="minorHAnsi" w:hAnsi="Arial" w:cs="Arial"/>
          <w:b w:val="0"/>
          <w:color w:val="323948" w:themeColor="text2" w:themeTint="E6"/>
          <w:sz w:val="20"/>
          <w:szCs w:val="20"/>
          <w:lang w:val="en-GB"/>
        </w:rPr>
      </w:pPr>
      <w:r w:rsidRPr="002A4D21">
        <w:rPr>
          <w:rFonts w:ascii="Arial" w:eastAsiaTheme="minorHAnsi" w:hAnsi="Arial" w:cs="Arial"/>
          <w:b w:val="0"/>
          <w:color w:val="323948" w:themeColor="text2" w:themeTint="E6"/>
          <w:sz w:val="20"/>
          <w:szCs w:val="20"/>
        </w:rPr>
        <w:t xml:space="preserve">Climate Action Tracker currently scores </w:t>
      </w:r>
      <w:r w:rsidR="00E34F66">
        <w:rPr>
          <w:rFonts w:ascii="Arial" w:eastAsiaTheme="minorHAnsi" w:hAnsi="Arial" w:cs="Arial"/>
          <w:b w:val="0"/>
          <w:color w:val="323948" w:themeColor="text2" w:themeTint="E6"/>
          <w:sz w:val="20"/>
          <w:szCs w:val="20"/>
        </w:rPr>
        <w:t>Malaysia</w:t>
      </w:r>
      <w:r w:rsidRPr="002A4D21">
        <w:rPr>
          <w:rFonts w:ascii="Arial" w:eastAsiaTheme="minorHAnsi" w:hAnsi="Arial" w:cs="Arial"/>
          <w:b w:val="0"/>
          <w:color w:val="323948" w:themeColor="text2" w:themeTint="E6"/>
          <w:sz w:val="20"/>
          <w:szCs w:val="20"/>
        </w:rPr>
        <w:t>’s efforts in its fight against climate change as “</w:t>
      </w:r>
      <w:r w:rsidR="00D9632C">
        <w:rPr>
          <w:rFonts w:ascii="Arial" w:eastAsiaTheme="minorHAnsi" w:hAnsi="Arial" w:cs="Arial"/>
          <w:b w:val="0"/>
          <w:color w:val="323948" w:themeColor="text2" w:themeTint="E6"/>
          <w:sz w:val="20"/>
          <w:szCs w:val="20"/>
        </w:rPr>
        <w:t xml:space="preserve">critically </w:t>
      </w:r>
      <w:r w:rsidRPr="002A4D21">
        <w:rPr>
          <w:rFonts w:ascii="Arial" w:eastAsiaTheme="minorHAnsi" w:hAnsi="Arial" w:cs="Arial"/>
          <w:b w:val="0"/>
          <w:color w:val="323948" w:themeColor="text2" w:themeTint="E6"/>
          <w:sz w:val="20"/>
          <w:szCs w:val="20"/>
        </w:rPr>
        <w:t xml:space="preserve">insufficient”, with Climate Change Performance Index (CCPI) ranking </w:t>
      </w:r>
      <w:r w:rsidR="00E34F66">
        <w:rPr>
          <w:rFonts w:ascii="Arial" w:eastAsiaTheme="minorHAnsi" w:hAnsi="Arial" w:cs="Arial"/>
          <w:b w:val="0"/>
          <w:color w:val="323948" w:themeColor="text2" w:themeTint="E6"/>
          <w:sz w:val="20"/>
          <w:szCs w:val="20"/>
        </w:rPr>
        <w:t>Malaysia</w:t>
      </w:r>
      <w:r w:rsidRPr="002A4D21">
        <w:rPr>
          <w:rFonts w:ascii="Arial" w:eastAsiaTheme="minorHAnsi" w:hAnsi="Arial" w:cs="Arial"/>
          <w:b w:val="0"/>
          <w:color w:val="323948" w:themeColor="text2" w:themeTint="E6"/>
          <w:sz w:val="20"/>
          <w:szCs w:val="20"/>
        </w:rPr>
        <w:t xml:space="preserve"> </w:t>
      </w:r>
      <w:r w:rsidR="00B11D0E">
        <w:rPr>
          <w:rFonts w:ascii="Arial" w:eastAsiaTheme="minorHAnsi" w:hAnsi="Arial" w:cs="Arial"/>
          <w:b w:val="0"/>
          <w:color w:val="323948" w:themeColor="text2" w:themeTint="E6"/>
          <w:sz w:val="20"/>
          <w:szCs w:val="20"/>
        </w:rPr>
        <w:t>66</w:t>
      </w:r>
      <w:r w:rsidRPr="002A4D21">
        <w:rPr>
          <w:rFonts w:ascii="Arial" w:eastAsiaTheme="minorHAnsi" w:hAnsi="Arial" w:cs="Arial"/>
          <w:b w:val="0"/>
          <w:color w:val="323948" w:themeColor="text2" w:themeTint="E6"/>
          <w:sz w:val="20"/>
          <w:szCs w:val="20"/>
        </w:rPr>
        <w:t xml:space="preserve">th in the World. (Sources: </w:t>
      </w:r>
      <w:hyperlink r:id="rId31" w:history="1">
        <w:r w:rsidRPr="00F63FBA">
          <w:rPr>
            <w:rStyle w:val="Hyperlink"/>
            <w:rFonts w:ascii="Arial" w:eastAsiaTheme="minorHAnsi" w:hAnsi="Arial" w:cs="Arial"/>
            <w:b w:val="0"/>
            <w:sz w:val="20"/>
            <w:szCs w:val="20"/>
          </w:rPr>
          <w:t>Climate Action Tracker</w:t>
        </w:r>
      </w:hyperlink>
      <w:r w:rsidRPr="002A4D21">
        <w:rPr>
          <w:rFonts w:ascii="Arial" w:eastAsiaTheme="minorHAnsi" w:hAnsi="Arial" w:cs="Arial"/>
          <w:b w:val="0"/>
          <w:color w:val="323948" w:themeColor="text2" w:themeTint="E6"/>
          <w:sz w:val="20"/>
          <w:szCs w:val="20"/>
        </w:rPr>
        <w:t xml:space="preserve">, </w:t>
      </w:r>
      <w:hyperlink r:id="rId32" w:history="1">
        <w:r w:rsidRPr="00F63FBA">
          <w:rPr>
            <w:rStyle w:val="Hyperlink"/>
            <w:rFonts w:ascii="Arial" w:eastAsiaTheme="minorHAnsi" w:hAnsi="Arial" w:cs="Arial"/>
            <w:b w:val="0"/>
            <w:sz w:val="20"/>
            <w:szCs w:val="20"/>
          </w:rPr>
          <w:t>CCPI</w:t>
        </w:r>
      </w:hyperlink>
      <w:r w:rsidRPr="002A4D21">
        <w:rPr>
          <w:rFonts w:ascii="Arial" w:eastAsiaTheme="minorHAnsi" w:hAnsi="Arial" w:cs="Arial"/>
          <w:b w:val="0"/>
          <w:color w:val="323948" w:themeColor="text2" w:themeTint="E6"/>
          <w:sz w:val="20"/>
          <w:szCs w:val="20"/>
        </w:rPr>
        <w:t>)  CCPI assesses countries on climate policy, energy use, GHG emissions and renewable energy</w:t>
      </w:r>
      <w:r w:rsidR="00277660">
        <w:rPr>
          <w:rFonts w:ascii="Arial" w:eastAsiaTheme="minorHAnsi" w:hAnsi="Arial" w:cs="Arial"/>
          <w:b w:val="0"/>
          <w:color w:val="323948" w:themeColor="text2" w:themeTint="E6"/>
          <w:sz w:val="20"/>
          <w:szCs w:val="20"/>
        </w:rPr>
        <w:t xml:space="preserve">. </w:t>
      </w:r>
      <w:r w:rsidR="00DF49E1">
        <w:rPr>
          <w:rFonts w:ascii="Arial" w:eastAsiaTheme="minorHAnsi" w:hAnsi="Arial" w:cs="Arial"/>
          <w:b w:val="0"/>
          <w:color w:val="323948" w:themeColor="text2" w:themeTint="E6"/>
          <w:sz w:val="20"/>
          <w:szCs w:val="20"/>
        </w:rPr>
        <w:t xml:space="preserve">In 2021, the Kingdom did announce Circular Carbon Economy approach with the aim of achieving net zero by 2060 – this is discussed further below. </w:t>
      </w:r>
      <w:r w:rsidR="00DF49E1" w:rsidRPr="00941F08">
        <w:rPr>
          <w:rFonts w:ascii="Arial" w:eastAsiaTheme="minorHAnsi" w:hAnsi="Arial" w:cs="Arial"/>
          <w:b w:val="0"/>
          <w:color w:val="323948" w:themeColor="text2" w:themeTint="E6"/>
          <w:sz w:val="20"/>
          <w:szCs w:val="20"/>
          <w:lang w:val="en-GB"/>
        </w:rPr>
        <w:t xml:space="preserve">(Source: </w:t>
      </w:r>
      <w:hyperlink r:id="rId33" w:history="1">
        <w:r w:rsidR="005339BF" w:rsidRPr="00941F08">
          <w:rPr>
            <w:rStyle w:val="Hyperlink"/>
            <w:rFonts w:ascii="Arial" w:eastAsiaTheme="minorHAnsi" w:hAnsi="Arial" w:cs="Arial"/>
            <w:b w:val="0"/>
            <w:sz w:val="20"/>
            <w:szCs w:val="20"/>
            <w:lang w:val="en-GB"/>
          </w:rPr>
          <w:t>SGI</w:t>
        </w:r>
      </w:hyperlink>
      <w:r w:rsidR="00DF49E1" w:rsidRPr="00941F08">
        <w:rPr>
          <w:rFonts w:ascii="Arial" w:eastAsiaTheme="minorHAnsi" w:hAnsi="Arial" w:cs="Arial"/>
          <w:b w:val="0"/>
          <w:color w:val="323948" w:themeColor="text2" w:themeTint="E6"/>
          <w:sz w:val="20"/>
          <w:szCs w:val="20"/>
          <w:lang w:val="en-GB"/>
        </w:rPr>
        <w:t xml:space="preserve">) </w:t>
      </w:r>
    </w:p>
    <w:p w14:paraId="72BC301C" w14:textId="388E9C3C" w:rsidR="008A278D" w:rsidRPr="008A278D" w:rsidRDefault="00FA6F3D" w:rsidP="008A278D">
      <w:pPr>
        <w:pStyle w:val="Heading1"/>
        <w:ind w:left="-1985"/>
        <w:rPr>
          <w:rFonts w:ascii="Arial" w:hAnsi="Arial" w:cs="Arial"/>
          <w:color w:val="000000" w:themeColor="text1"/>
          <w:sz w:val="20"/>
          <w:szCs w:val="20"/>
        </w:rPr>
      </w:pPr>
      <w:proofErr w:type="spellStart"/>
      <w:r w:rsidRPr="00FA6F3D">
        <w:rPr>
          <w:rFonts w:ascii="Arial" w:hAnsi="Arial" w:cs="Arial"/>
          <w:color w:val="000000" w:themeColor="text1"/>
          <w:sz w:val="20"/>
          <w:szCs w:val="20"/>
        </w:rPr>
        <w:t>Focussing</w:t>
      </w:r>
      <w:proofErr w:type="spellEnd"/>
      <w:r w:rsidRPr="00FA6F3D">
        <w:rPr>
          <w:rFonts w:ascii="Arial" w:hAnsi="Arial" w:cs="Arial"/>
          <w:color w:val="000000" w:themeColor="text1"/>
          <w:sz w:val="20"/>
          <w:szCs w:val="20"/>
        </w:rPr>
        <w:t xml:space="preserve"> on UN SDG progress </w:t>
      </w:r>
    </w:p>
    <w:p w14:paraId="42377783" w14:textId="735519E8" w:rsidR="008A278D" w:rsidRDefault="00E34F66" w:rsidP="008A278D">
      <w:pPr>
        <w:ind w:left="-1985"/>
        <w:rPr>
          <w:rFonts w:ascii="Arial" w:hAnsi="Arial" w:cs="Arial"/>
        </w:rPr>
      </w:pPr>
      <w:r>
        <w:rPr>
          <w:rFonts w:ascii="Arial" w:hAnsi="Arial" w:cs="Arial"/>
        </w:rPr>
        <w:t>Malaysia</w:t>
      </w:r>
      <w:r w:rsidR="008A278D">
        <w:rPr>
          <w:rFonts w:ascii="Arial" w:hAnsi="Arial" w:cs="Arial"/>
        </w:rPr>
        <w:t xml:space="preserve"> submitted its latest Voluntary National Review in 2023</w:t>
      </w:r>
      <w:r w:rsidR="00484997">
        <w:rPr>
          <w:rFonts w:ascii="Arial" w:hAnsi="Arial" w:cs="Arial"/>
        </w:rPr>
        <w:t>, acknowledging “</w:t>
      </w:r>
      <w:r w:rsidR="00484997" w:rsidRPr="00484997">
        <w:rPr>
          <w:rFonts w:ascii="Arial" w:hAnsi="Arial" w:cs="Arial"/>
        </w:rPr>
        <w:t>sustainability as a driving force for growth and advancement</w:t>
      </w:r>
      <w:r w:rsidR="00484997">
        <w:rPr>
          <w:rFonts w:ascii="Arial" w:hAnsi="Arial" w:cs="Arial"/>
        </w:rPr>
        <w:t xml:space="preserve">.” </w:t>
      </w:r>
      <w:r w:rsidR="008A278D">
        <w:rPr>
          <w:rFonts w:ascii="Arial" w:hAnsi="Arial" w:cs="Arial"/>
        </w:rPr>
        <w:t xml:space="preserve">For more details, please see </w:t>
      </w:r>
      <w:hyperlink r:id="rId34" w:history="1">
        <w:r w:rsidR="008A278D" w:rsidRPr="00FA6F3D">
          <w:rPr>
            <w:rStyle w:val="Hyperlink"/>
            <w:rFonts w:ascii="Arial" w:eastAsiaTheme="majorEastAsia" w:hAnsi="Arial" w:cs="Arial"/>
          </w:rPr>
          <w:t>https://hlpf.un.org/countries/saudi-arabia/voluntary-national-reviews-2023</w:t>
        </w:r>
      </w:hyperlink>
      <w:r w:rsidR="008A278D">
        <w:rPr>
          <w:rFonts w:ascii="Arial" w:hAnsi="Arial" w:cs="Arial"/>
        </w:rPr>
        <w:t>.</w:t>
      </w:r>
    </w:p>
    <w:p w14:paraId="4901BF9B" w14:textId="754F9BF6" w:rsidR="00A77821" w:rsidRDefault="00DA7642" w:rsidP="00141C89">
      <w:pPr>
        <w:ind w:left="-1985"/>
        <w:rPr>
          <w:rFonts w:ascii="Arial" w:hAnsi="Arial" w:cs="Arial"/>
        </w:rPr>
      </w:pPr>
      <w:r>
        <w:rPr>
          <w:rFonts w:ascii="Arial" w:hAnsi="Arial" w:cs="Arial"/>
        </w:rPr>
        <w:t xml:space="preserve">Recent progress includes </w:t>
      </w:r>
    </w:p>
    <w:p w14:paraId="1811F5A4" w14:textId="77777777" w:rsidR="00A77821" w:rsidRPr="00FA6F3D" w:rsidRDefault="00000000" w:rsidP="00A77821">
      <w:pPr>
        <w:ind w:left="-1985"/>
        <w:rPr>
          <w:rFonts w:ascii="Arial" w:hAnsi="Arial" w:cs="Arial"/>
        </w:rPr>
      </w:pPr>
      <w:hyperlink r:id="rId35" w:history="1">
        <w:r w:rsidR="00A77821" w:rsidRPr="00FA6F3D">
          <w:rPr>
            <w:rStyle w:val="Hyperlink"/>
            <w:rFonts w:ascii="Arial" w:hAnsi="Arial" w:cs="Arial"/>
          </w:rPr>
          <w:t>https://sdg-action.org/?s=saudi</w:t>
        </w:r>
      </w:hyperlink>
    </w:p>
    <w:p w14:paraId="712E4B77" w14:textId="63BCA80C" w:rsidR="00A77821" w:rsidRPr="00FA6F3D" w:rsidRDefault="00000000" w:rsidP="009A22BD">
      <w:pPr>
        <w:ind w:left="-1985"/>
        <w:rPr>
          <w:rFonts w:ascii="Arial" w:hAnsi="Arial" w:cs="Arial"/>
        </w:rPr>
      </w:pPr>
      <w:hyperlink r:id="rId36" w:history="1">
        <w:r w:rsidR="00A77821" w:rsidRPr="00FA6F3D">
          <w:rPr>
            <w:rStyle w:val="Hyperlink"/>
            <w:rFonts w:ascii="Arial" w:hAnsi="Arial" w:cs="Arial"/>
          </w:rPr>
          <w:t>https://sdgstracker.org/listing/ksa/</w:t>
        </w:r>
      </w:hyperlink>
      <w:r w:rsidR="00A77821" w:rsidRPr="00FA6F3D">
        <w:rPr>
          <w:rFonts w:ascii="Arial" w:hAnsi="Arial" w:cs="Arial"/>
        </w:rPr>
        <w:t xml:space="preserve"> </w:t>
      </w:r>
    </w:p>
    <w:p w14:paraId="3E30CFCD" w14:textId="1BEE0F2D" w:rsidR="00FA6F3D" w:rsidRDefault="00A77821" w:rsidP="00FA6F3D">
      <w:pPr>
        <w:ind w:left="-1985"/>
        <w:rPr>
          <w:rFonts w:ascii="Arial" w:hAnsi="Arial" w:cs="Arial"/>
        </w:rPr>
      </w:pPr>
      <w:r>
        <w:rPr>
          <w:rFonts w:ascii="Arial" w:hAnsi="Arial" w:cs="Arial"/>
        </w:rPr>
        <w:t>Despite this, given the challenges mentioned earlier</w:t>
      </w:r>
      <w:r w:rsidR="00FA6F3D" w:rsidRPr="00FA6F3D">
        <w:rPr>
          <w:rFonts w:ascii="Arial" w:hAnsi="Arial" w:cs="Arial"/>
        </w:rPr>
        <w:t xml:space="preserve">, currently </w:t>
      </w:r>
      <w:r w:rsidR="00E34F66">
        <w:rPr>
          <w:rFonts w:ascii="Arial" w:hAnsi="Arial" w:cs="Arial"/>
        </w:rPr>
        <w:t>Malaysia</w:t>
      </w:r>
      <w:r w:rsidR="00FA6F3D" w:rsidRPr="00FA6F3D">
        <w:rPr>
          <w:rFonts w:ascii="Arial" w:hAnsi="Arial" w:cs="Arial"/>
        </w:rPr>
        <w:t xml:space="preserve"> is ranked 103</w:t>
      </w:r>
      <w:r w:rsidR="00FA6F3D" w:rsidRPr="00FA6F3D">
        <w:rPr>
          <w:rFonts w:ascii="Arial" w:hAnsi="Arial" w:cs="Arial"/>
          <w:vertAlign w:val="superscript"/>
        </w:rPr>
        <w:t>rd</w:t>
      </w:r>
      <w:r w:rsidR="00FA6F3D" w:rsidRPr="00FA6F3D">
        <w:rPr>
          <w:rFonts w:ascii="Arial" w:hAnsi="Arial" w:cs="Arial"/>
        </w:rPr>
        <w:t xml:space="preserve"> globally in terms of progress, with an overall score of 64.9 out of 100</w:t>
      </w:r>
      <w:r w:rsidR="00277660">
        <w:rPr>
          <w:rFonts w:ascii="Arial" w:hAnsi="Arial" w:cs="Arial"/>
        </w:rPr>
        <w:t xml:space="preserve">. </w:t>
      </w:r>
      <w:r w:rsidR="00FA6F3D" w:rsidRPr="00FA6F3D">
        <w:rPr>
          <w:rFonts w:ascii="Arial" w:hAnsi="Arial" w:cs="Arial"/>
        </w:rPr>
        <w:t xml:space="preserve">(Source:  </w:t>
      </w:r>
      <w:hyperlink r:id="rId37" w:history="1">
        <w:r w:rsidR="0067486C">
          <w:rPr>
            <w:rStyle w:val="Hyperlink"/>
            <w:rFonts w:ascii="Arial" w:hAnsi="Arial" w:cs="Arial"/>
          </w:rPr>
          <w:t>SDG Index Dashboard</w:t>
        </w:r>
      </w:hyperlink>
      <w:r w:rsidR="00FA6F3D" w:rsidRPr="00FA6F3D">
        <w:rPr>
          <w:rFonts w:ascii="Arial" w:hAnsi="Arial" w:cs="Arial"/>
        </w:rPr>
        <w:t>)  Several of these SDGs are classified as facing major challenges including SDG 2 (zero hunger), SDG 5 (gender equality), SDG 7 (clean energy), SDG 12 (responsible consumption and production) and SDG 13 (climate action).</w:t>
      </w:r>
    </w:p>
    <w:p w14:paraId="09789E31" w14:textId="4DE75229" w:rsidR="003D452B" w:rsidRDefault="00000000" w:rsidP="00FA6F3D">
      <w:pPr>
        <w:ind w:left="-1985"/>
        <w:rPr>
          <w:rFonts w:ascii="Arial" w:hAnsi="Arial" w:cs="Arial"/>
        </w:rPr>
      </w:pPr>
      <w:hyperlink r:id="rId38" w:history="1">
        <w:r w:rsidR="003D452B" w:rsidRPr="00C66C2E">
          <w:rPr>
            <w:rStyle w:val="Hyperlink"/>
            <w:rFonts w:ascii="Arial" w:hAnsi="Arial" w:cs="Arial"/>
          </w:rPr>
          <w:t>https://carbonherald.com/saudi-arabia-announces-new-carbon-capture-center/</w:t>
        </w:r>
      </w:hyperlink>
      <w:r w:rsidR="003D452B">
        <w:rPr>
          <w:rFonts w:ascii="Arial" w:hAnsi="Arial" w:cs="Arial"/>
        </w:rPr>
        <w:t xml:space="preserve"> </w:t>
      </w:r>
    </w:p>
    <w:p w14:paraId="123AF19A" w14:textId="20309BBF" w:rsidR="003D452B" w:rsidRDefault="00000000" w:rsidP="00FA6F3D">
      <w:pPr>
        <w:ind w:left="-1985"/>
        <w:rPr>
          <w:rFonts w:ascii="Arial" w:hAnsi="Arial" w:cs="Arial"/>
        </w:rPr>
      </w:pPr>
      <w:hyperlink r:id="rId39" w:history="1">
        <w:r w:rsidR="003D452B" w:rsidRPr="00C66C2E">
          <w:rPr>
            <w:rStyle w:val="Hyperlink"/>
            <w:rFonts w:ascii="Arial" w:hAnsi="Arial" w:cs="Arial"/>
          </w:rPr>
          <w:t>https://www.sciencedirect.com/science/article/pii/S2772656825000156</w:t>
        </w:r>
      </w:hyperlink>
      <w:r w:rsidR="003D452B">
        <w:rPr>
          <w:rFonts w:ascii="Arial" w:hAnsi="Arial" w:cs="Arial"/>
        </w:rPr>
        <w:t xml:space="preserve"> </w:t>
      </w:r>
    </w:p>
    <w:p w14:paraId="47C62CC5" w14:textId="1A1305C8" w:rsidR="00076E56" w:rsidRPr="00FA6F3D" w:rsidRDefault="00000000" w:rsidP="00FA6F3D">
      <w:pPr>
        <w:ind w:left="-1985"/>
        <w:rPr>
          <w:rFonts w:ascii="Arial" w:hAnsi="Arial" w:cs="Arial"/>
        </w:rPr>
      </w:pPr>
      <w:hyperlink r:id="rId40" w:history="1">
        <w:r w:rsidR="00076E56" w:rsidRPr="00C66C2E">
          <w:rPr>
            <w:rStyle w:val="Hyperlink"/>
            <w:rFonts w:ascii="Arial" w:hAnsi="Arial" w:cs="Arial"/>
          </w:rPr>
          <w:t>https://www.economist.com/briefing/2025/05/08/saudi-society-has-changed-drastically-can-the-economy-change-too</w:t>
        </w:r>
      </w:hyperlink>
      <w:r w:rsidR="00076E56">
        <w:rPr>
          <w:rFonts w:ascii="Arial" w:hAnsi="Arial" w:cs="Arial"/>
        </w:rPr>
        <w:t xml:space="preserve"> </w:t>
      </w:r>
    </w:p>
    <w:p w14:paraId="14B288C3" w14:textId="77777777" w:rsidR="004136B7" w:rsidRPr="00FA6F3D" w:rsidRDefault="004136B7" w:rsidP="00FA6F3D">
      <w:pPr>
        <w:ind w:left="-1985"/>
        <w:rPr>
          <w:rFonts w:ascii="Arial" w:hAnsi="Arial" w:cs="Arial"/>
        </w:rPr>
      </w:pPr>
    </w:p>
    <w:p w14:paraId="51612D1A" w14:textId="12D1098E" w:rsidR="00397A65" w:rsidRDefault="00397A65">
      <w:pPr>
        <w:spacing w:line="259" w:lineRule="auto"/>
        <w:rPr>
          <w:rFonts w:ascii="Arial" w:hAnsi="Arial" w:cs="Arial"/>
          <w:b/>
        </w:rPr>
      </w:pPr>
      <w:r>
        <w:rPr>
          <w:rFonts w:ascii="Arial" w:hAnsi="Arial" w:cs="Arial"/>
          <w:b/>
        </w:rPr>
        <w:br w:type="page"/>
      </w:r>
    </w:p>
    <w:p w14:paraId="78685723" w14:textId="013C382B" w:rsidR="00FA6F3D" w:rsidRDefault="00264E9A" w:rsidP="00556385">
      <w:pPr>
        <w:rPr>
          <w:rFonts w:ascii="Arial" w:hAnsi="Arial" w:cs="Arial"/>
          <w:b/>
        </w:rPr>
      </w:pPr>
      <w:r w:rsidRPr="00BA572B">
        <w:rPr>
          <w:rFonts w:ascii="Arial" w:hAnsi="Arial" w:cs="Arial"/>
          <w:b/>
          <w:noProof/>
          <w:color w:val="404040" w:themeColor="text1" w:themeTint="BF"/>
          <w:szCs w:val="13"/>
          <w:lang w:eastAsia="zh-CN" w:bidi="he-IL"/>
        </w:rPr>
        <w:lastRenderedPageBreak/>
        <mc:AlternateContent>
          <mc:Choice Requires="wps">
            <w:drawing>
              <wp:anchor distT="0" distB="0" distL="114300" distR="114300" simplePos="0" relativeHeight="251716608" behindDoc="0" locked="0" layoutInCell="1" allowOverlap="1" wp14:anchorId="5388E63C" wp14:editId="45F61D5B">
                <wp:simplePos x="0" y="0"/>
                <wp:positionH relativeFrom="column">
                  <wp:posOffset>-2284730</wp:posOffset>
                </wp:positionH>
                <wp:positionV relativeFrom="paragraph">
                  <wp:posOffset>12065</wp:posOffset>
                </wp:positionV>
                <wp:extent cx="7569835" cy="247015"/>
                <wp:effectExtent l="0" t="0" r="0" b="0"/>
                <wp:wrapNone/>
                <wp:docPr id="1366469597"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5CB0EB6B" w14:textId="77777777" w:rsidR="005B25E4" w:rsidRPr="0089107C" w:rsidRDefault="005B25E4" w:rsidP="005B25E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8E63C" id="_x0000_s1032" type="#_x0000_t202" style="position:absolute;margin-left:-179.9pt;margin-top:.95pt;width:596.05pt;height:19.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C1XiwIAAII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" fillcolor="#bfbfbf [2412]" stroked="f">
                <v:textbox>
                  <w:txbxContent>
                    <w:p w14:paraId="5CB0EB6B" w14:textId="77777777" w:rsidR="005B25E4" w:rsidRPr="0089107C" w:rsidRDefault="005B25E4" w:rsidP="005B25E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D62789"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43232" behindDoc="0" locked="0" layoutInCell="1" allowOverlap="1" wp14:anchorId="33D27BFC" wp14:editId="7E438735">
                <wp:simplePos x="0" y="0"/>
                <wp:positionH relativeFrom="margin">
                  <wp:posOffset>-129540</wp:posOffset>
                </wp:positionH>
                <wp:positionV relativeFrom="page">
                  <wp:posOffset>10112</wp:posOffset>
                </wp:positionV>
                <wp:extent cx="5412105" cy="1128395"/>
                <wp:effectExtent l="0" t="0" r="0" b="1905"/>
                <wp:wrapTopAndBottom/>
                <wp:docPr id="857885981" name="Rectangle 857885981"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8D2F3D" w14:textId="77777777" w:rsidR="004C78B8" w:rsidRPr="008A688F" w:rsidRDefault="004C78B8" w:rsidP="004C78B8">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185A10ED" w14:textId="76F51BC1" w:rsidR="004C78B8" w:rsidRPr="008A688F" w:rsidRDefault="004C78B8" w:rsidP="004C78B8">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27BFC" id="Rectangle 857885981" o:spid="_x0000_s1033" alt="Title: Masthead" style="position:absolute;margin-left:-10.2pt;margin-top:.8pt;width:426.15pt;height:88.85pt;z-index:251743232;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4hKaDgMAADA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" fillcolor="#003f77" stroked="f" strokeweight="1pt">
                <v:fill color2="#0072ce" rotate="t" focusposition="1,1" focussize="" colors="0 #003f77;.5 #005fad;1 #0072ce" focus="100%" type="gradientRadial"/>
                <v:textbox inset="11.52pt,18pt,11.52pt,7.2pt">
                  <w:txbxContent>
                    <w:p w14:paraId="598D2F3D" w14:textId="77777777" w:rsidR="004C78B8" w:rsidRPr="008A688F" w:rsidRDefault="004C78B8" w:rsidP="004C78B8">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185A10ED" w14:textId="76F51BC1" w:rsidR="004C78B8" w:rsidRPr="008A688F" w:rsidRDefault="004C78B8" w:rsidP="004C78B8">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p>
    <w:p w14:paraId="47F3293C" w14:textId="3743BEB1" w:rsidR="00F55283" w:rsidRPr="00F55283" w:rsidRDefault="00471B59" w:rsidP="00556385">
      <w:pPr>
        <w:pStyle w:val="Heading1"/>
        <w:spacing w:after="0"/>
        <w:ind w:left="-1985"/>
        <w:rPr>
          <w:rFonts w:ascii="Arial" w:eastAsiaTheme="minorHAnsi" w:hAnsi="Arial" w:cs="Arial"/>
          <w:b w:val="0"/>
          <w:color w:val="323948" w:themeColor="text2" w:themeTint="E6"/>
          <w:sz w:val="20"/>
          <w:szCs w:val="20"/>
        </w:rPr>
      </w:pPr>
      <w:r>
        <w:rPr>
          <w:rFonts w:ascii="Arial" w:hAnsi="Arial" w:cs="Arial"/>
        </w:rPr>
        <w:t>Examples of local SDG projects</w:t>
      </w:r>
      <w:r w:rsidR="00F03D58">
        <w:rPr>
          <w:rFonts w:ascii="Arial" w:hAnsi="Arial" w:cs="Arial"/>
        </w:rPr>
        <w:br/>
      </w:r>
      <w:r w:rsidR="00E34F66">
        <w:rPr>
          <w:rFonts w:ascii="Arial" w:eastAsiaTheme="minorHAnsi" w:hAnsi="Arial" w:cs="Arial"/>
          <w:b w:val="0"/>
          <w:color w:val="323948" w:themeColor="text2" w:themeTint="E6"/>
          <w:sz w:val="20"/>
          <w:szCs w:val="20"/>
        </w:rPr>
        <w:t>Malaysia</w:t>
      </w:r>
      <w:r w:rsidR="00F55283" w:rsidRPr="00F55283">
        <w:rPr>
          <w:rFonts w:ascii="Arial" w:eastAsiaTheme="minorHAnsi" w:hAnsi="Arial" w:cs="Arial"/>
          <w:b w:val="0"/>
          <w:color w:val="323948" w:themeColor="text2" w:themeTint="E6"/>
          <w:sz w:val="20"/>
          <w:szCs w:val="20"/>
        </w:rPr>
        <w:t xml:space="preserve"> is actively engaged in a range of projects to achieve UN SDGs, including:</w:t>
      </w:r>
    </w:p>
    <w:p w14:paraId="38281A28" w14:textId="77777777" w:rsidR="00397A65" w:rsidRDefault="00397A65" w:rsidP="00556385"/>
    <w:p w14:paraId="75805382" w14:textId="6A697EF8" w:rsidR="003D693A" w:rsidRPr="00BB3080" w:rsidRDefault="003D693A" w:rsidP="00BB3080">
      <w:pPr>
        <w:spacing w:after="0" w:line="240" w:lineRule="auto"/>
        <w:rPr>
          <w:rStyle w:val="Hyperlink"/>
          <w:rFonts w:ascii="Arial" w:hAnsi="Arial" w:cs="Arial"/>
        </w:rPr>
      </w:pPr>
    </w:p>
    <w:p w14:paraId="49D3886E" w14:textId="29FC4512" w:rsidR="00EF247E" w:rsidRDefault="00EF247E" w:rsidP="00553823">
      <w:pPr>
        <w:ind w:left="-1985"/>
        <w:rPr>
          <w:rStyle w:val="Hyperlink"/>
          <w:rFonts w:ascii="Arial" w:hAnsi="Arial" w:cs="Arial"/>
        </w:rPr>
      </w:pPr>
    </w:p>
    <w:p w14:paraId="0563DA97" w14:textId="489D856D" w:rsidR="00553823" w:rsidRPr="00553823" w:rsidRDefault="00553823" w:rsidP="00397A65">
      <w:pPr>
        <w:ind w:left="-1701"/>
        <w:rPr>
          <w:rFonts w:ascii="Arial" w:hAnsi="Arial" w:cs="Arial"/>
        </w:rPr>
      </w:pPr>
      <w:r>
        <w:rPr>
          <w:rFonts w:ascii="Arial" w:hAnsi="Arial" w:cs="Arial"/>
        </w:rPr>
        <w:t xml:space="preserve"> </w:t>
      </w:r>
    </w:p>
    <w:p w14:paraId="1104D856" w14:textId="3818ADBC" w:rsidR="00A75FEF" w:rsidRPr="00E824B9" w:rsidRDefault="00C57ABD" w:rsidP="00BB3080">
      <w:pPr>
        <w:pStyle w:val="Heading1"/>
        <w:spacing w:before="0" w:after="0"/>
        <w:rPr>
          <w:rFonts w:ascii="Arial" w:eastAsiaTheme="minorHAnsi" w:hAnsi="Arial" w:cs="Arial"/>
          <w:b w:val="0"/>
          <w:color w:val="323948" w:themeColor="text2" w:themeTint="E6"/>
          <w:sz w:val="20"/>
          <w:szCs w:val="20"/>
          <w:lang w:val="en-GB"/>
        </w:rPr>
      </w:pPr>
      <w:r w:rsidRPr="00BA572B">
        <w:rPr>
          <w:rFonts w:ascii="Arial" w:hAnsi="Arial" w:cs="Arial"/>
          <w:b w:val="0"/>
          <w:noProof/>
          <w:color w:val="404040" w:themeColor="text1" w:themeTint="BF"/>
          <w:szCs w:val="13"/>
          <w:lang w:eastAsia="zh-CN" w:bidi="he-IL"/>
        </w:rPr>
        <mc:AlternateContent>
          <mc:Choice Requires="wps">
            <w:drawing>
              <wp:anchor distT="0" distB="457200" distL="114300" distR="114300" simplePos="0" relativeHeight="251751424" behindDoc="0" locked="0" layoutInCell="1" allowOverlap="1" wp14:anchorId="4AC8FC70" wp14:editId="25CDD0C0">
                <wp:simplePos x="0" y="0"/>
                <wp:positionH relativeFrom="margin">
                  <wp:posOffset>-129540</wp:posOffset>
                </wp:positionH>
                <wp:positionV relativeFrom="page">
                  <wp:posOffset>1334</wp:posOffset>
                </wp:positionV>
                <wp:extent cx="5412105" cy="1128395"/>
                <wp:effectExtent l="0" t="0" r="0" b="1905"/>
                <wp:wrapTopAndBottom/>
                <wp:docPr id="548870538" name="Rectangle 548870538"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199934"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4A173CBA" w14:textId="340D34F8"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8FC70" id="Rectangle 548870538" o:spid="_x0000_s1034" alt="Title: Masthead" style="position:absolute;margin-left:-10.2pt;margin-top:.1pt;width:426.15pt;height:88.85pt;z-index:251751424;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2D199934"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4A173CBA" w14:textId="340D34F8"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p>
    <w:p w14:paraId="2EE95D38" w14:textId="3B30A015" w:rsidR="00EF7E49" w:rsidRDefault="00EF7E49">
      <w:pPr>
        <w:spacing w:line="259" w:lineRule="auto"/>
        <w:rPr>
          <w:rFonts w:ascii="Arial" w:eastAsiaTheme="majorEastAsia" w:hAnsi="Arial" w:cs="Arial"/>
          <w:b/>
          <w:color w:val="0070C0"/>
          <w:sz w:val="34"/>
          <w:szCs w:val="32"/>
        </w:rPr>
      </w:pPr>
      <w:r>
        <w:rPr>
          <w:rFonts w:ascii="Arial" w:hAnsi="Arial" w:cs="Arial"/>
        </w:rPr>
        <w:br w:type="page"/>
      </w:r>
    </w:p>
    <w:p w14:paraId="6321D3AF" w14:textId="410B1AAA" w:rsidR="00DB70F6" w:rsidRPr="00A65214" w:rsidRDefault="00EE764C">
      <w:pPr>
        <w:spacing w:line="259" w:lineRule="auto"/>
        <w:rPr>
          <w:rFonts w:ascii="Arial" w:hAnsi="Arial" w:cs="Arial"/>
        </w:rPr>
      </w:pPr>
      <w:r w:rsidRPr="00384B70">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57568" behindDoc="0" locked="0" layoutInCell="1" allowOverlap="1" wp14:anchorId="000BFE25" wp14:editId="21026A8F">
                <wp:simplePos x="0" y="0"/>
                <wp:positionH relativeFrom="column">
                  <wp:posOffset>-2286000</wp:posOffset>
                </wp:positionH>
                <wp:positionV relativeFrom="paragraph">
                  <wp:posOffset>5715</wp:posOffset>
                </wp:positionV>
                <wp:extent cx="7569835" cy="247015"/>
                <wp:effectExtent l="0" t="0" r="0" b="0"/>
                <wp:wrapNone/>
                <wp:docPr id="348000918"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3D426F35" w14:textId="77777777" w:rsidR="00393B4A" w:rsidRPr="0089107C" w:rsidRDefault="00393B4A" w:rsidP="00393B4A">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BFE25" id="_x0000_s1035" type="#_x0000_t202" style="position:absolute;margin-left:-180pt;margin-top:.45pt;width:596.05pt;height:19.4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" fillcolor="#bfbfbf [2412]" stroked="f">
                <v:textbox>
                  <w:txbxContent>
                    <w:p w14:paraId="3D426F35" w14:textId="77777777" w:rsidR="00393B4A" w:rsidRPr="0089107C" w:rsidRDefault="00393B4A" w:rsidP="00393B4A">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53472" behindDoc="0" locked="0" layoutInCell="1" allowOverlap="1" wp14:anchorId="78DEC6D8" wp14:editId="620AB2B7">
                <wp:simplePos x="0" y="0"/>
                <wp:positionH relativeFrom="margin">
                  <wp:posOffset>-129540</wp:posOffset>
                </wp:positionH>
                <wp:positionV relativeFrom="page">
                  <wp:posOffset>1334</wp:posOffset>
                </wp:positionV>
                <wp:extent cx="5412105" cy="1128395"/>
                <wp:effectExtent l="0" t="0" r="0" b="1905"/>
                <wp:wrapTopAndBottom/>
                <wp:docPr id="813561856" name="Rectangle 813561856"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709B07"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6BF82FAF" w14:textId="4F39D3E8"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EC6D8" id="Rectangle 813561856" o:spid="_x0000_s1036" alt="Title: Masthead" style="position:absolute;margin-left:-10.2pt;margin-top:.1pt;width:426.15pt;height:88.85pt;z-index:251753472;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zS9DQ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25709B07"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6BF82FAF" w14:textId="4F39D3E8"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r w:rsidR="00EF7E49">
        <w:rPr>
          <w:rFonts w:ascii="Arial" w:hAnsi="Arial" w:cs="Arial"/>
        </w:rPr>
        <w:br w:type="page"/>
      </w:r>
    </w:p>
    <w:p w14:paraId="3CCFAA69" w14:textId="56A959C6" w:rsidR="00384B70" w:rsidRPr="00384B70" w:rsidRDefault="00A65214" w:rsidP="00384B70">
      <w:pPr>
        <w:pStyle w:val="Heading1"/>
        <w:ind w:left="-1985"/>
        <w:rPr>
          <w:rFonts w:ascii="Arial" w:hAnsi="Arial" w:cs="Arial"/>
          <w:color w:val="000000"/>
        </w:rPr>
      </w:pPr>
      <w:r w:rsidRPr="00384B70">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66784" behindDoc="0" locked="0" layoutInCell="1" allowOverlap="1" wp14:anchorId="39E5F392" wp14:editId="44A73770">
                <wp:simplePos x="0" y="0"/>
                <wp:positionH relativeFrom="column">
                  <wp:posOffset>-2301304</wp:posOffset>
                </wp:positionH>
                <wp:positionV relativeFrom="paragraph">
                  <wp:posOffset>10160</wp:posOffset>
                </wp:positionV>
                <wp:extent cx="7569835" cy="247015"/>
                <wp:effectExtent l="0" t="0" r="0" b="0"/>
                <wp:wrapNone/>
                <wp:docPr id="1042006790"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77D36F2C" w14:textId="77777777" w:rsidR="00A65214" w:rsidRPr="0089107C" w:rsidRDefault="00A65214" w:rsidP="00A6521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5F392" id="_x0000_s1037" type="#_x0000_t202" style="position:absolute;left:0;text-align:left;margin-left:-181.2pt;margin-top:.8pt;width:596.05pt;height:19.4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" fillcolor="#bfbfbf [2412]" stroked="f">
                <v:textbox>
                  <w:txbxContent>
                    <w:p w14:paraId="77D36F2C" w14:textId="77777777" w:rsidR="00A65214" w:rsidRPr="0089107C" w:rsidRDefault="00A65214" w:rsidP="00A6521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384B70" w:rsidRPr="00384B70">
        <w:rPr>
          <w:rFonts w:ascii="Arial" w:hAnsi="Arial" w:cs="Arial"/>
        </w:rPr>
        <w:t>AI progress</w:t>
      </w:r>
      <w:r w:rsidR="002D129F" w:rsidRPr="00384B70">
        <w:rPr>
          <w:rFonts w:ascii="Arial" w:hAnsi="Arial" w:cs="Arial"/>
          <w:noProof/>
          <w:color w:val="404040" w:themeColor="text1" w:themeTint="BF"/>
          <w:szCs w:val="13"/>
          <w:lang w:eastAsia="zh-CN" w:bidi="he-IL"/>
        </w:rPr>
        <mc:AlternateContent>
          <mc:Choice Requires="wps">
            <w:drawing>
              <wp:anchor distT="0" distB="457200" distL="114300" distR="114300" simplePos="0" relativeHeight="251723776" behindDoc="0" locked="0" layoutInCell="1" allowOverlap="1" wp14:anchorId="28268E8E" wp14:editId="53DDB21B">
                <wp:simplePos x="0" y="0"/>
                <wp:positionH relativeFrom="margin">
                  <wp:posOffset>-136525</wp:posOffset>
                </wp:positionH>
                <wp:positionV relativeFrom="page">
                  <wp:posOffset>-3175</wp:posOffset>
                </wp:positionV>
                <wp:extent cx="5412105" cy="1128395"/>
                <wp:effectExtent l="0" t="0" r="0" b="1905"/>
                <wp:wrapTopAndBottom/>
                <wp:docPr id="397418385" name="Rectangle 397418385"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318C5B"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67A2CEB3" w14:textId="5E644EEA" w:rsidR="00A75FEF" w:rsidRPr="008A688F" w:rsidRDefault="00A75FEF" w:rsidP="00A75FEF">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68E8E" id="Rectangle 397418385" o:spid="_x0000_s1038" alt="Title: Masthead" style="position:absolute;left:0;text-align:left;margin-left:-10.75pt;margin-top:-.25pt;width:426.15pt;height:88.85pt;z-index:251723776;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E9jDg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4B318C5B"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67A2CEB3" w14:textId="5E644EEA" w:rsidR="00A75FEF" w:rsidRPr="008A688F" w:rsidRDefault="00A75FEF" w:rsidP="00A75FEF">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r w:rsidR="009A2E39" w:rsidRPr="00384B70">
        <w:rPr>
          <w:rFonts w:ascii="Arial" w:hAnsi="Arial" w:cs="Arial"/>
        </w:rPr>
        <w:t xml:space="preserve"> </w:t>
      </w:r>
    </w:p>
    <w:p w14:paraId="1F29236D" w14:textId="7886B6B9" w:rsidR="009A2E39" w:rsidRDefault="00EB67DD" w:rsidP="009A2E39">
      <w:pPr>
        <w:ind w:left="-1985"/>
        <w:rPr>
          <w:rFonts w:ascii="Arial" w:hAnsi="Arial" w:cs="Arial"/>
          <w:color w:val="000000"/>
        </w:rPr>
      </w:pPr>
      <w:r>
        <w:rPr>
          <w:rFonts w:ascii="Arial" w:hAnsi="Arial" w:cs="Arial"/>
          <w:color w:val="000000"/>
        </w:rPr>
        <w:t xml:space="preserve">In 2024, </w:t>
      </w:r>
      <w:r w:rsidR="00E34F66">
        <w:rPr>
          <w:rFonts w:ascii="Arial" w:hAnsi="Arial" w:cs="Arial"/>
          <w:color w:val="000000"/>
        </w:rPr>
        <w:t>Malaysia</w:t>
      </w:r>
      <w:r w:rsidR="009A2E39" w:rsidRPr="009A2E39">
        <w:rPr>
          <w:rFonts w:ascii="Arial" w:hAnsi="Arial" w:cs="Arial"/>
          <w:color w:val="000000"/>
        </w:rPr>
        <w:t xml:space="preserve"> ranked </w:t>
      </w:r>
      <w:r w:rsidR="00EA5001">
        <w:rPr>
          <w:rFonts w:ascii="Arial" w:hAnsi="Arial" w:cs="Arial"/>
          <w:color w:val="000000"/>
        </w:rPr>
        <w:t>22</w:t>
      </w:r>
      <w:r w:rsidR="00EA5001">
        <w:rPr>
          <w:rFonts w:ascii="Arial" w:hAnsi="Arial" w:cs="Arial"/>
          <w:color w:val="000000"/>
          <w:vertAlign w:val="superscript"/>
        </w:rPr>
        <w:t>nd</w:t>
      </w:r>
      <w:r w:rsidR="009A2E39" w:rsidRPr="009A2E39">
        <w:rPr>
          <w:rFonts w:ascii="Arial" w:hAnsi="Arial" w:cs="Arial"/>
          <w:color w:val="000000"/>
        </w:rPr>
        <w:t xml:space="preserve"> in the world with an overall score of </w:t>
      </w:r>
      <w:r w:rsidR="006F0D16">
        <w:rPr>
          <w:rFonts w:ascii="Arial" w:hAnsi="Arial" w:cs="Arial"/>
          <w:color w:val="000000"/>
        </w:rPr>
        <w:t>72</w:t>
      </w:r>
      <w:r w:rsidR="009A2E39" w:rsidRPr="009A2E39">
        <w:rPr>
          <w:rFonts w:ascii="Arial" w:hAnsi="Arial" w:cs="Arial"/>
          <w:color w:val="000000"/>
        </w:rPr>
        <w:t>.</w:t>
      </w:r>
      <w:r w:rsidR="006F0D16">
        <w:rPr>
          <w:rFonts w:ascii="Arial" w:hAnsi="Arial" w:cs="Arial"/>
          <w:color w:val="000000"/>
        </w:rPr>
        <w:t>36</w:t>
      </w:r>
      <w:r w:rsidR="009A2E39" w:rsidRPr="009A2E39">
        <w:rPr>
          <w:rFonts w:ascii="Arial" w:hAnsi="Arial" w:cs="Arial"/>
          <w:color w:val="000000"/>
        </w:rPr>
        <w:t xml:space="preserve"> out of 100 on Oxford Insight’s AI Readiness Index and similarly 58% on IMF’s AI Preparedness Index – both indices showing indicative </w:t>
      </w:r>
      <w:r w:rsidR="009A2E39" w:rsidRPr="00A93524">
        <w:rPr>
          <w:rFonts w:ascii="Arial" w:hAnsi="Arial" w:cs="Arial"/>
          <w:color w:val="000000"/>
        </w:rPr>
        <w:t>progress</w:t>
      </w:r>
      <w:r w:rsidR="009A2E39" w:rsidRPr="009A2E39">
        <w:rPr>
          <w:rFonts w:ascii="Arial" w:hAnsi="Arial" w:cs="Arial"/>
          <w:color w:val="000000"/>
        </w:rPr>
        <w:t xml:space="preserve"> for AI adoption within a country. (Source </w:t>
      </w:r>
      <w:hyperlink r:id="rId41" w:history="1">
        <w:r w:rsidR="00ED66D6">
          <w:rPr>
            <w:rStyle w:val="Hyperlink"/>
            <w:rFonts w:ascii="Arial" w:hAnsi="Arial" w:cs="Arial"/>
          </w:rPr>
          <w:t>Oxford Insights</w:t>
        </w:r>
      </w:hyperlink>
      <w:r w:rsidR="009A2E39" w:rsidRPr="009A2E39">
        <w:rPr>
          <w:rFonts w:ascii="Arial" w:hAnsi="Arial" w:cs="Arial"/>
          <w:color w:val="000000"/>
        </w:rPr>
        <w:t xml:space="preserve">, </w:t>
      </w:r>
      <w:hyperlink r:id="rId42" w:history="1">
        <w:r w:rsidR="009A2E39" w:rsidRPr="009A2E39">
          <w:rPr>
            <w:rStyle w:val="Hyperlink"/>
            <w:rFonts w:ascii="Arial" w:hAnsi="Arial" w:cs="Arial"/>
          </w:rPr>
          <w:t>IMF</w:t>
        </w:r>
      </w:hyperlink>
      <w:r w:rsidR="009A2E39" w:rsidRPr="009A2E39">
        <w:rPr>
          <w:rFonts w:ascii="Arial" w:hAnsi="Arial" w:cs="Arial"/>
          <w:color w:val="000000"/>
        </w:rPr>
        <w:t xml:space="preserve">) </w:t>
      </w:r>
    </w:p>
    <w:p w14:paraId="3D4C2EAC" w14:textId="1ED2851D" w:rsidR="005A346A" w:rsidRDefault="003F44F6" w:rsidP="005A346A">
      <w:pPr>
        <w:ind w:left="-1985"/>
        <w:jc w:val="center"/>
        <w:rPr>
          <w:rFonts w:ascii="Arial" w:hAnsi="Arial" w:cs="Arial"/>
          <w:color w:val="000000"/>
        </w:rPr>
      </w:pPr>
      <w:r>
        <w:rPr>
          <w:noProof/>
        </w:rPr>
        <w:drawing>
          <wp:inline distT="0" distB="0" distL="0" distR="0" wp14:anchorId="0D49663B" wp14:editId="3910B8C6">
            <wp:extent cx="5409565" cy="3734441"/>
            <wp:effectExtent l="0" t="0" r="13335" b="12065"/>
            <wp:docPr id="545816547" name="Chart 1">
              <a:extLst xmlns:a="http://schemas.openxmlformats.org/drawingml/2006/main">
                <a:ext uri="{FF2B5EF4-FFF2-40B4-BE49-F238E27FC236}">
                  <a16:creationId xmlns:a16="http://schemas.microsoft.com/office/drawing/2014/main" id="{E7F1B9A9-70F2-98D6-9034-8043D58B66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64542393" w14:textId="640ACE44" w:rsidR="005A346A" w:rsidRPr="00016FAE" w:rsidRDefault="005A346A" w:rsidP="005A346A">
      <w:pPr>
        <w:ind w:left="-1985"/>
        <w:jc w:val="center"/>
        <w:rPr>
          <w:rFonts w:ascii="Arial" w:hAnsi="Arial" w:cs="Arial"/>
          <w:b/>
          <w:bCs/>
          <w:color w:val="000000"/>
        </w:rPr>
      </w:pPr>
      <w:r w:rsidRPr="00016FAE">
        <w:rPr>
          <w:rFonts w:ascii="Arial" w:hAnsi="Arial" w:cs="Arial"/>
          <w:b/>
          <w:bCs/>
          <w:color w:val="000000"/>
        </w:rPr>
        <w:t xml:space="preserve">Figure </w:t>
      </w:r>
      <w:r w:rsidR="000D101D" w:rsidRPr="00016FAE">
        <w:rPr>
          <w:rFonts w:ascii="Arial" w:hAnsi="Arial" w:cs="Arial"/>
          <w:b/>
          <w:bCs/>
          <w:color w:val="000000"/>
        </w:rPr>
        <w:t>1</w:t>
      </w:r>
      <w:r w:rsidRPr="00016FAE">
        <w:rPr>
          <w:rFonts w:ascii="Arial" w:hAnsi="Arial" w:cs="Arial"/>
          <w:b/>
          <w:bCs/>
          <w:color w:val="000000"/>
        </w:rPr>
        <w:t xml:space="preserve">: </w:t>
      </w:r>
      <w:r w:rsidR="00852BE4">
        <w:rPr>
          <w:rFonts w:ascii="Arial" w:hAnsi="Arial" w:cs="Arial"/>
          <w:b/>
          <w:bCs/>
          <w:color w:val="000000"/>
        </w:rPr>
        <w:t xml:space="preserve">Breakdown of Oxford Insights’ </w:t>
      </w:r>
      <w:r w:rsidRPr="00016FAE">
        <w:rPr>
          <w:rFonts w:ascii="Arial" w:hAnsi="Arial" w:cs="Arial"/>
          <w:b/>
          <w:bCs/>
          <w:color w:val="000000"/>
        </w:rPr>
        <w:t>2024</w:t>
      </w:r>
      <w:r w:rsidR="000D101D" w:rsidRPr="00016FAE">
        <w:rPr>
          <w:rFonts w:ascii="Arial" w:hAnsi="Arial" w:cs="Arial"/>
          <w:b/>
          <w:bCs/>
          <w:color w:val="000000"/>
        </w:rPr>
        <w:t xml:space="preserve"> AI </w:t>
      </w:r>
      <w:r w:rsidRPr="00016FAE">
        <w:rPr>
          <w:rFonts w:ascii="Arial" w:hAnsi="Arial" w:cs="Arial"/>
          <w:b/>
          <w:bCs/>
          <w:color w:val="000000"/>
        </w:rPr>
        <w:t>scores by dimension</w:t>
      </w:r>
      <w:r w:rsidR="00852BE4">
        <w:rPr>
          <w:rFonts w:ascii="Arial" w:hAnsi="Arial" w:cs="Arial"/>
          <w:b/>
          <w:bCs/>
          <w:color w:val="000000"/>
        </w:rPr>
        <w:t xml:space="preserve"> for </w:t>
      </w:r>
      <w:r w:rsidR="00E34F66">
        <w:rPr>
          <w:rFonts w:ascii="Arial" w:hAnsi="Arial" w:cs="Arial"/>
          <w:b/>
          <w:bCs/>
          <w:color w:val="000000"/>
        </w:rPr>
        <w:t>Malaysia</w:t>
      </w:r>
      <w:r w:rsidRPr="00016FAE">
        <w:rPr>
          <w:rFonts w:ascii="Arial" w:hAnsi="Arial" w:cs="Arial"/>
          <w:b/>
          <w:bCs/>
          <w:color w:val="000000"/>
        </w:rPr>
        <w:t xml:space="preserve"> </w:t>
      </w:r>
      <w:r w:rsidRPr="00016FAE">
        <w:rPr>
          <w:rFonts w:ascii="Arial" w:hAnsi="Arial" w:cs="Arial"/>
          <w:color w:val="000000"/>
        </w:rPr>
        <w:t xml:space="preserve">(Source: </w:t>
      </w:r>
      <w:hyperlink r:id="rId44" w:history="1">
        <w:r w:rsidRPr="00016FAE">
          <w:rPr>
            <w:rStyle w:val="Hyperlink"/>
            <w:rFonts w:ascii="Arial" w:hAnsi="Arial" w:cs="Arial"/>
          </w:rPr>
          <w:t>Oxford Insights</w:t>
        </w:r>
      </w:hyperlink>
      <w:r w:rsidRPr="00016FAE">
        <w:rPr>
          <w:rFonts w:ascii="Arial" w:hAnsi="Arial" w:cs="Arial"/>
          <w:color w:val="000000"/>
        </w:rPr>
        <w:t xml:space="preserve">) </w:t>
      </w:r>
    </w:p>
    <w:p w14:paraId="78232987" w14:textId="2243124F" w:rsidR="000D101D" w:rsidRDefault="000D101D" w:rsidP="000D101D">
      <w:pPr>
        <w:ind w:left="-1985"/>
        <w:rPr>
          <w:rFonts w:ascii="Arial" w:hAnsi="Arial" w:cs="Arial"/>
          <w:color w:val="000000"/>
        </w:rPr>
      </w:pPr>
      <w:r>
        <w:rPr>
          <w:rFonts w:ascii="Arial" w:hAnsi="Arial" w:cs="Arial"/>
          <w:color w:val="000000"/>
        </w:rPr>
        <w:t>Figure 1 goes into more detail, showing that though AI implementation is not as mature as it could be, overall vision and direction of travel is scored highly.</w:t>
      </w:r>
    </w:p>
    <w:p w14:paraId="7F6A3730" w14:textId="0124A8A5" w:rsidR="00772740" w:rsidRPr="00772740" w:rsidRDefault="00772740" w:rsidP="000D101D">
      <w:pPr>
        <w:ind w:left="-1985"/>
        <w:rPr>
          <w:rFonts w:ascii="Arial" w:hAnsi="Arial" w:cs="Arial"/>
          <w:b/>
          <w:bCs/>
          <w:color w:val="000000"/>
        </w:rPr>
      </w:pPr>
      <w:r>
        <w:rPr>
          <w:rFonts w:ascii="Arial" w:hAnsi="Arial" w:cs="Arial"/>
          <w:b/>
          <w:bCs/>
          <w:color w:val="000000"/>
        </w:rPr>
        <w:t>Vision</w:t>
      </w:r>
    </w:p>
    <w:p w14:paraId="3D0A296A" w14:textId="5C8D714C" w:rsidR="00F730E4" w:rsidRDefault="00000000" w:rsidP="00F730E4">
      <w:pPr>
        <w:ind w:left="-1985"/>
        <w:rPr>
          <w:rStyle w:val="Hyperlink"/>
          <w:rFonts w:ascii="Arial" w:hAnsi="Arial" w:cs="Arial"/>
        </w:rPr>
      </w:pPr>
      <w:hyperlink r:id="rId45" w:history="1">
        <w:r w:rsidR="009A2E39" w:rsidRPr="009A2E39">
          <w:rPr>
            <w:rStyle w:val="Hyperlink"/>
            <w:rFonts w:ascii="Arial" w:hAnsi="Arial" w:cs="Arial"/>
          </w:rPr>
          <w:t>https://sdaia.gov.sa/en/SDAIA/about/Pages/AboutAI.aspx</w:t>
        </w:r>
      </w:hyperlink>
    </w:p>
    <w:p w14:paraId="6F03797D" w14:textId="73589D47" w:rsidR="00B220D8" w:rsidRDefault="00000000" w:rsidP="00F730E4">
      <w:pPr>
        <w:ind w:left="-1985"/>
        <w:rPr>
          <w:rStyle w:val="Hyperlink"/>
          <w:rFonts w:ascii="Arial" w:hAnsi="Arial" w:cs="Arial"/>
        </w:rPr>
      </w:pPr>
      <w:hyperlink r:id="rId46" w:history="1">
        <w:r w:rsidR="00B220D8" w:rsidRPr="009A2E39">
          <w:rPr>
            <w:rStyle w:val="Hyperlink"/>
            <w:rFonts w:ascii="Arial" w:hAnsi="Arial" w:cs="Arial"/>
          </w:rPr>
          <w:t>https://www.weforum.org/stories/2025/01/playbook-economic-growth-saudi-arabia/</w:t>
        </w:r>
      </w:hyperlink>
    </w:p>
    <w:p w14:paraId="755625A3" w14:textId="7868F1AC" w:rsidR="00172FFF" w:rsidRPr="00772740" w:rsidRDefault="00172FFF" w:rsidP="00172FFF">
      <w:pPr>
        <w:ind w:left="-1985"/>
        <w:rPr>
          <w:rFonts w:ascii="Arial" w:hAnsi="Arial" w:cs="Arial"/>
          <w:b/>
          <w:bCs/>
          <w:color w:val="000000"/>
        </w:rPr>
      </w:pPr>
      <w:r>
        <w:rPr>
          <w:rFonts w:ascii="Arial" w:hAnsi="Arial" w:cs="Arial"/>
          <w:b/>
          <w:bCs/>
          <w:color w:val="000000"/>
        </w:rPr>
        <w:t>NEOM, LEAP Riyadh</w:t>
      </w:r>
    </w:p>
    <w:p w14:paraId="4F696A31" w14:textId="45B525EF" w:rsidR="00172FFF" w:rsidRDefault="00172FFF" w:rsidP="00F730E4">
      <w:pPr>
        <w:ind w:left="-1985"/>
        <w:rPr>
          <w:rStyle w:val="Hyperlink"/>
          <w:rFonts w:ascii="Arial" w:hAnsi="Arial" w:cs="Arial"/>
        </w:rPr>
      </w:pPr>
    </w:p>
    <w:p w14:paraId="0FFACC44" w14:textId="1AE6741F" w:rsidR="00B220D8" w:rsidRPr="00F730E4" w:rsidRDefault="00FA576F" w:rsidP="006863A4">
      <w:pPr>
        <w:spacing w:line="259" w:lineRule="auto"/>
        <w:ind w:left="-1985"/>
        <w:rPr>
          <w:rFonts w:ascii="Arial" w:hAnsi="Arial" w:cs="Arial"/>
          <w:color w:val="000000"/>
        </w:rPr>
      </w:pPr>
      <w:r>
        <w:rPr>
          <w:rFonts w:ascii="Arial" w:hAnsi="Arial" w:cs="Arial"/>
          <w:color w:val="000000"/>
        </w:rPr>
        <w:br w:type="page"/>
      </w:r>
      <w:r w:rsidR="00946A71" w:rsidRPr="00BA572B">
        <w:rPr>
          <w:rFonts w:ascii="Arial" w:hAnsi="Arial" w:cs="Arial"/>
          <w:b/>
          <w:noProof/>
          <w:color w:val="404040" w:themeColor="text1" w:themeTint="BF"/>
          <w:szCs w:val="13"/>
          <w:lang w:eastAsia="zh-CN" w:bidi="he-IL"/>
        </w:rPr>
        <w:lastRenderedPageBreak/>
        <mc:AlternateContent>
          <mc:Choice Requires="wps">
            <w:drawing>
              <wp:anchor distT="0" distB="0" distL="114300" distR="114300" simplePos="0" relativeHeight="251771904" behindDoc="0" locked="0" layoutInCell="1" allowOverlap="1" wp14:anchorId="5C131338" wp14:editId="03C40576">
                <wp:simplePos x="0" y="0"/>
                <wp:positionH relativeFrom="column">
                  <wp:posOffset>-2309495</wp:posOffset>
                </wp:positionH>
                <wp:positionV relativeFrom="paragraph">
                  <wp:posOffset>15128</wp:posOffset>
                </wp:positionV>
                <wp:extent cx="7569835" cy="247015"/>
                <wp:effectExtent l="0" t="0" r="0" b="0"/>
                <wp:wrapNone/>
                <wp:docPr id="1703135517"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0A9DD108" w14:textId="77777777" w:rsidR="00946A71" w:rsidRPr="0089107C" w:rsidRDefault="00946A71" w:rsidP="00946A71">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31338" id="_x0000_s1039" type="#_x0000_t202" style="position:absolute;left:0;text-align:left;margin-left:-181.85pt;margin-top:1.2pt;width:596.05pt;height:19.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" fillcolor="#bfbfbf [2412]" stroked="f">
                <v:textbox>
                  <w:txbxContent>
                    <w:p w14:paraId="0A9DD108" w14:textId="77777777" w:rsidR="00946A71" w:rsidRPr="0089107C" w:rsidRDefault="00946A71" w:rsidP="00946A71">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946A71"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72928" behindDoc="0" locked="0" layoutInCell="1" allowOverlap="1" wp14:anchorId="2AD45623" wp14:editId="6A7523ED">
                <wp:simplePos x="0" y="0"/>
                <wp:positionH relativeFrom="margin">
                  <wp:posOffset>-153803</wp:posOffset>
                </wp:positionH>
                <wp:positionV relativeFrom="page">
                  <wp:posOffset>4445</wp:posOffset>
                </wp:positionV>
                <wp:extent cx="5412105" cy="1128395"/>
                <wp:effectExtent l="0" t="0" r="0" b="1905"/>
                <wp:wrapTopAndBottom/>
                <wp:docPr id="2141019672" name="Rectangle 2141019672"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82E7B" w14:textId="77777777" w:rsidR="00946A71" w:rsidRPr="008A688F" w:rsidRDefault="00946A71" w:rsidP="00946A71">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3A1C0411" w14:textId="7931E241" w:rsidR="00946A71" w:rsidRPr="008A688F" w:rsidRDefault="00946A71" w:rsidP="00946A71">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45623" id="Rectangle 2141019672" o:spid="_x0000_s1040" alt="Title: Masthead" style="position:absolute;left:0;text-align:left;margin-left:-12.1pt;margin-top:.35pt;width:426.15pt;height:88.85pt;z-index:251772928;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7PaDg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46F82E7B" w14:textId="77777777" w:rsidR="00946A71" w:rsidRPr="008A688F" w:rsidRDefault="00946A71" w:rsidP="00946A71">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3A1C0411" w14:textId="7931E241" w:rsidR="00946A71" w:rsidRPr="008A688F" w:rsidRDefault="00946A71" w:rsidP="00946A71">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r w:rsidR="00B220D8" w:rsidRPr="00F730E4">
        <w:rPr>
          <w:rFonts w:ascii="Arial" w:hAnsi="Arial" w:cs="Arial"/>
          <w:color w:val="000000"/>
        </w:rPr>
        <w:t xml:space="preserve">Other recent </w:t>
      </w:r>
      <w:r w:rsidR="00B220D8">
        <w:rPr>
          <w:rFonts w:ascii="Arial" w:hAnsi="Arial" w:cs="Arial"/>
          <w:color w:val="000000"/>
        </w:rPr>
        <w:t xml:space="preserve">developments in </w:t>
      </w:r>
      <w:r w:rsidR="00E34F66">
        <w:rPr>
          <w:rFonts w:ascii="Arial" w:hAnsi="Arial" w:cs="Arial"/>
          <w:color w:val="000000"/>
        </w:rPr>
        <w:t>Malaysia</w:t>
      </w:r>
      <w:r w:rsidR="00B220D8">
        <w:rPr>
          <w:rFonts w:ascii="Arial" w:hAnsi="Arial" w:cs="Arial"/>
          <w:color w:val="000000"/>
        </w:rPr>
        <w:t xml:space="preserve"> include:</w:t>
      </w:r>
    </w:p>
    <w:p w14:paraId="604B331F" w14:textId="547F74C9" w:rsidR="00092D2C" w:rsidRPr="00385E2D" w:rsidRDefault="00092D2C" w:rsidP="00385E2D">
      <w:pPr>
        <w:pStyle w:val="ListParagraph"/>
        <w:numPr>
          <w:ilvl w:val="0"/>
          <w:numId w:val="22"/>
        </w:numPr>
        <w:rPr>
          <w:rFonts w:ascii="Arial" w:hAnsi="Arial" w:cs="Arial"/>
          <w:color w:val="000000"/>
        </w:rPr>
      </w:pPr>
      <w:r>
        <w:rPr>
          <w:rFonts w:ascii="Arial" w:hAnsi="Arial" w:cs="Arial"/>
          <w:color w:val="000000"/>
        </w:rPr>
        <w:t xml:space="preserve">Data </w:t>
      </w:r>
      <w:proofErr w:type="spellStart"/>
      <w:r>
        <w:rPr>
          <w:rFonts w:ascii="Arial" w:hAnsi="Arial" w:cs="Arial"/>
          <w:color w:val="000000"/>
        </w:rPr>
        <w:t>centre</w:t>
      </w:r>
      <w:proofErr w:type="spellEnd"/>
      <w:r>
        <w:rPr>
          <w:rFonts w:ascii="Arial" w:hAnsi="Arial" w:cs="Arial"/>
          <w:color w:val="000000"/>
        </w:rPr>
        <w:t xml:space="preserve"> </w:t>
      </w:r>
      <w:r w:rsidR="00A65B6E">
        <w:rPr>
          <w:rFonts w:ascii="Arial" w:hAnsi="Arial" w:cs="Arial"/>
          <w:color w:val="000000"/>
        </w:rPr>
        <w:t>future expansion</w:t>
      </w:r>
      <w:r>
        <w:rPr>
          <w:rFonts w:ascii="Arial" w:hAnsi="Arial" w:cs="Arial"/>
          <w:color w:val="000000"/>
        </w:rPr>
        <w:t xml:space="preserve"> and </w:t>
      </w:r>
      <w:r w:rsidR="00A65B6E">
        <w:rPr>
          <w:rFonts w:ascii="Arial" w:hAnsi="Arial" w:cs="Arial"/>
          <w:color w:val="000000"/>
        </w:rPr>
        <w:t>continued</w:t>
      </w:r>
      <w:r>
        <w:rPr>
          <w:rFonts w:ascii="Arial" w:hAnsi="Arial" w:cs="Arial"/>
          <w:color w:val="000000"/>
        </w:rPr>
        <w:t xml:space="preserve"> investment.</w:t>
      </w:r>
      <w:r w:rsidR="005A7A5F">
        <w:rPr>
          <w:rFonts w:ascii="Arial" w:hAnsi="Arial" w:cs="Arial"/>
          <w:color w:val="000000"/>
        </w:rPr>
        <w:t xml:space="preserve"> </w:t>
      </w:r>
      <w:r w:rsidR="00C4241C" w:rsidRPr="00C4241C">
        <w:rPr>
          <w:rFonts w:ascii="Arial" w:hAnsi="Arial" w:cs="Arial"/>
          <w:color w:val="000000"/>
        </w:rPr>
        <w:t xml:space="preserve">The market for data </w:t>
      </w:r>
      <w:proofErr w:type="spellStart"/>
      <w:r w:rsidR="00C4241C" w:rsidRPr="00C4241C">
        <w:rPr>
          <w:rFonts w:ascii="Arial" w:hAnsi="Arial" w:cs="Arial"/>
          <w:color w:val="000000"/>
        </w:rPr>
        <w:t>centres</w:t>
      </w:r>
      <w:proofErr w:type="spellEnd"/>
      <w:r w:rsidR="00C4241C" w:rsidRPr="00C4241C">
        <w:rPr>
          <w:rFonts w:ascii="Arial" w:hAnsi="Arial" w:cs="Arial"/>
          <w:color w:val="000000"/>
        </w:rPr>
        <w:t xml:space="preserve"> in </w:t>
      </w:r>
      <w:r w:rsidR="00E34F66">
        <w:rPr>
          <w:rFonts w:ascii="Arial" w:hAnsi="Arial" w:cs="Arial"/>
          <w:color w:val="000000"/>
        </w:rPr>
        <w:t>Malaysia</w:t>
      </w:r>
      <w:r w:rsidR="00C4241C" w:rsidRPr="00C4241C">
        <w:rPr>
          <w:rFonts w:ascii="Arial" w:hAnsi="Arial" w:cs="Arial"/>
          <w:color w:val="000000"/>
        </w:rPr>
        <w:t xml:space="preserve"> is expected to triple from USD 1.3 billion in 2024 to USD 3.9 billion in 2030</w:t>
      </w:r>
      <w:r w:rsidR="0086667A">
        <w:rPr>
          <w:rFonts w:ascii="Arial" w:hAnsi="Arial" w:cs="Arial"/>
          <w:color w:val="000000"/>
        </w:rPr>
        <w:t>,</w:t>
      </w:r>
      <w:r w:rsidR="00AE269D">
        <w:rPr>
          <w:rFonts w:ascii="Arial" w:hAnsi="Arial" w:cs="Arial"/>
          <w:color w:val="000000"/>
        </w:rPr>
        <w:t xml:space="preserve"> with over USD 20 billion investment</w:t>
      </w:r>
      <w:r w:rsidR="0028629D">
        <w:rPr>
          <w:rFonts w:ascii="Arial" w:hAnsi="Arial" w:cs="Arial"/>
          <w:color w:val="000000"/>
        </w:rPr>
        <w:t xml:space="preserve"> alone</w:t>
      </w:r>
      <w:r w:rsidR="00AE269D">
        <w:rPr>
          <w:rFonts w:ascii="Arial" w:hAnsi="Arial" w:cs="Arial"/>
          <w:color w:val="000000"/>
        </w:rPr>
        <w:t xml:space="preserve"> in data </w:t>
      </w:r>
      <w:proofErr w:type="spellStart"/>
      <w:r w:rsidR="00AE269D">
        <w:rPr>
          <w:rFonts w:ascii="Arial" w:hAnsi="Arial" w:cs="Arial"/>
          <w:color w:val="000000"/>
        </w:rPr>
        <w:t>centres</w:t>
      </w:r>
      <w:proofErr w:type="spellEnd"/>
      <w:r w:rsidR="00AE269D">
        <w:rPr>
          <w:rFonts w:ascii="Arial" w:hAnsi="Arial" w:cs="Arial"/>
          <w:color w:val="000000"/>
        </w:rPr>
        <w:t xml:space="preserve"> in early 2025. (Sources: </w:t>
      </w:r>
      <w:hyperlink r:id="rId47" w:history="1">
        <w:r w:rsidR="00AE269D">
          <w:rPr>
            <w:rStyle w:val="Hyperlink"/>
            <w:rFonts w:ascii="Arial" w:hAnsi="Arial" w:cs="Arial"/>
          </w:rPr>
          <w:t>Capacity Media</w:t>
        </w:r>
      </w:hyperlink>
      <w:r w:rsidR="00AE269D">
        <w:rPr>
          <w:rFonts w:ascii="Arial" w:hAnsi="Arial" w:cs="Arial"/>
          <w:color w:val="000000"/>
        </w:rPr>
        <w:t xml:space="preserve">, </w:t>
      </w:r>
      <w:hyperlink r:id="rId48" w:history="1">
        <w:r w:rsidR="00AE269D" w:rsidRPr="0062691F">
          <w:rPr>
            <w:rStyle w:val="Hyperlink"/>
            <w:rFonts w:ascii="Arial" w:hAnsi="Arial" w:cs="Arial"/>
          </w:rPr>
          <w:t>WAM</w:t>
        </w:r>
      </w:hyperlink>
      <w:r w:rsidR="00AE269D">
        <w:rPr>
          <w:rFonts w:ascii="Arial" w:hAnsi="Arial" w:cs="Arial"/>
          <w:color w:val="000000"/>
        </w:rPr>
        <w:t>)</w:t>
      </w:r>
      <w:r w:rsidR="005A4990">
        <w:rPr>
          <w:rFonts w:ascii="Arial" w:hAnsi="Arial" w:cs="Arial"/>
          <w:color w:val="000000"/>
        </w:rPr>
        <w:t xml:space="preserve"> </w:t>
      </w:r>
      <w:r w:rsidR="002764A9">
        <w:rPr>
          <w:rFonts w:ascii="Arial" w:hAnsi="Arial" w:cs="Arial"/>
          <w:color w:val="000000"/>
        </w:rPr>
        <w:t xml:space="preserve">This </w:t>
      </w:r>
      <w:r w:rsidR="0086667A">
        <w:rPr>
          <w:rFonts w:ascii="Arial" w:hAnsi="Arial" w:cs="Arial"/>
          <w:color w:val="000000"/>
        </w:rPr>
        <w:t xml:space="preserve">continued </w:t>
      </w:r>
      <w:r w:rsidR="002764A9">
        <w:rPr>
          <w:rFonts w:ascii="Arial" w:hAnsi="Arial" w:cs="Arial"/>
          <w:color w:val="000000"/>
        </w:rPr>
        <w:t xml:space="preserve">growth is </w:t>
      </w:r>
      <w:proofErr w:type="spellStart"/>
      <w:r w:rsidR="002764A9">
        <w:rPr>
          <w:rFonts w:ascii="Arial" w:hAnsi="Arial" w:cs="Arial"/>
          <w:color w:val="000000"/>
        </w:rPr>
        <w:t>fuelled</w:t>
      </w:r>
      <w:proofErr w:type="spellEnd"/>
      <w:r w:rsidR="002764A9">
        <w:rPr>
          <w:rFonts w:ascii="Arial" w:hAnsi="Arial" w:cs="Arial"/>
          <w:color w:val="000000"/>
        </w:rPr>
        <w:t xml:space="preserve"> in pa</w:t>
      </w:r>
      <w:r w:rsidR="00E77952">
        <w:rPr>
          <w:rFonts w:ascii="Arial" w:hAnsi="Arial" w:cs="Arial"/>
          <w:color w:val="000000"/>
        </w:rPr>
        <w:t>rt</w:t>
      </w:r>
      <w:r w:rsidR="002764A9">
        <w:rPr>
          <w:rFonts w:ascii="Arial" w:hAnsi="Arial" w:cs="Arial"/>
          <w:color w:val="000000"/>
        </w:rPr>
        <w:t xml:space="preserve"> by investments by AWS, Google and Microsoft. </w:t>
      </w:r>
      <w:r w:rsidR="0062691F">
        <w:rPr>
          <w:rFonts w:ascii="Arial" w:hAnsi="Arial" w:cs="Arial"/>
          <w:color w:val="000000"/>
        </w:rPr>
        <w:t xml:space="preserve">(Source: </w:t>
      </w:r>
      <w:hyperlink r:id="rId49" w:history="1">
        <w:r w:rsidR="0062691F" w:rsidRPr="0062691F">
          <w:rPr>
            <w:rStyle w:val="Hyperlink"/>
            <w:rFonts w:ascii="Arial" w:hAnsi="Arial" w:cs="Arial"/>
          </w:rPr>
          <w:t>WAM</w:t>
        </w:r>
      </w:hyperlink>
      <w:r w:rsidR="0062691F">
        <w:rPr>
          <w:rFonts w:ascii="Arial" w:hAnsi="Arial" w:cs="Arial"/>
          <w:color w:val="000000"/>
        </w:rPr>
        <w:t xml:space="preserve">) </w:t>
      </w:r>
      <w:r w:rsidR="002764A9">
        <w:rPr>
          <w:rFonts w:ascii="Arial" w:hAnsi="Arial" w:cs="Arial"/>
          <w:color w:val="000000"/>
        </w:rPr>
        <w:t xml:space="preserve">For example, </w:t>
      </w:r>
      <w:r w:rsidR="005A7A5F" w:rsidRPr="00385E2D">
        <w:rPr>
          <w:rFonts w:ascii="Arial" w:hAnsi="Arial" w:cs="Arial"/>
          <w:color w:val="000000"/>
        </w:rPr>
        <w:t>Microsoft complet</w:t>
      </w:r>
      <w:r w:rsidR="002764A9">
        <w:rPr>
          <w:rFonts w:ascii="Arial" w:hAnsi="Arial" w:cs="Arial"/>
          <w:color w:val="000000"/>
        </w:rPr>
        <w:t>ed</w:t>
      </w:r>
      <w:r w:rsidR="005A7A5F" w:rsidRPr="00385E2D">
        <w:rPr>
          <w:rFonts w:ascii="Arial" w:hAnsi="Arial" w:cs="Arial"/>
          <w:color w:val="000000"/>
        </w:rPr>
        <w:t xml:space="preserve"> data </w:t>
      </w:r>
      <w:proofErr w:type="spellStart"/>
      <w:r w:rsidR="005A7A5F" w:rsidRPr="00385E2D">
        <w:rPr>
          <w:rFonts w:ascii="Arial" w:hAnsi="Arial" w:cs="Arial"/>
          <w:color w:val="000000"/>
        </w:rPr>
        <w:t>centres</w:t>
      </w:r>
      <w:proofErr w:type="spellEnd"/>
      <w:r w:rsidR="005A7A5F" w:rsidRPr="00385E2D">
        <w:rPr>
          <w:rFonts w:ascii="Arial" w:hAnsi="Arial" w:cs="Arial"/>
          <w:color w:val="000000"/>
        </w:rPr>
        <w:t xml:space="preserve"> </w:t>
      </w:r>
      <w:r w:rsidR="00B30A2F" w:rsidRPr="00385E2D">
        <w:rPr>
          <w:rFonts w:ascii="Arial" w:hAnsi="Arial" w:cs="Arial"/>
          <w:color w:val="000000"/>
        </w:rPr>
        <w:t xml:space="preserve">in 3 sites </w:t>
      </w:r>
      <w:r w:rsidR="005A7A5F" w:rsidRPr="00385E2D">
        <w:rPr>
          <w:rFonts w:ascii="Arial" w:hAnsi="Arial" w:cs="Arial"/>
          <w:color w:val="000000"/>
        </w:rPr>
        <w:t>in 2024 which are expected to go live from 2026</w:t>
      </w:r>
      <w:r w:rsidR="0089616B">
        <w:rPr>
          <w:rFonts w:ascii="Arial" w:hAnsi="Arial" w:cs="Arial"/>
          <w:color w:val="000000"/>
        </w:rPr>
        <w:t>.</w:t>
      </w:r>
      <w:r w:rsidR="005A7A5F" w:rsidRPr="00385E2D">
        <w:rPr>
          <w:rFonts w:ascii="Arial" w:hAnsi="Arial" w:cs="Arial"/>
          <w:color w:val="000000"/>
        </w:rPr>
        <w:t xml:space="preserve"> (Source: </w:t>
      </w:r>
      <w:hyperlink r:id="rId50" w:history="1">
        <w:r w:rsidR="005A7A5F" w:rsidRPr="00385E2D">
          <w:rPr>
            <w:rStyle w:val="Hyperlink"/>
            <w:rFonts w:ascii="Arial" w:hAnsi="Arial" w:cs="Arial"/>
          </w:rPr>
          <w:t>Microsoft</w:t>
        </w:r>
      </w:hyperlink>
      <w:r w:rsidR="00CD5CFA" w:rsidRPr="00385E2D">
        <w:rPr>
          <w:rFonts w:ascii="Arial" w:hAnsi="Arial" w:cs="Arial"/>
          <w:color w:val="000000"/>
        </w:rPr>
        <w:t>)</w:t>
      </w:r>
      <w:r w:rsidR="005A7A5F" w:rsidRPr="00385E2D">
        <w:rPr>
          <w:rFonts w:ascii="Arial" w:hAnsi="Arial" w:cs="Arial"/>
          <w:color w:val="000000"/>
        </w:rPr>
        <w:t xml:space="preserve"> </w:t>
      </w:r>
    </w:p>
    <w:p w14:paraId="32489BD2" w14:textId="56E2E70C" w:rsidR="00FA576F" w:rsidRDefault="00B220D8" w:rsidP="005A714A">
      <w:pPr>
        <w:pStyle w:val="ListParagraph"/>
        <w:numPr>
          <w:ilvl w:val="0"/>
          <w:numId w:val="22"/>
        </w:numPr>
        <w:rPr>
          <w:rFonts w:ascii="Arial" w:hAnsi="Arial" w:cs="Arial"/>
          <w:color w:val="000000"/>
        </w:rPr>
      </w:pPr>
      <w:r w:rsidRPr="00F730E4">
        <w:rPr>
          <w:rFonts w:ascii="Arial" w:hAnsi="Arial" w:cs="Arial"/>
          <w:color w:val="000000"/>
        </w:rPr>
        <w:t xml:space="preserve">Google announced plans to establish an advanced AI hub in </w:t>
      </w:r>
      <w:r w:rsidR="00E34F66">
        <w:rPr>
          <w:rFonts w:ascii="Arial" w:hAnsi="Arial" w:cs="Arial"/>
          <w:color w:val="000000"/>
        </w:rPr>
        <w:t>Malaysia</w:t>
      </w:r>
      <w:r w:rsidRPr="00F730E4">
        <w:rPr>
          <w:rFonts w:ascii="Arial" w:hAnsi="Arial" w:cs="Arial"/>
          <w:color w:val="000000"/>
        </w:rPr>
        <w:t xml:space="preserve">. This partnership between Google Cloud and the Public Investment Fund is expected to add as much as USD 71 billion to </w:t>
      </w:r>
      <w:r w:rsidR="00E34F66">
        <w:rPr>
          <w:rFonts w:ascii="Arial" w:hAnsi="Arial" w:cs="Arial"/>
          <w:color w:val="000000"/>
        </w:rPr>
        <w:t>Malaysia</w:t>
      </w:r>
      <w:r w:rsidRPr="00F730E4">
        <w:rPr>
          <w:rFonts w:ascii="Arial" w:hAnsi="Arial" w:cs="Arial"/>
          <w:color w:val="000000"/>
        </w:rPr>
        <w:t xml:space="preserve">’s GDP. (Source: </w:t>
      </w:r>
      <w:hyperlink r:id="rId51" w:history="1">
        <w:r w:rsidRPr="00F730E4">
          <w:rPr>
            <w:rStyle w:val="Hyperlink"/>
            <w:rFonts w:ascii="Arial" w:hAnsi="Arial" w:cs="Arial"/>
          </w:rPr>
          <w:t>Data Center Dynamics</w:t>
        </w:r>
      </w:hyperlink>
      <w:r w:rsidRPr="00F730E4">
        <w:rPr>
          <w:rFonts w:ascii="Arial" w:hAnsi="Arial" w:cs="Arial"/>
          <w:color w:val="000000"/>
        </w:rPr>
        <w:t xml:space="preserve">,  </w:t>
      </w:r>
      <w:hyperlink r:id="rId52" w:history="1">
        <w:r w:rsidRPr="00F730E4">
          <w:rPr>
            <w:rStyle w:val="Hyperlink"/>
            <w:rFonts w:ascii="Arial" w:hAnsi="Arial" w:cs="Arial"/>
          </w:rPr>
          <w:t>Wired</w:t>
        </w:r>
      </w:hyperlink>
      <w:r w:rsidRPr="00F730E4">
        <w:rPr>
          <w:rFonts w:ascii="Arial" w:hAnsi="Arial" w:cs="Arial"/>
          <w:color w:val="000000"/>
        </w:rPr>
        <w:t xml:space="preserve">)  </w:t>
      </w:r>
    </w:p>
    <w:p w14:paraId="60EFB50A" w14:textId="35189C88" w:rsidR="00CD52F4" w:rsidRDefault="00237AE1" w:rsidP="005A714A">
      <w:pPr>
        <w:pStyle w:val="ListParagraph"/>
        <w:numPr>
          <w:ilvl w:val="0"/>
          <w:numId w:val="22"/>
        </w:numPr>
        <w:rPr>
          <w:rFonts w:ascii="Arial" w:hAnsi="Arial" w:cs="Arial"/>
          <w:color w:val="000000"/>
        </w:rPr>
      </w:pPr>
      <w:r>
        <w:rPr>
          <w:rFonts w:ascii="Arial" w:hAnsi="Arial" w:cs="Arial"/>
          <w:color w:val="000000"/>
        </w:rPr>
        <w:t xml:space="preserve">In May 2025, Nvidia </w:t>
      </w:r>
      <w:r w:rsidR="006859C6">
        <w:rPr>
          <w:rFonts w:ascii="Arial" w:hAnsi="Arial" w:cs="Arial"/>
          <w:color w:val="000000"/>
        </w:rPr>
        <w:t xml:space="preserve">announced that it will sell </w:t>
      </w:r>
      <w:proofErr w:type="spellStart"/>
      <w:r w:rsidR="006859C6">
        <w:rPr>
          <w:rFonts w:ascii="Arial" w:hAnsi="Arial" w:cs="Arial"/>
          <w:color w:val="000000"/>
        </w:rPr>
        <w:t>hundred</w:t>
      </w:r>
      <w:proofErr w:type="spellEnd"/>
      <w:r w:rsidR="006859C6">
        <w:rPr>
          <w:rFonts w:ascii="Arial" w:hAnsi="Arial" w:cs="Arial"/>
          <w:color w:val="000000"/>
        </w:rPr>
        <w:t xml:space="preserve"> of thousands of AI chips to </w:t>
      </w:r>
      <w:r w:rsidR="00E34F66">
        <w:rPr>
          <w:rFonts w:ascii="Arial" w:hAnsi="Arial" w:cs="Arial"/>
          <w:color w:val="000000"/>
        </w:rPr>
        <w:t>Malaysia</w:t>
      </w:r>
      <w:r w:rsidR="00A14F04">
        <w:rPr>
          <w:rFonts w:ascii="Arial" w:hAnsi="Arial" w:cs="Arial"/>
          <w:color w:val="000000"/>
        </w:rPr>
        <w:t xml:space="preserve">, including 18,000 Blackwell chips to the Saudi AI firm </w:t>
      </w:r>
      <w:proofErr w:type="spellStart"/>
      <w:r w:rsidR="00A14F04">
        <w:rPr>
          <w:rFonts w:ascii="Arial" w:hAnsi="Arial" w:cs="Arial"/>
          <w:color w:val="000000"/>
        </w:rPr>
        <w:t>Humain</w:t>
      </w:r>
      <w:proofErr w:type="spellEnd"/>
      <w:r w:rsidR="00A14F04">
        <w:rPr>
          <w:rFonts w:ascii="Arial" w:hAnsi="Arial" w:cs="Arial"/>
          <w:color w:val="000000"/>
        </w:rPr>
        <w:t>.</w:t>
      </w:r>
      <w:r w:rsidR="006859C6">
        <w:rPr>
          <w:rFonts w:ascii="Arial" w:hAnsi="Arial" w:cs="Arial"/>
          <w:color w:val="000000"/>
        </w:rPr>
        <w:t xml:space="preserve"> </w:t>
      </w:r>
      <w:r w:rsidR="00CD52F4">
        <w:rPr>
          <w:rFonts w:ascii="Arial" w:hAnsi="Arial" w:cs="Arial"/>
          <w:color w:val="000000"/>
        </w:rPr>
        <w:t>(Source</w:t>
      </w:r>
      <w:r w:rsidR="00A14F04">
        <w:rPr>
          <w:rFonts w:ascii="Arial" w:hAnsi="Arial" w:cs="Arial"/>
          <w:color w:val="000000"/>
        </w:rPr>
        <w:t>s</w:t>
      </w:r>
      <w:r w:rsidR="00CD52F4">
        <w:rPr>
          <w:rFonts w:ascii="Arial" w:hAnsi="Arial" w:cs="Arial"/>
          <w:color w:val="000000"/>
        </w:rPr>
        <w:t xml:space="preserve">: </w:t>
      </w:r>
      <w:hyperlink r:id="rId53" w:history="1">
        <w:r w:rsidR="00CD52F4" w:rsidRPr="00CD52F4">
          <w:rPr>
            <w:rStyle w:val="Hyperlink"/>
            <w:rFonts w:ascii="Arial" w:hAnsi="Arial" w:cs="Arial"/>
          </w:rPr>
          <w:t>Reuters</w:t>
        </w:r>
      </w:hyperlink>
      <w:r w:rsidR="00507015">
        <w:rPr>
          <w:rFonts w:ascii="Arial" w:hAnsi="Arial" w:cs="Arial"/>
          <w:color w:val="000000"/>
        </w:rPr>
        <w:t xml:space="preserve">, </w:t>
      </w:r>
      <w:hyperlink r:id="rId54" w:history="1">
        <w:proofErr w:type="spellStart"/>
        <w:r w:rsidR="00507015" w:rsidRPr="00507015">
          <w:rPr>
            <w:rStyle w:val="Hyperlink"/>
            <w:rFonts w:ascii="Arial" w:hAnsi="Arial" w:cs="Arial"/>
          </w:rPr>
          <w:t>TechInAsia</w:t>
        </w:r>
        <w:proofErr w:type="spellEnd"/>
      </w:hyperlink>
      <w:r w:rsidR="00507015">
        <w:rPr>
          <w:rFonts w:ascii="Arial" w:hAnsi="Arial" w:cs="Arial"/>
          <w:color w:val="000000"/>
        </w:rPr>
        <w:t>)</w:t>
      </w:r>
    </w:p>
    <w:p w14:paraId="67FA27E0" w14:textId="2069B71E" w:rsidR="00511E06" w:rsidRDefault="00000000" w:rsidP="005A714A">
      <w:pPr>
        <w:pStyle w:val="ListParagraph"/>
        <w:numPr>
          <w:ilvl w:val="0"/>
          <w:numId w:val="22"/>
        </w:numPr>
        <w:rPr>
          <w:rFonts w:ascii="Arial" w:hAnsi="Arial" w:cs="Arial"/>
          <w:color w:val="000000"/>
        </w:rPr>
      </w:pPr>
      <w:hyperlink r:id="rId55" w:history="1">
        <w:r w:rsidR="004514B6" w:rsidRPr="00E87BDB">
          <w:rPr>
            <w:rStyle w:val="Hyperlink"/>
            <w:rFonts w:ascii="Arial" w:hAnsi="Arial" w:cs="Arial"/>
          </w:rPr>
          <w:t>https://countryeconomy.com/gdp/saudi-arabia?year=2023</w:t>
        </w:r>
      </w:hyperlink>
      <w:r w:rsidR="004514B6">
        <w:rPr>
          <w:rFonts w:ascii="Arial" w:hAnsi="Arial" w:cs="Arial"/>
          <w:color w:val="000000"/>
        </w:rPr>
        <w:t xml:space="preserve"> </w:t>
      </w:r>
    </w:p>
    <w:p w14:paraId="1F53CB86" w14:textId="2E8D7D0C" w:rsidR="00511E06" w:rsidRDefault="00000000" w:rsidP="005A714A">
      <w:pPr>
        <w:pStyle w:val="ListParagraph"/>
        <w:numPr>
          <w:ilvl w:val="0"/>
          <w:numId w:val="22"/>
        </w:numPr>
        <w:rPr>
          <w:rFonts w:ascii="Arial" w:hAnsi="Arial" w:cs="Arial"/>
          <w:color w:val="000000"/>
        </w:rPr>
      </w:pPr>
      <w:hyperlink r:id="rId56" w:history="1">
        <w:r w:rsidR="004514B6" w:rsidRPr="00E87BDB">
          <w:rPr>
            <w:rStyle w:val="Hyperlink"/>
            <w:rFonts w:ascii="Arial" w:hAnsi="Arial" w:cs="Arial"/>
          </w:rPr>
          <w:t>https://www.msn.com/en-gb/money/technology/nvidia-and-humain-to-power-ai-factories-of-the-future-in-saudi-arabia-with-strategic-tech-alliance/ar-AA1ER2pg</w:t>
        </w:r>
      </w:hyperlink>
      <w:r w:rsidR="004514B6">
        <w:rPr>
          <w:rFonts w:ascii="Arial" w:hAnsi="Arial" w:cs="Arial"/>
          <w:color w:val="000000"/>
        </w:rPr>
        <w:t xml:space="preserve"> </w:t>
      </w:r>
    </w:p>
    <w:p w14:paraId="252C4A1B" w14:textId="07030745" w:rsidR="004071DA" w:rsidRDefault="004071DA" w:rsidP="005A714A">
      <w:pPr>
        <w:pStyle w:val="ListParagraph"/>
        <w:numPr>
          <w:ilvl w:val="0"/>
          <w:numId w:val="22"/>
        </w:numPr>
        <w:rPr>
          <w:rFonts w:ascii="Arial" w:hAnsi="Arial" w:cs="Arial"/>
          <w:color w:val="000000"/>
        </w:rPr>
      </w:pPr>
      <w:r>
        <w:rPr>
          <w:rFonts w:ascii="Arial" w:hAnsi="Arial" w:cs="Arial"/>
          <w:color w:val="000000"/>
        </w:rPr>
        <w:t>XX</w:t>
      </w:r>
    </w:p>
    <w:p w14:paraId="1EE4D202" w14:textId="3D498A00" w:rsidR="00171EE0" w:rsidRDefault="00171EE0" w:rsidP="005A714A">
      <w:pPr>
        <w:pStyle w:val="ListParagraph"/>
        <w:numPr>
          <w:ilvl w:val="0"/>
          <w:numId w:val="22"/>
        </w:numPr>
        <w:rPr>
          <w:rFonts w:ascii="Arial" w:hAnsi="Arial" w:cs="Arial"/>
          <w:color w:val="000000"/>
        </w:rPr>
      </w:pPr>
      <w:r>
        <w:rPr>
          <w:rFonts w:ascii="Arial" w:hAnsi="Arial" w:cs="Arial"/>
          <w:color w:val="000000"/>
        </w:rPr>
        <w:t>XX</w:t>
      </w:r>
    </w:p>
    <w:p w14:paraId="61D554E0" w14:textId="67ACF65D" w:rsidR="005A714A" w:rsidRPr="00511E06" w:rsidRDefault="005A714A" w:rsidP="002A355A">
      <w:pPr>
        <w:ind w:left="-1985"/>
        <w:rPr>
          <w:rFonts w:ascii="Arial" w:hAnsi="Arial" w:cs="Arial"/>
          <w:color w:val="000000"/>
          <w:lang w:val="en-GB"/>
        </w:rPr>
      </w:pPr>
      <w:r w:rsidRPr="009F189E">
        <w:rPr>
          <w:rFonts w:ascii="Arial" w:hAnsi="Arial" w:cs="Arial"/>
          <w:color w:val="000000" w:themeColor="text1"/>
        </w:rPr>
        <w:t xml:space="preserve">In line with its overarching Vision 20230, </w:t>
      </w:r>
      <w:r w:rsidR="00E34F66">
        <w:rPr>
          <w:rFonts w:ascii="Arial" w:hAnsi="Arial" w:cs="Arial"/>
          <w:color w:val="000000" w:themeColor="text1"/>
        </w:rPr>
        <w:t>Malaysia</w:t>
      </w:r>
      <w:r w:rsidRPr="009F189E">
        <w:rPr>
          <w:rFonts w:ascii="Arial" w:hAnsi="Arial" w:cs="Arial"/>
          <w:color w:val="000000" w:themeColor="text1"/>
        </w:rPr>
        <w:t xml:space="preserve"> is looking to push ahead with investments in quantum technology, having recently published its Quantum Economy Landscape in </w:t>
      </w:r>
      <w:r w:rsidR="00E34F66">
        <w:rPr>
          <w:rFonts w:ascii="Arial" w:hAnsi="Arial" w:cs="Arial"/>
          <w:color w:val="000000" w:themeColor="text1"/>
        </w:rPr>
        <w:t>Malaysia</w:t>
      </w:r>
      <w:r w:rsidRPr="009F189E">
        <w:rPr>
          <w:rFonts w:ascii="Arial" w:hAnsi="Arial" w:cs="Arial"/>
          <w:color w:val="000000" w:themeColor="text1"/>
        </w:rPr>
        <w:t xml:space="preserve"> </w:t>
      </w:r>
      <w:hyperlink r:id="rId57" w:history="1">
        <w:r w:rsidRPr="009F189E">
          <w:rPr>
            <w:rStyle w:val="Hyperlink"/>
            <w:rFonts w:ascii="Arial" w:hAnsi="Arial" w:cs="Arial"/>
            <w:color w:val="000000" w:themeColor="text1"/>
          </w:rPr>
          <w:t>report</w:t>
        </w:r>
      </w:hyperlink>
      <w:r w:rsidRPr="009F189E">
        <w:rPr>
          <w:rFonts w:ascii="Arial" w:hAnsi="Arial" w:cs="Arial"/>
          <w:color w:val="000000" w:themeColor="text1"/>
        </w:rPr>
        <w:t xml:space="preserve"> in December 2024. </w:t>
      </w:r>
      <w:r w:rsidR="00E34F66">
        <w:rPr>
          <w:rFonts w:ascii="Arial" w:hAnsi="Arial" w:cs="Arial"/>
          <w:color w:val="000000" w:themeColor="text1"/>
        </w:rPr>
        <w:t>Malaysia</w:t>
      </w:r>
      <w:r w:rsidRPr="009F189E">
        <w:rPr>
          <w:rFonts w:ascii="Arial" w:hAnsi="Arial" w:cs="Arial"/>
          <w:color w:val="000000" w:themeColor="text1"/>
        </w:rPr>
        <w:t xml:space="preserve"> is looking to expand its quantum investment across a range of areas including developing talent, R&amp;D and hardware innovation. (Source:</w:t>
      </w:r>
      <w:r w:rsidRPr="005A714A">
        <w:rPr>
          <w:rFonts w:ascii="Arial" w:hAnsi="Arial" w:cs="Arial"/>
        </w:rPr>
        <w:t xml:space="preserve"> </w:t>
      </w:r>
      <w:hyperlink r:id="rId58" w:history="1">
        <w:r w:rsidRPr="005A714A">
          <w:rPr>
            <w:rStyle w:val="Hyperlink"/>
            <w:rFonts w:ascii="Arial" w:hAnsi="Arial" w:cs="Arial"/>
          </w:rPr>
          <w:t>World Economic Forum</w:t>
        </w:r>
      </w:hyperlink>
      <w:r w:rsidRPr="005A714A">
        <w:rPr>
          <w:rFonts w:ascii="Arial" w:hAnsi="Arial" w:cs="Arial"/>
          <w:color w:val="000000"/>
        </w:rPr>
        <w:t xml:space="preserve">) </w:t>
      </w:r>
      <w:r w:rsidRPr="009F189E">
        <w:rPr>
          <w:rFonts w:ascii="Arial" w:hAnsi="Arial" w:cs="Arial"/>
          <w:color w:val="000000" w:themeColor="text1"/>
        </w:rPr>
        <w:t xml:space="preserve">Interestingly, the World Quantum Day 2024 event was held in </w:t>
      </w:r>
      <w:r w:rsidR="00E34F66">
        <w:rPr>
          <w:rFonts w:ascii="Arial" w:hAnsi="Arial" w:cs="Arial"/>
          <w:color w:val="000000" w:themeColor="text1"/>
        </w:rPr>
        <w:t>Malaysia</w:t>
      </w:r>
      <w:r w:rsidRPr="009F189E">
        <w:rPr>
          <w:rFonts w:ascii="Arial" w:hAnsi="Arial" w:cs="Arial"/>
          <w:color w:val="000000" w:themeColor="text1"/>
        </w:rPr>
        <w:t>. (</w:t>
      </w:r>
      <w:r w:rsidRPr="005A714A">
        <w:rPr>
          <w:rFonts w:ascii="Arial" w:hAnsi="Arial" w:cs="Arial"/>
          <w:color w:val="000000"/>
        </w:rPr>
        <w:t xml:space="preserve">Source: </w:t>
      </w:r>
      <w:hyperlink r:id="rId59" w:history="1">
        <w:r w:rsidRPr="005A714A">
          <w:rPr>
            <w:rStyle w:val="Hyperlink"/>
            <w:rFonts w:ascii="Arial" w:hAnsi="Arial" w:cs="Arial"/>
          </w:rPr>
          <w:t>World Quantum Day</w:t>
        </w:r>
      </w:hyperlink>
      <w:r w:rsidRPr="005A714A">
        <w:rPr>
          <w:rFonts w:ascii="Arial" w:hAnsi="Arial" w:cs="Arial"/>
          <w:color w:val="000000"/>
        </w:rPr>
        <w:t xml:space="preserve">)  Other related initiatives include Saudi Aramco  and French start-up Pascal’s collaboration to deploy a quantum computer by the end of 2025 in </w:t>
      </w:r>
      <w:r w:rsidR="00E34F66">
        <w:rPr>
          <w:rFonts w:ascii="Arial" w:hAnsi="Arial" w:cs="Arial"/>
          <w:color w:val="000000"/>
        </w:rPr>
        <w:t>Malaysia</w:t>
      </w:r>
      <w:r w:rsidRPr="005A714A">
        <w:rPr>
          <w:rFonts w:ascii="Arial" w:hAnsi="Arial" w:cs="Arial"/>
          <w:color w:val="000000"/>
        </w:rPr>
        <w:t xml:space="preserve">. </w:t>
      </w:r>
      <w:r w:rsidRPr="00511E06">
        <w:rPr>
          <w:rFonts w:ascii="Arial" w:hAnsi="Arial" w:cs="Arial"/>
          <w:color w:val="000000"/>
          <w:lang w:val="en-GB"/>
        </w:rPr>
        <w:t xml:space="preserve">(Source: </w:t>
      </w:r>
      <w:hyperlink r:id="rId60" w:history="1">
        <w:r w:rsidRPr="00511E06">
          <w:rPr>
            <w:rStyle w:val="Hyperlink"/>
            <w:rFonts w:ascii="Arial" w:hAnsi="Arial" w:cs="Arial"/>
            <w:lang w:val="en-GB"/>
          </w:rPr>
          <w:t>Sifted</w:t>
        </w:r>
      </w:hyperlink>
      <w:r w:rsidRPr="00511E06">
        <w:rPr>
          <w:rFonts w:ascii="Arial" w:hAnsi="Arial" w:cs="Arial"/>
          <w:color w:val="000000"/>
          <w:lang w:val="en-GB"/>
        </w:rPr>
        <w:t>)</w:t>
      </w:r>
    </w:p>
    <w:p w14:paraId="227FABC8" w14:textId="632BD812" w:rsidR="002A355A" w:rsidRPr="00511E06" w:rsidRDefault="002A355A" w:rsidP="002A355A">
      <w:pPr>
        <w:ind w:left="-1985"/>
        <w:rPr>
          <w:rFonts w:ascii="Arial" w:hAnsi="Arial" w:cs="Arial"/>
          <w:b/>
          <w:bCs/>
          <w:color w:val="000000"/>
          <w:lang w:val="en-GB"/>
        </w:rPr>
      </w:pPr>
      <w:r>
        <w:rPr>
          <w:rFonts w:ascii="Arial" w:hAnsi="Arial" w:cs="Arial"/>
          <w:b/>
          <w:bCs/>
          <w:color w:val="000000" w:themeColor="text1"/>
        </w:rPr>
        <w:t>Regulations</w:t>
      </w:r>
    </w:p>
    <w:p w14:paraId="4E4B6897" w14:textId="14A1A2F1" w:rsidR="003B67BF" w:rsidRDefault="00B220D8" w:rsidP="009A2E39">
      <w:pPr>
        <w:ind w:left="-1985"/>
        <w:rPr>
          <w:rFonts w:ascii="Arial" w:hAnsi="Arial" w:cs="Arial"/>
          <w:color w:val="000000"/>
          <w:lang w:val="en-GB"/>
        </w:rPr>
      </w:pPr>
      <w:r w:rsidRPr="00B220D8">
        <w:rPr>
          <w:rFonts w:ascii="Arial" w:hAnsi="Arial" w:cs="Arial"/>
          <w:color w:val="000000"/>
          <w:lang w:val="en-GB"/>
        </w:rPr>
        <w:t xml:space="preserve">There are currently no </w:t>
      </w:r>
      <w:r>
        <w:rPr>
          <w:rFonts w:ascii="Arial" w:hAnsi="Arial" w:cs="Arial"/>
          <w:color w:val="000000"/>
          <w:lang w:val="en-GB"/>
        </w:rPr>
        <w:t xml:space="preserve">outright AI regulations in </w:t>
      </w:r>
      <w:r w:rsidR="00E34F66">
        <w:rPr>
          <w:rFonts w:ascii="Arial" w:hAnsi="Arial" w:cs="Arial"/>
          <w:color w:val="000000"/>
          <w:lang w:val="en-GB"/>
        </w:rPr>
        <w:t>Malaysia</w:t>
      </w:r>
      <w:r>
        <w:rPr>
          <w:rFonts w:ascii="Arial" w:hAnsi="Arial" w:cs="Arial"/>
          <w:color w:val="000000"/>
          <w:lang w:val="en-GB"/>
        </w:rPr>
        <w:t>.</w:t>
      </w:r>
      <w:r w:rsidR="003C5FFE">
        <w:rPr>
          <w:rFonts w:ascii="Arial" w:hAnsi="Arial" w:cs="Arial"/>
          <w:color w:val="000000"/>
          <w:lang w:val="en-GB"/>
        </w:rPr>
        <w:t xml:space="preserve"> However, </w:t>
      </w:r>
      <w:r w:rsidR="008F2D45">
        <w:rPr>
          <w:rFonts w:ascii="Arial" w:hAnsi="Arial" w:cs="Arial"/>
          <w:color w:val="000000"/>
          <w:lang w:val="en-GB"/>
        </w:rPr>
        <w:t>the Saudi Data &amp; AI Authority (</w:t>
      </w:r>
      <w:r w:rsidR="003C5FFE">
        <w:rPr>
          <w:rFonts w:ascii="Arial" w:hAnsi="Arial" w:cs="Arial"/>
          <w:color w:val="000000"/>
          <w:lang w:val="en-GB"/>
        </w:rPr>
        <w:t>SDAIA</w:t>
      </w:r>
      <w:r w:rsidR="008F2D45">
        <w:rPr>
          <w:rFonts w:ascii="Arial" w:hAnsi="Arial" w:cs="Arial"/>
          <w:color w:val="000000"/>
          <w:lang w:val="en-GB"/>
        </w:rPr>
        <w:t>)</w:t>
      </w:r>
      <w:r w:rsidR="003C5FFE">
        <w:rPr>
          <w:rFonts w:ascii="Arial" w:hAnsi="Arial" w:cs="Arial"/>
          <w:color w:val="000000"/>
          <w:lang w:val="en-GB"/>
        </w:rPr>
        <w:t xml:space="preserve"> published draft AI Principles dated September 2023. </w:t>
      </w:r>
      <w:r w:rsidR="003B67BF">
        <w:rPr>
          <w:rFonts w:ascii="Arial" w:hAnsi="Arial" w:cs="Arial"/>
          <w:color w:val="000000"/>
          <w:lang w:val="en-GB"/>
        </w:rPr>
        <w:t xml:space="preserve">The proposed framework covers 7 principles or areas: fairness, privacy &amp; security, humanity, </w:t>
      </w:r>
      <w:r w:rsidR="009313E2">
        <w:rPr>
          <w:rFonts w:ascii="Arial" w:hAnsi="Arial" w:cs="Arial"/>
          <w:color w:val="000000"/>
          <w:lang w:val="en-GB"/>
        </w:rPr>
        <w:t xml:space="preserve">social &amp; environmental benefits, reliability &amp; safety, transparency &amp; </w:t>
      </w:r>
      <w:proofErr w:type="spellStart"/>
      <w:r w:rsidR="009313E2">
        <w:rPr>
          <w:rFonts w:ascii="Arial" w:hAnsi="Arial" w:cs="Arial"/>
          <w:color w:val="000000"/>
          <w:lang w:val="en-GB"/>
        </w:rPr>
        <w:t>explainability</w:t>
      </w:r>
      <w:proofErr w:type="spellEnd"/>
      <w:r w:rsidR="009313E2">
        <w:rPr>
          <w:rFonts w:ascii="Arial" w:hAnsi="Arial" w:cs="Arial"/>
          <w:color w:val="000000"/>
          <w:lang w:val="en-GB"/>
        </w:rPr>
        <w:t>, accountability &amp; responsibility.</w:t>
      </w:r>
    </w:p>
    <w:p w14:paraId="1ACEF0DB" w14:textId="31DB8A0A" w:rsidR="00B220D8" w:rsidRPr="00511E06" w:rsidRDefault="008870D9" w:rsidP="009A2E39">
      <w:pPr>
        <w:ind w:left="-1985"/>
        <w:rPr>
          <w:rFonts w:ascii="Arial" w:hAnsi="Arial" w:cs="Arial"/>
          <w:color w:val="000000"/>
          <w:lang w:val="fr-FR"/>
        </w:rPr>
      </w:pPr>
      <w:r>
        <w:rPr>
          <w:rFonts w:ascii="Arial" w:hAnsi="Arial" w:cs="Arial"/>
          <w:color w:val="000000"/>
          <w:lang w:val="en-GB"/>
        </w:rPr>
        <w:t xml:space="preserve">For more details, please see </w:t>
      </w:r>
      <w:hyperlink r:id="rId61" w:history="1">
        <w:r w:rsidRPr="00E87BDB">
          <w:rPr>
            <w:rStyle w:val="Hyperlink"/>
            <w:rFonts w:ascii="Arial" w:hAnsi="Arial" w:cs="Arial"/>
            <w:lang w:val="en-GB"/>
          </w:rPr>
          <w:t>https://sdaia.gov.sa/en/SDAIA/about/Documents/ai-principles.pdf</w:t>
        </w:r>
      </w:hyperlink>
      <w:r>
        <w:rPr>
          <w:rFonts w:ascii="Arial" w:hAnsi="Arial" w:cs="Arial"/>
          <w:color w:val="000000"/>
          <w:lang w:val="en-GB"/>
        </w:rPr>
        <w:t xml:space="preserve">. </w:t>
      </w:r>
      <w:r w:rsidR="003C5FFE" w:rsidRPr="00511E06">
        <w:rPr>
          <w:rFonts w:ascii="Arial" w:hAnsi="Arial" w:cs="Arial"/>
          <w:color w:val="000000"/>
          <w:lang w:val="fr-FR"/>
        </w:rPr>
        <w:t>(</w:t>
      </w:r>
      <w:proofErr w:type="gramStart"/>
      <w:r w:rsidR="003C5FFE" w:rsidRPr="00511E06">
        <w:rPr>
          <w:rFonts w:ascii="Arial" w:hAnsi="Arial" w:cs="Arial"/>
          <w:color w:val="000000"/>
          <w:lang w:val="fr-FR"/>
        </w:rPr>
        <w:t>Sources:</w:t>
      </w:r>
      <w:proofErr w:type="gramEnd"/>
      <w:r w:rsidR="003C5FFE" w:rsidRPr="00511E06">
        <w:rPr>
          <w:rFonts w:ascii="Arial" w:hAnsi="Arial" w:cs="Arial"/>
          <w:color w:val="000000"/>
          <w:lang w:val="fr-FR"/>
        </w:rPr>
        <w:t xml:space="preserve"> </w:t>
      </w:r>
      <w:hyperlink r:id="rId62" w:history="1">
        <w:r w:rsidR="00AE50E3" w:rsidRPr="00511E06">
          <w:rPr>
            <w:rStyle w:val="Hyperlink"/>
            <w:rFonts w:ascii="Arial" w:hAnsi="Arial" w:cs="Arial"/>
            <w:lang w:val="fr-FR"/>
          </w:rPr>
          <w:t>SDAIA</w:t>
        </w:r>
      </w:hyperlink>
      <w:r w:rsidR="00AE50E3" w:rsidRPr="00511E06">
        <w:rPr>
          <w:rFonts w:ascii="Arial" w:hAnsi="Arial" w:cs="Arial"/>
          <w:color w:val="000000"/>
          <w:lang w:val="fr-FR"/>
        </w:rPr>
        <w:t xml:space="preserve">, </w:t>
      </w:r>
      <w:hyperlink r:id="rId63" w:history="1">
        <w:proofErr w:type="spellStart"/>
        <w:r w:rsidR="003C5FFE" w:rsidRPr="00511E06">
          <w:rPr>
            <w:rStyle w:val="Hyperlink"/>
            <w:rFonts w:ascii="Arial" w:hAnsi="Arial" w:cs="Arial"/>
            <w:lang w:val="fr-FR"/>
          </w:rPr>
          <w:t>Whitecase</w:t>
        </w:r>
        <w:proofErr w:type="spellEnd"/>
      </w:hyperlink>
      <w:r w:rsidR="003C5FFE" w:rsidRPr="00511E06">
        <w:rPr>
          <w:rFonts w:ascii="Arial" w:hAnsi="Arial" w:cs="Arial"/>
          <w:color w:val="000000"/>
          <w:lang w:val="fr-FR"/>
        </w:rPr>
        <w:t>)</w:t>
      </w:r>
    </w:p>
    <w:p w14:paraId="083C8EBF" w14:textId="6275FD98" w:rsidR="000E4C51" w:rsidRPr="00511E06" w:rsidRDefault="00000000" w:rsidP="009A7B56">
      <w:pPr>
        <w:pStyle w:val="Heading1"/>
        <w:spacing w:before="0" w:after="0"/>
        <w:ind w:left="-1985"/>
        <w:rPr>
          <w:rFonts w:ascii="Arial" w:eastAsiaTheme="minorHAnsi" w:hAnsi="Arial" w:cs="Arial"/>
          <w:b w:val="0"/>
          <w:bCs/>
          <w:color w:val="323948" w:themeColor="text2" w:themeTint="E6"/>
          <w:sz w:val="20"/>
          <w:szCs w:val="20"/>
          <w:lang w:val="fr-FR"/>
        </w:rPr>
      </w:pPr>
      <w:hyperlink r:id="rId64" w:history="1">
        <w:r w:rsidR="009A7B56" w:rsidRPr="00511E06">
          <w:rPr>
            <w:rStyle w:val="Hyperlink"/>
            <w:rFonts w:ascii="Arial" w:hAnsi="Arial" w:cs="Arial"/>
            <w:b w:val="0"/>
            <w:bCs/>
            <w:sz w:val="20"/>
            <w:szCs w:val="20"/>
            <w:lang w:val="fr-FR"/>
          </w:rPr>
          <w:t>https://eurisko.net/how-saudi-arabia-is-leading-the-ai-revolution-in-the-middle-east/</w:t>
        </w:r>
      </w:hyperlink>
      <w:r w:rsidR="000E4C51" w:rsidRPr="00511E06">
        <w:rPr>
          <w:rFonts w:ascii="Arial" w:hAnsi="Arial" w:cs="Arial"/>
          <w:b w:val="0"/>
          <w:bCs/>
          <w:sz w:val="20"/>
          <w:szCs w:val="20"/>
          <w:lang w:val="fr-FR"/>
        </w:rPr>
        <w:t xml:space="preserve"> </w:t>
      </w:r>
    </w:p>
    <w:p w14:paraId="33348AD2" w14:textId="337A7D01" w:rsidR="00536E3B" w:rsidRPr="00511E06" w:rsidRDefault="00536E3B" w:rsidP="00536E3B">
      <w:pPr>
        <w:pStyle w:val="Heading1"/>
        <w:spacing w:before="0" w:after="0"/>
        <w:ind w:left="-1985"/>
        <w:rPr>
          <w:rFonts w:ascii="Arial" w:eastAsiaTheme="minorHAnsi" w:hAnsi="Arial" w:cs="Arial"/>
          <w:b w:val="0"/>
          <w:color w:val="323948" w:themeColor="text2" w:themeTint="E6"/>
          <w:sz w:val="20"/>
          <w:szCs w:val="20"/>
          <w:lang w:val="fr-FR"/>
        </w:rPr>
      </w:pPr>
      <w:r w:rsidRPr="00511E06">
        <w:rPr>
          <w:rFonts w:ascii="Arial" w:eastAsiaTheme="minorHAnsi" w:hAnsi="Arial" w:cs="Arial"/>
          <w:b w:val="0"/>
          <w:color w:val="323948" w:themeColor="text2" w:themeTint="E6"/>
          <w:sz w:val="20"/>
          <w:szCs w:val="20"/>
          <w:lang w:val="fr-FR"/>
        </w:rPr>
        <w:br/>
      </w:r>
    </w:p>
    <w:p w14:paraId="068E463E" w14:textId="7663DA8E" w:rsidR="00670E24" w:rsidRPr="00511E06" w:rsidRDefault="00536E3B" w:rsidP="009A2E39">
      <w:pPr>
        <w:spacing w:line="259" w:lineRule="auto"/>
        <w:rPr>
          <w:rFonts w:ascii="Arial" w:hAnsi="Arial" w:cs="Arial"/>
          <w:lang w:val="fr-FR"/>
        </w:rPr>
      </w:pPr>
      <w:r w:rsidRPr="00511E06">
        <w:rPr>
          <w:rFonts w:ascii="Arial" w:hAnsi="Arial" w:cs="Arial"/>
          <w:b/>
          <w:lang w:val="fr-FR"/>
        </w:rPr>
        <w:br w:type="page"/>
      </w:r>
      <w:r w:rsidR="00C64893" w:rsidRPr="00BA572B">
        <w:rPr>
          <w:rFonts w:ascii="Arial" w:hAnsi="Arial" w:cs="Arial"/>
          <w:b/>
          <w:noProof/>
          <w:color w:val="404040" w:themeColor="text1" w:themeTint="BF"/>
          <w:szCs w:val="13"/>
          <w:lang w:eastAsia="zh-CN" w:bidi="he-IL"/>
        </w:rPr>
        <w:lastRenderedPageBreak/>
        <mc:AlternateContent>
          <mc:Choice Requires="wps">
            <w:drawing>
              <wp:anchor distT="0" distB="457200" distL="114300" distR="114300" simplePos="0" relativeHeight="251729920" behindDoc="0" locked="0" layoutInCell="1" allowOverlap="1" wp14:anchorId="05F15B74" wp14:editId="6B263F33">
                <wp:simplePos x="0" y="0"/>
                <wp:positionH relativeFrom="margin">
                  <wp:posOffset>-133985</wp:posOffset>
                </wp:positionH>
                <wp:positionV relativeFrom="page">
                  <wp:posOffset>5667</wp:posOffset>
                </wp:positionV>
                <wp:extent cx="5412105" cy="1128395"/>
                <wp:effectExtent l="0" t="0" r="0" b="1905"/>
                <wp:wrapTopAndBottom/>
                <wp:docPr id="249253270" name="Rectangle 249253270"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BDBB97"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D285E89" w14:textId="6A2599D4" w:rsidR="0010050C" w:rsidRPr="008A688F" w:rsidRDefault="0010050C" w:rsidP="0010050C">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15B74" id="Rectangle 249253270" o:spid="_x0000_s1041" alt="Title: Masthead" style="position:absolute;margin-left:-10.55pt;margin-top:.45pt;width:426.15pt;height:88.85pt;z-index:251729920;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I61Dg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77BDBB97"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D285E89" w14:textId="6A2599D4" w:rsidR="0010050C" w:rsidRPr="008A688F" w:rsidRDefault="0010050C" w:rsidP="0010050C">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r w:rsidR="006D1FFE" w:rsidRPr="00BA572B">
        <w:rPr>
          <w:rFonts w:ascii="Arial" w:hAnsi="Arial" w:cs="Arial"/>
          <w:b/>
          <w:noProof/>
          <w:color w:val="404040" w:themeColor="text1" w:themeTint="BF"/>
          <w:szCs w:val="13"/>
          <w:lang w:eastAsia="zh-CN" w:bidi="he-IL"/>
        </w:rPr>
        <mc:AlternateContent>
          <mc:Choice Requires="wps">
            <w:drawing>
              <wp:anchor distT="0" distB="0" distL="114300" distR="114300" simplePos="0" relativeHeight="251728896" behindDoc="0" locked="0" layoutInCell="1" allowOverlap="1" wp14:anchorId="0741C063" wp14:editId="08137569">
                <wp:simplePos x="0" y="0"/>
                <wp:positionH relativeFrom="column">
                  <wp:posOffset>-2301875</wp:posOffset>
                </wp:positionH>
                <wp:positionV relativeFrom="paragraph">
                  <wp:posOffset>19114</wp:posOffset>
                </wp:positionV>
                <wp:extent cx="7569835" cy="247015"/>
                <wp:effectExtent l="0" t="0" r="0" b="0"/>
                <wp:wrapNone/>
                <wp:docPr id="103728821"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806892B" w14:textId="77777777" w:rsidR="0010050C" w:rsidRPr="0089107C" w:rsidRDefault="0010050C" w:rsidP="0010050C">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1C063" id="_x0000_s1042" type="#_x0000_t202" style="position:absolute;margin-left:-181.25pt;margin-top:1.5pt;width:596.05pt;height:19.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nwxjAIAAIM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" fillcolor="#bfbfbf [2412]" stroked="f">
                <v:textbox>
                  <w:txbxContent>
                    <w:p w14:paraId="1806892B" w14:textId="77777777" w:rsidR="0010050C" w:rsidRPr="0089107C" w:rsidRDefault="0010050C" w:rsidP="0010050C">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670E24" w:rsidRPr="00511E06">
        <w:rPr>
          <w:rFonts w:ascii="Arial" w:hAnsi="Arial" w:cs="Arial"/>
          <w:lang w:val="fr-FR"/>
        </w:rPr>
        <w:t xml:space="preserve"> </w:t>
      </w:r>
    </w:p>
    <w:p w14:paraId="0ED92277" w14:textId="1FD382E8" w:rsidR="00B9134E" w:rsidRPr="00074EA0" w:rsidRDefault="00670E24" w:rsidP="00074EA0">
      <w:pPr>
        <w:pStyle w:val="Heading1"/>
        <w:spacing w:after="0"/>
        <w:ind w:left="-1985"/>
        <w:rPr>
          <w:rFonts w:ascii="Arial" w:eastAsiaTheme="minorHAnsi" w:hAnsi="Arial" w:cs="Arial"/>
          <w:b w:val="0"/>
          <w:color w:val="323948" w:themeColor="text2" w:themeTint="E6"/>
          <w:sz w:val="20"/>
          <w:szCs w:val="20"/>
        </w:rPr>
      </w:pPr>
      <w:r>
        <w:rPr>
          <w:rFonts w:ascii="Arial" w:hAnsi="Arial" w:cs="Arial"/>
        </w:rPr>
        <w:t>Example local AI projects used to promote SDGs</w:t>
      </w:r>
      <w:r w:rsidRPr="00670E24">
        <w:rPr>
          <w:rFonts w:ascii="Arial" w:eastAsiaTheme="minorHAnsi" w:hAnsi="Arial" w:cs="Arial"/>
          <w:b w:val="0"/>
          <w:color w:val="323948" w:themeColor="text2" w:themeTint="E6"/>
          <w:sz w:val="20"/>
          <w:szCs w:val="20"/>
        </w:rPr>
        <w:t xml:space="preserve"> </w:t>
      </w:r>
      <w:r>
        <w:rPr>
          <w:rFonts w:ascii="Arial" w:eastAsiaTheme="minorHAnsi" w:hAnsi="Arial" w:cs="Arial"/>
          <w:b w:val="0"/>
          <w:color w:val="323948" w:themeColor="text2" w:themeTint="E6"/>
          <w:sz w:val="20"/>
          <w:szCs w:val="20"/>
        </w:rPr>
        <w:br/>
      </w:r>
      <w:r w:rsidR="00E34F66">
        <w:rPr>
          <w:rFonts w:ascii="Arial" w:eastAsiaTheme="minorHAnsi" w:hAnsi="Arial" w:cs="Arial"/>
          <w:b w:val="0"/>
          <w:color w:val="323948" w:themeColor="text2" w:themeTint="E6"/>
          <w:sz w:val="20"/>
          <w:szCs w:val="20"/>
        </w:rPr>
        <w:t>Malaysia</w:t>
      </w:r>
      <w:r w:rsidRPr="00670E24">
        <w:rPr>
          <w:rFonts w:ascii="Arial" w:eastAsiaTheme="minorHAnsi" w:hAnsi="Arial" w:cs="Arial"/>
          <w:b w:val="0"/>
          <w:color w:val="323948" w:themeColor="text2" w:themeTint="E6"/>
          <w:sz w:val="20"/>
          <w:szCs w:val="20"/>
        </w:rPr>
        <w:t xml:space="preserve"> has seen a growing number of AI initiatives aimed at leveraging technology for various sectors. Here are some notable examples:</w:t>
      </w:r>
      <w:r w:rsidR="00074EA0">
        <w:rPr>
          <w:rFonts w:ascii="Arial" w:eastAsiaTheme="minorHAnsi" w:hAnsi="Arial" w:cs="Arial"/>
          <w:b w:val="0"/>
          <w:color w:val="323948" w:themeColor="text2" w:themeTint="E6"/>
          <w:sz w:val="20"/>
          <w:szCs w:val="20"/>
        </w:rPr>
        <w:br/>
      </w:r>
    </w:p>
    <w:p w14:paraId="6B411F03" w14:textId="2D3941D1" w:rsidR="00B9134E" w:rsidRPr="00B9134E" w:rsidRDefault="00E34F66" w:rsidP="00B9134E">
      <w:pPr>
        <w:ind w:left="-1985"/>
        <w:rPr>
          <w:rFonts w:ascii="Arial" w:hAnsi="Arial" w:cs="Arial"/>
        </w:rPr>
      </w:pPr>
      <w:r>
        <w:rPr>
          <w:rFonts w:ascii="Arial" w:hAnsi="Arial" w:cs="Arial"/>
        </w:rPr>
        <w:t>Malaysia</w:t>
      </w:r>
      <w:r w:rsidR="00B9134E" w:rsidRPr="00B9134E">
        <w:rPr>
          <w:rFonts w:ascii="Arial" w:hAnsi="Arial" w:cs="Arial"/>
        </w:rPr>
        <w:t xml:space="preserve"> has been leveraging AI to across of a range of initiatives to promote SDG progress (Source: </w:t>
      </w:r>
      <w:hyperlink r:id="rId65" w:history="1">
        <w:proofErr w:type="spellStart"/>
        <w:r w:rsidR="00B9134E" w:rsidRPr="00B9134E">
          <w:rPr>
            <w:rStyle w:val="Hyperlink"/>
            <w:rFonts w:ascii="Arial" w:hAnsi="Arial" w:cs="Arial"/>
          </w:rPr>
          <w:t>LinkDevelopment</w:t>
        </w:r>
        <w:proofErr w:type="spellEnd"/>
      </w:hyperlink>
      <w:r w:rsidR="00B9134E" w:rsidRPr="00B9134E">
        <w:rPr>
          <w:rFonts w:ascii="Arial" w:hAnsi="Arial" w:cs="Arial"/>
        </w:rPr>
        <w:t>):</w:t>
      </w:r>
    </w:p>
    <w:p w14:paraId="3C4F9BD8" w14:textId="77777777" w:rsidR="00B9134E" w:rsidRPr="00B9134E" w:rsidRDefault="00B9134E" w:rsidP="00B9134E">
      <w:pPr>
        <w:spacing w:after="0" w:line="240" w:lineRule="auto"/>
        <w:ind w:left="-1985"/>
        <w:rPr>
          <w:rFonts w:ascii="Arial" w:hAnsi="Arial" w:cs="Arial"/>
        </w:rPr>
      </w:pPr>
      <w:r w:rsidRPr="00B9134E">
        <w:rPr>
          <w:rFonts w:ascii="Arial" w:hAnsi="Arial" w:cs="Arial"/>
        </w:rPr>
        <w:t>Education</w:t>
      </w:r>
    </w:p>
    <w:p w14:paraId="551A7AB8" w14:textId="77777777" w:rsidR="00B9134E" w:rsidRPr="00B9134E" w:rsidRDefault="00B9134E" w:rsidP="00B9134E">
      <w:pPr>
        <w:spacing w:after="0" w:line="240" w:lineRule="auto"/>
        <w:ind w:left="-1985"/>
        <w:rPr>
          <w:rFonts w:ascii="Arial" w:hAnsi="Arial" w:cs="Arial"/>
        </w:rPr>
      </w:pPr>
      <w:r w:rsidRPr="00B9134E">
        <w:rPr>
          <w:rFonts w:ascii="Arial" w:hAnsi="Arial" w:cs="Arial"/>
        </w:rPr>
        <w:t>Energy</w:t>
      </w:r>
    </w:p>
    <w:p w14:paraId="73E2C918" w14:textId="77777777" w:rsidR="00B9134E" w:rsidRPr="00B9134E" w:rsidRDefault="00B9134E" w:rsidP="00B9134E">
      <w:pPr>
        <w:spacing w:after="0" w:line="240" w:lineRule="auto"/>
        <w:ind w:left="-1985"/>
        <w:rPr>
          <w:rFonts w:ascii="Arial" w:hAnsi="Arial" w:cs="Arial"/>
        </w:rPr>
      </w:pPr>
      <w:r w:rsidRPr="00B9134E">
        <w:rPr>
          <w:rFonts w:ascii="Arial" w:hAnsi="Arial" w:cs="Arial"/>
        </w:rPr>
        <w:t>Healthcare</w:t>
      </w:r>
    </w:p>
    <w:p w14:paraId="5E499F45" w14:textId="77777777" w:rsidR="00B9134E" w:rsidRPr="00B9134E" w:rsidRDefault="00B9134E" w:rsidP="00B9134E">
      <w:pPr>
        <w:spacing w:after="0" w:line="240" w:lineRule="auto"/>
        <w:ind w:left="-1985"/>
        <w:rPr>
          <w:rFonts w:ascii="Arial" w:hAnsi="Arial" w:cs="Arial"/>
        </w:rPr>
      </w:pPr>
      <w:r w:rsidRPr="00B9134E">
        <w:rPr>
          <w:rFonts w:ascii="Arial" w:hAnsi="Arial" w:cs="Arial"/>
        </w:rPr>
        <w:t>Smart Cities</w:t>
      </w:r>
    </w:p>
    <w:p w14:paraId="4DEB396D" w14:textId="67F850C7" w:rsidR="00670E24" w:rsidRPr="00B9134E" w:rsidRDefault="00B9134E" w:rsidP="00B9134E">
      <w:pPr>
        <w:spacing w:after="0" w:line="240" w:lineRule="auto"/>
        <w:ind w:left="-1985"/>
        <w:rPr>
          <w:rFonts w:ascii="Arial" w:hAnsi="Arial" w:cs="Arial"/>
        </w:rPr>
      </w:pPr>
      <w:r w:rsidRPr="00B9134E">
        <w:rPr>
          <w:rFonts w:ascii="Arial" w:hAnsi="Arial" w:cs="Arial"/>
        </w:rPr>
        <w:t>Sustainability</w:t>
      </w:r>
    </w:p>
    <w:p w14:paraId="68134F4D" w14:textId="6DC10240" w:rsidR="00032FD4" w:rsidRDefault="00032FD4">
      <w:pPr>
        <w:spacing w:line="259" w:lineRule="auto"/>
        <w:rPr>
          <w:rFonts w:ascii="Arial" w:hAnsi="Arial" w:cs="Arial"/>
          <w:b/>
          <w:bCs/>
        </w:rPr>
      </w:pPr>
      <w:r>
        <w:rPr>
          <w:rFonts w:ascii="Arial" w:hAnsi="Arial" w:cs="Arial"/>
          <w:bCs/>
        </w:rPr>
        <w:br w:type="page"/>
      </w:r>
    </w:p>
    <w:p w14:paraId="5548A341" w14:textId="4CA5EE9A" w:rsidR="009E4AE3" w:rsidRPr="00D22A56" w:rsidRDefault="00486F75" w:rsidP="00032FD4">
      <w:pPr>
        <w:pStyle w:val="Heading1"/>
        <w:spacing w:before="0" w:after="0"/>
        <w:ind w:left="-1985"/>
        <w:rPr>
          <w:rFonts w:ascii="Arial" w:hAnsi="Arial" w:cs="Arial"/>
          <w:sz w:val="20"/>
          <w:szCs w:val="20"/>
        </w:rPr>
      </w:pPr>
      <w:r w:rsidRPr="00BA572B">
        <w:rPr>
          <w:rFonts w:ascii="Arial" w:hAnsi="Arial" w:cs="Arial"/>
          <w:b w:val="0"/>
          <w:noProof/>
          <w:color w:val="404040" w:themeColor="text1" w:themeTint="BF"/>
          <w:szCs w:val="13"/>
          <w:lang w:eastAsia="zh-CN" w:bidi="he-IL"/>
        </w:rPr>
        <w:lastRenderedPageBreak/>
        <mc:AlternateContent>
          <mc:Choice Requires="wps">
            <w:drawing>
              <wp:anchor distT="0" distB="0" distL="114300" distR="114300" simplePos="0" relativeHeight="251731968" behindDoc="0" locked="0" layoutInCell="1" allowOverlap="1" wp14:anchorId="488CB361" wp14:editId="71F3C54C">
                <wp:simplePos x="0" y="0"/>
                <wp:positionH relativeFrom="column">
                  <wp:posOffset>-2282825</wp:posOffset>
                </wp:positionH>
                <wp:positionV relativeFrom="paragraph">
                  <wp:posOffset>16446</wp:posOffset>
                </wp:positionV>
                <wp:extent cx="7569835" cy="247015"/>
                <wp:effectExtent l="0" t="0" r="0" b="0"/>
                <wp:wrapNone/>
                <wp:docPr id="1742413142"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4CE5A3A" w14:textId="77777777" w:rsidR="004F4585" w:rsidRPr="0089107C" w:rsidRDefault="004F4585" w:rsidP="004F4585">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CB361" id="_x0000_s1043" type="#_x0000_t202" style="position:absolute;left:0;text-align:left;margin-left:-179.75pt;margin-top:1.3pt;width:596.05pt;height:19.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7DPkiwIAAIM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" fillcolor="#bfbfbf [2412]" stroked="f">
                <v:textbox>
                  <w:txbxContent>
                    <w:p w14:paraId="14CE5A3A" w14:textId="77777777" w:rsidR="004F4585" w:rsidRPr="0089107C" w:rsidRDefault="004F4585" w:rsidP="004F4585">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val="0"/>
          <w:noProof/>
          <w:color w:val="404040" w:themeColor="text1" w:themeTint="BF"/>
          <w:szCs w:val="13"/>
          <w:lang w:eastAsia="zh-CN" w:bidi="he-IL"/>
        </w:rPr>
        <mc:AlternateContent>
          <mc:Choice Requires="wps">
            <w:drawing>
              <wp:anchor distT="0" distB="457200" distL="114300" distR="114300" simplePos="0" relativeHeight="251732992" behindDoc="0" locked="0" layoutInCell="1" allowOverlap="1" wp14:anchorId="668587C2" wp14:editId="74F7C6AB">
                <wp:simplePos x="0" y="0"/>
                <wp:positionH relativeFrom="margin">
                  <wp:posOffset>-125730</wp:posOffset>
                </wp:positionH>
                <wp:positionV relativeFrom="page">
                  <wp:posOffset>5080</wp:posOffset>
                </wp:positionV>
                <wp:extent cx="5412105" cy="1128395"/>
                <wp:effectExtent l="0" t="0" r="0" b="1905"/>
                <wp:wrapTopAndBottom/>
                <wp:docPr id="201770068" name="Rectangle 201770068"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5DD319"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7723DD44" w14:textId="5E8159FE" w:rsidR="004F4585" w:rsidRPr="008A688F" w:rsidRDefault="004F4585" w:rsidP="004F458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587C2" id="Rectangle 201770068" o:spid="_x0000_s1044" alt="Title: Masthead" style="position:absolute;left:0;text-align:left;margin-left:-9.9pt;margin-top:.4pt;width:426.15pt;height:88.85pt;z-index:251732992;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" fillcolor="#003f77" stroked="f" strokeweight="1pt">
                <v:fill color2="#0072ce" rotate="t" focusposition="1,1" focussize="" colors="0 #003f77;.5 #005fad;1 #0072ce" focus="100%" type="gradientRadial"/>
                <v:textbox inset="11.52pt,18pt,11.52pt,7.2pt">
                  <w:txbxContent>
                    <w:p w14:paraId="5B5DD319"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7723DD44" w14:textId="5E8159FE" w:rsidR="004F4585" w:rsidRPr="008A688F" w:rsidRDefault="004F4585" w:rsidP="004F458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r w:rsidR="009E4AE3">
        <w:rPr>
          <w:rFonts w:ascii="Arial" w:hAnsi="Arial" w:cs="Arial"/>
        </w:rPr>
        <w:t>O</w:t>
      </w:r>
      <w:r w:rsidR="00125508">
        <w:rPr>
          <w:rFonts w:ascii="Arial" w:hAnsi="Arial" w:cs="Arial"/>
        </w:rPr>
        <w:t xml:space="preserve">pportunities for </w:t>
      </w:r>
      <w:r w:rsidR="001524EF">
        <w:rPr>
          <w:rFonts w:ascii="Arial" w:hAnsi="Arial" w:cs="Arial"/>
        </w:rPr>
        <w:t xml:space="preserve">local </w:t>
      </w:r>
      <w:r w:rsidR="000E689F">
        <w:rPr>
          <w:rFonts w:ascii="Arial" w:hAnsi="Arial" w:cs="Arial"/>
        </w:rPr>
        <w:t>insurer and actuarial</w:t>
      </w:r>
      <w:r w:rsidR="00125508">
        <w:rPr>
          <w:rFonts w:ascii="Arial" w:hAnsi="Arial" w:cs="Arial"/>
        </w:rPr>
        <w:t xml:space="preserve"> innovation</w:t>
      </w:r>
      <w:r w:rsidR="001E7ABA">
        <w:rPr>
          <w:rFonts w:ascii="Arial" w:hAnsi="Arial" w:cs="Arial"/>
        </w:rPr>
        <w:t xml:space="preserve"> </w:t>
      </w:r>
      <w:r w:rsidR="00125508">
        <w:rPr>
          <w:rFonts w:ascii="Arial" w:hAnsi="Arial" w:cs="Arial"/>
        </w:rPr>
        <w:t>within SDGs</w:t>
      </w:r>
      <w:r w:rsidR="00125508">
        <w:rPr>
          <w:rFonts w:ascii="Arial" w:hAnsi="Arial" w:cs="Arial"/>
        </w:rPr>
        <w:br/>
      </w:r>
      <w:r w:rsidR="00D22A56">
        <w:rPr>
          <w:rFonts w:ascii="Arial" w:eastAsiaTheme="minorHAnsi" w:hAnsi="Arial" w:cs="Arial"/>
          <w:b w:val="0"/>
          <w:color w:val="323948" w:themeColor="text2" w:themeTint="E6"/>
          <w:sz w:val="20"/>
          <w:szCs w:val="20"/>
        </w:rPr>
        <w:br/>
      </w:r>
      <w:r w:rsidR="009E4AE3" w:rsidRPr="009E4AE3">
        <w:rPr>
          <w:rFonts w:ascii="Arial" w:eastAsiaTheme="minorHAnsi" w:hAnsi="Arial" w:cs="Arial"/>
          <w:b w:val="0"/>
          <w:color w:val="323948" w:themeColor="text2" w:themeTint="E6"/>
          <w:sz w:val="20"/>
          <w:szCs w:val="20"/>
        </w:rPr>
        <w:t xml:space="preserve">There are several opportunities for local </w:t>
      </w:r>
      <w:r w:rsidR="00C86AD2">
        <w:rPr>
          <w:rFonts w:ascii="Arial" w:eastAsiaTheme="minorHAnsi" w:hAnsi="Arial" w:cs="Arial"/>
          <w:b w:val="0"/>
          <w:color w:val="323948" w:themeColor="text2" w:themeTint="E6"/>
          <w:sz w:val="20"/>
          <w:szCs w:val="20"/>
        </w:rPr>
        <w:t xml:space="preserve">insurer and </w:t>
      </w:r>
      <w:r w:rsidR="009E4AE3" w:rsidRPr="009E4AE3">
        <w:rPr>
          <w:rFonts w:ascii="Arial" w:eastAsiaTheme="minorHAnsi" w:hAnsi="Arial" w:cs="Arial"/>
          <w:b w:val="0"/>
          <w:color w:val="323948" w:themeColor="text2" w:themeTint="E6"/>
          <w:sz w:val="20"/>
          <w:szCs w:val="20"/>
        </w:rPr>
        <w:t xml:space="preserve">actuarial innovation in </w:t>
      </w:r>
      <w:r w:rsidR="00E34F66">
        <w:rPr>
          <w:rFonts w:ascii="Arial" w:eastAsiaTheme="minorHAnsi" w:hAnsi="Arial" w:cs="Arial"/>
          <w:b w:val="0"/>
          <w:color w:val="323948" w:themeColor="text2" w:themeTint="E6"/>
          <w:sz w:val="20"/>
          <w:szCs w:val="20"/>
        </w:rPr>
        <w:t>Malaysia</w:t>
      </w:r>
      <w:r w:rsidR="009E4AE3" w:rsidRPr="009E4AE3">
        <w:rPr>
          <w:rFonts w:ascii="Arial" w:eastAsiaTheme="minorHAnsi" w:hAnsi="Arial" w:cs="Arial"/>
          <w:b w:val="0"/>
          <w:color w:val="323948" w:themeColor="text2" w:themeTint="E6"/>
          <w:sz w:val="20"/>
          <w:szCs w:val="20"/>
        </w:rPr>
        <w:t xml:space="preserve"> that align with the </w:t>
      </w:r>
      <w:r w:rsidR="00294BE3">
        <w:rPr>
          <w:rFonts w:ascii="Arial" w:eastAsiaTheme="minorHAnsi" w:hAnsi="Arial" w:cs="Arial"/>
          <w:b w:val="0"/>
          <w:color w:val="323948" w:themeColor="text2" w:themeTint="E6"/>
          <w:sz w:val="20"/>
          <w:szCs w:val="20"/>
        </w:rPr>
        <w:t>local SDGs.</w:t>
      </w:r>
      <w:r w:rsidR="009E4AE3" w:rsidRPr="009E4AE3">
        <w:rPr>
          <w:rFonts w:ascii="Arial" w:eastAsiaTheme="minorHAnsi" w:hAnsi="Arial" w:cs="Arial"/>
          <w:b w:val="0"/>
          <w:color w:val="323948" w:themeColor="text2" w:themeTint="E6"/>
          <w:sz w:val="20"/>
          <w:szCs w:val="20"/>
        </w:rPr>
        <w:t xml:space="preserve"> Here are some key areas:</w:t>
      </w:r>
      <w:r w:rsidR="00136F90">
        <w:rPr>
          <w:rFonts w:ascii="Arial" w:eastAsiaTheme="minorHAnsi" w:hAnsi="Arial" w:cs="Arial"/>
          <w:b w:val="0"/>
          <w:color w:val="323948" w:themeColor="text2" w:themeTint="E6"/>
          <w:sz w:val="20"/>
          <w:szCs w:val="20"/>
        </w:rPr>
        <w:br/>
      </w:r>
    </w:p>
    <w:p w14:paraId="5EABD319" w14:textId="77777777" w:rsidR="009E4AE3" w:rsidRPr="00CA0601" w:rsidRDefault="009E4AE3" w:rsidP="00CA0601">
      <w:pPr>
        <w:pStyle w:val="Heading1"/>
        <w:spacing w:before="0" w:after="0"/>
        <w:ind w:left="-1985"/>
        <w:rPr>
          <w:rFonts w:ascii="Arial" w:eastAsiaTheme="minorHAnsi" w:hAnsi="Arial" w:cs="Arial"/>
          <w:bCs/>
          <w:color w:val="323948" w:themeColor="text2" w:themeTint="E6"/>
          <w:sz w:val="20"/>
          <w:szCs w:val="20"/>
        </w:rPr>
      </w:pPr>
      <w:r w:rsidRPr="00CA0601">
        <w:rPr>
          <w:rFonts w:ascii="Arial" w:eastAsiaTheme="minorHAnsi" w:hAnsi="Arial" w:cs="Arial"/>
          <w:bCs/>
          <w:color w:val="323948" w:themeColor="text2" w:themeTint="E6"/>
          <w:sz w:val="20"/>
          <w:szCs w:val="20"/>
        </w:rPr>
        <w:t>Microinsurance solutions</w:t>
      </w:r>
    </w:p>
    <w:p w14:paraId="5F41EE41" w14:textId="221E4C50" w:rsidR="004C1A99" w:rsidRPr="00FD158A" w:rsidRDefault="000E689F" w:rsidP="008B53A2">
      <w:pPr>
        <w:spacing w:after="0" w:line="240" w:lineRule="auto"/>
        <w:ind w:left="-1985"/>
        <w:rPr>
          <w:rFonts w:ascii="Arial" w:hAnsi="Arial" w:cs="Arial"/>
          <w:highlight w:val="yellow"/>
        </w:rPr>
      </w:pPr>
      <w:r w:rsidRPr="000E689F">
        <w:rPr>
          <w:rFonts w:ascii="Arial" w:hAnsi="Arial" w:cs="Arial"/>
        </w:rPr>
        <w:t xml:space="preserve">Microinsurance solutions </w:t>
      </w:r>
    </w:p>
    <w:p w14:paraId="246039F1" w14:textId="77777777" w:rsidR="00FD158A" w:rsidRPr="00FD158A" w:rsidRDefault="00FD158A" w:rsidP="00FD158A"/>
    <w:p w14:paraId="782DCC6F" w14:textId="78ED3196" w:rsidR="00B042D7" w:rsidRDefault="00B042D7">
      <w:pPr>
        <w:spacing w:line="259" w:lineRule="auto"/>
      </w:pPr>
      <w:r>
        <w:br w:type="page"/>
      </w:r>
    </w:p>
    <w:p w14:paraId="38F84495" w14:textId="1A13B683" w:rsidR="00FF60B0" w:rsidRPr="00FF60B0" w:rsidRDefault="00A5434A" w:rsidP="00FF60B0">
      <w:r w:rsidRPr="00BA572B">
        <w:rPr>
          <w:rFonts w:ascii="Arial" w:hAnsi="Arial" w:cs="Arial"/>
          <w:b/>
          <w:noProof/>
          <w:color w:val="404040" w:themeColor="text1" w:themeTint="BF"/>
          <w:szCs w:val="13"/>
          <w:lang w:eastAsia="zh-CN" w:bidi="he-IL"/>
        </w:rPr>
        <w:lastRenderedPageBreak/>
        <mc:AlternateContent>
          <mc:Choice Requires="wps">
            <w:drawing>
              <wp:anchor distT="0" distB="0" distL="114300" distR="114300" simplePos="0" relativeHeight="251735040" behindDoc="0" locked="0" layoutInCell="1" allowOverlap="1" wp14:anchorId="39BB4CED" wp14:editId="1069EC58">
                <wp:simplePos x="0" y="0"/>
                <wp:positionH relativeFrom="column">
                  <wp:posOffset>-2298700</wp:posOffset>
                </wp:positionH>
                <wp:positionV relativeFrom="paragraph">
                  <wp:posOffset>7620</wp:posOffset>
                </wp:positionV>
                <wp:extent cx="7569835" cy="247015"/>
                <wp:effectExtent l="0" t="0" r="0" b="0"/>
                <wp:wrapNone/>
                <wp:docPr id="39851305"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321963B0" w14:textId="77777777" w:rsidR="00FF60B0" w:rsidRPr="0089107C" w:rsidRDefault="00FF60B0" w:rsidP="00FF60B0">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B4CED" id="_x0000_s1045" type="#_x0000_t202" style="position:absolute;margin-left:-181pt;margin-top:.6pt;width:596.05pt;height:19.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" fillcolor="#bfbfbf [2412]" stroked="f">
                <v:textbox>
                  <w:txbxContent>
                    <w:p w14:paraId="321963B0" w14:textId="77777777" w:rsidR="00FF60B0" w:rsidRPr="0089107C" w:rsidRDefault="00FF60B0" w:rsidP="00FF60B0">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25824" behindDoc="0" locked="0" layoutInCell="1" allowOverlap="1" wp14:anchorId="3BA5F3A5" wp14:editId="014D862D">
                <wp:simplePos x="0" y="0"/>
                <wp:positionH relativeFrom="margin">
                  <wp:posOffset>-140335</wp:posOffset>
                </wp:positionH>
                <wp:positionV relativeFrom="page">
                  <wp:posOffset>1905</wp:posOffset>
                </wp:positionV>
                <wp:extent cx="5412105" cy="1128395"/>
                <wp:effectExtent l="0" t="0" r="0" b="1905"/>
                <wp:wrapTopAndBottom/>
                <wp:docPr id="896115594" name="Rectangle 896115594"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C337B5"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AB5C687" w14:textId="241A3283" w:rsidR="00FA79F9" w:rsidRPr="008A688F" w:rsidRDefault="00FA79F9" w:rsidP="00FA79F9">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5F3A5" id="Rectangle 896115594" o:spid="_x0000_s1046" alt="Title: Masthead" style="position:absolute;margin-left:-11.05pt;margin-top:.15pt;width:426.15pt;height:88.85pt;z-index:251725824;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54C337B5"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AB5C687" w14:textId="241A3283" w:rsidR="00FA79F9" w:rsidRPr="008A688F" w:rsidRDefault="00FA79F9" w:rsidP="00FA79F9">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E34F66">
                        <w:rPr>
                          <w:rFonts w:ascii="Arial" w:hAnsi="Arial" w:cs="Arial"/>
                          <w:sz w:val="28"/>
                          <w:szCs w:val="22"/>
                          <w:lang w:val="en-GB" w:bidi="en-GB"/>
                        </w:rPr>
                        <w:t>Malaysia</w:t>
                      </w:r>
                    </w:p>
                  </w:txbxContent>
                </v:textbox>
                <w10:wrap type="topAndBottom" anchorx="margin" anchory="page"/>
              </v:rect>
            </w:pict>
          </mc:Fallback>
        </mc:AlternateContent>
      </w:r>
    </w:p>
    <w:p w14:paraId="7171F2DE" w14:textId="6CCCAE7E" w:rsidR="00FF60B0" w:rsidRDefault="00C55641" w:rsidP="00FF60B0">
      <w:pPr>
        <w:pStyle w:val="Heading1"/>
        <w:spacing w:before="0" w:after="0"/>
        <w:ind w:left="-1985"/>
        <w:rPr>
          <w:rFonts w:ascii="Arial" w:eastAsiaTheme="minorHAnsi" w:hAnsi="Arial" w:cs="Arial"/>
          <w:b w:val="0"/>
          <w:color w:val="323948" w:themeColor="text2" w:themeTint="E6"/>
          <w:sz w:val="20"/>
          <w:szCs w:val="20"/>
        </w:rPr>
      </w:pPr>
      <w:r>
        <w:rPr>
          <w:rFonts w:ascii="Arial" w:hAnsi="Arial" w:cs="Arial"/>
        </w:rPr>
        <w:t>Further reading</w:t>
      </w:r>
      <w:r w:rsidR="00CA0601">
        <w:rPr>
          <w:rFonts w:ascii="Arial" w:eastAsiaTheme="minorHAnsi" w:hAnsi="Arial" w:cs="Arial"/>
          <w:b w:val="0"/>
          <w:color w:val="323948" w:themeColor="text2" w:themeTint="E6"/>
          <w:sz w:val="20"/>
          <w:szCs w:val="20"/>
        </w:rPr>
        <w:br/>
      </w:r>
    </w:p>
    <w:p w14:paraId="4EE1669C" w14:textId="59A8C674" w:rsidR="00704EFD" w:rsidRPr="00704EFD" w:rsidRDefault="00704EFD" w:rsidP="00B042D7">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Milliman 2023 insurer report on </w:t>
      </w:r>
      <w:r w:rsidR="00E34F66">
        <w:rPr>
          <w:rFonts w:ascii="Arial" w:hAnsi="Arial" w:cs="Arial"/>
          <w:szCs w:val="24"/>
        </w:rPr>
        <w:t>Malaysia</w:t>
      </w:r>
      <w:r w:rsidRPr="00704EFD">
        <w:rPr>
          <w:rFonts w:ascii="Arial" w:hAnsi="Arial" w:cs="Arial"/>
          <w:szCs w:val="24"/>
        </w:rPr>
        <w:t xml:space="preserve"> </w:t>
      </w:r>
      <w:hyperlink r:id="rId66" w:history="1">
        <w:r w:rsidRPr="00704EFD">
          <w:rPr>
            <w:rStyle w:val="Hyperlink"/>
            <w:rFonts w:ascii="Arial" w:hAnsi="Arial" w:cs="Arial"/>
            <w:szCs w:val="24"/>
          </w:rPr>
          <w:t>https://sa.milliman.com/en-GB/insight/ksa-industry-update-year-end-2023</w:t>
        </w:r>
      </w:hyperlink>
      <w:r w:rsidRPr="00704EFD">
        <w:rPr>
          <w:rFonts w:ascii="Arial" w:hAnsi="Arial" w:cs="Arial"/>
          <w:szCs w:val="24"/>
        </w:rPr>
        <w:t xml:space="preserve"> </w:t>
      </w:r>
    </w:p>
    <w:p w14:paraId="382A6030" w14:textId="2AEC3C01"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OECD AI summary for </w:t>
      </w:r>
      <w:r w:rsidR="00E34F66">
        <w:rPr>
          <w:rFonts w:ascii="Arial" w:hAnsi="Arial" w:cs="Arial"/>
          <w:szCs w:val="24"/>
        </w:rPr>
        <w:t>Malaysia</w:t>
      </w:r>
      <w:r w:rsidRPr="00704EFD">
        <w:rPr>
          <w:rFonts w:ascii="Arial" w:hAnsi="Arial" w:cs="Arial"/>
          <w:szCs w:val="24"/>
        </w:rPr>
        <w:t xml:space="preserve"> </w:t>
      </w:r>
      <w:hyperlink r:id="rId67" w:history="1">
        <w:r w:rsidRPr="00704EFD">
          <w:rPr>
            <w:rStyle w:val="Hyperlink"/>
            <w:rFonts w:ascii="Arial" w:hAnsi="Arial" w:cs="Arial"/>
          </w:rPr>
          <w:t>https://oecd.ai/en/dashboards/countries/SaudiArabia</w:t>
        </w:r>
      </w:hyperlink>
      <w:r w:rsidRPr="00704EFD">
        <w:rPr>
          <w:rFonts w:ascii="Arial" w:hAnsi="Arial" w:cs="Arial"/>
        </w:rPr>
        <w:t xml:space="preserve"> </w:t>
      </w:r>
    </w:p>
    <w:p w14:paraId="4CB8F265" w14:textId="7777777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rPr>
        <w:t xml:space="preserve">UN SDG dashboard </w:t>
      </w:r>
      <w:hyperlink r:id="rId68" w:history="1">
        <w:r w:rsidRPr="00704EFD">
          <w:rPr>
            <w:rStyle w:val="Hyperlink"/>
            <w:rFonts w:ascii="Arial" w:hAnsi="Arial" w:cs="Arial"/>
          </w:rPr>
          <w:t>https://dashboards.sdgindex.org/profiles/saudi-arabia</w:t>
        </w:r>
      </w:hyperlink>
      <w:r w:rsidRPr="00704EFD">
        <w:rPr>
          <w:rFonts w:ascii="Arial" w:hAnsi="Arial" w:cs="Arial"/>
        </w:rPr>
        <w:t xml:space="preserve"> </w:t>
      </w:r>
    </w:p>
    <w:p w14:paraId="6E37E82D" w14:textId="7777777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rPr>
        <w:t xml:space="preserve">UN SDGs </w:t>
      </w:r>
      <w:hyperlink r:id="rId69" w:history="1">
        <w:r w:rsidRPr="00704EFD">
          <w:rPr>
            <w:rStyle w:val="Hyperlink"/>
            <w:rFonts w:ascii="Arial" w:hAnsi="Arial" w:cs="Arial"/>
          </w:rPr>
          <w:t>https://saudiarabia.un.org/en/sdgs</w:t>
        </w:r>
      </w:hyperlink>
      <w:r w:rsidRPr="00704EFD">
        <w:rPr>
          <w:rFonts w:ascii="Arial" w:hAnsi="Arial" w:cs="Arial"/>
        </w:rPr>
        <w:t xml:space="preserve"> </w:t>
      </w:r>
    </w:p>
    <w:p w14:paraId="71D2FE3B" w14:textId="3B2D68BB"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UNESCO report on AI adoption in </w:t>
      </w:r>
      <w:r w:rsidR="00E34F66">
        <w:rPr>
          <w:rFonts w:ascii="Arial" w:hAnsi="Arial" w:cs="Arial"/>
          <w:szCs w:val="24"/>
        </w:rPr>
        <w:t>Malaysia</w:t>
      </w:r>
      <w:r w:rsidRPr="00704EFD">
        <w:rPr>
          <w:rFonts w:ascii="Arial" w:hAnsi="Arial" w:cs="Arial"/>
          <w:szCs w:val="24"/>
        </w:rPr>
        <w:t xml:space="preserve"> </w:t>
      </w:r>
      <w:hyperlink r:id="rId70" w:history="1">
        <w:r w:rsidRPr="00704EFD">
          <w:rPr>
            <w:rStyle w:val="Hyperlink"/>
            <w:rFonts w:ascii="Arial" w:hAnsi="Arial" w:cs="Arial"/>
          </w:rPr>
          <w:t>https://www.unesco.org/ethics-ai/en/saudiarabia</w:t>
        </w:r>
      </w:hyperlink>
      <w:r w:rsidRPr="00704EFD">
        <w:rPr>
          <w:rFonts w:ascii="Arial" w:hAnsi="Arial" w:cs="Arial"/>
        </w:rPr>
        <w:t xml:space="preserve"> </w:t>
      </w:r>
    </w:p>
    <w:p w14:paraId="360C61EA" w14:textId="05CA2F32" w:rsidR="00CA0767" w:rsidRDefault="00CA0767" w:rsidP="00704EFD">
      <w:pPr>
        <w:pStyle w:val="ListParagraph"/>
        <w:numPr>
          <w:ilvl w:val="0"/>
          <w:numId w:val="16"/>
        </w:numPr>
        <w:spacing w:after="0" w:line="240" w:lineRule="auto"/>
        <w:rPr>
          <w:rFonts w:ascii="Arial" w:hAnsi="Arial" w:cs="Arial"/>
          <w:szCs w:val="24"/>
        </w:rPr>
      </w:pPr>
      <w:r>
        <w:rPr>
          <w:rFonts w:ascii="Arial" w:hAnsi="Arial" w:cs="Arial"/>
          <w:szCs w:val="24"/>
        </w:rPr>
        <w:t xml:space="preserve">UNESCWA report on regional UN SDG progress </w:t>
      </w:r>
      <w:hyperlink r:id="rId71" w:history="1">
        <w:r w:rsidRPr="00471EB8">
          <w:rPr>
            <w:rStyle w:val="Hyperlink"/>
            <w:rFonts w:ascii="Arial" w:hAnsi="Arial" w:cs="Arial"/>
            <w:szCs w:val="24"/>
          </w:rPr>
          <w:t>https://www.unescwa.org/publications/progress-towards-sustainable-development-goals-arab-region</w:t>
        </w:r>
      </w:hyperlink>
      <w:r>
        <w:rPr>
          <w:rFonts w:ascii="Arial" w:hAnsi="Arial" w:cs="Arial"/>
          <w:szCs w:val="24"/>
        </w:rPr>
        <w:t xml:space="preserve"> </w:t>
      </w:r>
    </w:p>
    <w:p w14:paraId="46700F40" w14:textId="1B30AF46"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Voluntary National Reviews for </w:t>
      </w:r>
      <w:r w:rsidR="00E34F66">
        <w:rPr>
          <w:rFonts w:ascii="Arial" w:hAnsi="Arial" w:cs="Arial"/>
          <w:szCs w:val="24"/>
        </w:rPr>
        <w:t>Malaysia</w:t>
      </w:r>
      <w:r w:rsidRPr="00704EFD">
        <w:rPr>
          <w:rFonts w:ascii="Arial" w:hAnsi="Arial" w:cs="Arial"/>
          <w:szCs w:val="24"/>
        </w:rPr>
        <w:t xml:space="preserve"> </w:t>
      </w:r>
      <w:hyperlink r:id="rId72" w:history="1">
        <w:r w:rsidRPr="00704EFD">
          <w:rPr>
            <w:rStyle w:val="Hyperlink"/>
            <w:rFonts w:ascii="Arial" w:hAnsi="Arial" w:cs="Arial"/>
            <w:szCs w:val="24"/>
          </w:rPr>
          <w:t>https://hlpf.un.org/countries/saudi-arabia</w:t>
        </w:r>
      </w:hyperlink>
      <w:r w:rsidRPr="00704EFD">
        <w:rPr>
          <w:rFonts w:ascii="Arial" w:hAnsi="Arial" w:cs="Arial"/>
          <w:szCs w:val="24"/>
        </w:rPr>
        <w:t xml:space="preserve"> </w:t>
      </w:r>
    </w:p>
    <w:p w14:paraId="62728DE7" w14:textId="4949B18D" w:rsidR="00250AE0" w:rsidRPr="003343F5" w:rsidRDefault="00731FA1" w:rsidP="002B41B6">
      <w:pPr>
        <w:pStyle w:val="ListParagraph"/>
        <w:spacing w:after="0" w:line="240" w:lineRule="auto"/>
        <w:ind w:left="-1265"/>
        <w:rPr>
          <w:rFonts w:ascii="Arial" w:hAnsi="Arial" w:cs="Arial"/>
          <w:szCs w:val="24"/>
          <w:lang w:val="fr-FR"/>
        </w:rPr>
      </w:pPr>
      <w:r w:rsidRPr="00754DFA">
        <w:rPr>
          <w:noProof/>
          <w:lang w:eastAsia="zh-CN" w:bidi="he-IL"/>
        </w:rPr>
        <mc:AlternateContent>
          <mc:Choice Requires="wps">
            <w:drawing>
              <wp:anchor distT="91440" distB="0" distL="114300" distR="114300" simplePos="0" relativeHeight="251698176" behindDoc="0" locked="0" layoutInCell="1" allowOverlap="0" wp14:anchorId="0D59751D" wp14:editId="3C3B8928">
                <wp:simplePos x="0" y="0"/>
                <wp:positionH relativeFrom="page">
                  <wp:posOffset>0</wp:posOffset>
                </wp:positionH>
                <wp:positionV relativeFrom="page">
                  <wp:posOffset>7387047</wp:posOffset>
                </wp:positionV>
                <wp:extent cx="7569835" cy="2520678"/>
                <wp:effectExtent l="0" t="0" r="0" b="0"/>
                <wp:wrapTopAndBottom/>
                <wp:docPr id="6" name="Text Box 6" title="Mailer"/>
                <wp:cNvGraphicFramePr/>
                <a:graphic xmlns:a="http://schemas.openxmlformats.org/drawingml/2006/main">
                  <a:graphicData uri="http://schemas.microsoft.com/office/word/2010/wordprocessingShape">
                    <wps:wsp>
                      <wps:cNvSpPr txBox="1"/>
                      <wps:spPr>
                        <a:xfrm>
                          <a:off x="0" y="0"/>
                          <a:ext cx="7569835" cy="25206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63A87" w14:textId="35A87ACE" w:rsidR="00250AE0" w:rsidRPr="0094356C" w:rsidRDefault="00250AE0" w:rsidP="00250AE0">
                            <w:pPr>
                              <w:pStyle w:val="Company"/>
                              <w:rPr>
                                <w:rFonts w:ascii="Arial" w:hAnsi="Arial" w:cs="Arial"/>
                                <w:color w:val="808080" w:themeColor="background1" w:themeShade="80"/>
                                <w:sz w:val="16"/>
                                <w:szCs w:val="16"/>
                              </w:rPr>
                            </w:pPr>
                            <w:r w:rsidRPr="0094356C">
                              <w:rPr>
                                <w:rFonts w:ascii="Arial" w:hAnsi="Arial" w:cs="Arial"/>
                                <w:color w:val="808080" w:themeColor="background1" w:themeShade="80"/>
                                <w:sz w:val="16"/>
                                <w:szCs w:val="16"/>
                                <w:lang w:val="en-GB" w:bidi="en-GB"/>
                              </w:rPr>
                              <w:t>Disclaimer</w:t>
                            </w:r>
                            <w:r w:rsidR="003D2F42">
                              <w:rPr>
                                <w:rFonts w:ascii="Arial" w:hAnsi="Arial" w:cs="Arial"/>
                                <w:color w:val="808080" w:themeColor="background1" w:themeShade="80"/>
                                <w:sz w:val="16"/>
                                <w:szCs w:val="16"/>
                                <w:lang w:val="en-GB" w:bidi="en-GB"/>
                              </w:rPr>
                              <w:t>s</w:t>
                            </w:r>
                          </w:p>
                          <w:p w14:paraId="5B50327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material in this document has been prepared on behalf of the IFoA.</w:t>
                            </w:r>
                          </w:p>
                          <w:p w14:paraId="2EAE09BB"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of this document should not be reproduced for commercial purposes neither in full nor in part.</w:t>
                            </w:r>
                          </w:p>
                          <w:p w14:paraId="65B80B5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discussed in this paper are those of the individual contributors, and do not represent the IFoA nor their respective employers.</w:t>
                            </w:r>
                          </w:p>
                          <w:p w14:paraId="60991D71" w14:textId="3AA4FAFE"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Should there be any conflict between the information wit</w:t>
                            </w:r>
                            <w:r>
                              <w:rPr>
                                <w:rFonts w:ascii="Arial" w:hAnsi="Arial" w:cs="Arial"/>
                                <w:noProof/>
                                <w:color w:val="808080" w:themeColor="background1" w:themeShade="80"/>
                                <w:sz w:val="16"/>
                                <w:szCs w:val="16"/>
                              </w:rPr>
                              <w:t>h</w:t>
                            </w:r>
                            <w:r w:rsidRPr="0094356C">
                              <w:rPr>
                                <w:rFonts w:ascii="Arial" w:hAnsi="Arial" w:cs="Arial"/>
                                <w:noProof/>
                                <w:color w:val="808080" w:themeColor="background1" w:themeShade="80"/>
                                <w:sz w:val="16"/>
                                <w:szCs w:val="16"/>
                              </w:rPr>
                              <w:t xml:space="preserve">in this </w:t>
                            </w:r>
                            <w:r w:rsidR="00EA21B1">
                              <w:rPr>
                                <w:rFonts w:ascii="Arial" w:hAnsi="Arial" w:cs="Arial"/>
                                <w:noProof/>
                                <w:color w:val="808080" w:themeColor="background1" w:themeShade="80"/>
                                <w:sz w:val="16"/>
                                <w:szCs w:val="16"/>
                              </w:rPr>
                              <w:t>document</w:t>
                            </w:r>
                            <w:r w:rsidR="00EA21B1" w:rsidRPr="0094356C">
                              <w:rPr>
                                <w:rFonts w:ascii="Arial" w:hAnsi="Arial" w:cs="Arial"/>
                                <w:noProof/>
                                <w:color w:val="808080" w:themeColor="background1" w:themeShade="80"/>
                                <w:sz w:val="16"/>
                                <w:szCs w:val="16"/>
                              </w:rPr>
                              <w:t xml:space="preserve"> </w:t>
                            </w:r>
                            <w:r w:rsidRPr="0094356C">
                              <w:rPr>
                                <w:rFonts w:ascii="Arial" w:hAnsi="Arial" w:cs="Arial"/>
                                <w:noProof/>
                                <w:color w:val="808080" w:themeColor="background1" w:themeShade="80"/>
                                <w:sz w:val="16"/>
                                <w:szCs w:val="16"/>
                              </w:rPr>
                              <w:t xml:space="preserve">and the respective legislation, then the underlying legislation overrides the information in this </w:t>
                            </w:r>
                            <w:r w:rsidR="00EA21B1">
                              <w:rPr>
                                <w:rFonts w:ascii="Arial" w:hAnsi="Arial" w:cs="Arial"/>
                                <w:noProof/>
                                <w:color w:val="808080" w:themeColor="background1" w:themeShade="80"/>
                                <w:sz w:val="16"/>
                                <w:szCs w:val="16"/>
                              </w:rPr>
                              <w:t>document</w:t>
                            </w:r>
                            <w:r w:rsidRPr="0094356C">
                              <w:rPr>
                                <w:rFonts w:ascii="Arial" w:hAnsi="Arial" w:cs="Arial"/>
                                <w:noProof/>
                                <w:color w:val="808080" w:themeColor="background1" w:themeShade="80"/>
                                <w:sz w:val="16"/>
                                <w:szCs w:val="16"/>
                              </w:rPr>
                              <w:t>.</w:t>
                            </w:r>
                          </w:p>
                          <w:p w14:paraId="6D0B6166" w14:textId="6E7852A5" w:rsidR="00250AE0"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 xml:space="preserve">Any underlying references and </w:t>
                            </w:r>
                            <w:r w:rsidR="00750ABB">
                              <w:rPr>
                                <w:rFonts w:ascii="Arial" w:hAnsi="Arial" w:cs="Arial"/>
                                <w:noProof/>
                                <w:color w:val="808080" w:themeColor="background1" w:themeShade="80"/>
                                <w:sz w:val="16"/>
                                <w:szCs w:val="16"/>
                              </w:rPr>
                              <w:t>source links</w:t>
                            </w:r>
                            <w:r w:rsidRPr="0094356C">
                              <w:rPr>
                                <w:rFonts w:ascii="Arial" w:hAnsi="Arial" w:cs="Arial"/>
                                <w:noProof/>
                                <w:color w:val="808080" w:themeColor="background1" w:themeShade="80"/>
                                <w:sz w:val="16"/>
                                <w:szCs w:val="16"/>
                              </w:rPr>
                              <w:t xml:space="preserve"> are for information purposes, and not an attempt to promote these sources.</w:t>
                            </w:r>
                          </w:p>
                          <w:p w14:paraId="68A46EBA" w14:textId="77777777" w:rsidR="00250AE0" w:rsidRDefault="00250AE0" w:rsidP="00250AE0">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Please note that the content within this document is valid as at the date of writing (as mentioned in the first page) and may be superseded by more recent updates.</w:t>
                            </w:r>
                          </w:p>
                          <w:p w14:paraId="48181BD2" w14:textId="24203639" w:rsidR="00731FA1" w:rsidRDefault="00731FA1" w:rsidP="00250AE0">
                            <w:pPr>
                              <w:pStyle w:val="Address"/>
                              <w:numPr>
                                <w:ilvl w:val="0"/>
                                <w:numId w:val="1"/>
                              </w:numPr>
                              <w:rPr>
                                <w:rFonts w:ascii="Arial" w:hAnsi="Arial" w:cs="Arial"/>
                                <w:noProof/>
                                <w:color w:val="808080" w:themeColor="background1" w:themeShade="80"/>
                                <w:sz w:val="16"/>
                                <w:szCs w:val="16"/>
                              </w:rPr>
                            </w:pPr>
                            <w:r w:rsidRPr="00731FA1">
                              <w:rPr>
                                <w:rFonts w:ascii="Arial" w:hAnsi="Arial" w:cs="Arial"/>
                                <w:noProof/>
                                <w:color w:val="808080" w:themeColor="background1" w:themeShade="80"/>
                                <w:sz w:val="16"/>
                                <w:szCs w:val="16"/>
                              </w:rPr>
                              <w:t xml:space="preserve">Information within this </w:t>
                            </w:r>
                            <w:r w:rsidR="00A567EB">
                              <w:rPr>
                                <w:rFonts w:ascii="Arial" w:hAnsi="Arial" w:cs="Arial"/>
                                <w:noProof/>
                                <w:color w:val="808080" w:themeColor="background1" w:themeShade="80"/>
                                <w:sz w:val="16"/>
                                <w:szCs w:val="16"/>
                              </w:rPr>
                              <w:t>publication</w:t>
                            </w:r>
                            <w:r w:rsidRPr="00731FA1">
                              <w:rPr>
                                <w:rFonts w:ascii="Arial" w:hAnsi="Arial" w:cs="Arial"/>
                                <w:noProof/>
                                <w:color w:val="808080" w:themeColor="background1" w:themeShade="80"/>
                                <w:sz w:val="16"/>
                                <w:szCs w:val="16"/>
                              </w:rPr>
                              <w:t xml:space="preserve"> is correct as at the date of writing (i.e. end of </w:t>
                            </w:r>
                            <w:r w:rsidR="000B679E">
                              <w:rPr>
                                <w:rFonts w:ascii="Arial" w:hAnsi="Arial" w:cs="Arial"/>
                                <w:noProof/>
                                <w:color w:val="808080" w:themeColor="background1" w:themeShade="80"/>
                                <w:sz w:val="16"/>
                                <w:szCs w:val="16"/>
                              </w:rPr>
                              <w:t>July</w:t>
                            </w:r>
                            <w:r w:rsidRPr="00731FA1">
                              <w:rPr>
                                <w:rFonts w:ascii="Arial" w:hAnsi="Arial" w:cs="Arial"/>
                                <w:noProof/>
                                <w:color w:val="808080" w:themeColor="background1" w:themeShade="80"/>
                                <w:sz w:val="16"/>
                                <w:szCs w:val="16"/>
                              </w:rPr>
                              <w:t xml:space="preserve"> 202</w:t>
                            </w:r>
                            <w:r w:rsidR="00FF0416">
                              <w:rPr>
                                <w:rFonts w:ascii="Arial" w:hAnsi="Arial" w:cs="Arial"/>
                                <w:noProof/>
                                <w:color w:val="808080" w:themeColor="background1" w:themeShade="80"/>
                                <w:sz w:val="16"/>
                                <w:szCs w:val="16"/>
                              </w:rPr>
                              <w:t>5</w:t>
                            </w:r>
                            <w:r w:rsidRPr="00731FA1">
                              <w:rPr>
                                <w:rFonts w:ascii="Arial" w:hAnsi="Arial" w:cs="Arial"/>
                                <w:noProof/>
                                <w:color w:val="808080" w:themeColor="background1" w:themeShade="80"/>
                                <w:sz w:val="16"/>
                                <w:szCs w:val="16"/>
                              </w:rPr>
                              <w:t>). Hence, there may be subsequent updates which are not reflected. Any reader should still reference the underlying legislation and standard, and should there be any conflict, the underlying information in the relevant standard or legislation supersedes any information presented in this post.</w:t>
                            </w:r>
                          </w:p>
                          <w:p w14:paraId="3A959E78" w14:textId="77777777" w:rsidR="00BB1A25" w:rsidRDefault="00BB1A25" w:rsidP="00BB1A25">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 xml:space="preserve">Source for logo: </w:t>
                            </w:r>
                            <w:hyperlink r:id="rId73" w:history="1">
                              <w:r w:rsidRPr="00F35777">
                                <w:rPr>
                                  <w:rStyle w:val="Hyperlink"/>
                                  <w:rFonts w:ascii="Arial" w:hAnsi="Arial" w:cs="Arial"/>
                                  <w:noProof/>
                                  <w:sz w:val="16"/>
                                  <w:szCs w:val="16"/>
                                </w:rPr>
                                <w:t>https://www.un.org/sustainabledevelopment/news/communications-material/</w:t>
                              </w:r>
                            </w:hyperlink>
                            <w:r>
                              <w:rPr>
                                <w:rFonts w:ascii="Arial" w:hAnsi="Arial" w:cs="Arial"/>
                                <w:noProof/>
                                <w:color w:val="808080" w:themeColor="background1" w:themeShade="80"/>
                                <w:sz w:val="16"/>
                                <w:szCs w:val="16"/>
                              </w:rPr>
                              <w:t xml:space="preserve">. </w:t>
                            </w:r>
                          </w:p>
                          <w:p w14:paraId="48F00E26" w14:textId="77777777" w:rsidR="00BB1A25" w:rsidRDefault="00BB1A25" w:rsidP="00BB1A25">
                            <w:pPr>
                              <w:pStyle w:val="Address"/>
                              <w:ind w:left="720"/>
                              <w:rPr>
                                <w:rFonts w:ascii="Arial" w:hAnsi="Arial" w:cs="Arial"/>
                                <w:noProof/>
                                <w:color w:val="808080" w:themeColor="background1" w:themeShade="80"/>
                                <w:sz w:val="16"/>
                                <w:szCs w:val="16"/>
                              </w:rPr>
                            </w:pPr>
                          </w:p>
                          <w:p w14:paraId="679562CF" w14:textId="77777777" w:rsidR="00731FA1" w:rsidRPr="0094356C" w:rsidRDefault="00731FA1" w:rsidP="008A688F">
                            <w:pPr>
                              <w:pStyle w:val="Address"/>
                              <w:ind w:left="0"/>
                              <w:rPr>
                                <w:rFonts w:ascii="Arial" w:hAnsi="Arial" w:cs="Arial"/>
                                <w:noProof/>
                                <w:color w:val="808080" w:themeColor="background1" w:themeShade="80"/>
                                <w:sz w:val="16"/>
                                <w:szCs w:val="16"/>
                              </w:rPr>
                            </w:pPr>
                          </w:p>
                        </w:txbxContent>
                      </wps:txbx>
                      <wps:bodyPr rot="0" spcFirstLastPara="0" vertOverflow="overflow" horzOverflow="overflow" vert="horz" wrap="square" lIns="457200" tIns="0" rIns="457200" bIns="22860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59751D" id="Text Box 6" o:spid="_x0000_s1047" type="#_x0000_t202" alt="Title: Mailer" style="position:absolute;left:0;text-align:left;margin-left:0;margin-top:581.65pt;width:596.05pt;height:198.5pt;z-index:251698176;visibility:visible;mso-wrap-style:square;mso-width-percent:0;mso-height-percent:0;mso-wrap-distance-left:9pt;mso-wrap-distance-top:7.2pt;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" o:allowoverlap="f" filled="f" stroked="f" strokeweight=".5pt">
                <v:textbox inset="36pt,0,36pt,18pt">
                  <w:txbxContent>
                    <w:p w14:paraId="61963A87" w14:textId="35A87ACE" w:rsidR="00250AE0" w:rsidRPr="0094356C" w:rsidRDefault="00250AE0" w:rsidP="00250AE0">
                      <w:pPr>
                        <w:pStyle w:val="Company"/>
                        <w:rPr>
                          <w:rFonts w:ascii="Arial" w:hAnsi="Arial" w:cs="Arial"/>
                          <w:color w:val="808080" w:themeColor="background1" w:themeShade="80"/>
                          <w:sz w:val="16"/>
                          <w:szCs w:val="16"/>
                        </w:rPr>
                      </w:pPr>
                      <w:r w:rsidRPr="0094356C">
                        <w:rPr>
                          <w:rFonts w:ascii="Arial" w:hAnsi="Arial" w:cs="Arial"/>
                          <w:color w:val="808080" w:themeColor="background1" w:themeShade="80"/>
                          <w:sz w:val="16"/>
                          <w:szCs w:val="16"/>
                          <w:lang w:val="en-GB" w:bidi="en-GB"/>
                        </w:rPr>
                        <w:t>Disclaimer</w:t>
                      </w:r>
                      <w:r w:rsidR="003D2F42">
                        <w:rPr>
                          <w:rFonts w:ascii="Arial" w:hAnsi="Arial" w:cs="Arial"/>
                          <w:color w:val="808080" w:themeColor="background1" w:themeShade="80"/>
                          <w:sz w:val="16"/>
                          <w:szCs w:val="16"/>
                          <w:lang w:val="en-GB" w:bidi="en-GB"/>
                        </w:rPr>
                        <w:t>s</w:t>
                      </w:r>
                    </w:p>
                    <w:p w14:paraId="5B50327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material in this document has been prepared on behalf of the IFoA.</w:t>
                      </w:r>
                    </w:p>
                    <w:p w14:paraId="2EAE09BB"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of this document should not be reproduced for commercial purposes neither in full nor in part.</w:t>
                      </w:r>
                    </w:p>
                    <w:p w14:paraId="65B80B5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discussed in this paper are those of the individual contributors, and do not represent the IFoA nor their respective employers.</w:t>
                      </w:r>
                    </w:p>
                    <w:p w14:paraId="60991D71" w14:textId="3AA4FAFE"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Should there be any conflict between the information wit</w:t>
                      </w:r>
                      <w:r>
                        <w:rPr>
                          <w:rFonts w:ascii="Arial" w:hAnsi="Arial" w:cs="Arial"/>
                          <w:noProof/>
                          <w:color w:val="808080" w:themeColor="background1" w:themeShade="80"/>
                          <w:sz w:val="16"/>
                          <w:szCs w:val="16"/>
                        </w:rPr>
                        <w:t>h</w:t>
                      </w:r>
                      <w:r w:rsidRPr="0094356C">
                        <w:rPr>
                          <w:rFonts w:ascii="Arial" w:hAnsi="Arial" w:cs="Arial"/>
                          <w:noProof/>
                          <w:color w:val="808080" w:themeColor="background1" w:themeShade="80"/>
                          <w:sz w:val="16"/>
                          <w:szCs w:val="16"/>
                        </w:rPr>
                        <w:t xml:space="preserve">in this </w:t>
                      </w:r>
                      <w:r w:rsidR="00EA21B1">
                        <w:rPr>
                          <w:rFonts w:ascii="Arial" w:hAnsi="Arial" w:cs="Arial"/>
                          <w:noProof/>
                          <w:color w:val="808080" w:themeColor="background1" w:themeShade="80"/>
                          <w:sz w:val="16"/>
                          <w:szCs w:val="16"/>
                        </w:rPr>
                        <w:t>document</w:t>
                      </w:r>
                      <w:r w:rsidR="00EA21B1" w:rsidRPr="0094356C">
                        <w:rPr>
                          <w:rFonts w:ascii="Arial" w:hAnsi="Arial" w:cs="Arial"/>
                          <w:noProof/>
                          <w:color w:val="808080" w:themeColor="background1" w:themeShade="80"/>
                          <w:sz w:val="16"/>
                          <w:szCs w:val="16"/>
                        </w:rPr>
                        <w:t xml:space="preserve"> </w:t>
                      </w:r>
                      <w:r w:rsidRPr="0094356C">
                        <w:rPr>
                          <w:rFonts w:ascii="Arial" w:hAnsi="Arial" w:cs="Arial"/>
                          <w:noProof/>
                          <w:color w:val="808080" w:themeColor="background1" w:themeShade="80"/>
                          <w:sz w:val="16"/>
                          <w:szCs w:val="16"/>
                        </w:rPr>
                        <w:t xml:space="preserve">and the respective legislation, then the underlying legislation overrides the information in this </w:t>
                      </w:r>
                      <w:r w:rsidR="00EA21B1">
                        <w:rPr>
                          <w:rFonts w:ascii="Arial" w:hAnsi="Arial" w:cs="Arial"/>
                          <w:noProof/>
                          <w:color w:val="808080" w:themeColor="background1" w:themeShade="80"/>
                          <w:sz w:val="16"/>
                          <w:szCs w:val="16"/>
                        </w:rPr>
                        <w:t>document</w:t>
                      </w:r>
                      <w:r w:rsidRPr="0094356C">
                        <w:rPr>
                          <w:rFonts w:ascii="Arial" w:hAnsi="Arial" w:cs="Arial"/>
                          <w:noProof/>
                          <w:color w:val="808080" w:themeColor="background1" w:themeShade="80"/>
                          <w:sz w:val="16"/>
                          <w:szCs w:val="16"/>
                        </w:rPr>
                        <w:t>.</w:t>
                      </w:r>
                    </w:p>
                    <w:p w14:paraId="6D0B6166" w14:textId="6E7852A5" w:rsidR="00250AE0"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 xml:space="preserve">Any underlying references and </w:t>
                      </w:r>
                      <w:r w:rsidR="00750ABB">
                        <w:rPr>
                          <w:rFonts w:ascii="Arial" w:hAnsi="Arial" w:cs="Arial"/>
                          <w:noProof/>
                          <w:color w:val="808080" w:themeColor="background1" w:themeShade="80"/>
                          <w:sz w:val="16"/>
                          <w:szCs w:val="16"/>
                        </w:rPr>
                        <w:t>source links</w:t>
                      </w:r>
                      <w:r w:rsidRPr="0094356C">
                        <w:rPr>
                          <w:rFonts w:ascii="Arial" w:hAnsi="Arial" w:cs="Arial"/>
                          <w:noProof/>
                          <w:color w:val="808080" w:themeColor="background1" w:themeShade="80"/>
                          <w:sz w:val="16"/>
                          <w:szCs w:val="16"/>
                        </w:rPr>
                        <w:t xml:space="preserve"> are for information purposes, and not an attempt to promote these sources.</w:t>
                      </w:r>
                    </w:p>
                    <w:p w14:paraId="68A46EBA" w14:textId="77777777" w:rsidR="00250AE0" w:rsidRDefault="00250AE0" w:rsidP="00250AE0">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Please note that the content within this document is valid as at the date of writing (as mentioned in the first page) and may be superseded by more recent updates.</w:t>
                      </w:r>
                    </w:p>
                    <w:p w14:paraId="48181BD2" w14:textId="24203639" w:rsidR="00731FA1" w:rsidRDefault="00731FA1" w:rsidP="00250AE0">
                      <w:pPr>
                        <w:pStyle w:val="Address"/>
                        <w:numPr>
                          <w:ilvl w:val="0"/>
                          <w:numId w:val="1"/>
                        </w:numPr>
                        <w:rPr>
                          <w:rFonts w:ascii="Arial" w:hAnsi="Arial" w:cs="Arial"/>
                          <w:noProof/>
                          <w:color w:val="808080" w:themeColor="background1" w:themeShade="80"/>
                          <w:sz w:val="16"/>
                          <w:szCs w:val="16"/>
                        </w:rPr>
                      </w:pPr>
                      <w:r w:rsidRPr="00731FA1">
                        <w:rPr>
                          <w:rFonts w:ascii="Arial" w:hAnsi="Arial" w:cs="Arial"/>
                          <w:noProof/>
                          <w:color w:val="808080" w:themeColor="background1" w:themeShade="80"/>
                          <w:sz w:val="16"/>
                          <w:szCs w:val="16"/>
                        </w:rPr>
                        <w:t xml:space="preserve">Information within this </w:t>
                      </w:r>
                      <w:r w:rsidR="00A567EB">
                        <w:rPr>
                          <w:rFonts w:ascii="Arial" w:hAnsi="Arial" w:cs="Arial"/>
                          <w:noProof/>
                          <w:color w:val="808080" w:themeColor="background1" w:themeShade="80"/>
                          <w:sz w:val="16"/>
                          <w:szCs w:val="16"/>
                        </w:rPr>
                        <w:t>publication</w:t>
                      </w:r>
                      <w:r w:rsidRPr="00731FA1">
                        <w:rPr>
                          <w:rFonts w:ascii="Arial" w:hAnsi="Arial" w:cs="Arial"/>
                          <w:noProof/>
                          <w:color w:val="808080" w:themeColor="background1" w:themeShade="80"/>
                          <w:sz w:val="16"/>
                          <w:szCs w:val="16"/>
                        </w:rPr>
                        <w:t xml:space="preserve"> is correct as at the date of writing (i.e. end of </w:t>
                      </w:r>
                      <w:r w:rsidR="000B679E">
                        <w:rPr>
                          <w:rFonts w:ascii="Arial" w:hAnsi="Arial" w:cs="Arial"/>
                          <w:noProof/>
                          <w:color w:val="808080" w:themeColor="background1" w:themeShade="80"/>
                          <w:sz w:val="16"/>
                          <w:szCs w:val="16"/>
                        </w:rPr>
                        <w:t>July</w:t>
                      </w:r>
                      <w:r w:rsidRPr="00731FA1">
                        <w:rPr>
                          <w:rFonts w:ascii="Arial" w:hAnsi="Arial" w:cs="Arial"/>
                          <w:noProof/>
                          <w:color w:val="808080" w:themeColor="background1" w:themeShade="80"/>
                          <w:sz w:val="16"/>
                          <w:szCs w:val="16"/>
                        </w:rPr>
                        <w:t xml:space="preserve"> 202</w:t>
                      </w:r>
                      <w:r w:rsidR="00FF0416">
                        <w:rPr>
                          <w:rFonts w:ascii="Arial" w:hAnsi="Arial" w:cs="Arial"/>
                          <w:noProof/>
                          <w:color w:val="808080" w:themeColor="background1" w:themeShade="80"/>
                          <w:sz w:val="16"/>
                          <w:szCs w:val="16"/>
                        </w:rPr>
                        <w:t>5</w:t>
                      </w:r>
                      <w:r w:rsidRPr="00731FA1">
                        <w:rPr>
                          <w:rFonts w:ascii="Arial" w:hAnsi="Arial" w:cs="Arial"/>
                          <w:noProof/>
                          <w:color w:val="808080" w:themeColor="background1" w:themeShade="80"/>
                          <w:sz w:val="16"/>
                          <w:szCs w:val="16"/>
                        </w:rPr>
                        <w:t>). Hence, there may be subsequent updates which are not reflected. Any reader should still reference the underlying legislation and standard, and should there be any conflict, the underlying information in the relevant standard or legislation supersedes any information presented in this post.</w:t>
                      </w:r>
                    </w:p>
                    <w:p w14:paraId="3A959E78" w14:textId="77777777" w:rsidR="00BB1A25" w:rsidRDefault="00BB1A25" w:rsidP="00BB1A25">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 xml:space="preserve">Source for logo: </w:t>
                      </w:r>
                      <w:hyperlink r:id="rId74" w:history="1">
                        <w:r w:rsidRPr="00F35777">
                          <w:rPr>
                            <w:rStyle w:val="Hyperlink"/>
                            <w:rFonts w:ascii="Arial" w:hAnsi="Arial" w:cs="Arial"/>
                            <w:noProof/>
                            <w:sz w:val="16"/>
                            <w:szCs w:val="16"/>
                          </w:rPr>
                          <w:t>https://www.un.org/sustainabledevelopment/news/communications-material/</w:t>
                        </w:r>
                      </w:hyperlink>
                      <w:r>
                        <w:rPr>
                          <w:rFonts w:ascii="Arial" w:hAnsi="Arial" w:cs="Arial"/>
                          <w:noProof/>
                          <w:color w:val="808080" w:themeColor="background1" w:themeShade="80"/>
                          <w:sz w:val="16"/>
                          <w:szCs w:val="16"/>
                        </w:rPr>
                        <w:t xml:space="preserve">. </w:t>
                      </w:r>
                    </w:p>
                    <w:p w14:paraId="48F00E26" w14:textId="77777777" w:rsidR="00BB1A25" w:rsidRDefault="00BB1A25" w:rsidP="00BB1A25">
                      <w:pPr>
                        <w:pStyle w:val="Address"/>
                        <w:ind w:left="720"/>
                        <w:rPr>
                          <w:rFonts w:ascii="Arial" w:hAnsi="Arial" w:cs="Arial"/>
                          <w:noProof/>
                          <w:color w:val="808080" w:themeColor="background1" w:themeShade="80"/>
                          <w:sz w:val="16"/>
                          <w:szCs w:val="16"/>
                        </w:rPr>
                      </w:pPr>
                    </w:p>
                    <w:p w14:paraId="679562CF" w14:textId="77777777" w:rsidR="00731FA1" w:rsidRPr="0094356C" w:rsidRDefault="00731FA1" w:rsidP="008A688F">
                      <w:pPr>
                        <w:pStyle w:val="Address"/>
                        <w:ind w:left="0"/>
                        <w:rPr>
                          <w:rFonts w:ascii="Arial" w:hAnsi="Arial" w:cs="Arial"/>
                          <w:noProof/>
                          <w:color w:val="808080" w:themeColor="background1" w:themeShade="80"/>
                          <w:sz w:val="16"/>
                          <w:szCs w:val="16"/>
                        </w:rPr>
                      </w:pPr>
                    </w:p>
                  </w:txbxContent>
                </v:textbox>
                <w10:wrap type="topAndBottom" anchorx="page" anchory="page"/>
              </v:shape>
            </w:pict>
          </mc:Fallback>
        </mc:AlternateContent>
      </w:r>
    </w:p>
    <w:sectPr w:rsidR="00250AE0" w:rsidRPr="003343F5" w:rsidSect="00062551">
      <w:headerReference w:type="default" r:id="rId75"/>
      <w:footerReference w:type="default" r:id="rId76"/>
      <w:headerReference w:type="first" r:id="rId77"/>
      <w:footerReference w:type="first" r:id="rId78"/>
      <w:pgSz w:w="11907" w:h="16839" w:code="9"/>
      <w:pgMar w:top="890" w:right="1361" w:bottom="720" w:left="360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0A19E" w14:textId="77777777" w:rsidR="00271A09" w:rsidRDefault="00271A09">
      <w:pPr>
        <w:spacing w:after="0" w:line="240" w:lineRule="auto"/>
      </w:pPr>
      <w:r>
        <w:separator/>
      </w:r>
    </w:p>
  </w:endnote>
  <w:endnote w:type="continuationSeparator" w:id="0">
    <w:p w14:paraId="61AC0EAC" w14:textId="77777777" w:rsidR="00271A09" w:rsidRDefault="00271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17D30" w14:textId="7DA287DB" w:rsidR="00532C48" w:rsidRPr="00C57DDA" w:rsidRDefault="00A25CFD" w:rsidP="00A25CFD">
    <w:pPr>
      <w:pStyle w:val="Footer"/>
      <w:ind w:right="100"/>
      <w:jc w:val="right"/>
      <w:rPr>
        <w:rFonts w:ascii="Arial" w:hAnsi="Arial" w:cs="Arial"/>
        <w:color w:val="808080" w:themeColor="background1" w:themeShade="80"/>
      </w:rPr>
    </w:pPr>
    <w:r w:rsidRPr="00C57DDA">
      <w:rPr>
        <w:rFonts w:ascii="Arial" w:hAnsi="Arial" w:cs="Arial"/>
        <w:color w:val="808080" w:themeColor="background1" w:themeShade="80"/>
        <w:szCs w:val="24"/>
      </w:rPr>
      <w:t xml:space="preserve">Page </w:t>
    </w:r>
    <w:r w:rsidRPr="00C57DDA">
      <w:rPr>
        <w:rFonts w:ascii="Arial" w:hAnsi="Arial" w:cs="Arial"/>
        <w:color w:val="808080" w:themeColor="background1" w:themeShade="80"/>
        <w:szCs w:val="24"/>
      </w:rPr>
      <w:fldChar w:fldCharType="begin"/>
    </w:r>
    <w:r w:rsidRPr="00C57DDA">
      <w:rPr>
        <w:rFonts w:ascii="Arial" w:hAnsi="Arial" w:cs="Arial"/>
        <w:color w:val="808080" w:themeColor="background1" w:themeShade="80"/>
        <w:szCs w:val="24"/>
      </w:rPr>
      <w:instrText xml:space="preserve"> PAGE </w:instrText>
    </w:r>
    <w:r w:rsidRPr="00C57DDA">
      <w:rPr>
        <w:rFonts w:ascii="Arial" w:hAnsi="Arial" w:cs="Arial"/>
        <w:color w:val="808080" w:themeColor="background1" w:themeShade="80"/>
        <w:szCs w:val="24"/>
      </w:rPr>
      <w:fldChar w:fldCharType="separate"/>
    </w:r>
    <w:r w:rsidRPr="00C57DDA">
      <w:rPr>
        <w:rFonts w:ascii="Arial" w:hAnsi="Arial" w:cs="Arial"/>
        <w:noProof/>
        <w:color w:val="808080" w:themeColor="background1" w:themeShade="80"/>
        <w:szCs w:val="24"/>
      </w:rPr>
      <w:t>1</w:t>
    </w:r>
    <w:r w:rsidRPr="00C57DDA">
      <w:rPr>
        <w:rFonts w:ascii="Arial" w:hAnsi="Arial" w:cs="Arial"/>
        <w:color w:val="808080" w:themeColor="background1" w:themeShade="80"/>
        <w:szCs w:val="24"/>
      </w:rPr>
      <w:fldChar w:fldCharType="end"/>
    </w:r>
    <w:r w:rsidRPr="00C57DDA">
      <w:rPr>
        <w:rFonts w:ascii="Arial" w:hAnsi="Arial" w:cs="Arial"/>
        <w:color w:val="808080" w:themeColor="background1" w:themeShade="80"/>
        <w:szCs w:val="24"/>
      </w:rPr>
      <w:t xml:space="preserve"> of </w:t>
    </w:r>
    <w:r w:rsidRPr="00C57DDA">
      <w:rPr>
        <w:rFonts w:ascii="Arial" w:hAnsi="Arial" w:cs="Arial"/>
        <w:color w:val="808080" w:themeColor="background1" w:themeShade="80"/>
        <w:szCs w:val="24"/>
      </w:rPr>
      <w:fldChar w:fldCharType="begin"/>
    </w:r>
    <w:r w:rsidRPr="00C57DDA">
      <w:rPr>
        <w:rFonts w:ascii="Arial" w:hAnsi="Arial" w:cs="Arial"/>
        <w:color w:val="808080" w:themeColor="background1" w:themeShade="80"/>
        <w:szCs w:val="24"/>
      </w:rPr>
      <w:instrText xml:space="preserve"> NUMPAGES </w:instrText>
    </w:r>
    <w:r w:rsidRPr="00C57DDA">
      <w:rPr>
        <w:rFonts w:ascii="Arial" w:hAnsi="Arial" w:cs="Arial"/>
        <w:color w:val="808080" w:themeColor="background1" w:themeShade="80"/>
        <w:szCs w:val="24"/>
      </w:rPr>
      <w:fldChar w:fldCharType="separate"/>
    </w:r>
    <w:r w:rsidRPr="00C57DDA">
      <w:rPr>
        <w:rFonts w:ascii="Arial" w:hAnsi="Arial" w:cs="Arial"/>
        <w:noProof/>
        <w:color w:val="808080" w:themeColor="background1" w:themeShade="80"/>
        <w:szCs w:val="24"/>
      </w:rPr>
      <w:t>5</w:t>
    </w:r>
    <w:r w:rsidRPr="00C57DDA">
      <w:rPr>
        <w:rFonts w:ascii="Arial" w:hAnsi="Arial" w:cs="Arial"/>
        <w:color w:val="808080" w:themeColor="background1" w:themeShade="80"/>
        <w:szCs w:val="24"/>
      </w:rPr>
      <w:fldChar w:fldCharType="end"/>
    </w:r>
  </w:p>
  <w:p w14:paraId="55A656E8" w14:textId="645147D7" w:rsidR="006207E5" w:rsidRPr="00C57DDA" w:rsidRDefault="006207E5" w:rsidP="006207E5">
    <w:pPr>
      <w:pStyle w:val="Footer"/>
      <w:jc w:val="right"/>
      <w:rPr>
        <w:rFonts w:ascii="Arial" w:hAnsi="Arial" w:cs="Arial"/>
        <w:color w:val="808080" w:themeColor="background1" w:themeShade="80"/>
      </w:rPr>
    </w:pPr>
    <w:r w:rsidRPr="00C57DDA">
      <w:rPr>
        <w:rFonts w:ascii="Arial" w:hAnsi="Arial" w:cs="Arial"/>
        <w:color w:val="808080" w:themeColor="background1" w:themeShade="80"/>
      </w:rPr>
      <w:t>© 202</w:t>
    </w:r>
    <w:r w:rsidR="007438C4">
      <w:rPr>
        <w:rFonts w:ascii="Arial" w:hAnsi="Arial" w:cs="Arial"/>
        <w:color w:val="808080" w:themeColor="background1" w:themeShade="80"/>
      </w:rPr>
      <w:t>5</w:t>
    </w:r>
    <w:r w:rsidRPr="00C57DDA">
      <w:rPr>
        <w:rFonts w:ascii="Arial" w:hAnsi="Arial" w:cs="Arial"/>
        <w:color w:val="808080" w:themeColor="background1" w:themeShade="80"/>
      </w:rPr>
      <w:t xml:space="preserve"> </w:t>
    </w:r>
    <w:proofErr w:type="spellStart"/>
    <w:r w:rsidRPr="00C57DDA">
      <w:rPr>
        <w:rFonts w:ascii="Arial" w:hAnsi="Arial" w:cs="Arial"/>
        <w:color w:val="808080" w:themeColor="background1" w:themeShade="80"/>
      </w:rPr>
      <w:t>IFoA</w:t>
    </w:r>
    <w:proofErr w:type="spellEnd"/>
    <w:r w:rsidRPr="00C57DDA">
      <w:rPr>
        <w:rFonts w:ascii="Arial" w:hAnsi="Arial" w:cs="Arial"/>
        <w:color w:val="808080" w:themeColor="background1" w:themeShade="80"/>
      </w:rPr>
      <w:t>, Proprietary and Confidential</w:t>
    </w:r>
  </w:p>
  <w:p w14:paraId="493F5B54" w14:textId="77777777" w:rsidR="006207E5" w:rsidRPr="004B23A9" w:rsidRDefault="006207E5">
    <w:pPr>
      <w:pStyle w:val="Footer"/>
      <w:rPr>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34873" w14:textId="34167AB0" w:rsidR="00CC74FC" w:rsidRPr="004B23A9" w:rsidRDefault="00CC74FC" w:rsidP="006207E5">
    <w:pPr>
      <w:pStyle w:val="Footer"/>
      <w:jc w:val="right"/>
      <w:rPr>
        <w:rFonts w:ascii="Arial" w:hAnsi="Arial" w:cs="Arial"/>
        <w:color w:val="808080" w:themeColor="background1" w:themeShade="80"/>
      </w:rPr>
    </w:pPr>
    <w:r w:rsidRPr="004B23A9">
      <w:rPr>
        <w:rFonts w:ascii="Arial" w:hAnsi="Arial" w:cs="Arial"/>
        <w:noProof/>
        <w:color w:val="808080" w:themeColor="background1" w:themeShade="80"/>
      </w:rPr>
      <w:drawing>
        <wp:anchor distT="0" distB="0" distL="114300" distR="114300" simplePos="0" relativeHeight="251661312" behindDoc="1" locked="0" layoutInCell="1" allowOverlap="1" wp14:anchorId="5B5C4537" wp14:editId="60A5969F">
          <wp:simplePos x="0" y="0"/>
          <wp:positionH relativeFrom="column">
            <wp:posOffset>-2755265</wp:posOffset>
          </wp:positionH>
          <wp:positionV relativeFrom="paragraph">
            <wp:posOffset>561958</wp:posOffset>
          </wp:positionV>
          <wp:extent cx="6517005" cy="9216390"/>
          <wp:effectExtent l="0" t="0" r="0" b="3810"/>
          <wp:wrapNone/>
          <wp:docPr id="1698490554" name="Picture 169849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 word cover.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17005" cy="9216390"/>
                  </a:xfrm>
                  <a:prstGeom prst="rect">
                    <a:avLst/>
                  </a:prstGeom>
                </pic:spPr>
              </pic:pic>
            </a:graphicData>
          </a:graphic>
          <wp14:sizeRelH relativeFrom="margin">
            <wp14:pctWidth>0</wp14:pctWidth>
          </wp14:sizeRelH>
          <wp14:sizeRelV relativeFrom="margin">
            <wp14:pctHeight>0</wp14:pctHeight>
          </wp14:sizeRelV>
        </wp:anchor>
      </w:drawing>
    </w:r>
    <w:r w:rsidR="006207E5" w:rsidRPr="004B23A9">
      <w:rPr>
        <w:rFonts w:ascii="Arial" w:hAnsi="Arial" w:cs="Arial"/>
        <w:color w:val="808080" w:themeColor="background1" w:themeShade="80"/>
      </w:rPr>
      <w:t>Page 1 of 2</w:t>
    </w:r>
  </w:p>
  <w:p w14:paraId="7C7E8CE3" w14:textId="019B3480" w:rsidR="006207E5" w:rsidRPr="004B23A9" w:rsidRDefault="006207E5" w:rsidP="006207E5">
    <w:pPr>
      <w:pStyle w:val="Footer"/>
      <w:jc w:val="right"/>
      <w:rPr>
        <w:rFonts w:ascii="Arial" w:hAnsi="Arial" w:cs="Arial"/>
        <w:color w:val="808080" w:themeColor="background1" w:themeShade="80"/>
      </w:rPr>
    </w:pPr>
    <w:r w:rsidRPr="004B23A9">
      <w:rPr>
        <w:rFonts w:ascii="Arial" w:hAnsi="Arial" w:cs="Arial"/>
        <w:color w:val="808080" w:themeColor="background1" w:themeShade="80"/>
      </w:rPr>
      <w:t xml:space="preserve">© 2024 </w:t>
    </w:r>
    <w:proofErr w:type="spellStart"/>
    <w:r w:rsidRPr="004B23A9">
      <w:rPr>
        <w:rFonts w:ascii="Arial" w:hAnsi="Arial" w:cs="Arial"/>
        <w:color w:val="808080" w:themeColor="background1" w:themeShade="80"/>
      </w:rPr>
      <w:t>IFoA</w:t>
    </w:r>
    <w:proofErr w:type="spellEnd"/>
    <w:r w:rsidRPr="004B23A9">
      <w:rPr>
        <w:rFonts w:ascii="Arial" w:hAnsi="Arial" w:cs="Arial"/>
        <w:color w:val="808080" w:themeColor="background1" w:themeShade="80"/>
      </w:rPr>
      <w:t>,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CE597" w14:textId="77777777" w:rsidR="00271A09" w:rsidRDefault="00271A09">
      <w:pPr>
        <w:spacing w:after="0" w:line="240" w:lineRule="auto"/>
      </w:pPr>
      <w:r>
        <w:separator/>
      </w:r>
    </w:p>
  </w:footnote>
  <w:footnote w:type="continuationSeparator" w:id="0">
    <w:p w14:paraId="0D5E19ED" w14:textId="77777777" w:rsidR="00271A09" w:rsidRDefault="00271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80EA" w14:textId="69AA6D9F" w:rsidR="00F81DA8" w:rsidRPr="00062551" w:rsidRDefault="00062551" w:rsidP="00062551">
    <w:pPr>
      <w:pStyle w:val="Header"/>
      <w:ind w:left="-2977"/>
    </w:pPr>
    <w:r>
      <w:rPr>
        <w:noProof/>
      </w:rPr>
      <w:drawing>
        <wp:inline distT="0" distB="0" distL="0" distR="0" wp14:anchorId="4A3C5A15" wp14:editId="0858B1FF">
          <wp:extent cx="1120711" cy="1120711"/>
          <wp:effectExtent l="0" t="0" r="0" b="0"/>
          <wp:docPr id="539703326" name="Picture 1" descr="A colorful circle with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03326" name="Picture 1" descr="A colorful circle with different colored rectangl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54675" cy="11546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4F5D" w14:textId="6599F7D8" w:rsidR="00D550FA" w:rsidRDefault="00D550FA">
    <w:pPr>
      <w:pStyle w:val="Header"/>
    </w:pPr>
    <w:r>
      <w:rPr>
        <w:noProof/>
      </w:rPr>
      <w:drawing>
        <wp:anchor distT="0" distB="0" distL="114300" distR="114300" simplePos="0" relativeHeight="251659264" behindDoc="1" locked="0" layoutInCell="1" allowOverlap="1" wp14:anchorId="296D83CC" wp14:editId="4F5F0A06">
          <wp:simplePos x="0" y="0"/>
          <wp:positionH relativeFrom="column">
            <wp:posOffset>-2855595</wp:posOffset>
          </wp:positionH>
          <wp:positionV relativeFrom="paragraph">
            <wp:posOffset>-544830</wp:posOffset>
          </wp:positionV>
          <wp:extent cx="6517016" cy="9216922"/>
          <wp:effectExtent l="0" t="0" r="0" b="3810"/>
          <wp:wrapNone/>
          <wp:docPr id="1957371218" name="Picture 19573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 word cover.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17016" cy="92169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AD0"/>
    <w:multiLevelType w:val="hybridMultilevel"/>
    <w:tmpl w:val="5D924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90423A"/>
    <w:multiLevelType w:val="hybridMultilevel"/>
    <w:tmpl w:val="3804646A"/>
    <w:lvl w:ilvl="0" w:tplc="CD525D4A">
      <w:start w:val="1"/>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8A555E"/>
    <w:multiLevelType w:val="hybridMultilevel"/>
    <w:tmpl w:val="59D0004C"/>
    <w:lvl w:ilvl="0" w:tplc="08090001">
      <w:start w:val="1"/>
      <w:numFmt w:val="bullet"/>
      <w:lvlText w:val=""/>
      <w:lvlJc w:val="left"/>
      <w:pPr>
        <w:ind w:left="-1265" w:hanging="360"/>
      </w:pPr>
      <w:rPr>
        <w:rFonts w:ascii="Symbol" w:hAnsi="Symbol" w:hint="default"/>
      </w:rPr>
    </w:lvl>
    <w:lvl w:ilvl="1" w:tplc="08090003">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3" w15:restartNumberingAfterBreak="0">
    <w:nsid w:val="2BAE6A83"/>
    <w:multiLevelType w:val="hybridMultilevel"/>
    <w:tmpl w:val="C71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168C2"/>
    <w:multiLevelType w:val="hybridMultilevel"/>
    <w:tmpl w:val="D8085538"/>
    <w:lvl w:ilvl="0" w:tplc="0809000F">
      <w:start w:val="1"/>
      <w:numFmt w:val="decimal"/>
      <w:lvlText w:val="%1."/>
      <w:lvlJc w:val="left"/>
      <w:pPr>
        <w:ind w:left="-1265" w:hanging="360"/>
      </w:pPr>
      <w:rPr>
        <w:rFonts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5" w15:restartNumberingAfterBreak="0">
    <w:nsid w:val="355F3D35"/>
    <w:multiLevelType w:val="hybridMultilevel"/>
    <w:tmpl w:val="BCA20E72"/>
    <w:lvl w:ilvl="0" w:tplc="45D8C85A">
      <w:numFmt w:val="bullet"/>
      <w:lvlText w:val="-"/>
      <w:lvlJc w:val="left"/>
      <w:pPr>
        <w:ind w:left="-1625" w:hanging="36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6" w15:restartNumberingAfterBreak="0">
    <w:nsid w:val="388D43CB"/>
    <w:multiLevelType w:val="hybridMultilevel"/>
    <w:tmpl w:val="F33E2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FB4009"/>
    <w:multiLevelType w:val="hybridMultilevel"/>
    <w:tmpl w:val="7A442060"/>
    <w:lvl w:ilvl="0" w:tplc="08090001">
      <w:start w:val="1"/>
      <w:numFmt w:val="bullet"/>
      <w:lvlText w:val=""/>
      <w:lvlJc w:val="left"/>
      <w:pPr>
        <w:ind w:left="-1265" w:hanging="360"/>
      </w:pPr>
      <w:rPr>
        <w:rFonts w:ascii="Symbol" w:hAnsi="Symbol"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8" w15:restartNumberingAfterBreak="0">
    <w:nsid w:val="3DFC3905"/>
    <w:multiLevelType w:val="hybridMultilevel"/>
    <w:tmpl w:val="CD72343E"/>
    <w:lvl w:ilvl="0" w:tplc="6DB89BE8">
      <w:numFmt w:val="bullet"/>
      <w:lvlText w:val="•"/>
      <w:lvlJc w:val="left"/>
      <w:pPr>
        <w:ind w:left="-905" w:hanging="540"/>
      </w:pPr>
      <w:rPr>
        <w:rFonts w:ascii="Arial" w:eastAsiaTheme="minorHAnsi" w:hAnsi="Arial" w:cs="Arial" w:hint="default"/>
      </w:rPr>
    </w:lvl>
    <w:lvl w:ilvl="1" w:tplc="08090003" w:tentative="1">
      <w:start w:val="1"/>
      <w:numFmt w:val="bullet"/>
      <w:lvlText w:val="o"/>
      <w:lvlJc w:val="left"/>
      <w:pPr>
        <w:ind w:left="-365" w:hanging="360"/>
      </w:pPr>
      <w:rPr>
        <w:rFonts w:ascii="Courier New" w:hAnsi="Courier New" w:cs="Courier New" w:hint="default"/>
      </w:rPr>
    </w:lvl>
    <w:lvl w:ilvl="2" w:tplc="08090005" w:tentative="1">
      <w:start w:val="1"/>
      <w:numFmt w:val="bullet"/>
      <w:lvlText w:val=""/>
      <w:lvlJc w:val="left"/>
      <w:pPr>
        <w:ind w:left="355" w:hanging="360"/>
      </w:pPr>
      <w:rPr>
        <w:rFonts w:ascii="Wingdings" w:hAnsi="Wingdings" w:hint="default"/>
      </w:rPr>
    </w:lvl>
    <w:lvl w:ilvl="3" w:tplc="08090001" w:tentative="1">
      <w:start w:val="1"/>
      <w:numFmt w:val="bullet"/>
      <w:lvlText w:val=""/>
      <w:lvlJc w:val="left"/>
      <w:pPr>
        <w:ind w:left="1075" w:hanging="360"/>
      </w:pPr>
      <w:rPr>
        <w:rFonts w:ascii="Symbol" w:hAnsi="Symbol" w:hint="default"/>
      </w:rPr>
    </w:lvl>
    <w:lvl w:ilvl="4" w:tplc="08090003" w:tentative="1">
      <w:start w:val="1"/>
      <w:numFmt w:val="bullet"/>
      <w:lvlText w:val="o"/>
      <w:lvlJc w:val="left"/>
      <w:pPr>
        <w:ind w:left="1795" w:hanging="360"/>
      </w:pPr>
      <w:rPr>
        <w:rFonts w:ascii="Courier New" w:hAnsi="Courier New" w:cs="Courier New" w:hint="default"/>
      </w:rPr>
    </w:lvl>
    <w:lvl w:ilvl="5" w:tplc="08090005" w:tentative="1">
      <w:start w:val="1"/>
      <w:numFmt w:val="bullet"/>
      <w:lvlText w:val=""/>
      <w:lvlJc w:val="left"/>
      <w:pPr>
        <w:ind w:left="2515" w:hanging="360"/>
      </w:pPr>
      <w:rPr>
        <w:rFonts w:ascii="Wingdings" w:hAnsi="Wingdings" w:hint="default"/>
      </w:rPr>
    </w:lvl>
    <w:lvl w:ilvl="6" w:tplc="08090001" w:tentative="1">
      <w:start w:val="1"/>
      <w:numFmt w:val="bullet"/>
      <w:lvlText w:val=""/>
      <w:lvlJc w:val="left"/>
      <w:pPr>
        <w:ind w:left="3235" w:hanging="360"/>
      </w:pPr>
      <w:rPr>
        <w:rFonts w:ascii="Symbol" w:hAnsi="Symbol" w:hint="default"/>
      </w:rPr>
    </w:lvl>
    <w:lvl w:ilvl="7" w:tplc="08090003" w:tentative="1">
      <w:start w:val="1"/>
      <w:numFmt w:val="bullet"/>
      <w:lvlText w:val="o"/>
      <w:lvlJc w:val="left"/>
      <w:pPr>
        <w:ind w:left="3955" w:hanging="360"/>
      </w:pPr>
      <w:rPr>
        <w:rFonts w:ascii="Courier New" w:hAnsi="Courier New" w:cs="Courier New" w:hint="default"/>
      </w:rPr>
    </w:lvl>
    <w:lvl w:ilvl="8" w:tplc="08090005" w:tentative="1">
      <w:start w:val="1"/>
      <w:numFmt w:val="bullet"/>
      <w:lvlText w:val=""/>
      <w:lvlJc w:val="left"/>
      <w:pPr>
        <w:ind w:left="4675" w:hanging="360"/>
      </w:pPr>
      <w:rPr>
        <w:rFonts w:ascii="Wingdings" w:hAnsi="Wingdings" w:hint="default"/>
      </w:rPr>
    </w:lvl>
  </w:abstractNum>
  <w:abstractNum w:abstractNumId="9" w15:restartNumberingAfterBreak="0">
    <w:nsid w:val="405A0309"/>
    <w:multiLevelType w:val="hybridMultilevel"/>
    <w:tmpl w:val="213A1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7C2F55"/>
    <w:multiLevelType w:val="hybridMultilevel"/>
    <w:tmpl w:val="D442747E"/>
    <w:lvl w:ilvl="0" w:tplc="AB3CB29E">
      <w:numFmt w:val="bullet"/>
      <w:lvlText w:val="-"/>
      <w:lvlJc w:val="left"/>
      <w:pPr>
        <w:ind w:left="-1445" w:hanging="54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11" w15:restartNumberingAfterBreak="0">
    <w:nsid w:val="4EB96605"/>
    <w:multiLevelType w:val="hybridMultilevel"/>
    <w:tmpl w:val="832EE2A8"/>
    <w:lvl w:ilvl="0" w:tplc="E5B01164">
      <w:numFmt w:val="bullet"/>
      <w:lvlText w:val="-"/>
      <w:lvlJc w:val="left"/>
      <w:pPr>
        <w:ind w:left="-1625" w:hanging="36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12" w15:restartNumberingAfterBreak="0">
    <w:nsid w:val="56F37644"/>
    <w:multiLevelType w:val="hybridMultilevel"/>
    <w:tmpl w:val="BC78B8F8"/>
    <w:lvl w:ilvl="0" w:tplc="AD38DF88">
      <w:numFmt w:val="bullet"/>
      <w:lvlText w:val="-"/>
      <w:lvlJc w:val="left"/>
      <w:pPr>
        <w:ind w:left="-1265" w:hanging="360"/>
      </w:pPr>
      <w:rPr>
        <w:rFonts w:ascii="Calibri" w:eastAsia="Times New Roman" w:hAnsi="Calibri" w:cs="Calibri"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3" w15:restartNumberingAfterBreak="0">
    <w:nsid w:val="5C3536EC"/>
    <w:multiLevelType w:val="hybridMultilevel"/>
    <w:tmpl w:val="9886F5FE"/>
    <w:lvl w:ilvl="0" w:tplc="08090001">
      <w:start w:val="1"/>
      <w:numFmt w:val="bullet"/>
      <w:lvlText w:val=""/>
      <w:lvlJc w:val="left"/>
      <w:pPr>
        <w:ind w:left="-1265" w:hanging="360"/>
      </w:pPr>
      <w:rPr>
        <w:rFonts w:ascii="Symbol" w:hAnsi="Symbol"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4" w15:restartNumberingAfterBreak="0">
    <w:nsid w:val="5D136248"/>
    <w:multiLevelType w:val="hybridMultilevel"/>
    <w:tmpl w:val="52A4B8A4"/>
    <w:lvl w:ilvl="0" w:tplc="AD38DF88">
      <w:numFmt w:val="bullet"/>
      <w:lvlText w:val="-"/>
      <w:lvlJc w:val="left"/>
      <w:pPr>
        <w:ind w:left="-1265" w:hanging="360"/>
      </w:pPr>
      <w:rPr>
        <w:rFonts w:ascii="Calibri" w:eastAsia="Times New Roman" w:hAnsi="Calibri" w:cs="Calibri"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5" w15:restartNumberingAfterBreak="0">
    <w:nsid w:val="611E156A"/>
    <w:multiLevelType w:val="hybridMultilevel"/>
    <w:tmpl w:val="38D6F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6A65E9"/>
    <w:multiLevelType w:val="hybridMultilevel"/>
    <w:tmpl w:val="D520D016"/>
    <w:lvl w:ilvl="0" w:tplc="AD38DF88">
      <w:numFmt w:val="bullet"/>
      <w:lvlText w:val="-"/>
      <w:lvlJc w:val="left"/>
      <w:pPr>
        <w:ind w:left="-1265" w:hanging="360"/>
      </w:pPr>
      <w:rPr>
        <w:rFonts w:ascii="Calibri" w:eastAsia="Times New Roman" w:hAnsi="Calibri" w:cs="Calibri"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7" w15:restartNumberingAfterBreak="0">
    <w:nsid w:val="694D7C22"/>
    <w:multiLevelType w:val="hybridMultilevel"/>
    <w:tmpl w:val="216EF138"/>
    <w:lvl w:ilvl="0" w:tplc="3E000AF8">
      <w:numFmt w:val="bullet"/>
      <w:lvlText w:val="-"/>
      <w:lvlJc w:val="left"/>
      <w:pPr>
        <w:ind w:left="-1625" w:hanging="36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18" w15:restartNumberingAfterBreak="0">
    <w:nsid w:val="6C7221D7"/>
    <w:multiLevelType w:val="hybridMultilevel"/>
    <w:tmpl w:val="BDCE07DE"/>
    <w:lvl w:ilvl="0" w:tplc="27880658">
      <w:start w:val="1"/>
      <w:numFmt w:val="bullet"/>
      <w:lvlText w:val=""/>
      <w:lvlJc w:val="left"/>
      <w:pPr>
        <w:ind w:left="360" w:hanging="360"/>
      </w:pPr>
      <w:rPr>
        <w:rFonts w:ascii="Symbol" w:hAnsi="Symbol" w:hint="default"/>
        <w:color w:val="404040" w:themeColor="text1" w:themeTint="B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16E4EF3"/>
    <w:multiLevelType w:val="hybridMultilevel"/>
    <w:tmpl w:val="E4866ACE"/>
    <w:lvl w:ilvl="0" w:tplc="F9E420DC">
      <w:numFmt w:val="bullet"/>
      <w:lvlText w:val="-"/>
      <w:lvlJc w:val="left"/>
      <w:pPr>
        <w:ind w:left="720" w:hanging="360"/>
      </w:pPr>
      <w:rPr>
        <w:rFonts w:ascii="Calibri" w:eastAsiaTheme="minorEastAsia" w:hAnsi="Calibri" w:cs="Calibri"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7B3220"/>
    <w:multiLevelType w:val="hybridMultilevel"/>
    <w:tmpl w:val="5D5E5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220814"/>
    <w:multiLevelType w:val="hybridMultilevel"/>
    <w:tmpl w:val="0F1A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9944513">
    <w:abstractNumId w:val="9"/>
  </w:num>
  <w:num w:numId="2" w16cid:durableId="608127476">
    <w:abstractNumId w:val="15"/>
  </w:num>
  <w:num w:numId="3" w16cid:durableId="1461535213">
    <w:abstractNumId w:val="20"/>
  </w:num>
  <w:num w:numId="4" w16cid:durableId="1691295688">
    <w:abstractNumId w:val="21"/>
  </w:num>
  <w:num w:numId="5" w16cid:durableId="304555381">
    <w:abstractNumId w:val="7"/>
  </w:num>
  <w:num w:numId="6" w16cid:durableId="1645431356">
    <w:abstractNumId w:val="1"/>
  </w:num>
  <w:num w:numId="7" w16cid:durableId="1913852288">
    <w:abstractNumId w:val="17"/>
  </w:num>
  <w:num w:numId="8" w16cid:durableId="2113016408">
    <w:abstractNumId w:val="11"/>
  </w:num>
  <w:num w:numId="9" w16cid:durableId="1570116509">
    <w:abstractNumId w:val="18"/>
  </w:num>
  <w:num w:numId="10" w16cid:durableId="743337146">
    <w:abstractNumId w:val="13"/>
  </w:num>
  <w:num w:numId="11" w16cid:durableId="2103141400">
    <w:abstractNumId w:val="8"/>
  </w:num>
  <w:num w:numId="12" w16cid:durableId="836462650">
    <w:abstractNumId w:val="12"/>
  </w:num>
  <w:num w:numId="13" w16cid:durableId="226379765">
    <w:abstractNumId w:val="10"/>
  </w:num>
  <w:num w:numId="14" w16cid:durableId="1479759950">
    <w:abstractNumId w:val="16"/>
  </w:num>
  <w:num w:numId="15" w16cid:durableId="405298617">
    <w:abstractNumId w:val="14"/>
  </w:num>
  <w:num w:numId="16" w16cid:durableId="1666516319">
    <w:abstractNumId w:val="4"/>
  </w:num>
  <w:num w:numId="17" w16cid:durableId="1598900780">
    <w:abstractNumId w:val="6"/>
  </w:num>
  <w:num w:numId="18" w16cid:durableId="1412387544">
    <w:abstractNumId w:val="19"/>
  </w:num>
  <w:num w:numId="19" w16cid:durableId="383254751">
    <w:abstractNumId w:val="3"/>
  </w:num>
  <w:num w:numId="20" w16cid:durableId="547767448">
    <w:abstractNumId w:val="0"/>
  </w:num>
  <w:num w:numId="21" w16cid:durableId="1773427201">
    <w:abstractNumId w:val="5"/>
  </w:num>
  <w:num w:numId="22" w16cid:durableId="89082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00"/>
    <w:rsid w:val="0000086E"/>
    <w:rsid w:val="00002FD0"/>
    <w:rsid w:val="00005426"/>
    <w:rsid w:val="0000565D"/>
    <w:rsid w:val="0001257B"/>
    <w:rsid w:val="00013E1B"/>
    <w:rsid w:val="00015870"/>
    <w:rsid w:val="000158C0"/>
    <w:rsid w:val="00016926"/>
    <w:rsid w:val="00016FAE"/>
    <w:rsid w:val="00020A85"/>
    <w:rsid w:val="00020E9C"/>
    <w:rsid w:val="000210E9"/>
    <w:rsid w:val="000232EA"/>
    <w:rsid w:val="00023B01"/>
    <w:rsid w:val="00023CCC"/>
    <w:rsid w:val="00026E41"/>
    <w:rsid w:val="000279A6"/>
    <w:rsid w:val="00027DF1"/>
    <w:rsid w:val="00030121"/>
    <w:rsid w:val="000321C7"/>
    <w:rsid w:val="00032375"/>
    <w:rsid w:val="00032FD4"/>
    <w:rsid w:val="00033466"/>
    <w:rsid w:val="00034657"/>
    <w:rsid w:val="000348A7"/>
    <w:rsid w:val="000355FE"/>
    <w:rsid w:val="00035F79"/>
    <w:rsid w:val="000414D0"/>
    <w:rsid w:val="00042BF0"/>
    <w:rsid w:val="00042DB5"/>
    <w:rsid w:val="00043736"/>
    <w:rsid w:val="00045B72"/>
    <w:rsid w:val="000512E8"/>
    <w:rsid w:val="000578C0"/>
    <w:rsid w:val="00060B59"/>
    <w:rsid w:val="000615ED"/>
    <w:rsid w:val="00062551"/>
    <w:rsid w:val="0007313E"/>
    <w:rsid w:val="00073EDF"/>
    <w:rsid w:val="00074EA0"/>
    <w:rsid w:val="00076E56"/>
    <w:rsid w:val="00077102"/>
    <w:rsid w:val="00082466"/>
    <w:rsid w:val="00086FA2"/>
    <w:rsid w:val="000914E7"/>
    <w:rsid w:val="00091CD0"/>
    <w:rsid w:val="00092D2C"/>
    <w:rsid w:val="00093434"/>
    <w:rsid w:val="00093786"/>
    <w:rsid w:val="00094E5A"/>
    <w:rsid w:val="000977AB"/>
    <w:rsid w:val="000A1666"/>
    <w:rsid w:val="000A2C4D"/>
    <w:rsid w:val="000A38F7"/>
    <w:rsid w:val="000A39A8"/>
    <w:rsid w:val="000A5C3F"/>
    <w:rsid w:val="000A6772"/>
    <w:rsid w:val="000B03BC"/>
    <w:rsid w:val="000B2298"/>
    <w:rsid w:val="000B3A74"/>
    <w:rsid w:val="000B3E81"/>
    <w:rsid w:val="000B418C"/>
    <w:rsid w:val="000B58C3"/>
    <w:rsid w:val="000B679E"/>
    <w:rsid w:val="000B73C7"/>
    <w:rsid w:val="000B7E50"/>
    <w:rsid w:val="000C29E4"/>
    <w:rsid w:val="000C354C"/>
    <w:rsid w:val="000C3E25"/>
    <w:rsid w:val="000C3FD9"/>
    <w:rsid w:val="000C44EE"/>
    <w:rsid w:val="000C485B"/>
    <w:rsid w:val="000C6EF7"/>
    <w:rsid w:val="000D101D"/>
    <w:rsid w:val="000D1BC9"/>
    <w:rsid w:val="000D359A"/>
    <w:rsid w:val="000D3A17"/>
    <w:rsid w:val="000D3ACE"/>
    <w:rsid w:val="000D798B"/>
    <w:rsid w:val="000E18D0"/>
    <w:rsid w:val="000E43EB"/>
    <w:rsid w:val="000E44EC"/>
    <w:rsid w:val="000E479B"/>
    <w:rsid w:val="000E4B58"/>
    <w:rsid w:val="000E4BB9"/>
    <w:rsid w:val="000E4C51"/>
    <w:rsid w:val="000E689F"/>
    <w:rsid w:val="000E695B"/>
    <w:rsid w:val="000F14F1"/>
    <w:rsid w:val="000F1675"/>
    <w:rsid w:val="000F2D04"/>
    <w:rsid w:val="000F3F63"/>
    <w:rsid w:val="000F4076"/>
    <w:rsid w:val="000F5077"/>
    <w:rsid w:val="000F51AA"/>
    <w:rsid w:val="000F5A7F"/>
    <w:rsid w:val="000F646A"/>
    <w:rsid w:val="000F741E"/>
    <w:rsid w:val="0010050C"/>
    <w:rsid w:val="00102202"/>
    <w:rsid w:val="001063B5"/>
    <w:rsid w:val="0011022C"/>
    <w:rsid w:val="00110E98"/>
    <w:rsid w:val="00111029"/>
    <w:rsid w:val="00112C56"/>
    <w:rsid w:val="001138D8"/>
    <w:rsid w:val="00114506"/>
    <w:rsid w:val="00117217"/>
    <w:rsid w:val="00120E14"/>
    <w:rsid w:val="00121313"/>
    <w:rsid w:val="0012170D"/>
    <w:rsid w:val="0012341B"/>
    <w:rsid w:val="00124306"/>
    <w:rsid w:val="00124AD6"/>
    <w:rsid w:val="00125508"/>
    <w:rsid w:val="001262DF"/>
    <w:rsid w:val="0013024D"/>
    <w:rsid w:val="00130B36"/>
    <w:rsid w:val="00135DC4"/>
    <w:rsid w:val="00136F90"/>
    <w:rsid w:val="001400AC"/>
    <w:rsid w:val="001417A1"/>
    <w:rsid w:val="00141C89"/>
    <w:rsid w:val="00143187"/>
    <w:rsid w:val="001442F3"/>
    <w:rsid w:val="00146BC2"/>
    <w:rsid w:val="001524EF"/>
    <w:rsid w:val="00156A5B"/>
    <w:rsid w:val="001623B9"/>
    <w:rsid w:val="001659B2"/>
    <w:rsid w:val="0016668E"/>
    <w:rsid w:val="00166E85"/>
    <w:rsid w:val="00170186"/>
    <w:rsid w:val="00170CA8"/>
    <w:rsid w:val="00171EE0"/>
    <w:rsid w:val="00172656"/>
    <w:rsid w:val="00172F29"/>
    <w:rsid w:val="00172FFF"/>
    <w:rsid w:val="001775AC"/>
    <w:rsid w:val="00180A55"/>
    <w:rsid w:val="00181334"/>
    <w:rsid w:val="00181A29"/>
    <w:rsid w:val="00181B08"/>
    <w:rsid w:val="00182819"/>
    <w:rsid w:val="001839DB"/>
    <w:rsid w:val="0019216E"/>
    <w:rsid w:val="0019663E"/>
    <w:rsid w:val="001A09B1"/>
    <w:rsid w:val="001A1B4F"/>
    <w:rsid w:val="001A1E80"/>
    <w:rsid w:val="001A29DC"/>
    <w:rsid w:val="001A3219"/>
    <w:rsid w:val="001A5A9C"/>
    <w:rsid w:val="001A686B"/>
    <w:rsid w:val="001B0C9E"/>
    <w:rsid w:val="001B2C46"/>
    <w:rsid w:val="001B2E45"/>
    <w:rsid w:val="001B3974"/>
    <w:rsid w:val="001B6767"/>
    <w:rsid w:val="001C0E67"/>
    <w:rsid w:val="001C2073"/>
    <w:rsid w:val="001C53B9"/>
    <w:rsid w:val="001C55B1"/>
    <w:rsid w:val="001D0BFD"/>
    <w:rsid w:val="001D43B3"/>
    <w:rsid w:val="001D6C89"/>
    <w:rsid w:val="001D7D87"/>
    <w:rsid w:val="001E0C43"/>
    <w:rsid w:val="001E0DDB"/>
    <w:rsid w:val="001E1448"/>
    <w:rsid w:val="001E2D87"/>
    <w:rsid w:val="001E3930"/>
    <w:rsid w:val="001E46A7"/>
    <w:rsid w:val="001E5A2F"/>
    <w:rsid w:val="001E6414"/>
    <w:rsid w:val="001E6C2E"/>
    <w:rsid w:val="001E7243"/>
    <w:rsid w:val="001E7ABA"/>
    <w:rsid w:val="001F207F"/>
    <w:rsid w:val="001F3049"/>
    <w:rsid w:val="001F6D16"/>
    <w:rsid w:val="002006AF"/>
    <w:rsid w:val="00200B76"/>
    <w:rsid w:val="00201846"/>
    <w:rsid w:val="0020212C"/>
    <w:rsid w:val="00210179"/>
    <w:rsid w:val="002110F2"/>
    <w:rsid w:val="00212A9E"/>
    <w:rsid w:val="002132B4"/>
    <w:rsid w:val="00214411"/>
    <w:rsid w:val="00215A2A"/>
    <w:rsid w:val="002176CC"/>
    <w:rsid w:val="00217EEF"/>
    <w:rsid w:val="00220616"/>
    <w:rsid w:val="00221E86"/>
    <w:rsid w:val="002243BC"/>
    <w:rsid w:val="002245CF"/>
    <w:rsid w:val="00232E8C"/>
    <w:rsid w:val="00233580"/>
    <w:rsid w:val="002353C5"/>
    <w:rsid w:val="00235A6F"/>
    <w:rsid w:val="00235C21"/>
    <w:rsid w:val="00237AE1"/>
    <w:rsid w:val="00240129"/>
    <w:rsid w:val="0024054A"/>
    <w:rsid w:val="00240644"/>
    <w:rsid w:val="002413A4"/>
    <w:rsid w:val="002422C6"/>
    <w:rsid w:val="00244DF5"/>
    <w:rsid w:val="002502D3"/>
    <w:rsid w:val="0025055C"/>
    <w:rsid w:val="00250AE0"/>
    <w:rsid w:val="00250C23"/>
    <w:rsid w:val="00252E6A"/>
    <w:rsid w:val="00256435"/>
    <w:rsid w:val="0025707E"/>
    <w:rsid w:val="00257886"/>
    <w:rsid w:val="00261BA6"/>
    <w:rsid w:val="002623C6"/>
    <w:rsid w:val="002638BE"/>
    <w:rsid w:val="00264955"/>
    <w:rsid w:val="00264E9A"/>
    <w:rsid w:val="00271A09"/>
    <w:rsid w:val="002726D8"/>
    <w:rsid w:val="00272E31"/>
    <w:rsid w:val="00273586"/>
    <w:rsid w:val="00273948"/>
    <w:rsid w:val="002764A9"/>
    <w:rsid w:val="00277660"/>
    <w:rsid w:val="00283882"/>
    <w:rsid w:val="002844D0"/>
    <w:rsid w:val="00284568"/>
    <w:rsid w:val="00285F62"/>
    <w:rsid w:val="0028629D"/>
    <w:rsid w:val="00287054"/>
    <w:rsid w:val="00287070"/>
    <w:rsid w:val="002911B7"/>
    <w:rsid w:val="002913CB"/>
    <w:rsid w:val="00293783"/>
    <w:rsid w:val="0029473F"/>
    <w:rsid w:val="00294BE3"/>
    <w:rsid w:val="002956AE"/>
    <w:rsid w:val="00296A42"/>
    <w:rsid w:val="002A0F5E"/>
    <w:rsid w:val="002A1B1E"/>
    <w:rsid w:val="002A2A3C"/>
    <w:rsid w:val="002A355A"/>
    <w:rsid w:val="002A4D21"/>
    <w:rsid w:val="002A7B57"/>
    <w:rsid w:val="002B237E"/>
    <w:rsid w:val="002B3216"/>
    <w:rsid w:val="002B41B6"/>
    <w:rsid w:val="002B49EF"/>
    <w:rsid w:val="002B5BE8"/>
    <w:rsid w:val="002B62B7"/>
    <w:rsid w:val="002B6E79"/>
    <w:rsid w:val="002B7099"/>
    <w:rsid w:val="002C1024"/>
    <w:rsid w:val="002C1626"/>
    <w:rsid w:val="002C2CF9"/>
    <w:rsid w:val="002C4019"/>
    <w:rsid w:val="002C5FBE"/>
    <w:rsid w:val="002C64DD"/>
    <w:rsid w:val="002D0E49"/>
    <w:rsid w:val="002D129F"/>
    <w:rsid w:val="002D1A93"/>
    <w:rsid w:val="002D1C51"/>
    <w:rsid w:val="002D4469"/>
    <w:rsid w:val="002D494A"/>
    <w:rsid w:val="002D4F5C"/>
    <w:rsid w:val="002D7A1C"/>
    <w:rsid w:val="002E4B1F"/>
    <w:rsid w:val="002E6C8A"/>
    <w:rsid w:val="002E6CBD"/>
    <w:rsid w:val="002F17D2"/>
    <w:rsid w:val="002F1B4D"/>
    <w:rsid w:val="002F59F2"/>
    <w:rsid w:val="002F5DBE"/>
    <w:rsid w:val="002F6BFD"/>
    <w:rsid w:val="002F7EE4"/>
    <w:rsid w:val="003023CB"/>
    <w:rsid w:val="00303767"/>
    <w:rsid w:val="00303D9F"/>
    <w:rsid w:val="00304AA3"/>
    <w:rsid w:val="003055E0"/>
    <w:rsid w:val="00306C9E"/>
    <w:rsid w:val="00310520"/>
    <w:rsid w:val="00310A2E"/>
    <w:rsid w:val="003115A9"/>
    <w:rsid w:val="003130E8"/>
    <w:rsid w:val="003140F3"/>
    <w:rsid w:val="003154B6"/>
    <w:rsid w:val="00317AED"/>
    <w:rsid w:val="00321448"/>
    <w:rsid w:val="00321F49"/>
    <w:rsid w:val="00322449"/>
    <w:rsid w:val="003225BA"/>
    <w:rsid w:val="00322A62"/>
    <w:rsid w:val="00322EFC"/>
    <w:rsid w:val="0032407F"/>
    <w:rsid w:val="003253DD"/>
    <w:rsid w:val="003259A2"/>
    <w:rsid w:val="00326C1F"/>
    <w:rsid w:val="003312D7"/>
    <w:rsid w:val="0033197E"/>
    <w:rsid w:val="00331E52"/>
    <w:rsid w:val="0033219D"/>
    <w:rsid w:val="003343F5"/>
    <w:rsid w:val="00336A35"/>
    <w:rsid w:val="003448B7"/>
    <w:rsid w:val="003475FB"/>
    <w:rsid w:val="0034761D"/>
    <w:rsid w:val="00347F21"/>
    <w:rsid w:val="00350E89"/>
    <w:rsid w:val="003546C1"/>
    <w:rsid w:val="003562B2"/>
    <w:rsid w:val="00356DF2"/>
    <w:rsid w:val="00357226"/>
    <w:rsid w:val="003626DF"/>
    <w:rsid w:val="00364276"/>
    <w:rsid w:val="0037052D"/>
    <w:rsid w:val="0037169B"/>
    <w:rsid w:val="00372327"/>
    <w:rsid w:val="00372B16"/>
    <w:rsid w:val="00375760"/>
    <w:rsid w:val="00376782"/>
    <w:rsid w:val="00380939"/>
    <w:rsid w:val="00382FE7"/>
    <w:rsid w:val="00384513"/>
    <w:rsid w:val="00384B53"/>
    <w:rsid w:val="00384B70"/>
    <w:rsid w:val="00385E2D"/>
    <w:rsid w:val="00387F65"/>
    <w:rsid w:val="00390245"/>
    <w:rsid w:val="00391563"/>
    <w:rsid w:val="003923CD"/>
    <w:rsid w:val="00393A78"/>
    <w:rsid w:val="00393B4A"/>
    <w:rsid w:val="003950C1"/>
    <w:rsid w:val="0039577B"/>
    <w:rsid w:val="003971F7"/>
    <w:rsid w:val="00397A65"/>
    <w:rsid w:val="003A0EC2"/>
    <w:rsid w:val="003A1D53"/>
    <w:rsid w:val="003A34E2"/>
    <w:rsid w:val="003A3B01"/>
    <w:rsid w:val="003A604E"/>
    <w:rsid w:val="003A6434"/>
    <w:rsid w:val="003A67F3"/>
    <w:rsid w:val="003A6FC0"/>
    <w:rsid w:val="003B0C31"/>
    <w:rsid w:val="003B4E9C"/>
    <w:rsid w:val="003B67BF"/>
    <w:rsid w:val="003B6898"/>
    <w:rsid w:val="003C1322"/>
    <w:rsid w:val="003C1C65"/>
    <w:rsid w:val="003C47BE"/>
    <w:rsid w:val="003C5D2A"/>
    <w:rsid w:val="003C5FFE"/>
    <w:rsid w:val="003C6D91"/>
    <w:rsid w:val="003D2F42"/>
    <w:rsid w:val="003D324F"/>
    <w:rsid w:val="003D3424"/>
    <w:rsid w:val="003D370D"/>
    <w:rsid w:val="003D452B"/>
    <w:rsid w:val="003D4BBE"/>
    <w:rsid w:val="003D5F71"/>
    <w:rsid w:val="003D60AF"/>
    <w:rsid w:val="003D693A"/>
    <w:rsid w:val="003E0F09"/>
    <w:rsid w:val="003E2A16"/>
    <w:rsid w:val="003E4814"/>
    <w:rsid w:val="003E6766"/>
    <w:rsid w:val="003F02E3"/>
    <w:rsid w:val="003F0777"/>
    <w:rsid w:val="003F44F6"/>
    <w:rsid w:val="003F569A"/>
    <w:rsid w:val="003F5A0D"/>
    <w:rsid w:val="003F63B0"/>
    <w:rsid w:val="003F7976"/>
    <w:rsid w:val="00400FE0"/>
    <w:rsid w:val="004023CC"/>
    <w:rsid w:val="00403EA3"/>
    <w:rsid w:val="00405B21"/>
    <w:rsid w:val="00406672"/>
    <w:rsid w:val="00406757"/>
    <w:rsid w:val="004071DA"/>
    <w:rsid w:val="0040769E"/>
    <w:rsid w:val="00407770"/>
    <w:rsid w:val="00410E35"/>
    <w:rsid w:val="004136B7"/>
    <w:rsid w:val="00417736"/>
    <w:rsid w:val="004203BB"/>
    <w:rsid w:val="0042098F"/>
    <w:rsid w:val="00422309"/>
    <w:rsid w:val="00422DF6"/>
    <w:rsid w:val="0042388E"/>
    <w:rsid w:val="00427D00"/>
    <w:rsid w:val="00427DDA"/>
    <w:rsid w:val="0043167C"/>
    <w:rsid w:val="00431F27"/>
    <w:rsid w:val="004330D7"/>
    <w:rsid w:val="004331E9"/>
    <w:rsid w:val="00433864"/>
    <w:rsid w:val="0043391D"/>
    <w:rsid w:val="00434A45"/>
    <w:rsid w:val="0043551F"/>
    <w:rsid w:val="00436352"/>
    <w:rsid w:val="00436A48"/>
    <w:rsid w:val="00436AC7"/>
    <w:rsid w:val="004402FB"/>
    <w:rsid w:val="00444374"/>
    <w:rsid w:val="00444889"/>
    <w:rsid w:val="00450E85"/>
    <w:rsid w:val="004514B6"/>
    <w:rsid w:val="004560F0"/>
    <w:rsid w:val="0045665D"/>
    <w:rsid w:val="00457FC8"/>
    <w:rsid w:val="00460911"/>
    <w:rsid w:val="00460C15"/>
    <w:rsid w:val="004649ED"/>
    <w:rsid w:val="004655DF"/>
    <w:rsid w:val="00465E38"/>
    <w:rsid w:val="0046749B"/>
    <w:rsid w:val="00470737"/>
    <w:rsid w:val="00471B59"/>
    <w:rsid w:val="00473B7A"/>
    <w:rsid w:val="004753FB"/>
    <w:rsid w:val="0048071E"/>
    <w:rsid w:val="00484997"/>
    <w:rsid w:val="00484AA0"/>
    <w:rsid w:val="00484C16"/>
    <w:rsid w:val="00485752"/>
    <w:rsid w:val="00486F75"/>
    <w:rsid w:val="00491F1F"/>
    <w:rsid w:val="004950C7"/>
    <w:rsid w:val="0049541D"/>
    <w:rsid w:val="0049591C"/>
    <w:rsid w:val="004A17F9"/>
    <w:rsid w:val="004A40F1"/>
    <w:rsid w:val="004A6393"/>
    <w:rsid w:val="004A660A"/>
    <w:rsid w:val="004B0446"/>
    <w:rsid w:val="004B1BFA"/>
    <w:rsid w:val="004B23A9"/>
    <w:rsid w:val="004B4A30"/>
    <w:rsid w:val="004B51CE"/>
    <w:rsid w:val="004B62C0"/>
    <w:rsid w:val="004B6EA5"/>
    <w:rsid w:val="004C01B0"/>
    <w:rsid w:val="004C08BD"/>
    <w:rsid w:val="004C0D4E"/>
    <w:rsid w:val="004C1799"/>
    <w:rsid w:val="004C1A99"/>
    <w:rsid w:val="004C27A3"/>
    <w:rsid w:val="004C75C4"/>
    <w:rsid w:val="004C78B8"/>
    <w:rsid w:val="004C7F66"/>
    <w:rsid w:val="004D1AA5"/>
    <w:rsid w:val="004D397C"/>
    <w:rsid w:val="004D3E90"/>
    <w:rsid w:val="004D5075"/>
    <w:rsid w:val="004D6133"/>
    <w:rsid w:val="004D7608"/>
    <w:rsid w:val="004D7D5B"/>
    <w:rsid w:val="004E01D7"/>
    <w:rsid w:val="004E3E06"/>
    <w:rsid w:val="004E785C"/>
    <w:rsid w:val="004F2F5B"/>
    <w:rsid w:val="004F3B86"/>
    <w:rsid w:val="004F444A"/>
    <w:rsid w:val="004F4585"/>
    <w:rsid w:val="004F6887"/>
    <w:rsid w:val="004F6C71"/>
    <w:rsid w:val="00502DB6"/>
    <w:rsid w:val="00503ECE"/>
    <w:rsid w:val="00504C30"/>
    <w:rsid w:val="00506FA3"/>
    <w:rsid w:val="00507015"/>
    <w:rsid w:val="005074A5"/>
    <w:rsid w:val="00511BA7"/>
    <w:rsid w:val="00511E06"/>
    <w:rsid w:val="00511FE3"/>
    <w:rsid w:val="005175B7"/>
    <w:rsid w:val="005202A3"/>
    <w:rsid w:val="00523E64"/>
    <w:rsid w:val="00524D3E"/>
    <w:rsid w:val="00526420"/>
    <w:rsid w:val="0052775F"/>
    <w:rsid w:val="0053234D"/>
    <w:rsid w:val="00532C48"/>
    <w:rsid w:val="00533022"/>
    <w:rsid w:val="00533216"/>
    <w:rsid w:val="005339BF"/>
    <w:rsid w:val="00535871"/>
    <w:rsid w:val="00536E3B"/>
    <w:rsid w:val="00541EA8"/>
    <w:rsid w:val="0054236F"/>
    <w:rsid w:val="00542785"/>
    <w:rsid w:val="005441E0"/>
    <w:rsid w:val="005450A7"/>
    <w:rsid w:val="00546FC7"/>
    <w:rsid w:val="00547119"/>
    <w:rsid w:val="005511EB"/>
    <w:rsid w:val="00551EFE"/>
    <w:rsid w:val="00553823"/>
    <w:rsid w:val="00555F7A"/>
    <w:rsid w:val="0055633D"/>
    <w:rsid w:val="00556385"/>
    <w:rsid w:val="00563886"/>
    <w:rsid w:val="00565265"/>
    <w:rsid w:val="005655F5"/>
    <w:rsid w:val="00565A1C"/>
    <w:rsid w:val="00566D7A"/>
    <w:rsid w:val="0056753E"/>
    <w:rsid w:val="005704DA"/>
    <w:rsid w:val="0057285D"/>
    <w:rsid w:val="00574753"/>
    <w:rsid w:val="0057548A"/>
    <w:rsid w:val="00575DBA"/>
    <w:rsid w:val="005763EF"/>
    <w:rsid w:val="005820D0"/>
    <w:rsid w:val="005834B7"/>
    <w:rsid w:val="00584FD3"/>
    <w:rsid w:val="00586076"/>
    <w:rsid w:val="00586C56"/>
    <w:rsid w:val="005925E2"/>
    <w:rsid w:val="0059453A"/>
    <w:rsid w:val="005949AB"/>
    <w:rsid w:val="005A1A0C"/>
    <w:rsid w:val="005A310F"/>
    <w:rsid w:val="005A346A"/>
    <w:rsid w:val="005A4990"/>
    <w:rsid w:val="005A5FA7"/>
    <w:rsid w:val="005A705D"/>
    <w:rsid w:val="005A714A"/>
    <w:rsid w:val="005A7A5F"/>
    <w:rsid w:val="005A7A6B"/>
    <w:rsid w:val="005B1140"/>
    <w:rsid w:val="005B25E4"/>
    <w:rsid w:val="005B2A58"/>
    <w:rsid w:val="005B39F0"/>
    <w:rsid w:val="005B4481"/>
    <w:rsid w:val="005B6A4B"/>
    <w:rsid w:val="005C0882"/>
    <w:rsid w:val="005C0F49"/>
    <w:rsid w:val="005C2602"/>
    <w:rsid w:val="005C2DE5"/>
    <w:rsid w:val="005C312C"/>
    <w:rsid w:val="005C54EA"/>
    <w:rsid w:val="005D1F94"/>
    <w:rsid w:val="005D4D36"/>
    <w:rsid w:val="005D5845"/>
    <w:rsid w:val="005D5DFB"/>
    <w:rsid w:val="005E06D9"/>
    <w:rsid w:val="005E0743"/>
    <w:rsid w:val="005E1597"/>
    <w:rsid w:val="005E2A78"/>
    <w:rsid w:val="005E302C"/>
    <w:rsid w:val="005E4774"/>
    <w:rsid w:val="005F03DD"/>
    <w:rsid w:val="005F168E"/>
    <w:rsid w:val="005F21FD"/>
    <w:rsid w:val="005F576A"/>
    <w:rsid w:val="005F7489"/>
    <w:rsid w:val="0060238B"/>
    <w:rsid w:val="006045E4"/>
    <w:rsid w:val="00604952"/>
    <w:rsid w:val="00604A40"/>
    <w:rsid w:val="00604C0C"/>
    <w:rsid w:val="0060610F"/>
    <w:rsid w:val="00606AFF"/>
    <w:rsid w:val="00606DA7"/>
    <w:rsid w:val="00614305"/>
    <w:rsid w:val="0061674F"/>
    <w:rsid w:val="006207E5"/>
    <w:rsid w:val="006211E0"/>
    <w:rsid w:val="006224F7"/>
    <w:rsid w:val="0062286A"/>
    <w:rsid w:val="00623868"/>
    <w:rsid w:val="00624027"/>
    <w:rsid w:val="006244E7"/>
    <w:rsid w:val="00625B8A"/>
    <w:rsid w:val="0062691F"/>
    <w:rsid w:val="00626AE5"/>
    <w:rsid w:val="00630260"/>
    <w:rsid w:val="0063102D"/>
    <w:rsid w:val="00631649"/>
    <w:rsid w:val="00631BD6"/>
    <w:rsid w:val="0063586E"/>
    <w:rsid w:val="00642998"/>
    <w:rsid w:val="00644662"/>
    <w:rsid w:val="00644B3F"/>
    <w:rsid w:val="00652C56"/>
    <w:rsid w:val="006545A8"/>
    <w:rsid w:val="0065460B"/>
    <w:rsid w:val="00654A6D"/>
    <w:rsid w:val="00655676"/>
    <w:rsid w:val="00660793"/>
    <w:rsid w:val="00660D4D"/>
    <w:rsid w:val="00661847"/>
    <w:rsid w:val="00662A2F"/>
    <w:rsid w:val="00663C0B"/>
    <w:rsid w:val="0066489B"/>
    <w:rsid w:val="0066578F"/>
    <w:rsid w:val="00665EE5"/>
    <w:rsid w:val="00667B94"/>
    <w:rsid w:val="00670E24"/>
    <w:rsid w:val="00673300"/>
    <w:rsid w:val="0067486C"/>
    <w:rsid w:val="00676437"/>
    <w:rsid w:val="00676A4A"/>
    <w:rsid w:val="00682A62"/>
    <w:rsid w:val="00682F59"/>
    <w:rsid w:val="006859C6"/>
    <w:rsid w:val="006863A4"/>
    <w:rsid w:val="00686ADE"/>
    <w:rsid w:val="00696278"/>
    <w:rsid w:val="006A1D48"/>
    <w:rsid w:val="006A1FDE"/>
    <w:rsid w:val="006A33E8"/>
    <w:rsid w:val="006A539E"/>
    <w:rsid w:val="006B14D0"/>
    <w:rsid w:val="006B19CB"/>
    <w:rsid w:val="006C1A28"/>
    <w:rsid w:val="006C2089"/>
    <w:rsid w:val="006C259D"/>
    <w:rsid w:val="006C315C"/>
    <w:rsid w:val="006C3E58"/>
    <w:rsid w:val="006C4005"/>
    <w:rsid w:val="006C525A"/>
    <w:rsid w:val="006D0C2C"/>
    <w:rsid w:val="006D10E9"/>
    <w:rsid w:val="006D1FFE"/>
    <w:rsid w:val="006D24B3"/>
    <w:rsid w:val="006D4819"/>
    <w:rsid w:val="006D56B5"/>
    <w:rsid w:val="006D7458"/>
    <w:rsid w:val="006D7E50"/>
    <w:rsid w:val="006E06A5"/>
    <w:rsid w:val="006E11E4"/>
    <w:rsid w:val="006E4C4B"/>
    <w:rsid w:val="006E6CCD"/>
    <w:rsid w:val="006E7FE7"/>
    <w:rsid w:val="006F0D16"/>
    <w:rsid w:val="006F25DF"/>
    <w:rsid w:val="006F334B"/>
    <w:rsid w:val="006F34DF"/>
    <w:rsid w:val="006F545C"/>
    <w:rsid w:val="007005BD"/>
    <w:rsid w:val="007038D3"/>
    <w:rsid w:val="0070471E"/>
    <w:rsid w:val="00704EFD"/>
    <w:rsid w:val="007057BA"/>
    <w:rsid w:val="00705AB3"/>
    <w:rsid w:val="00705FFD"/>
    <w:rsid w:val="00706A7A"/>
    <w:rsid w:val="007101DF"/>
    <w:rsid w:val="00712C22"/>
    <w:rsid w:val="00713BF6"/>
    <w:rsid w:val="00713E96"/>
    <w:rsid w:val="007154D5"/>
    <w:rsid w:val="0071584E"/>
    <w:rsid w:val="00722F11"/>
    <w:rsid w:val="00723BC6"/>
    <w:rsid w:val="00726C2C"/>
    <w:rsid w:val="00726EA3"/>
    <w:rsid w:val="00727565"/>
    <w:rsid w:val="0073064A"/>
    <w:rsid w:val="007317C4"/>
    <w:rsid w:val="00731FA1"/>
    <w:rsid w:val="0073530B"/>
    <w:rsid w:val="00740CE7"/>
    <w:rsid w:val="00743587"/>
    <w:rsid w:val="007438C4"/>
    <w:rsid w:val="00744640"/>
    <w:rsid w:val="00745534"/>
    <w:rsid w:val="0074772E"/>
    <w:rsid w:val="00750A05"/>
    <w:rsid w:val="00750ABB"/>
    <w:rsid w:val="007515FF"/>
    <w:rsid w:val="00752B25"/>
    <w:rsid w:val="00754DFA"/>
    <w:rsid w:val="007551ED"/>
    <w:rsid w:val="00755FFB"/>
    <w:rsid w:val="00756A6F"/>
    <w:rsid w:val="0075759C"/>
    <w:rsid w:val="0075790B"/>
    <w:rsid w:val="007603AA"/>
    <w:rsid w:val="0076161D"/>
    <w:rsid w:val="0076329E"/>
    <w:rsid w:val="00763D2E"/>
    <w:rsid w:val="007651F1"/>
    <w:rsid w:val="00765A75"/>
    <w:rsid w:val="00772740"/>
    <w:rsid w:val="00780113"/>
    <w:rsid w:val="00781348"/>
    <w:rsid w:val="00781812"/>
    <w:rsid w:val="00781F80"/>
    <w:rsid w:val="0078215F"/>
    <w:rsid w:val="00782682"/>
    <w:rsid w:val="00782876"/>
    <w:rsid w:val="00782DED"/>
    <w:rsid w:val="0078592A"/>
    <w:rsid w:val="0078652B"/>
    <w:rsid w:val="00787727"/>
    <w:rsid w:val="007932DA"/>
    <w:rsid w:val="00794380"/>
    <w:rsid w:val="00795313"/>
    <w:rsid w:val="00795908"/>
    <w:rsid w:val="0079770D"/>
    <w:rsid w:val="007A06D1"/>
    <w:rsid w:val="007A1BA2"/>
    <w:rsid w:val="007A42E9"/>
    <w:rsid w:val="007A44A0"/>
    <w:rsid w:val="007A5093"/>
    <w:rsid w:val="007A63C4"/>
    <w:rsid w:val="007A640A"/>
    <w:rsid w:val="007B42E2"/>
    <w:rsid w:val="007C05BF"/>
    <w:rsid w:val="007C3540"/>
    <w:rsid w:val="007C39F6"/>
    <w:rsid w:val="007C77C3"/>
    <w:rsid w:val="007D0A01"/>
    <w:rsid w:val="007D0C20"/>
    <w:rsid w:val="007D1DFF"/>
    <w:rsid w:val="007D3E87"/>
    <w:rsid w:val="007D494E"/>
    <w:rsid w:val="007D616F"/>
    <w:rsid w:val="007D6C80"/>
    <w:rsid w:val="007D6D2D"/>
    <w:rsid w:val="007D796A"/>
    <w:rsid w:val="007E136E"/>
    <w:rsid w:val="007E1850"/>
    <w:rsid w:val="007E1BE0"/>
    <w:rsid w:val="007E1F36"/>
    <w:rsid w:val="007E5A59"/>
    <w:rsid w:val="007F0728"/>
    <w:rsid w:val="007F0F7E"/>
    <w:rsid w:val="007F12FC"/>
    <w:rsid w:val="007F1F51"/>
    <w:rsid w:val="007F45A2"/>
    <w:rsid w:val="007F48D3"/>
    <w:rsid w:val="007F5652"/>
    <w:rsid w:val="007F70B9"/>
    <w:rsid w:val="007F7D10"/>
    <w:rsid w:val="00800975"/>
    <w:rsid w:val="00800C28"/>
    <w:rsid w:val="008044A7"/>
    <w:rsid w:val="00805C89"/>
    <w:rsid w:val="00807F7E"/>
    <w:rsid w:val="00811427"/>
    <w:rsid w:val="00812B6A"/>
    <w:rsid w:val="00816591"/>
    <w:rsid w:val="0082284E"/>
    <w:rsid w:val="00822FD4"/>
    <w:rsid w:val="008232A1"/>
    <w:rsid w:val="00826990"/>
    <w:rsid w:val="00826E7D"/>
    <w:rsid w:val="008279AA"/>
    <w:rsid w:val="00830B9E"/>
    <w:rsid w:val="0083123C"/>
    <w:rsid w:val="00831E06"/>
    <w:rsid w:val="008335B0"/>
    <w:rsid w:val="00841518"/>
    <w:rsid w:val="008447E0"/>
    <w:rsid w:val="00845A80"/>
    <w:rsid w:val="00852402"/>
    <w:rsid w:val="00852BE4"/>
    <w:rsid w:val="00853955"/>
    <w:rsid w:val="0085479E"/>
    <w:rsid w:val="00854F89"/>
    <w:rsid w:val="00855CE3"/>
    <w:rsid w:val="00860F9E"/>
    <w:rsid w:val="008626CF"/>
    <w:rsid w:val="0086296D"/>
    <w:rsid w:val="0086667A"/>
    <w:rsid w:val="00866BE0"/>
    <w:rsid w:val="00871A8A"/>
    <w:rsid w:val="008721F9"/>
    <w:rsid w:val="00874B8A"/>
    <w:rsid w:val="00874DE2"/>
    <w:rsid w:val="00881F42"/>
    <w:rsid w:val="00883071"/>
    <w:rsid w:val="00883972"/>
    <w:rsid w:val="008842AA"/>
    <w:rsid w:val="0088451E"/>
    <w:rsid w:val="00885976"/>
    <w:rsid w:val="008870D9"/>
    <w:rsid w:val="00890F71"/>
    <w:rsid w:val="0089107C"/>
    <w:rsid w:val="0089246C"/>
    <w:rsid w:val="00893DDD"/>
    <w:rsid w:val="00895AD0"/>
    <w:rsid w:val="0089616B"/>
    <w:rsid w:val="008A03DE"/>
    <w:rsid w:val="008A278D"/>
    <w:rsid w:val="008A3F4D"/>
    <w:rsid w:val="008A47D6"/>
    <w:rsid w:val="008A4AC4"/>
    <w:rsid w:val="008A688F"/>
    <w:rsid w:val="008A7824"/>
    <w:rsid w:val="008A7954"/>
    <w:rsid w:val="008B019E"/>
    <w:rsid w:val="008B0D7A"/>
    <w:rsid w:val="008B1170"/>
    <w:rsid w:val="008B4626"/>
    <w:rsid w:val="008B53A2"/>
    <w:rsid w:val="008B7D76"/>
    <w:rsid w:val="008C0120"/>
    <w:rsid w:val="008C0A50"/>
    <w:rsid w:val="008C0CCF"/>
    <w:rsid w:val="008C120B"/>
    <w:rsid w:val="008C1511"/>
    <w:rsid w:val="008C2D25"/>
    <w:rsid w:val="008C2E9D"/>
    <w:rsid w:val="008C387D"/>
    <w:rsid w:val="008C4792"/>
    <w:rsid w:val="008C4A4D"/>
    <w:rsid w:val="008C4A9E"/>
    <w:rsid w:val="008C53E4"/>
    <w:rsid w:val="008C644B"/>
    <w:rsid w:val="008C6544"/>
    <w:rsid w:val="008C685A"/>
    <w:rsid w:val="008C7A0C"/>
    <w:rsid w:val="008D23F6"/>
    <w:rsid w:val="008D2F42"/>
    <w:rsid w:val="008D4741"/>
    <w:rsid w:val="008E0C21"/>
    <w:rsid w:val="008E423A"/>
    <w:rsid w:val="008E74A1"/>
    <w:rsid w:val="008F142E"/>
    <w:rsid w:val="008F2568"/>
    <w:rsid w:val="008F2D45"/>
    <w:rsid w:val="008F4165"/>
    <w:rsid w:val="008F5F3A"/>
    <w:rsid w:val="008F70E2"/>
    <w:rsid w:val="008F7D1C"/>
    <w:rsid w:val="00901F44"/>
    <w:rsid w:val="00906C63"/>
    <w:rsid w:val="0091046F"/>
    <w:rsid w:val="009104B8"/>
    <w:rsid w:val="00912552"/>
    <w:rsid w:val="00913277"/>
    <w:rsid w:val="00913522"/>
    <w:rsid w:val="00915582"/>
    <w:rsid w:val="0091725A"/>
    <w:rsid w:val="00917D2C"/>
    <w:rsid w:val="00920009"/>
    <w:rsid w:val="00920BA3"/>
    <w:rsid w:val="00920C2F"/>
    <w:rsid w:val="0092299A"/>
    <w:rsid w:val="00922C14"/>
    <w:rsid w:val="009246D8"/>
    <w:rsid w:val="00925588"/>
    <w:rsid w:val="00925B5A"/>
    <w:rsid w:val="009264E0"/>
    <w:rsid w:val="00926C97"/>
    <w:rsid w:val="00927028"/>
    <w:rsid w:val="00927382"/>
    <w:rsid w:val="00927870"/>
    <w:rsid w:val="009312EB"/>
    <w:rsid w:val="009313E2"/>
    <w:rsid w:val="009336D8"/>
    <w:rsid w:val="00933D46"/>
    <w:rsid w:val="009351D0"/>
    <w:rsid w:val="009356EE"/>
    <w:rsid w:val="0093622E"/>
    <w:rsid w:val="00936BF3"/>
    <w:rsid w:val="00941F08"/>
    <w:rsid w:val="0094356C"/>
    <w:rsid w:val="00946A71"/>
    <w:rsid w:val="009474C2"/>
    <w:rsid w:val="00950E33"/>
    <w:rsid w:val="00951360"/>
    <w:rsid w:val="00953BC3"/>
    <w:rsid w:val="00956003"/>
    <w:rsid w:val="009561BB"/>
    <w:rsid w:val="00956D0F"/>
    <w:rsid w:val="009573E7"/>
    <w:rsid w:val="00961675"/>
    <w:rsid w:val="00962962"/>
    <w:rsid w:val="009663A0"/>
    <w:rsid w:val="009670DA"/>
    <w:rsid w:val="009673A8"/>
    <w:rsid w:val="00970267"/>
    <w:rsid w:val="00971DF2"/>
    <w:rsid w:val="009728CC"/>
    <w:rsid w:val="00972E35"/>
    <w:rsid w:val="00974E8C"/>
    <w:rsid w:val="009757F7"/>
    <w:rsid w:val="009758A3"/>
    <w:rsid w:val="0097788A"/>
    <w:rsid w:val="00980AA6"/>
    <w:rsid w:val="00981BEB"/>
    <w:rsid w:val="00982327"/>
    <w:rsid w:val="009847A5"/>
    <w:rsid w:val="00984A69"/>
    <w:rsid w:val="00984EA8"/>
    <w:rsid w:val="009850FA"/>
    <w:rsid w:val="009906CD"/>
    <w:rsid w:val="009917C8"/>
    <w:rsid w:val="00994033"/>
    <w:rsid w:val="00996DBD"/>
    <w:rsid w:val="009A0368"/>
    <w:rsid w:val="009A22BD"/>
    <w:rsid w:val="009A2393"/>
    <w:rsid w:val="009A2E39"/>
    <w:rsid w:val="009A7B56"/>
    <w:rsid w:val="009B28F1"/>
    <w:rsid w:val="009B70F9"/>
    <w:rsid w:val="009C06A6"/>
    <w:rsid w:val="009D159E"/>
    <w:rsid w:val="009D276A"/>
    <w:rsid w:val="009D3BEB"/>
    <w:rsid w:val="009D51DE"/>
    <w:rsid w:val="009D6D1E"/>
    <w:rsid w:val="009D6E3F"/>
    <w:rsid w:val="009E0498"/>
    <w:rsid w:val="009E0E5A"/>
    <w:rsid w:val="009E2527"/>
    <w:rsid w:val="009E373A"/>
    <w:rsid w:val="009E4638"/>
    <w:rsid w:val="009E4AE3"/>
    <w:rsid w:val="009E6725"/>
    <w:rsid w:val="009E72C3"/>
    <w:rsid w:val="009F0C5B"/>
    <w:rsid w:val="009F189E"/>
    <w:rsid w:val="009F2390"/>
    <w:rsid w:val="009F3166"/>
    <w:rsid w:val="009F42B5"/>
    <w:rsid w:val="009F539B"/>
    <w:rsid w:val="009F625B"/>
    <w:rsid w:val="00A0000E"/>
    <w:rsid w:val="00A00CD5"/>
    <w:rsid w:val="00A022AB"/>
    <w:rsid w:val="00A02811"/>
    <w:rsid w:val="00A03A10"/>
    <w:rsid w:val="00A10BA7"/>
    <w:rsid w:val="00A123DC"/>
    <w:rsid w:val="00A12BAA"/>
    <w:rsid w:val="00A13214"/>
    <w:rsid w:val="00A135B4"/>
    <w:rsid w:val="00A14F04"/>
    <w:rsid w:val="00A204FB"/>
    <w:rsid w:val="00A20F24"/>
    <w:rsid w:val="00A226A7"/>
    <w:rsid w:val="00A23A48"/>
    <w:rsid w:val="00A24060"/>
    <w:rsid w:val="00A25CFD"/>
    <w:rsid w:val="00A30838"/>
    <w:rsid w:val="00A31133"/>
    <w:rsid w:val="00A31DB9"/>
    <w:rsid w:val="00A322B8"/>
    <w:rsid w:val="00A36BFA"/>
    <w:rsid w:val="00A37840"/>
    <w:rsid w:val="00A417A7"/>
    <w:rsid w:val="00A42CCE"/>
    <w:rsid w:val="00A454ED"/>
    <w:rsid w:val="00A47000"/>
    <w:rsid w:val="00A47CD6"/>
    <w:rsid w:val="00A50B8E"/>
    <w:rsid w:val="00A5212E"/>
    <w:rsid w:val="00A52ADA"/>
    <w:rsid w:val="00A52B1D"/>
    <w:rsid w:val="00A52DDD"/>
    <w:rsid w:val="00A531AF"/>
    <w:rsid w:val="00A5434A"/>
    <w:rsid w:val="00A5554C"/>
    <w:rsid w:val="00A567EB"/>
    <w:rsid w:val="00A61649"/>
    <w:rsid w:val="00A61763"/>
    <w:rsid w:val="00A62347"/>
    <w:rsid w:val="00A63884"/>
    <w:rsid w:val="00A63F2A"/>
    <w:rsid w:val="00A647FB"/>
    <w:rsid w:val="00A65214"/>
    <w:rsid w:val="00A65B6E"/>
    <w:rsid w:val="00A65F12"/>
    <w:rsid w:val="00A67E28"/>
    <w:rsid w:val="00A7094C"/>
    <w:rsid w:val="00A74DF9"/>
    <w:rsid w:val="00A75FEF"/>
    <w:rsid w:val="00A77821"/>
    <w:rsid w:val="00A84A07"/>
    <w:rsid w:val="00A84FFA"/>
    <w:rsid w:val="00A852D4"/>
    <w:rsid w:val="00A866FB"/>
    <w:rsid w:val="00A910F5"/>
    <w:rsid w:val="00A91583"/>
    <w:rsid w:val="00A93524"/>
    <w:rsid w:val="00A93D1E"/>
    <w:rsid w:val="00A94624"/>
    <w:rsid w:val="00A957B8"/>
    <w:rsid w:val="00A961C7"/>
    <w:rsid w:val="00AA22D6"/>
    <w:rsid w:val="00AA3EF0"/>
    <w:rsid w:val="00AA7E75"/>
    <w:rsid w:val="00AB24BE"/>
    <w:rsid w:val="00AB418B"/>
    <w:rsid w:val="00AB6AFD"/>
    <w:rsid w:val="00AC050B"/>
    <w:rsid w:val="00AC4348"/>
    <w:rsid w:val="00AC5319"/>
    <w:rsid w:val="00AC5D91"/>
    <w:rsid w:val="00AC6DCE"/>
    <w:rsid w:val="00AC7FD3"/>
    <w:rsid w:val="00AD2487"/>
    <w:rsid w:val="00AD51B4"/>
    <w:rsid w:val="00AD6151"/>
    <w:rsid w:val="00AE269D"/>
    <w:rsid w:val="00AE41E4"/>
    <w:rsid w:val="00AE50E3"/>
    <w:rsid w:val="00AE5832"/>
    <w:rsid w:val="00AF1075"/>
    <w:rsid w:val="00AF39F8"/>
    <w:rsid w:val="00AF4692"/>
    <w:rsid w:val="00B042D7"/>
    <w:rsid w:val="00B051B6"/>
    <w:rsid w:val="00B06325"/>
    <w:rsid w:val="00B0781B"/>
    <w:rsid w:val="00B10244"/>
    <w:rsid w:val="00B114AC"/>
    <w:rsid w:val="00B1175A"/>
    <w:rsid w:val="00B11D0E"/>
    <w:rsid w:val="00B13229"/>
    <w:rsid w:val="00B1432D"/>
    <w:rsid w:val="00B14432"/>
    <w:rsid w:val="00B14C98"/>
    <w:rsid w:val="00B15CD1"/>
    <w:rsid w:val="00B15E36"/>
    <w:rsid w:val="00B220D8"/>
    <w:rsid w:val="00B252F1"/>
    <w:rsid w:val="00B274BC"/>
    <w:rsid w:val="00B27E9B"/>
    <w:rsid w:val="00B30A2F"/>
    <w:rsid w:val="00B310C0"/>
    <w:rsid w:val="00B334E0"/>
    <w:rsid w:val="00B33AEA"/>
    <w:rsid w:val="00B36DDC"/>
    <w:rsid w:val="00B402D5"/>
    <w:rsid w:val="00B40986"/>
    <w:rsid w:val="00B4126F"/>
    <w:rsid w:val="00B42C28"/>
    <w:rsid w:val="00B45086"/>
    <w:rsid w:val="00B45EAA"/>
    <w:rsid w:val="00B460C5"/>
    <w:rsid w:val="00B46196"/>
    <w:rsid w:val="00B6270F"/>
    <w:rsid w:val="00B62F5B"/>
    <w:rsid w:val="00B641A8"/>
    <w:rsid w:val="00B67C0A"/>
    <w:rsid w:val="00B70327"/>
    <w:rsid w:val="00B7147F"/>
    <w:rsid w:val="00B7179F"/>
    <w:rsid w:val="00B72C11"/>
    <w:rsid w:val="00B72ED4"/>
    <w:rsid w:val="00B7336B"/>
    <w:rsid w:val="00B74C19"/>
    <w:rsid w:val="00B75E9D"/>
    <w:rsid w:val="00B76445"/>
    <w:rsid w:val="00B76EC7"/>
    <w:rsid w:val="00B76F96"/>
    <w:rsid w:val="00B778CD"/>
    <w:rsid w:val="00B8206E"/>
    <w:rsid w:val="00B8672C"/>
    <w:rsid w:val="00B868CF"/>
    <w:rsid w:val="00B8726B"/>
    <w:rsid w:val="00B9134E"/>
    <w:rsid w:val="00B958BE"/>
    <w:rsid w:val="00B96CD9"/>
    <w:rsid w:val="00BA2435"/>
    <w:rsid w:val="00BA3638"/>
    <w:rsid w:val="00BA47B2"/>
    <w:rsid w:val="00BA5108"/>
    <w:rsid w:val="00BA572B"/>
    <w:rsid w:val="00BA5ABA"/>
    <w:rsid w:val="00BA644A"/>
    <w:rsid w:val="00BB1A25"/>
    <w:rsid w:val="00BB28A5"/>
    <w:rsid w:val="00BB3080"/>
    <w:rsid w:val="00BB482D"/>
    <w:rsid w:val="00BB632F"/>
    <w:rsid w:val="00BC2F3E"/>
    <w:rsid w:val="00BC31F1"/>
    <w:rsid w:val="00BC3B40"/>
    <w:rsid w:val="00BC7991"/>
    <w:rsid w:val="00BD091D"/>
    <w:rsid w:val="00BD0B1C"/>
    <w:rsid w:val="00BD1789"/>
    <w:rsid w:val="00BD6807"/>
    <w:rsid w:val="00BD6980"/>
    <w:rsid w:val="00BD6D8D"/>
    <w:rsid w:val="00BE14C6"/>
    <w:rsid w:val="00BE24E2"/>
    <w:rsid w:val="00BE2C37"/>
    <w:rsid w:val="00BE31EA"/>
    <w:rsid w:val="00BE36B7"/>
    <w:rsid w:val="00BF052A"/>
    <w:rsid w:val="00BF3AA5"/>
    <w:rsid w:val="00BF3CD9"/>
    <w:rsid w:val="00BF54EE"/>
    <w:rsid w:val="00C021C8"/>
    <w:rsid w:val="00C05E18"/>
    <w:rsid w:val="00C0663B"/>
    <w:rsid w:val="00C069D4"/>
    <w:rsid w:val="00C06E58"/>
    <w:rsid w:val="00C06F6B"/>
    <w:rsid w:val="00C07CE9"/>
    <w:rsid w:val="00C13CF1"/>
    <w:rsid w:val="00C16342"/>
    <w:rsid w:val="00C16EC8"/>
    <w:rsid w:val="00C20B42"/>
    <w:rsid w:val="00C215F6"/>
    <w:rsid w:val="00C22F7A"/>
    <w:rsid w:val="00C23D83"/>
    <w:rsid w:val="00C2560E"/>
    <w:rsid w:val="00C25BA0"/>
    <w:rsid w:val="00C30EFD"/>
    <w:rsid w:val="00C31CF3"/>
    <w:rsid w:val="00C32523"/>
    <w:rsid w:val="00C34BD6"/>
    <w:rsid w:val="00C37679"/>
    <w:rsid w:val="00C41A40"/>
    <w:rsid w:val="00C4241C"/>
    <w:rsid w:val="00C43050"/>
    <w:rsid w:val="00C43EDA"/>
    <w:rsid w:val="00C45373"/>
    <w:rsid w:val="00C503E8"/>
    <w:rsid w:val="00C51368"/>
    <w:rsid w:val="00C518C8"/>
    <w:rsid w:val="00C552F4"/>
    <w:rsid w:val="00C55641"/>
    <w:rsid w:val="00C55914"/>
    <w:rsid w:val="00C55F42"/>
    <w:rsid w:val="00C57ABD"/>
    <w:rsid w:val="00C57DDA"/>
    <w:rsid w:val="00C64893"/>
    <w:rsid w:val="00C64AB9"/>
    <w:rsid w:val="00C65B85"/>
    <w:rsid w:val="00C719B7"/>
    <w:rsid w:val="00C72134"/>
    <w:rsid w:val="00C729BA"/>
    <w:rsid w:val="00C72E68"/>
    <w:rsid w:val="00C73686"/>
    <w:rsid w:val="00C7627C"/>
    <w:rsid w:val="00C76EAC"/>
    <w:rsid w:val="00C836A0"/>
    <w:rsid w:val="00C84C35"/>
    <w:rsid w:val="00C853FD"/>
    <w:rsid w:val="00C864C2"/>
    <w:rsid w:val="00C86AD2"/>
    <w:rsid w:val="00C875CD"/>
    <w:rsid w:val="00C9367B"/>
    <w:rsid w:val="00C9495B"/>
    <w:rsid w:val="00C95E04"/>
    <w:rsid w:val="00C9698E"/>
    <w:rsid w:val="00CA0601"/>
    <w:rsid w:val="00CA0767"/>
    <w:rsid w:val="00CA0B41"/>
    <w:rsid w:val="00CA30F9"/>
    <w:rsid w:val="00CA3274"/>
    <w:rsid w:val="00CA390C"/>
    <w:rsid w:val="00CA4497"/>
    <w:rsid w:val="00CA5A38"/>
    <w:rsid w:val="00CA68B8"/>
    <w:rsid w:val="00CA7131"/>
    <w:rsid w:val="00CA7275"/>
    <w:rsid w:val="00CB1B01"/>
    <w:rsid w:val="00CB200F"/>
    <w:rsid w:val="00CB77F6"/>
    <w:rsid w:val="00CC0EBC"/>
    <w:rsid w:val="00CC0ED7"/>
    <w:rsid w:val="00CC1D1E"/>
    <w:rsid w:val="00CC2260"/>
    <w:rsid w:val="00CC74FC"/>
    <w:rsid w:val="00CC7A45"/>
    <w:rsid w:val="00CD1EB8"/>
    <w:rsid w:val="00CD52F4"/>
    <w:rsid w:val="00CD5CFA"/>
    <w:rsid w:val="00CD689C"/>
    <w:rsid w:val="00CD71F4"/>
    <w:rsid w:val="00CD7D33"/>
    <w:rsid w:val="00CE08A8"/>
    <w:rsid w:val="00CE0DAB"/>
    <w:rsid w:val="00CE2115"/>
    <w:rsid w:val="00CE33B5"/>
    <w:rsid w:val="00CE382F"/>
    <w:rsid w:val="00CE4EF8"/>
    <w:rsid w:val="00CE5972"/>
    <w:rsid w:val="00CE6876"/>
    <w:rsid w:val="00CF144D"/>
    <w:rsid w:val="00CF1C9D"/>
    <w:rsid w:val="00CF4A17"/>
    <w:rsid w:val="00CF5A02"/>
    <w:rsid w:val="00CF6C98"/>
    <w:rsid w:val="00D03AD7"/>
    <w:rsid w:val="00D04075"/>
    <w:rsid w:val="00D0420D"/>
    <w:rsid w:val="00D072AB"/>
    <w:rsid w:val="00D0761A"/>
    <w:rsid w:val="00D11550"/>
    <w:rsid w:val="00D115F4"/>
    <w:rsid w:val="00D1605F"/>
    <w:rsid w:val="00D16320"/>
    <w:rsid w:val="00D17357"/>
    <w:rsid w:val="00D17510"/>
    <w:rsid w:val="00D200BD"/>
    <w:rsid w:val="00D20561"/>
    <w:rsid w:val="00D2178B"/>
    <w:rsid w:val="00D2230C"/>
    <w:rsid w:val="00D22A56"/>
    <w:rsid w:val="00D238C1"/>
    <w:rsid w:val="00D247DF"/>
    <w:rsid w:val="00D24BC1"/>
    <w:rsid w:val="00D2587B"/>
    <w:rsid w:val="00D30E28"/>
    <w:rsid w:val="00D33C91"/>
    <w:rsid w:val="00D35658"/>
    <w:rsid w:val="00D36D16"/>
    <w:rsid w:val="00D36F38"/>
    <w:rsid w:val="00D3713B"/>
    <w:rsid w:val="00D4143A"/>
    <w:rsid w:val="00D42669"/>
    <w:rsid w:val="00D436F0"/>
    <w:rsid w:val="00D46039"/>
    <w:rsid w:val="00D50AB3"/>
    <w:rsid w:val="00D50FD6"/>
    <w:rsid w:val="00D51141"/>
    <w:rsid w:val="00D53655"/>
    <w:rsid w:val="00D541FB"/>
    <w:rsid w:val="00D5464D"/>
    <w:rsid w:val="00D550FA"/>
    <w:rsid w:val="00D61C15"/>
    <w:rsid w:val="00D62789"/>
    <w:rsid w:val="00D627DC"/>
    <w:rsid w:val="00D64147"/>
    <w:rsid w:val="00D65429"/>
    <w:rsid w:val="00D65553"/>
    <w:rsid w:val="00D70C7F"/>
    <w:rsid w:val="00D70DD3"/>
    <w:rsid w:val="00D72EA3"/>
    <w:rsid w:val="00D736B4"/>
    <w:rsid w:val="00D80575"/>
    <w:rsid w:val="00D8165F"/>
    <w:rsid w:val="00D82907"/>
    <w:rsid w:val="00D871EB"/>
    <w:rsid w:val="00D876BA"/>
    <w:rsid w:val="00D90839"/>
    <w:rsid w:val="00D9632C"/>
    <w:rsid w:val="00D964A9"/>
    <w:rsid w:val="00DA1053"/>
    <w:rsid w:val="00DA1BC3"/>
    <w:rsid w:val="00DA32D4"/>
    <w:rsid w:val="00DA464D"/>
    <w:rsid w:val="00DA49EC"/>
    <w:rsid w:val="00DA7642"/>
    <w:rsid w:val="00DB0A75"/>
    <w:rsid w:val="00DB1270"/>
    <w:rsid w:val="00DB1620"/>
    <w:rsid w:val="00DB38EE"/>
    <w:rsid w:val="00DB559E"/>
    <w:rsid w:val="00DB616F"/>
    <w:rsid w:val="00DB64DA"/>
    <w:rsid w:val="00DB70F6"/>
    <w:rsid w:val="00DB7693"/>
    <w:rsid w:val="00DC45E2"/>
    <w:rsid w:val="00DC5EF9"/>
    <w:rsid w:val="00DC76C8"/>
    <w:rsid w:val="00DD43F5"/>
    <w:rsid w:val="00DD45D8"/>
    <w:rsid w:val="00DE0549"/>
    <w:rsid w:val="00DE0813"/>
    <w:rsid w:val="00DE1465"/>
    <w:rsid w:val="00DE3C79"/>
    <w:rsid w:val="00DE4B94"/>
    <w:rsid w:val="00DE4F43"/>
    <w:rsid w:val="00DE5B6E"/>
    <w:rsid w:val="00DE5B7F"/>
    <w:rsid w:val="00DE647C"/>
    <w:rsid w:val="00DF005C"/>
    <w:rsid w:val="00DF21B3"/>
    <w:rsid w:val="00DF2CE7"/>
    <w:rsid w:val="00DF49E1"/>
    <w:rsid w:val="00DF5983"/>
    <w:rsid w:val="00DF7D73"/>
    <w:rsid w:val="00E008F1"/>
    <w:rsid w:val="00E009C1"/>
    <w:rsid w:val="00E03CC7"/>
    <w:rsid w:val="00E04D38"/>
    <w:rsid w:val="00E1237F"/>
    <w:rsid w:val="00E12DCF"/>
    <w:rsid w:val="00E144BD"/>
    <w:rsid w:val="00E1456D"/>
    <w:rsid w:val="00E15986"/>
    <w:rsid w:val="00E15FAC"/>
    <w:rsid w:val="00E16CA0"/>
    <w:rsid w:val="00E21553"/>
    <w:rsid w:val="00E21CE5"/>
    <w:rsid w:val="00E271CD"/>
    <w:rsid w:val="00E2791D"/>
    <w:rsid w:val="00E27E3B"/>
    <w:rsid w:val="00E30B9D"/>
    <w:rsid w:val="00E31031"/>
    <w:rsid w:val="00E3124D"/>
    <w:rsid w:val="00E329F2"/>
    <w:rsid w:val="00E34F66"/>
    <w:rsid w:val="00E379CE"/>
    <w:rsid w:val="00E4089B"/>
    <w:rsid w:val="00E45C0F"/>
    <w:rsid w:val="00E462D5"/>
    <w:rsid w:val="00E46741"/>
    <w:rsid w:val="00E46AC6"/>
    <w:rsid w:val="00E4748D"/>
    <w:rsid w:val="00E56D45"/>
    <w:rsid w:val="00E56E37"/>
    <w:rsid w:val="00E57BAB"/>
    <w:rsid w:val="00E615C9"/>
    <w:rsid w:val="00E619AA"/>
    <w:rsid w:val="00E62EAC"/>
    <w:rsid w:val="00E62F93"/>
    <w:rsid w:val="00E63DF2"/>
    <w:rsid w:val="00E64E8D"/>
    <w:rsid w:val="00E6509D"/>
    <w:rsid w:val="00E759BA"/>
    <w:rsid w:val="00E76ED0"/>
    <w:rsid w:val="00E77952"/>
    <w:rsid w:val="00E82321"/>
    <w:rsid w:val="00E824B9"/>
    <w:rsid w:val="00E829FC"/>
    <w:rsid w:val="00E83F95"/>
    <w:rsid w:val="00E84BD6"/>
    <w:rsid w:val="00E86621"/>
    <w:rsid w:val="00E914F1"/>
    <w:rsid w:val="00E91763"/>
    <w:rsid w:val="00E91ACC"/>
    <w:rsid w:val="00E9215D"/>
    <w:rsid w:val="00E95EEB"/>
    <w:rsid w:val="00E96C7E"/>
    <w:rsid w:val="00E97038"/>
    <w:rsid w:val="00E97EB7"/>
    <w:rsid w:val="00EA21B1"/>
    <w:rsid w:val="00EA4AE3"/>
    <w:rsid w:val="00EA5001"/>
    <w:rsid w:val="00EA5EA6"/>
    <w:rsid w:val="00EA70E0"/>
    <w:rsid w:val="00EB219E"/>
    <w:rsid w:val="00EB2DE6"/>
    <w:rsid w:val="00EB3CE9"/>
    <w:rsid w:val="00EB67DD"/>
    <w:rsid w:val="00EC0D58"/>
    <w:rsid w:val="00EC54F3"/>
    <w:rsid w:val="00ED085E"/>
    <w:rsid w:val="00ED287A"/>
    <w:rsid w:val="00ED66D6"/>
    <w:rsid w:val="00ED72E1"/>
    <w:rsid w:val="00ED7BA3"/>
    <w:rsid w:val="00EE57D5"/>
    <w:rsid w:val="00EE764C"/>
    <w:rsid w:val="00EE7BDF"/>
    <w:rsid w:val="00EF2176"/>
    <w:rsid w:val="00EF247E"/>
    <w:rsid w:val="00EF2C6B"/>
    <w:rsid w:val="00EF39F6"/>
    <w:rsid w:val="00EF40F0"/>
    <w:rsid w:val="00EF5FEE"/>
    <w:rsid w:val="00EF7C07"/>
    <w:rsid w:val="00EF7E49"/>
    <w:rsid w:val="00F00181"/>
    <w:rsid w:val="00F00C22"/>
    <w:rsid w:val="00F01114"/>
    <w:rsid w:val="00F03D58"/>
    <w:rsid w:val="00F05217"/>
    <w:rsid w:val="00F064EA"/>
    <w:rsid w:val="00F06820"/>
    <w:rsid w:val="00F07A10"/>
    <w:rsid w:val="00F10288"/>
    <w:rsid w:val="00F11280"/>
    <w:rsid w:val="00F125DB"/>
    <w:rsid w:val="00F13014"/>
    <w:rsid w:val="00F1632D"/>
    <w:rsid w:val="00F16740"/>
    <w:rsid w:val="00F17408"/>
    <w:rsid w:val="00F20E02"/>
    <w:rsid w:val="00F21B71"/>
    <w:rsid w:val="00F21CC0"/>
    <w:rsid w:val="00F22632"/>
    <w:rsid w:val="00F23B4E"/>
    <w:rsid w:val="00F23B84"/>
    <w:rsid w:val="00F23FBB"/>
    <w:rsid w:val="00F2433E"/>
    <w:rsid w:val="00F24D08"/>
    <w:rsid w:val="00F24DAC"/>
    <w:rsid w:val="00F26267"/>
    <w:rsid w:val="00F27ADC"/>
    <w:rsid w:val="00F30A62"/>
    <w:rsid w:val="00F30E53"/>
    <w:rsid w:val="00F31DF5"/>
    <w:rsid w:val="00F349EC"/>
    <w:rsid w:val="00F369E2"/>
    <w:rsid w:val="00F43D0A"/>
    <w:rsid w:val="00F45419"/>
    <w:rsid w:val="00F51960"/>
    <w:rsid w:val="00F51E8D"/>
    <w:rsid w:val="00F5480D"/>
    <w:rsid w:val="00F55283"/>
    <w:rsid w:val="00F57331"/>
    <w:rsid w:val="00F57452"/>
    <w:rsid w:val="00F60A06"/>
    <w:rsid w:val="00F61A1C"/>
    <w:rsid w:val="00F63FBA"/>
    <w:rsid w:val="00F6578E"/>
    <w:rsid w:val="00F65A89"/>
    <w:rsid w:val="00F66755"/>
    <w:rsid w:val="00F70A17"/>
    <w:rsid w:val="00F70DBC"/>
    <w:rsid w:val="00F724C5"/>
    <w:rsid w:val="00F73037"/>
    <w:rsid w:val="00F730E4"/>
    <w:rsid w:val="00F73ECA"/>
    <w:rsid w:val="00F747B8"/>
    <w:rsid w:val="00F76C5A"/>
    <w:rsid w:val="00F808BD"/>
    <w:rsid w:val="00F81DA8"/>
    <w:rsid w:val="00F82765"/>
    <w:rsid w:val="00F84847"/>
    <w:rsid w:val="00F85F9C"/>
    <w:rsid w:val="00F86F26"/>
    <w:rsid w:val="00F9109B"/>
    <w:rsid w:val="00F9260E"/>
    <w:rsid w:val="00F93183"/>
    <w:rsid w:val="00F933D3"/>
    <w:rsid w:val="00F93BA9"/>
    <w:rsid w:val="00F9710C"/>
    <w:rsid w:val="00FA2CE9"/>
    <w:rsid w:val="00FA39DA"/>
    <w:rsid w:val="00FA4E03"/>
    <w:rsid w:val="00FA5698"/>
    <w:rsid w:val="00FA576F"/>
    <w:rsid w:val="00FA5A1D"/>
    <w:rsid w:val="00FA6F3D"/>
    <w:rsid w:val="00FA6FAF"/>
    <w:rsid w:val="00FA7941"/>
    <w:rsid w:val="00FA79F9"/>
    <w:rsid w:val="00FB103D"/>
    <w:rsid w:val="00FB2C80"/>
    <w:rsid w:val="00FC30BE"/>
    <w:rsid w:val="00FC3124"/>
    <w:rsid w:val="00FC4923"/>
    <w:rsid w:val="00FD1121"/>
    <w:rsid w:val="00FD158A"/>
    <w:rsid w:val="00FD20B0"/>
    <w:rsid w:val="00FD31BD"/>
    <w:rsid w:val="00FD39AE"/>
    <w:rsid w:val="00FD3FB4"/>
    <w:rsid w:val="00FD3FF7"/>
    <w:rsid w:val="00FD4088"/>
    <w:rsid w:val="00FD5871"/>
    <w:rsid w:val="00FD6AF0"/>
    <w:rsid w:val="00FE4F98"/>
    <w:rsid w:val="00FE59D8"/>
    <w:rsid w:val="00FF0416"/>
    <w:rsid w:val="00FF0AB2"/>
    <w:rsid w:val="00FF1E8B"/>
    <w:rsid w:val="00FF276A"/>
    <w:rsid w:val="00FF461C"/>
    <w:rsid w:val="00FF466A"/>
    <w:rsid w:val="00FF5F2A"/>
    <w:rsid w:val="00FF60B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E94"/>
  <w15:chartTrackingRefBased/>
  <w15:docId w15:val="{FC1E3506-0A9B-1E46-B221-C1286F66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23948" w:themeColor="text2" w:themeTint="E6"/>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rsid w:val="00586C56"/>
    <w:pPr>
      <w:keepNext/>
      <w:keepLines/>
      <w:spacing w:before="280" w:after="120"/>
      <w:outlineLvl w:val="0"/>
    </w:pPr>
    <w:rPr>
      <w:rFonts w:asciiTheme="majorHAnsi" w:eastAsiaTheme="majorEastAsia" w:hAnsiTheme="majorHAnsi" w:cstheme="majorBidi"/>
      <w:b/>
      <w:color w:val="0070C0"/>
      <w:sz w:val="34"/>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contextualSpacing/>
    </w:pPr>
    <w:rPr>
      <w:rFonts w:asciiTheme="majorHAnsi" w:eastAsiaTheme="majorEastAsia" w:hAnsiTheme="majorHAnsi" w:cstheme="majorBidi"/>
      <w:color w:val="FFFFFF" w:themeColor="background1"/>
      <w:kern w:val="28"/>
      <w:sz w:val="78"/>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FFFFFF" w:themeColor="background1"/>
      <w:kern w:val="28"/>
      <w:sz w:val="78"/>
      <w:szCs w:val="56"/>
    </w:rPr>
  </w:style>
  <w:style w:type="paragraph" w:styleId="Subtitle">
    <w:name w:val="Subtitle"/>
    <w:basedOn w:val="Normal"/>
    <w:link w:val="SubtitleChar"/>
    <w:uiPriority w:val="11"/>
    <w:qFormat/>
    <w:pPr>
      <w:numPr>
        <w:ilvl w:val="1"/>
      </w:numPr>
      <w:spacing w:after="0"/>
      <w:jc w:val="right"/>
    </w:pPr>
    <w:rPr>
      <w:rFonts w:eastAsiaTheme="minorEastAsia"/>
      <w:sz w:val="32"/>
    </w:rPr>
  </w:style>
  <w:style w:type="character" w:customStyle="1" w:styleId="SubtitleChar">
    <w:name w:val="Subtitle Char"/>
    <w:basedOn w:val="DefaultParagraphFont"/>
    <w:link w:val="Subtitle"/>
    <w:uiPriority w:val="11"/>
    <w:rPr>
      <w:rFonts w:eastAsiaTheme="minorEastAsia"/>
      <w:sz w:val="32"/>
    </w:rPr>
  </w:style>
  <w:style w:type="character" w:styleId="PlaceholderText">
    <w:name w:val="Placeholder Text"/>
    <w:basedOn w:val="DefaultParagraphFont"/>
    <w:uiPriority w:val="99"/>
    <w:semiHidden/>
    <w:rPr>
      <w:color w:val="808080"/>
    </w:rPr>
  </w:style>
  <w:style w:type="paragraph" w:styleId="Date">
    <w:name w:val="Date"/>
    <w:basedOn w:val="Normal"/>
    <w:link w:val="DateChar"/>
    <w:uiPriority w:val="99"/>
    <w:unhideWhenUsed/>
    <w:qFormat/>
    <w:pPr>
      <w:spacing w:after="40"/>
      <w:jc w:val="right"/>
    </w:pPr>
    <w:rPr>
      <w:b/>
      <w:color w:val="6CA800" w:themeColor="accent1"/>
      <w:sz w:val="32"/>
    </w:rPr>
  </w:style>
  <w:style w:type="character" w:customStyle="1" w:styleId="DateChar">
    <w:name w:val="Date Char"/>
    <w:basedOn w:val="DefaultParagraphFont"/>
    <w:link w:val="Date"/>
    <w:uiPriority w:val="99"/>
    <w:rPr>
      <w:b/>
      <w:color w:val="6CA800" w:themeColor="accent1"/>
      <w:sz w:val="32"/>
    </w:rPr>
  </w:style>
  <w:style w:type="paragraph" w:styleId="BlockText">
    <w:name w:val="Block Text"/>
    <w:basedOn w:val="Normal"/>
    <w:uiPriority w:val="99"/>
    <w:unhideWhenUsed/>
    <w:qFormat/>
    <w:pPr>
      <w:spacing w:after="380" w:line="326" w:lineRule="auto"/>
    </w:pPr>
    <w:rPr>
      <w:rFonts w:eastAsiaTheme="minorEastAsia"/>
      <w:iCs/>
      <w:sz w:val="28"/>
    </w:rPr>
  </w:style>
  <w:style w:type="paragraph" w:styleId="Quote">
    <w:name w:val="Quote"/>
    <w:basedOn w:val="Normal"/>
    <w:link w:val="QuoteChar"/>
    <w:uiPriority w:val="29"/>
    <w:qFormat/>
    <w:pPr>
      <w:pBdr>
        <w:top w:val="single" w:sz="8" w:space="10" w:color="auto"/>
        <w:bottom w:val="single" w:sz="8" w:space="10" w:color="auto"/>
      </w:pBdr>
      <w:spacing w:after="240" w:line="312" w:lineRule="auto"/>
      <w:jc w:val="right"/>
    </w:pPr>
    <w:rPr>
      <w:i/>
      <w:iCs/>
      <w:sz w:val="28"/>
    </w:rPr>
  </w:style>
  <w:style w:type="character" w:customStyle="1" w:styleId="QuoteChar">
    <w:name w:val="Quote Char"/>
    <w:basedOn w:val="DefaultParagraphFont"/>
    <w:link w:val="Quote"/>
    <w:uiPriority w:val="29"/>
    <w:rPr>
      <w:i/>
      <w:iCs/>
      <w:sz w:val="28"/>
    </w:rPr>
  </w:style>
  <w:style w:type="character" w:customStyle="1" w:styleId="Heading1Char">
    <w:name w:val="Heading 1 Char"/>
    <w:basedOn w:val="DefaultParagraphFont"/>
    <w:link w:val="Heading1"/>
    <w:uiPriority w:val="9"/>
    <w:rsid w:val="00586C56"/>
    <w:rPr>
      <w:rFonts w:asciiTheme="majorHAnsi" w:eastAsiaTheme="majorEastAsia" w:hAnsiTheme="majorHAnsi" w:cstheme="majorBidi"/>
      <w:b/>
      <w:color w:val="0070C0"/>
      <w:sz w:val="34"/>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sz w:val="24"/>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sz w:val="24"/>
      <w:szCs w:val="24"/>
    </w:rPr>
  </w:style>
  <w:style w:type="paragraph" w:styleId="IntenseQuote">
    <w:name w:val="Intense Quote"/>
    <w:basedOn w:val="Normal"/>
    <w:link w:val="IntenseQuoteChar"/>
    <w:uiPriority w:val="30"/>
    <w:qFormat/>
    <w:pPr>
      <w:pBdr>
        <w:top w:val="single" w:sz="8" w:space="10" w:color="323948" w:themeColor="text2" w:themeTint="E6"/>
        <w:bottom w:val="single" w:sz="8" w:space="10" w:color="323948" w:themeColor="text2" w:themeTint="E6"/>
      </w:pBdr>
      <w:spacing w:after="240" w:line="312" w:lineRule="auto"/>
      <w:jc w:val="right"/>
    </w:pPr>
    <w:rPr>
      <w:b/>
      <w:i/>
      <w:iCs/>
      <w:sz w:val="28"/>
    </w:rPr>
  </w:style>
  <w:style w:type="character" w:customStyle="1" w:styleId="IntenseQuoteChar">
    <w:name w:val="Intense Quote Char"/>
    <w:basedOn w:val="DefaultParagraphFont"/>
    <w:link w:val="IntenseQuote"/>
    <w:uiPriority w:val="30"/>
    <w:rPr>
      <w:b/>
      <w:i/>
      <w:iCs/>
      <w:sz w:val="28"/>
    </w:rPr>
  </w:style>
  <w:style w:type="paragraph" w:customStyle="1" w:styleId="Recipient">
    <w:name w:val="Recipient"/>
    <w:basedOn w:val="Normal"/>
    <w:uiPriority w:val="10"/>
    <w:qFormat/>
    <w:pPr>
      <w:spacing w:before="1760" w:after="0"/>
      <w:ind w:left="2880"/>
    </w:pPr>
    <w:rPr>
      <w:b/>
    </w:rPr>
  </w:style>
  <w:style w:type="paragraph" w:customStyle="1" w:styleId="Address">
    <w:name w:val="Address"/>
    <w:basedOn w:val="Normal"/>
    <w:uiPriority w:val="10"/>
    <w:qFormat/>
    <w:pPr>
      <w:ind w:left="2880"/>
      <w:contextualSpacing/>
    </w:pPr>
  </w:style>
  <w:style w:type="paragraph" w:customStyle="1" w:styleId="ContactInformation">
    <w:name w:val="Contact Information"/>
    <w:basedOn w:val="Normal"/>
    <w:uiPriority w:val="10"/>
    <w:qFormat/>
    <w:pPr>
      <w:contextualSpacing/>
    </w:pPr>
  </w:style>
  <w:style w:type="paragraph" w:customStyle="1" w:styleId="Company">
    <w:name w:val="Company"/>
    <w:basedOn w:val="Normal"/>
    <w:uiPriority w:val="10"/>
    <w:qFormat/>
    <w:pPr>
      <w:pBdr>
        <w:top w:val="single" w:sz="24" w:space="18" w:color="323948" w:themeColor="text2" w:themeTint="E6"/>
      </w:pBdr>
      <w:spacing w:after="0"/>
    </w:pPr>
    <w:rPr>
      <w:b/>
      <w:color w:val="6CA800" w:themeColor="accent1"/>
      <w:sz w:val="3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customStyle="1" w:styleId="Introduction">
    <w:name w:val="Introduction"/>
    <w:basedOn w:val="Normal"/>
    <w:link w:val="IntroductionChar"/>
    <w:uiPriority w:val="3"/>
    <w:qFormat/>
    <w:pPr>
      <w:spacing w:after="380" w:line="319" w:lineRule="auto"/>
    </w:pPr>
    <w:rPr>
      <w:sz w:val="28"/>
      <w:lang w:eastAsia="en-US"/>
    </w:rPr>
  </w:style>
  <w:style w:type="character" w:customStyle="1" w:styleId="IntroductionChar">
    <w:name w:val="Introduction Char"/>
    <w:basedOn w:val="DefaultParagraphFont"/>
    <w:link w:val="Introduction"/>
    <w:uiPriority w:val="3"/>
    <w:rPr>
      <w:sz w:val="28"/>
      <w:lang w:eastAsia="en-US"/>
    </w:rPr>
  </w:style>
  <w:style w:type="character" w:styleId="Hyperlink">
    <w:name w:val="Hyperlink"/>
    <w:basedOn w:val="DefaultParagraphFont"/>
    <w:uiPriority w:val="99"/>
    <w:unhideWhenUsed/>
    <w:rsid w:val="00E9215D"/>
    <w:rPr>
      <w:color w:val="36C0CA" w:themeColor="hyperlink"/>
      <w:u w:val="single"/>
    </w:rPr>
  </w:style>
  <w:style w:type="character" w:styleId="UnresolvedMention">
    <w:name w:val="Unresolved Mention"/>
    <w:basedOn w:val="DefaultParagraphFont"/>
    <w:uiPriority w:val="99"/>
    <w:semiHidden/>
    <w:unhideWhenUsed/>
    <w:rsid w:val="00E9215D"/>
    <w:rPr>
      <w:color w:val="605E5C"/>
      <w:shd w:val="clear" w:color="auto" w:fill="E1DFDD"/>
    </w:rPr>
  </w:style>
  <w:style w:type="character" w:styleId="PageNumber">
    <w:name w:val="page number"/>
    <w:basedOn w:val="DefaultParagraphFont"/>
    <w:uiPriority w:val="99"/>
    <w:semiHidden/>
    <w:unhideWhenUsed/>
    <w:rsid w:val="00CC74FC"/>
  </w:style>
  <w:style w:type="paragraph" w:styleId="ListParagraph">
    <w:name w:val="List Paragraph"/>
    <w:basedOn w:val="Normal"/>
    <w:uiPriority w:val="34"/>
    <w:unhideWhenUsed/>
    <w:qFormat/>
    <w:rsid w:val="002911B7"/>
    <w:pPr>
      <w:ind w:left="720"/>
      <w:contextualSpacing/>
    </w:pPr>
  </w:style>
  <w:style w:type="character" w:styleId="CommentReference">
    <w:name w:val="annotation reference"/>
    <w:basedOn w:val="DefaultParagraphFont"/>
    <w:uiPriority w:val="99"/>
    <w:semiHidden/>
    <w:unhideWhenUsed/>
    <w:rsid w:val="00BA5ABA"/>
    <w:rPr>
      <w:sz w:val="16"/>
      <w:szCs w:val="16"/>
    </w:rPr>
  </w:style>
  <w:style w:type="paragraph" w:styleId="CommentText">
    <w:name w:val="annotation text"/>
    <w:basedOn w:val="Normal"/>
    <w:link w:val="CommentTextChar"/>
    <w:uiPriority w:val="99"/>
    <w:semiHidden/>
    <w:unhideWhenUsed/>
    <w:rsid w:val="00BA5ABA"/>
    <w:pPr>
      <w:spacing w:line="240" w:lineRule="auto"/>
    </w:pPr>
  </w:style>
  <w:style w:type="character" w:customStyle="1" w:styleId="CommentTextChar">
    <w:name w:val="Comment Text Char"/>
    <w:basedOn w:val="DefaultParagraphFont"/>
    <w:link w:val="CommentText"/>
    <w:uiPriority w:val="99"/>
    <w:semiHidden/>
    <w:rsid w:val="00BA5ABA"/>
  </w:style>
  <w:style w:type="paragraph" w:styleId="CommentSubject">
    <w:name w:val="annotation subject"/>
    <w:basedOn w:val="CommentText"/>
    <w:next w:val="CommentText"/>
    <w:link w:val="CommentSubjectChar"/>
    <w:uiPriority w:val="99"/>
    <w:semiHidden/>
    <w:unhideWhenUsed/>
    <w:rsid w:val="00BA5ABA"/>
    <w:rPr>
      <w:b/>
      <w:bCs/>
    </w:rPr>
  </w:style>
  <w:style w:type="character" w:customStyle="1" w:styleId="CommentSubjectChar">
    <w:name w:val="Comment Subject Char"/>
    <w:basedOn w:val="CommentTextChar"/>
    <w:link w:val="CommentSubject"/>
    <w:uiPriority w:val="99"/>
    <w:semiHidden/>
    <w:rsid w:val="00BA5ABA"/>
    <w:rPr>
      <w:b/>
      <w:bCs/>
    </w:rPr>
  </w:style>
  <w:style w:type="character" w:styleId="FollowedHyperlink">
    <w:name w:val="FollowedHyperlink"/>
    <w:basedOn w:val="DefaultParagraphFont"/>
    <w:uiPriority w:val="99"/>
    <w:semiHidden/>
    <w:unhideWhenUsed/>
    <w:rsid w:val="003B6898"/>
    <w:rPr>
      <w:color w:val="91669C" w:themeColor="followedHyperlink"/>
      <w:u w:val="single"/>
    </w:rPr>
  </w:style>
  <w:style w:type="paragraph" w:styleId="Revision">
    <w:name w:val="Revision"/>
    <w:hidden/>
    <w:uiPriority w:val="99"/>
    <w:semiHidden/>
    <w:rsid w:val="00686ADE"/>
    <w:pPr>
      <w:spacing w:after="0" w:line="240" w:lineRule="auto"/>
    </w:pPr>
  </w:style>
  <w:style w:type="paragraph" w:styleId="NormalWeb">
    <w:name w:val="Normal (Web)"/>
    <w:basedOn w:val="Normal"/>
    <w:uiPriority w:val="99"/>
    <w:semiHidden/>
    <w:unhideWhenUsed/>
    <w:rsid w:val="00D436F0"/>
    <w:pPr>
      <w:spacing w:before="100" w:beforeAutospacing="1" w:after="100" w:afterAutospacing="1" w:line="240" w:lineRule="auto"/>
    </w:pPr>
    <w:rPr>
      <w:rFonts w:ascii="Times New Roman" w:eastAsia="Times New Roman" w:hAnsi="Times New Roman" w:cs="Times New Roman"/>
      <w:color w:val="auto"/>
      <w:sz w:val="24"/>
      <w:szCs w:val="24"/>
      <w:lang w:val="en-GB" w:bidi="bn-IN"/>
    </w:rPr>
  </w:style>
  <w:style w:type="character" w:customStyle="1" w:styleId="apple-converted-space">
    <w:name w:val="apple-converted-space"/>
    <w:basedOn w:val="DefaultParagraphFont"/>
    <w:rsid w:val="007D796A"/>
  </w:style>
  <w:style w:type="character" w:styleId="Strong">
    <w:name w:val="Strong"/>
    <w:basedOn w:val="DefaultParagraphFont"/>
    <w:uiPriority w:val="22"/>
    <w:qFormat/>
    <w:rsid w:val="00ED08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20110">
      <w:bodyDiv w:val="1"/>
      <w:marLeft w:val="0"/>
      <w:marRight w:val="0"/>
      <w:marTop w:val="0"/>
      <w:marBottom w:val="0"/>
      <w:divBdr>
        <w:top w:val="none" w:sz="0" w:space="0" w:color="auto"/>
        <w:left w:val="none" w:sz="0" w:space="0" w:color="auto"/>
        <w:bottom w:val="none" w:sz="0" w:space="0" w:color="auto"/>
        <w:right w:val="none" w:sz="0" w:space="0" w:color="auto"/>
      </w:divBdr>
      <w:divsChild>
        <w:div w:id="766730690">
          <w:marLeft w:val="0"/>
          <w:marRight w:val="0"/>
          <w:marTop w:val="0"/>
          <w:marBottom w:val="0"/>
          <w:divBdr>
            <w:top w:val="none" w:sz="0" w:space="0" w:color="auto"/>
            <w:left w:val="none" w:sz="0" w:space="0" w:color="auto"/>
            <w:bottom w:val="none" w:sz="0" w:space="0" w:color="auto"/>
            <w:right w:val="none" w:sz="0" w:space="0" w:color="auto"/>
          </w:divBdr>
          <w:divsChild>
            <w:div w:id="1671522669">
              <w:marLeft w:val="0"/>
              <w:marRight w:val="0"/>
              <w:marTop w:val="0"/>
              <w:marBottom w:val="0"/>
              <w:divBdr>
                <w:top w:val="none" w:sz="0" w:space="0" w:color="auto"/>
                <w:left w:val="none" w:sz="0" w:space="0" w:color="auto"/>
                <w:bottom w:val="none" w:sz="0" w:space="0" w:color="auto"/>
                <w:right w:val="none" w:sz="0" w:space="0" w:color="auto"/>
              </w:divBdr>
              <w:divsChild>
                <w:div w:id="482746042">
                  <w:marLeft w:val="0"/>
                  <w:marRight w:val="0"/>
                  <w:marTop w:val="0"/>
                  <w:marBottom w:val="0"/>
                  <w:divBdr>
                    <w:top w:val="none" w:sz="0" w:space="0" w:color="auto"/>
                    <w:left w:val="none" w:sz="0" w:space="0" w:color="auto"/>
                    <w:bottom w:val="none" w:sz="0" w:space="0" w:color="auto"/>
                    <w:right w:val="none" w:sz="0" w:space="0" w:color="auto"/>
                  </w:divBdr>
                  <w:divsChild>
                    <w:div w:id="7202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8808">
      <w:bodyDiv w:val="1"/>
      <w:marLeft w:val="0"/>
      <w:marRight w:val="0"/>
      <w:marTop w:val="0"/>
      <w:marBottom w:val="0"/>
      <w:divBdr>
        <w:top w:val="none" w:sz="0" w:space="0" w:color="auto"/>
        <w:left w:val="none" w:sz="0" w:space="0" w:color="auto"/>
        <w:bottom w:val="none" w:sz="0" w:space="0" w:color="auto"/>
        <w:right w:val="none" w:sz="0" w:space="0" w:color="auto"/>
      </w:divBdr>
      <w:divsChild>
        <w:div w:id="1239244086">
          <w:marLeft w:val="0"/>
          <w:marRight w:val="0"/>
          <w:marTop w:val="0"/>
          <w:marBottom w:val="0"/>
          <w:divBdr>
            <w:top w:val="none" w:sz="0" w:space="0" w:color="auto"/>
            <w:left w:val="none" w:sz="0" w:space="0" w:color="auto"/>
            <w:bottom w:val="none" w:sz="0" w:space="0" w:color="auto"/>
            <w:right w:val="none" w:sz="0" w:space="0" w:color="auto"/>
          </w:divBdr>
          <w:divsChild>
            <w:div w:id="685712919">
              <w:marLeft w:val="0"/>
              <w:marRight w:val="0"/>
              <w:marTop w:val="0"/>
              <w:marBottom w:val="0"/>
              <w:divBdr>
                <w:top w:val="none" w:sz="0" w:space="0" w:color="auto"/>
                <w:left w:val="none" w:sz="0" w:space="0" w:color="auto"/>
                <w:bottom w:val="none" w:sz="0" w:space="0" w:color="auto"/>
                <w:right w:val="none" w:sz="0" w:space="0" w:color="auto"/>
              </w:divBdr>
              <w:divsChild>
                <w:div w:id="1400011178">
                  <w:marLeft w:val="0"/>
                  <w:marRight w:val="0"/>
                  <w:marTop w:val="0"/>
                  <w:marBottom w:val="0"/>
                  <w:divBdr>
                    <w:top w:val="none" w:sz="0" w:space="0" w:color="auto"/>
                    <w:left w:val="none" w:sz="0" w:space="0" w:color="auto"/>
                    <w:bottom w:val="none" w:sz="0" w:space="0" w:color="auto"/>
                    <w:right w:val="none" w:sz="0" w:space="0" w:color="auto"/>
                  </w:divBdr>
                  <w:divsChild>
                    <w:div w:id="14948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465734">
      <w:bodyDiv w:val="1"/>
      <w:marLeft w:val="0"/>
      <w:marRight w:val="0"/>
      <w:marTop w:val="0"/>
      <w:marBottom w:val="0"/>
      <w:divBdr>
        <w:top w:val="none" w:sz="0" w:space="0" w:color="auto"/>
        <w:left w:val="none" w:sz="0" w:space="0" w:color="auto"/>
        <w:bottom w:val="none" w:sz="0" w:space="0" w:color="auto"/>
        <w:right w:val="none" w:sz="0" w:space="0" w:color="auto"/>
      </w:divBdr>
      <w:divsChild>
        <w:div w:id="765805303">
          <w:marLeft w:val="0"/>
          <w:marRight w:val="0"/>
          <w:marTop w:val="0"/>
          <w:marBottom w:val="0"/>
          <w:divBdr>
            <w:top w:val="none" w:sz="0" w:space="0" w:color="auto"/>
            <w:left w:val="none" w:sz="0" w:space="0" w:color="auto"/>
            <w:bottom w:val="none" w:sz="0" w:space="0" w:color="auto"/>
            <w:right w:val="none" w:sz="0" w:space="0" w:color="auto"/>
          </w:divBdr>
          <w:divsChild>
            <w:div w:id="1227300033">
              <w:marLeft w:val="0"/>
              <w:marRight w:val="0"/>
              <w:marTop w:val="0"/>
              <w:marBottom w:val="0"/>
              <w:divBdr>
                <w:top w:val="none" w:sz="0" w:space="0" w:color="auto"/>
                <w:left w:val="none" w:sz="0" w:space="0" w:color="auto"/>
                <w:bottom w:val="none" w:sz="0" w:space="0" w:color="auto"/>
                <w:right w:val="none" w:sz="0" w:space="0" w:color="auto"/>
              </w:divBdr>
              <w:divsChild>
                <w:div w:id="979304580">
                  <w:marLeft w:val="0"/>
                  <w:marRight w:val="0"/>
                  <w:marTop w:val="0"/>
                  <w:marBottom w:val="0"/>
                  <w:divBdr>
                    <w:top w:val="none" w:sz="0" w:space="0" w:color="auto"/>
                    <w:left w:val="none" w:sz="0" w:space="0" w:color="auto"/>
                    <w:bottom w:val="none" w:sz="0" w:space="0" w:color="auto"/>
                    <w:right w:val="none" w:sz="0" w:space="0" w:color="auto"/>
                  </w:divBdr>
                  <w:divsChild>
                    <w:div w:id="13835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97172">
      <w:bodyDiv w:val="1"/>
      <w:marLeft w:val="0"/>
      <w:marRight w:val="0"/>
      <w:marTop w:val="0"/>
      <w:marBottom w:val="0"/>
      <w:divBdr>
        <w:top w:val="none" w:sz="0" w:space="0" w:color="auto"/>
        <w:left w:val="none" w:sz="0" w:space="0" w:color="auto"/>
        <w:bottom w:val="none" w:sz="0" w:space="0" w:color="auto"/>
        <w:right w:val="none" w:sz="0" w:space="0" w:color="auto"/>
      </w:divBdr>
    </w:div>
    <w:div w:id="2010057783">
      <w:bodyDiv w:val="1"/>
      <w:marLeft w:val="0"/>
      <w:marRight w:val="0"/>
      <w:marTop w:val="0"/>
      <w:marBottom w:val="0"/>
      <w:divBdr>
        <w:top w:val="none" w:sz="0" w:space="0" w:color="auto"/>
        <w:left w:val="none" w:sz="0" w:space="0" w:color="auto"/>
        <w:bottom w:val="none" w:sz="0" w:space="0" w:color="auto"/>
        <w:right w:val="none" w:sz="0" w:space="0" w:color="auto"/>
      </w:divBdr>
      <w:divsChild>
        <w:div w:id="597981662">
          <w:marLeft w:val="0"/>
          <w:marRight w:val="0"/>
          <w:marTop w:val="0"/>
          <w:marBottom w:val="0"/>
          <w:divBdr>
            <w:top w:val="none" w:sz="0" w:space="0" w:color="auto"/>
            <w:left w:val="none" w:sz="0" w:space="0" w:color="auto"/>
            <w:bottom w:val="none" w:sz="0" w:space="0" w:color="auto"/>
            <w:right w:val="none" w:sz="0" w:space="0" w:color="auto"/>
          </w:divBdr>
          <w:divsChild>
            <w:div w:id="63574729">
              <w:marLeft w:val="0"/>
              <w:marRight w:val="0"/>
              <w:marTop w:val="0"/>
              <w:marBottom w:val="0"/>
              <w:divBdr>
                <w:top w:val="none" w:sz="0" w:space="0" w:color="auto"/>
                <w:left w:val="none" w:sz="0" w:space="0" w:color="auto"/>
                <w:bottom w:val="none" w:sz="0" w:space="0" w:color="auto"/>
                <w:right w:val="none" w:sz="0" w:space="0" w:color="auto"/>
              </w:divBdr>
              <w:divsChild>
                <w:div w:id="618344288">
                  <w:marLeft w:val="0"/>
                  <w:marRight w:val="0"/>
                  <w:marTop w:val="0"/>
                  <w:marBottom w:val="0"/>
                  <w:divBdr>
                    <w:top w:val="none" w:sz="0" w:space="0" w:color="auto"/>
                    <w:left w:val="none" w:sz="0" w:space="0" w:color="auto"/>
                    <w:bottom w:val="none" w:sz="0" w:space="0" w:color="auto"/>
                    <w:right w:val="none" w:sz="0" w:space="0" w:color="auto"/>
                  </w:divBdr>
                  <w:divsChild>
                    <w:div w:id="21330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dingeconomics.com/saudi-arabia/gdp" TargetMode="External"/><Relationship Id="rId21" Type="http://schemas.openxmlformats.org/officeDocument/2006/relationships/hyperlink" Target="https://www.forbes.com/sites/michaellynch/2024/06/03/is-saudi-arabia-becoming-the-swing-producer/" TargetMode="External"/><Relationship Id="rId42" Type="http://schemas.openxmlformats.org/officeDocument/2006/relationships/hyperlink" Target="https://www.imf.org/external/datamapper/map/AI_PI@AIPI/ADVEC/EME/LIC" TargetMode="External"/><Relationship Id="rId47" Type="http://schemas.openxmlformats.org/officeDocument/2006/relationships/hyperlink" Target="https://www.capacitymedia.com/article/2eir2o1uu11xqfdsdwrgg/news/what-is-driving-saudi-arabias-21bn-data-centre-investment-surge" TargetMode="External"/><Relationship Id="rId63" Type="http://schemas.openxmlformats.org/officeDocument/2006/relationships/hyperlink" Target="https://www.whitecase.com/insight-our-thinking/ai-watch-global-regulatory-tracker-saudi-arabia" TargetMode="External"/><Relationship Id="rId68" Type="http://schemas.openxmlformats.org/officeDocument/2006/relationships/hyperlink" Target="https://dashboards.sdgindex.org/profiles/saudi-arabia" TargetMode="External"/><Relationship Id="rId16" Type="http://schemas.openxmlformats.org/officeDocument/2006/relationships/hyperlink" Target="https://education.nationalgeographic.org/resource/oil-discovered-saudi-arabia/" TargetMode="External"/><Relationship Id="rId11" Type="http://schemas.openxmlformats.org/officeDocument/2006/relationships/hyperlink" Target="https://www.weforum.org/agenda/2024/09/ai-accelerator-sustainability-silver-bullet-sdim/" TargetMode="External"/><Relationship Id="rId24" Type="http://schemas.openxmlformats.org/officeDocument/2006/relationships/hyperlink" Target="https://www.google.co.uk/url?sa=t&amp;source=web&amp;rct=j&amp;opi=89978449&amp;url=https://www.imf.org/-/media/Files/Publications/CR/2019/1SAUEA2019002.ashx%23:~:text%3DOil%2520directly%2520accounts%2520for%2520more,(Figures%25202%2520and%25203).&amp;ved=2ahUKEwjV1N2B0qWLAxW0QEEAHbvnG9UQFnoECBEQAw&amp;usg=AOvVaw09r8gSrCUkIB-xC_n9Uvez" TargetMode="External"/><Relationship Id="rId32" Type="http://schemas.openxmlformats.org/officeDocument/2006/relationships/hyperlink" Target="https://ccpi.org/countries/" TargetMode="External"/><Relationship Id="rId37" Type="http://schemas.openxmlformats.org/officeDocument/2006/relationships/hyperlink" Target="https://dashboards.sdgindex.org/static/profiles/pdfs/SDR-2024-saudi-arabia.pdf" TargetMode="External"/><Relationship Id="rId40" Type="http://schemas.openxmlformats.org/officeDocument/2006/relationships/hyperlink" Target="https://www.economist.com/briefing/2025/05/08/saudi-society-has-changed-drastically-can-the-economy-change-too" TargetMode="External"/><Relationship Id="rId45" Type="http://schemas.openxmlformats.org/officeDocument/2006/relationships/hyperlink" Target="https://sdaia.gov.sa/en/SDAIA/about/Pages/AboutAI.aspx" TargetMode="External"/><Relationship Id="rId53" Type="http://schemas.openxmlformats.org/officeDocument/2006/relationships/hyperlink" Target="https://www.reuters.com/world/middle-east/saudi-arabia-partners-with-nvidia-spur-ai-goals-trump-visits-2025-05-13/" TargetMode="External"/><Relationship Id="rId58" Type="http://schemas.openxmlformats.org/officeDocument/2006/relationships/hyperlink" Target="https://www.weforum.org/stories/2025/01/how-saudi-arabia-is-moving-towards-a-quantum-economy/" TargetMode="External"/><Relationship Id="rId66" Type="http://schemas.openxmlformats.org/officeDocument/2006/relationships/hyperlink" Target="https://sa.milliman.com/en-GB/insight/ksa-industry-update-year-end-2023" TargetMode="External"/><Relationship Id="rId74" Type="http://schemas.openxmlformats.org/officeDocument/2006/relationships/hyperlink" Target="https://www.un.org/sustainabledevelopment/news/communications-material/"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sdaia.gov.sa/en/SDAIA/about/Documents/ai-principles.pdf" TargetMode="External"/><Relationship Id="rId19" Type="http://schemas.openxmlformats.org/officeDocument/2006/relationships/hyperlink" Target="https://www.opec.org/opec_web/en/data_graphs/330.htm" TargetMode="External"/><Relationship Id="rId14" Type="http://schemas.openxmlformats.org/officeDocument/2006/relationships/hyperlink" Target="https://www.business.hsbc.com/en-gb/insights/international/saudi-arabia-trade-corridors-outlook?cid=B:PSOC:7834434136:7549396154&amp;gsa=trade-corridors_uk_saudi_supply-chain_broad_supply-chain-development-saudi-arabia_google&amp;gclsrc=aw.ds&amp;gad_source=1&amp;gbraid=0AAAAADO70IWAOoh699RO3A-dvofFMipGA&amp;gclid=EAIaIQobChMI8fH1xsiliwMVjptQBh2yDyCmEAAYASAAEgLmwvD_BwE" TargetMode="External"/><Relationship Id="rId22" Type="http://schemas.openxmlformats.org/officeDocument/2006/relationships/hyperlink" Target="https://www.eia.gov/energyexplained/oil-and-petroleum-products/where-our-oil-comes-from.php" TargetMode="External"/><Relationship Id="rId27" Type="http://schemas.openxmlformats.org/officeDocument/2006/relationships/hyperlink" Target="https://oec.world/en/profile/country/sau" TargetMode="External"/><Relationship Id="rId30" Type="http://schemas.openxmlformats.org/officeDocument/2006/relationships/hyperlink" Target="https://blogs.lse.ac.uk/mec/2025/02/27/expanding-womens-legal-autonomy-new-personal-status-law-regulations-in-saudi-arabia/" TargetMode="External"/><Relationship Id="rId35" Type="http://schemas.openxmlformats.org/officeDocument/2006/relationships/hyperlink" Target="https://sdg-action.org/?s=saudi" TargetMode="External"/><Relationship Id="rId43" Type="http://schemas.openxmlformats.org/officeDocument/2006/relationships/chart" Target="charts/chart1.xml"/><Relationship Id="rId48" Type="http://schemas.openxmlformats.org/officeDocument/2006/relationships/hyperlink" Target="https://www.wamsaudi.com/news-articles/saudi-arabia-data-center-market-investment-analysis-growth-opportunities-2025-2030-saudi-arabia-emerges-digital-hub-data-center-market-set-hit-39-billion-2030" TargetMode="External"/><Relationship Id="rId56" Type="http://schemas.openxmlformats.org/officeDocument/2006/relationships/hyperlink" Target="https://www.msn.com/en-gb/money/technology/nvidia-and-humain-to-power-ai-factories-of-the-future-in-saudi-arabia-with-strategic-tech-alliance/ar-AA1ER2pg" TargetMode="External"/><Relationship Id="rId64" Type="http://schemas.openxmlformats.org/officeDocument/2006/relationships/hyperlink" Target="https://eurisko.net/how-saudi-arabia-is-leading-the-ai-revolution-in-the-middle-east/" TargetMode="External"/><Relationship Id="rId69" Type="http://schemas.openxmlformats.org/officeDocument/2006/relationships/hyperlink" Target="https://saudiarabia.un.org/en/sdgs" TargetMode="External"/><Relationship Id="rId77"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datacenterdynamics.com/en/news/google-cloud-to-develop-ai-hub-in-saudi-arabia/" TargetMode="External"/><Relationship Id="rId72" Type="http://schemas.openxmlformats.org/officeDocument/2006/relationships/hyperlink" Target="https://hlpf.un.org/countries/saudi-arabia"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countryeconomy.com/gdp/malaysia" TargetMode="External"/><Relationship Id="rId17" Type="http://schemas.openxmlformats.org/officeDocument/2006/relationships/hyperlink" Target="https://www.opec.org/opec_web/en/about_us/169.htm" TargetMode="External"/><Relationship Id="rId25" Type="http://schemas.openxmlformats.org/officeDocument/2006/relationships/hyperlink" Target="https://www.reuters.com/world/middle-east/imf-lowers-2025-saudi-arabia-growth-forecast-extended-oil-production-cuts-2025-01-17/" TargetMode="External"/><Relationship Id="rId33" Type="http://schemas.openxmlformats.org/officeDocument/2006/relationships/hyperlink" Target="https://www.sgi.gov.sa/saudi-global-climate-impact/" TargetMode="External"/><Relationship Id="rId38" Type="http://schemas.openxmlformats.org/officeDocument/2006/relationships/hyperlink" Target="https://carbonherald.com/saudi-arabia-announces-new-carbon-capture-center/" TargetMode="External"/><Relationship Id="rId46" Type="http://schemas.openxmlformats.org/officeDocument/2006/relationships/hyperlink" Target="https://www.weforum.org/stories/2025/01/playbook-economic-growth-saudi-arabia/" TargetMode="External"/><Relationship Id="rId59" Type="http://schemas.openxmlformats.org/officeDocument/2006/relationships/hyperlink" Target="https://worldquantumday.org/events/celebrating-world-quantum-day-2024-in-saudi-arabia-and-promoting-it-nationally-2/" TargetMode="External"/><Relationship Id="rId67" Type="http://schemas.openxmlformats.org/officeDocument/2006/relationships/hyperlink" Target="https://oecd.ai/en/dashboards/countries/SaudiArabia" TargetMode="External"/><Relationship Id="rId20" Type="http://schemas.openxmlformats.org/officeDocument/2006/relationships/hyperlink" Target="https://www.forbes.com/sites/michaellynch/2021/01/06/no-saudi-arabia-is-not-the-swing-producer-again/" TargetMode="External"/><Relationship Id="rId41" Type="http://schemas.openxmlformats.org/officeDocument/2006/relationships/hyperlink" Target="https://oxfordinsights.com/ai-readiness/ai-readiness-index/" TargetMode="External"/><Relationship Id="rId54" Type="http://schemas.openxmlformats.org/officeDocument/2006/relationships/hyperlink" Target="https://www.techinasia.com/news/saudi-ai-firm-humain-18k-nvidia-chips-data-center" TargetMode="External"/><Relationship Id="rId62" Type="http://schemas.openxmlformats.org/officeDocument/2006/relationships/hyperlink" Target="https://sdaia.gov.sa/en/SDAIA/about/Documents/ai-principles.pdf" TargetMode="External"/><Relationship Id="rId70" Type="http://schemas.openxmlformats.org/officeDocument/2006/relationships/hyperlink" Target="https://www.unesco.org/ethics-ai/en/saudiarabia"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ec.world/en/profile/country/sau" TargetMode="External"/><Relationship Id="rId23" Type="http://schemas.openxmlformats.org/officeDocument/2006/relationships/hyperlink" Target="https://www.cnbc.com/2024/09/05/saudi-arabias-fiscal-breakeven-oil-price-is-rising-fast.html" TargetMode="External"/><Relationship Id="rId28" Type="http://schemas.openxmlformats.org/officeDocument/2006/relationships/hyperlink" Target="https://www.hrw.org/world-report/2025/country-chapters/saudi-arabia" TargetMode="External"/><Relationship Id="rId36" Type="http://schemas.openxmlformats.org/officeDocument/2006/relationships/hyperlink" Target="https://sdgstracker.org/listing/ksa/" TargetMode="External"/><Relationship Id="rId49" Type="http://schemas.openxmlformats.org/officeDocument/2006/relationships/hyperlink" Target="https://www.wamsaudi.com/news-articles/saudi-arabia-data-center-market-investment-analysis-growth-opportunities-2025-2030-saudi-arabia-emerges-digital-hub-data-center-market-set-hit-39-billion-2030" TargetMode="External"/><Relationship Id="rId57" Type="http://schemas.openxmlformats.org/officeDocument/2006/relationships/hyperlink" Target="https://www.c4irsaudiarabia.org/docs/Quantum%20Economy%20Landscape%20in%20Saudi%20Arabia%20%20(23).pdf" TargetMode="External"/><Relationship Id="rId10" Type="http://schemas.openxmlformats.org/officeDocument/2006/relationships/endnotes" Target="endnotes.xml"/><Relationship Id="rId31" Type="http://schemas.openxmlformats.org/officeDocument/2006/relationships/hyperlink" Target="https://climateactiontracker.org/" TargetMode="External"/><Relationship Id="rId44" Type="http://schemas.openxmlformats.org/officeDocument/2006/relationships/hyperlink" Target="https://oxfordinsights.com/ai-readiness/ai-readiness-index/" TargetMode="External"/><Relationship Id="rId52" Type="http://schemas.openxmlformats.org/officeDocument/2006/relationships/hyperlink" Target="https://wired.me/technology/googles-ai-hub-saudi-arabia/" TargetMode="External"/><Relationship Id="rId60" Type="http://schemas.openxmlformats.org/officeDocument/2006/relationships/hyperlink" Target="https://sifted.eu/articles/quantum-computing-aramco-pasqal" TargetMode="External"/><Relationship Id="rId65" Type="http://schemas.openxmlformats.org/officeDocument/2006/relationships/hyperlink" Target="https://linkdevelopment.com/blog/inspiration/how-saudi-arabias-vision-2030-leverages-ai-for-sustainable-development/" TargetMode="External"/><Relationship Id="rId73" Type="http://schemas.openxmlformats.org/officeDocument/2006/relationships/hyperlink" Target="https://www.un.org/sustainabledevelopment/news/communications-material/" TargetMode="External"/><Relationship Id="rId78"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radingeconomics.com/malaysia/gdp" TargetMode="External"/><Relationship Id="rId18" Type="http://schemas.openxmlformats.org/officeDocument/2006/relationships/hyperlink" Target="https://www.siasat.com/87-years-ago-today-saudi-arabia-struck-oil-3188755/" TargetMode="External"/><Relationship Id="rId39" Type="http://schemas.openxmlformats.org/officeDocument/2006/relationships/hyperlink" Target="https://www.sciencedirect.com/science/article/pii/S2772656825000156" TargetMode="External"/><Relationship Id="rId34" Type="http://schemas.openxmlformats.org/officeDocument/2006/relationships/hyperlink" Target="https://hlpf.un.org/countries/saudi-arabia/voluntary-national-reviews-2023" TargetMode="External"/><Relationship Id="rId50" Type="http://schemas.openxmlformats.org/officeDocument/2006/relationships/hyperlink" Target="https://news.microsoft.com/en-xm/2024/12/04/microsoft-shares-strong-progress-on-datacenter-region-in-saudi-arabia-construction-complete-on-three-sites-with-availability-expected-in-2026/" TargetMode="External"/><Relationship Id="rId55" Type="http://schemas.openxmlformats.org/officeDocument/2006/relationships/hyperlink" Target="https://countryeconomy.com/gdp/saudi-arabia?year=2023" TargetMode="External"/><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www.unescwa.org/publications/progress-towards-sustainable-development-goals-arab-region" TargetMode="External"/><Relationship Id="rId2" Type="http://schemas.openxmlformats.org/officeDocument/2006/relationships/customXml" Target="../customXml/item2.xml"/><Relationship Id="rId29" Type="http://schemas.openxmlformats.org/officeDocument/2006/relationships/hyperlink" Target="https://freedomhouse.org/country/saudi-arabia/freedom-world/2024"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bs_dey/Library/Containers/com.microsoft.Word/Data/Library/Application%20Support/Microsoft/Office/16.0/DTS/en-GB%7b8C9A7076-0897-6547-A8B6-254D82AAC6F3%7d/%7b0EF2DF08-BE23-2F4E-9573-AD806226716F%7dtf10002088_mac.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debs_dey/Document%20Library/Research/SDG%20AI/Blogs/Batch%201/Ai%20progress%20spider%20diagram%20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'Saudi Arabia'!$C$4</c:f>
              <c:strCache>
                <c:ptCount val="1"/>
                <c:pt idx="0">
                  <c:v>Saudi Arabia</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'Saudi Arabia'!$B$5:$B$14</c:f>
              <c:strCache>
                <c:ptCount val="10"/>
                <c:pt idx="0">
                  <c:v>Vision</c:v>
                </c:pt>
                <c:pt idx="1">
                  <c:v>Governance &amp; ethics</c:v>
                </c:pt>
                <c:pt idx="2">
                  <c:v>Digital capital</c:v>
                </c:pt>
                <c:pt idx="3">
                  <c:v>Adaptability</c:v>
                </c:pt>
                <c:pt idx="4">
                  <c:v>Maturity</c:v>
                </c:pt>
                <c:pt idx="5">
                  <c:v>Innovation capacity</c:v>
                </c:pt>
                <c:pt idx="6">
                  <c:v>Human capital</c:v>
                </c:pt>
                <c:pt idx="7">
                  <c:v>Infrastructure</c:v>
                </c:pt>
                <c:pt idx="8">
                  <c:v>Data availability</c:v>
                </c:pt>
                <c:pt idx="9">
                  <c:v>Data representativeness</c:v>
                </c:pt>
              </c:strCache>
            </c:strRef>
          </c:cat>
          <c:val>
            <c:numRef>
              <c:f>'Saudi Arabia'!$C$5:$C$14</c:f>
              <c:numCache>
                <c:formatCode>0.00</c:formatCode>
                <c:ptCount val="10"/>
                <c:pt idx="0">
                  <c:v>100</c:v>
                </c:pt>
                <c:pt idx="1">
                  <c:v>74.88</c:v>
                </c:pt>
                <c:pt idx="2">
                  <c:v>78.239999999999995</c:v>
                </c:pt>
                <c:pt idx="3">
                  <c:v>69.77</c:v>
                </c:pt>
                <c:pt idx="4">
                  <c:v>31.65</c:v>
                </c:pt>
                <c:pt idx="5">
                  <c:v>61.69</c:v>
                </c:pt>
                <c:pt idx="6">
                  <c:v>65.41</c:v>
                </c:pt>
                <c:pt idx="7">
                  <c:v>73.709999999999994</c:v>
                </c:pt>
                <c:pt idx="8">
                  <c:v>90.19</c:v>
                </c:pt>
                <c:pt idx="9" formatCode="General">
                  <c:v>86.39</c:v>
                </c:pt>
              </c:numCache>
            </c:numRef>
          </c:val>
          <c:extLst>
            <c:ext xmlns:c16="http://schemas.microsoft.com/office/drawing/2014/chart" uri="{C3380CC4-5D6E-409C-BE32-E72D297353CC}">
              <c16:uniqueId val="{00000000-ABE6-614D-BFD5-A950D7409BC1}"/>
            </c:ext>
          </c:extLst>
        </c:ser>
        <c:dLbls>
          <c:showLegendKey val="0"/>
          <c:showVal val="0"/>
          <c:showCatName val="0"/>
          <c:showSerName val="0"/>
          <c:showPercent val="0"/>
          <c:showBubbleSize val="0"/>
        </c:dLbls>
        <c:axId val="1064727215"/>
        <c:axId val="1064728943"/>
      </c:radarChart>
      <c:catAx>
        <c:axId val="10647272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64728943"/>
        <c:crosses val="autoZero"/>
        <c:auto val="1"/>
        <c:lblAlgn val="ctr"/>
        <c:lblOffset val="100"/>
        <c:noMultiLvlLbl val="0"/>
      </c:catAx>
      <c:valAx>
        <c:axId val="106472894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64727215"/>
        <c:crosses val="autoZero"/>
        <c:crossBetween val="between"/>
        <c:majorUnit val="20"/>
        <c:minorUnit val="2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5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4">
      <a:dk1>
        <a:sysClr val="windowText" lastClr="000000"/>
      </a:dk1>
      <a:lt1>
        <a:sysClr val="window" lastClr="FFFFFF"/>
      </a:lt1>
      <a:dk2>
        <a:srgbClr val="212630"/>
      </a:dk2>
      <a:lt2>
        <a:srgbClr val="F6F6F7"/>
      </a:lt2>
      <a:accent1>
        <a:srgbClr val="6CA800"/>
      </a:accent1>
      <a:accent2>
        <a:srgbClr val="E4D238"/>
      </a:accent2>
      <a:accent3>
        <a:srgbClr val="36C0CA"/>
      </a:accent3>
      <a:accent4>
        <a:srgbClr val="E25D52"/>
      </a:accent4>
      <a:accent5>
        <a:srgbClr val="E8993C"/>
      </a:accent5>
      <a:accent6>
        <a:srgbClr val="91669C"/>
      </a:accent6>
      <a:hlink>
        <a:srgbClr val="36C0CA"/>
      </a:hlink>
      <a:folHlink>
        <a:srgbClr val="91669C"/>
      </a:folHlink>
    </a:clrScheme>
    <a:fontScheme name="Times New Roman">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CTQFD2CFPMXN-979-695</_dlc_DocId>
    <_dlc_DocIdUrl xmlns="498267d4-2a5a-4c72-99d3-cf7236a95ce8">
      <Url>https://msft.spoppe.com/teams/cpub/teams/Consumer/templates/_layouts/15/DocIdRedir.aspx?ID=CTQFD2CFPMXN-979-695</Url>
      <Description>CTQFD2CFPMXN-979-695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A286F4A-A27C-4F7B-A59E-9C2B8CF0F884}">
  <ds:schemaRefs>
    <ds:schemaRef ds:uri="http://schemas.microsoft.com/sharepoint/v3/contenttype/forms"/>
  </ds:schemaRefs>
</ds:datastoreItem>
</file>

<file path=customXml/itemProps2.xml><?xml version="1.0" encoding="utf-8"?>
<ds:datastoreItem xmlns:ds="http://schemas.openxmlformats.org/officeDocument/2006/customXml" ds:itemID="{143DEB9F-FC0C-402E-832B-8D75170F9BB8}">
  <ds:schemaRefs>
    <ds:schemaRef ds:uri="http://schemas.microsoft.com/office/2006/metadata/properties"/>
    <ds:schemaRef ds:uri="http://schemas.microsoft.com/office/infopath/2007/PartnerControls"/>
    <ds:schemaRef ds:uri="498267d4-2a5a-4c72-99d3-cf7236a95ce8"/>
  </ds:schemaRefs>
</ds:datastoreItem>
</file>

<file path=customXml/itemProps3.xml><?xml version="1.0" encoding="utf-8"?>
<ds:datastoreItem xmlns:ds="http://schemas.openxmlformats.org/officeDocument/2006/customXml" ds:itemID="{BC19B97D-CAC9-488B-AC81-BD3290136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87D29E-76DE-4E45-A640-C5EEE9968B4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{0EF2DF08-BE23-2F4E-9573-AD806226716F}tf10002088_mac.dotx</Template>
  <TotalTime>8</TotalTime>
  <Pages>10</Pages>
  <Words>2561</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dey</dc:creator>
  <cp:keywords/>
  <dc:description/>
  <cp:lastModifiedBy>Debs Dey</cp:lastModifiedBy>
  <cp:revision>38</cp:revision>
  <cp:lastPrinted>2025-04-29T22:03:00Z</cp:lastPrinted>
  <dcterms:created xsi:type="dcterms:W3CDTF">2025-05-16T20:25:00Z</dcterms:created>
  <dcterms:modified xsi:type="dcterms:W3CDTF">2025-07-30T02:23:00Z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226a3654-a434-4e00-940f-10ffca04c7fd</vt:lpwstr>
  </property>
  <property fmtid="{D5CDD505-2E9C-101B-9397-08002B2CF9AE}" pid="3" name="ContentTypeId">
    <vt:lpwstr>0x010100012E2E405031D74DB051ADDB3D34E572</vt:lpwstr>
  </property>
  <property fmtid="{D5CDD505-2E9C-101B-9397-08002B2CF9AE}" pid="4" name="AssetID">
    <vt:lpwstr>TF10002064</vt:lpwstr>
  </property>
</Properties>
</file>