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Chapter 6: Knowledge and Memory</w:t>
      </w:r>
    </w:p>
    <w:p>
      <w:pPr>
        <w:spacing w:after="120"/>
        <w:jc w:val="center"/>
      </w:pPr>
      <w:r>
        <w:rPr>
          <w:rFonts w:ascii="Arial" w:cs="Arial" w:eastAsia="Arial" w:hAnsi="Arial"/>
          <w:color w:val="2E75B6"/>
          <w:sz w:val="28"/>
          <w:szCs w:val="28"/>
        </w:rPr>
        <w:t xml:space="preserve">Building Applications with AI Agents</w:t>
      </w:r>
    </w:p>
    <w:p>
      <w:pPr>
        <w:spacing w:after="120"/>
        <w:jc w:val="center"/>
      </w:pPr>
      <w:r>
        <w:rPr>
          <w:rFonts w:ascii="Arial" w:cs="Arial" w:eastAsia="Arial" w:hAnsi="Arial"/>
          <w:color w:val="666666"/>
          <w:sz w:val="24"/>
          <w:szCs w:val="24"/>
        </w:rPr>
        <w:t xml:space="preserve">Comprehensive Study Notes with System Design, Diagrams &amp; ObjectScale Examples</w:t>
      </w:r>
    </w:p>
    <w:p>
      <w:pPr>
        <w:spacing w:after="600"/>
        <w:jc w:val="center"/>
      </w:pPr>
      <w:r>
        <w:rPr>
          <w:rFonts w:ascii="Arial" w:cs="Arial" w:eastAsia="Arial" w:hAnsi="Arial"/>
          <w:color w:val="999999"/>
          <w:sz w:val="22"/>
          <w:szCs w:val="22"/>
        </w:rPr>
        <w:t xml:space="preserve">Prepared for: Debtanu  |  April 2026</w:t>
      </w:r>
    </w:p>
    <w:p>
      <w:r>
        <w:br w:type="page"/>
      </w:r>
    </w:p>
    <w:p>
      <w:pPr>
        <w:pStyle w:val="Heading1"/>
        <w:spacing w:after="200" w:before="360"/>
      </w:pPr>
      <w:r>
        <w:rPr>
          <w:rFonts w:ascii="Arial" w:cs="Arial" w:eastAsia="Arial" w:hAnsi="Arial"/>
          <w:b/>
          <w:bCs/>
          <w:color w:val="1B3A5C"/>
          <w:sz w:val="36"/>
          <w:szCs w:val="36"/>
        </w:rPr>
        <w:t xml:space="preserve">Topic 1: Introduction — Knowledge vs Memory</w:t>
      </w:r>
    </w:p>
    <w:p>
      <w:pPr>
        <w:spacing w:after="160" w:line="320"/>
      </w:pPr>
      <w:r>
        <w:rPr>
          <w:rFonts w:ascii="Arial" w:cs="Arial" w:eastAsia="Arial" w:hAnsi="Arial"/>
          <w:color w:val="000000"/>
          <w:sz w:val="22"/>
          <w:szCs w:val="22"/>
        </w:rPr>
        <w:t xml:space="preserve">Chapter 6 addresses two complementary but distinct capabilities that transform a stateless tool-calling agent into an intelligent, context-aware collaborator: Knowledge and Memory.</w:t>
      </w:r>
    </w:p>
    <w:p>
      <w:pPr>
        <w:spacing w:after="120" w:before="240"/>
      </w:pPr>
      <w:r>
        <w:rPr>
          <w:rFonts w:ascii="Arial" w:cs="Arial" w:eastAsia="Arial" w:hAnsi="Arial"/>
          <w:b/>
          <w:bCs/>
          <w:color w:val="E67E22"/>
          <w:sz w:val="26"/>
          <w:szCs w:val="26"/>
        </w:rPr>
        <w:t xml:space="preserve">The Core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9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KNOWLEDGE</w:t>
            </w:r>
          </w:p>
        </w:tc>
        <w:tc>
          <w:tcPr>
            <w:tcW w:type="dxa" w:w="39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MEMORY</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Definition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What the agent KNOWS. External, factual, domain-specific content pulled at generation time.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What the agent REMEMBERS. Agent's own history: prior conversations, tool outputs, state updates.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Example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ObjectScale 12+4 EC scheme tolerates 4 segment failures and requires minimum 5 nodes.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Last time this admin asked about Delhi cluster, node 3 had 2 degraded disks.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Implemented via</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RAG, Knowledge bases, Document retrieval, Knowledge graphs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Conversation history, Session state, Long-term memory stores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Purpose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Agent 'knows' verifiable information beyond its training data.</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Agent 'remembers' past interactions and maintains continuity across sessions.</w:t>
            </w:r>
          </w:p>
        </w:tc>
      </w:tr>
    </w:tbl>
    <w:p>
      <w:pPr>
        <w:spacing w:after="80"/>
      </w:pPr>
    </w:p>
    <w:p>
      <w:pPr>
        <w:spacing w:after="120" w:before="240"/>
      </w:pPr>
      <w:r>
        <w:rPr>
          <w:rFonts w:ascii="Arial" w:cs="Arial" w:eastAsia="Arial" w:hAnsi="Arial"/>
          <w:b/>
          <w:bCs/>
          <w:color w:val="E67E22"/>
          <w:sz w:val="26"/>
          <w:szCs w:val="26"/>
        </w:rPr>
        <w:t xml:space="preserve">System Architecture — Knowledge + Memory + Context Engineering</w:t>
      </w:r>
    </w:p>
    <w:p>
      <w:pPr>
        <w:spacing w:after="0" w:line="240"/>
        <w:ind w:left="360"/>
      </w:pPr>
      <w:r>
        <w:rPr>
          <w:rFonts w:ascii="Courier New" w:cs="Courier New" w:eastAsia="Courier New" w:hAnsi="Courier New"/>
          <w:color w:val="2C3E50"/>
          <w:sz w:val="18"/>
          <w:szCs w:val="18"/>
        </w:rPr>
        <w:t xml:space="preserve">┌─────────────────────────────────────────────────────────────────────┐</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    ┌────────────┐    ┌────────────────────────────┐ │</w:t>
      </w:r>
    </w:p>
    <w:p>
      <w:pPr>
        <w:spacing w:after="0" w:line="240"/>
        <w:ind w:left="360"/>
      </w:pPr>
      <w:r>
        <w:rPr>
          <w:rFonts w:ascii="Courier New" w:cs="Courier New" w:eastAsia="Courier New" w:hAnsi="Courier New"/>
          <w:color w:val="2C3E50"/>
          <w:sz w:val="18"/>
          <w:szCs w:val="18"/>
        </w:rPr>
        <w:t xml:space="preserve">│   │Knowledge │    │  Memory    │    │ Context Engineering         │ │</w:t>
      </w:r>
    </w:p>
    <w:p>
      <w:pPr>
        <w:spacing w:after="0" w:line="240"/>
        <w:ind w:left="360"/>
      </w:pPr>
      <w:r>
        <w:rPr>
          <w:rFonts w:ascii="Courier New" w:cs="Courier New" w:eastAsia="Courier New" w:hAnsi="Courier New"/>
          <w:color w:val="2C3E50"/>
          <w:sz w:val="18"/>
          <w:szCs w:val="18"/>
        </w:rPr>
        <w:t xml:space="preserve">│   │ Bases    │───→│  Systems   │───→│ (select, format, assemble   │ │</w:t>
      </w:r>
    </w:p>
    <w:p>
      <w:pPr>
        <w:spacing w:after="0" w:line="240"/>
        <w:ind w:left="360"/>
      </w:pPr>
      <w:r>
        <w:rPr>
          <w:rFonts w:ascii="Courier New" w:cs="Courier New" w:eastAsia="Courier New" w:hAnsi="Courier New"/>
          <w:color w:val="2C3E50"/>
          <w:sz w:val="18"/>
          <w:szCs w:val="18"/>
        </w:rPr>
        <w:t xml:space="preserve">│   │(docs,    │    │(vector DB, │    │  into context window)       │ │</w:t>
      </w:r>
    </w:p>
    <w:p>
      <w:pPr>
        <w:spacing w:after="0" w:line="240"/>
        <w:ind w:left="360"/>
      </w:pPr>
      <w:r>
        <w:rPr>
          <w:rFonts w:ascii="Courier New" w:cs="Courier New" w:eastAsia="Courier New" w:hAnsi="Courier New"/>
          <w:color w:val="2C3E50"/>
          <w:sz w:val="18"/>
          <w:szCs w:val="18"/>
        </w:rPr>
        <w:t xml:space="preserve">│   │ KBs,     │    │ graph DB,  │    │                            │ │</w:t>
      </w:r>
    </w:p>
    <w:p>
      <w:pPr>
        <w:spacing w:after="0" w:line="240"/>
        <w:ind w:left="360"/>
      </w:pPr>
      <w:r>
        <w:rPr>
          <w:rFonts w:ascii="Courier New" w:cs="Courier New" w:eastAsia="Courier New" w:hAnsi="Courier New"/>
          <w:color w:val="2C3E50"/>
          <w:sz w:val="18"/>
          <w:szCs w:val="18"/>
        </w:rPr>
        <w:t xml:space="preserve">│   │ APIs)    │    │ session)   │    └──────────────┬─────────────┘ │</w:t>
      </w:r>
    </w:p>
    <w:p>
      <w:pPr>
        <w:spacing w:after="0" w:line="240"/>
        <w:ind w:left="360"/>
      </w:pPr>
      <w:r>
        <w:rPr>
          <w:rFonts w:ascii="Courier New" w:cs="Courier New" w:eastAsia="Courier New" w:hAnsi="Courier New"/>
          <w:color w:val="2C3E50"/>
          <w:sz w:val="18"/>
          <w:szCs w:val="18"/>
        </w:rPr>
        <w:t xml:space="preserve">│   └──────────┘    └────────────┘                   │               │</w:t>
      </w:r>
    </w:p>
    <w:p>
      <w:pPr>
        <w:spacing w:after="0" w:line="240"/>
        <w:ind w:left="360"/>
      </w:pPr>
      <w:r>
        <w:rPr>
          <w:rFonts w:ascii="Courier New" w:cs="Courier New" w:eastAsia="Courier New" w:hAnsi="Courier New"/>
          <w:color w:val="2C3E50"/>
          <w:sz w:val="18"/>
          <w:szCs w:val="18"/>
        </w:rPr>
        <w:t xml:space="preserve">│                                                    ▼               │</w:t>
      </w:r>
    </w:p>
    <w:p>
      <w:pPr>
        <w:spacing w:after="0" w:line="240"/>
        <w:ind w:left="360"/>
      </w:pPr>
      <w:r>
        <w:rPr>
          <w:rFonts w:ascii="Courier New" w:cs="Courier New" w:eastAsia="Courier New" w:hAnsi="Courier New"/>
          <w:color w:val="2C3E50"/>
          <w:sz w:val="18"/>
          <w:szCs w:val="18"/>
        </w:rPr>
        <w:t xml:space="preserve">│                                           ┌──────────────┐         │</w:t>
      </w:r>
    </w:p>
    <w:p>
      <w:pPr>
        <w:spacing w:after="0" w:line="240"/>
        <w:ind w:left="360"/>
      </w:pPr>
      <w:r>
        <w:rPr>
          <w:rFonts w:ascii="Courier New" w:cs="Courier New" w:eastAsia="Courier New" w:hAnsi="Courier New"/>
          <w:color w:val="2C3E50"/>
          <w:sz w:val="18"/>
          <w:szCs w:val="18"/>
        </w:rPr>
        <w:t xml:space="preserve">│                                           │ LLM Inference │         │</w:t>
      </w:r>
    </w:p>
    <w:p>
      <w:pPr>
        <w:spacing w:after="0" w:line="240"/>
        <w:ind w:left="360"/>
      </w:pPr>
      <w:r>
        <w:rPr>
          <w:rFonts w:ascii="Courier New" w:cs="Courier New" w:eastAsia="Courier New" w:hAnsi="Courier New"/>
          <w:color w:val="2C3E50"/>
          <w:sz w:val="18"/>
          <w:szCs w:val="18"/>
        </w:rPr>
        <w:t xml:space="preserve">│                                           │ (each step)   │         │</w:t>
      </w:r>
    </w:p>
    <w:p>
      <w:pPr>
        <w:spacing w:after="0" w:line="240"/>
        <w:ind w:left="360"/>
      </w:pPr>
      <w:r>
        <w:rPr>
          <w:rFonts w:ascii="Courier New" w:cs="Courier New" w:eastAsia="Courier New" w:hAnsi="Courier New"/>
          <w:color w:val="2C3E50"/>
          <w:sz w:val="18"/>
          <w:szCs w:val="18"/>
        </w:rPr>
        <w:t xml:space="preserve">│                                           └──────────────┘         │</w:t>
      </w:r>
    </w:p>
    <w:p>
      <w:pPr>
        <w:spacing w:after="0" w:line="240"/>
        <w:ind w:left="360"/>
      </w:pPr>
      <w:r>
        <w:rPr>
          <w:rFonts w:ascii="Courier New" w:cs="Courier New" w:eastAsia="Courier New" w:hAnsi="Courier New"/>
          <w:color w:val="2C3E50"/>
          <w:sz w:val="18"/>
          <w:szCs w:val="18"/>
        </w:rPr>
        <w:t xml:space="preserve">└─────────────────────────────────────────────────────────────────────┘</w:t>
      </w:r>
    </w:p>
    <w:p>
      <w:pPr>
        <w:spacing w:after="80"/>
      </w:pPr>
    </w:p>
    <w:p>
      <w:pPr>
        <w:spacing w:after="160" w:line="320"/>
      </w:pPr>
      <w:r>
        <w:rPr>
          <w:rFonts w:ascii="Arial" w:cs="Arial" w:eastAsia="Arial" w:hAnsi="Arial"/>
          <w:color w:val="000000"/>
          <w:sz w:val="22"/>
          <w:szCs w:val="22"/>
        </w:rPr>
        <w:t xml:space="preserve">Memory is WHERE knowledge is stored. Context Engineering is HOW that knowledge is leveraged. Both feed into the LLM's context window at each inference step.</w:t>
      </w:r>
    </w:p>
    <w:p>
      <w:pPr>
        <w:spacing w:after="120" w:before="240"/>
      </w:pPr>
      <w:r>
        <w:rPr>
          <w:rFonts w:ascii="Arial" w:cs="Arial" w:eastAsia="Arial" w:hAnsi="Arial"/>
          <w:b/>
          <w:bCs/>
          <w:color w:val="E67E22"/>
          <w:sz w:val="26"/>
          <w:szCs w:val="26"/>
        </w:rPr>
        <w:t xml:space="preserve">ObjectScale — Why This Matters</w:t>
      </w:r>
    </w:p>
    <w:p>
      <w:pPr>
        <w:pStyle w:val="ListParagraph"/>
        <w:numPr>
          <w:ilvl w:val="0"/>
          <w:numId w:val="2"/>
        </w:numPr>
        <w:spacing w:after="80" w:line="300"/>
      </w:pPr>
      <w:r>
        <w:rPr>
          <w:rFonts w:ascii="Arial" w:cs="Arial" w:eastAsia="Arial" w:hAnsi="Arial"/>
          <w:b/>
          <w:bCs/>
          <w:sz w:val="22"/>
          <w:szCs w:val="22"/>
        </w:rPr>
        <w:t xml:space="preserve">Without knowledge: </w:t>
      </w:r>
      <w:r>
        <w:rPr>
          <w:rFonts w:ascii="Arial" w:cs="Arial" w:eastAsia="Arial" w:hAnsi="Arial"/>
          <w:sz w:val="22"/>
          <w:szCs w:val="22"/>
        </w:rPr>
        <w:t xml:space="preserve">Admin asks 'What is the max utilization for EXF900?' — Agent says 'I don't know.' Cannot access ObjectScale documentation.</w:t>
      </w:r>
    </w:p>
    <w:p>
      <w:pPr>
        <w:pStyle w:val="ListParagraph"/>
        <w:numPr>
          <w:ilvl w:val="0"/>
          <w:numId w:val="2"/>
        </w:numPr>
        <w:spacing w:after="80" w:line="300"/>
      </w:pPr>
      <w:r>
        <w:rPr>
          <w:rFonts w:ascii="Arial" w:cs="Arial" w:eastAsia="Arial" w:hAnsi="Arial"/>
          <w:b/>
          <w:bCs/>
          <w:sz w:val="22"/>
          <w:szCs w:val="22"/>
        </w:rPr>
        <w:t xml:space="preserve">Without memory: </w:t>
      </w:r>
      <w:r>
        <w:rPr>
          <w:rFonts w:ascii="Arial" w:cs="Arial" w:eastAsia="Arial" w:hAnsi="Arial"/>
          <w:sz w:val="22"/>
          <w:szCs w:val="22"/>
        </w:rPr>
        <w:t xml:space="preserve">Turn 1 diagnoses node 3. Turn 2 asks 'What should we do about it?' — Agent says 'About what?' Forgot previous context.</w:t>
      </w:r>
    </w:p>
    <w:p>
      <w:pPr>
        <w:pStyle w:val="ListParagraph"/>
        <w:numPr>
          <w:ilvl w:val="0"/>
          <w:numId w:val="2"/>
        </w:numPr>
        <w:spacing w:after="80" w:line="300"/>
      </w:pPr>
      <w:r>
        <w:rPr>
          <w:rFonts w:ascii="Arial" w:cs="Arial" w:eastAsia="Arial" w:hAnsi="Arial"/>
          <w:b/>
          <w:bCs/>
          <w:sz w:val="22"/>
          <w:szCs w:val="22"/>
        </w:rPr>
        <w:t xml:space="preserve">With both: </w:t>
      </w:r>
      <w:r>
        <w:rPr>
          <w:rFonts w:ascii="Arial" w:cs="Arial" w:eastAsia="Arial" w:hAnsi="Arial"/>
          <w:sz w:val="22"/>
          <w:szCs w:val="22"/>
        </w:rPr>
        <w:t xml:space="preserve">Agent combines ObjectScale best practices (knowledge) with past incident history (memory) to give contextually aware, technically accurate recommendations.</w:t>
      </w:r>
    </w:p>
    <w:p>
      <w:pPr>
        <w:pBdr>
          <w:bottom w:val="single" w:color="2E75B6" w:sz="4"/>
        </w:pBdr>
        <w:spacing w:after="200" w:before="200"/>
      </w:pPr>
    </w:p>
    <w:p>
      <w:pPr>
        <w:pStyle w:val="Heading1"/>
        <w:spacing w:after="200" w:before="360"/>
      </w:pPr>
      <w:r>
        <w:rPr>
          <w:rFonts w:ascii="Arial" w:cs="Arial" w:eastAsia="Arial" w:hAnsi="Arial"/>
          <w:b/>
          <w:bCs/>
          <w:color w:val="1B3A5C"/>
          <w:sz w:val="36"/>
          <w:szCs w:val="36"/>
        </w:rPr>
        <w:t xml:space="preserve">Topic 2: Managing Context Windows</w:t>
      </w:r>
    </w:p>
    <w:p>
      <w:pPr>
        <w:spacing w:after="160" w:line="320"/>
      </w:pPr>
      <w:r>
        <w:rPr>
          <w:rFonts w:ascii="Arial" w:cs="Arial" w:eastAsia="Arial" w:hAnsi="Arial"/>
          <w:color w:val="000000"/>
          <w:sz w:val="22"/>
          <w:szCs w:val="22"/>
        </w:rPr>
        <w:t xml:space="preserve">The simplest form of agent memory is the conversation itself. Every message (user + assistant + tool results) is kept in a list and passed to the LLM on every call. The LLM 'remembers' because it sees everything that happened.</w:t>
      </w:r>
    </w:p>
    <w:p>
      <w:pPr>
        <w:spacing w:after="120" w:before="240"/>
      </w:pPr>
      <w:r>
        <w:rPr>
          <w:rFonts w:ascii="Arial" w:cs="Arial" w:eastAsia="Arial" w:hAnsi="Arial"/>
          <w:b/>
          <w:bCs/>
          <w:color w:val="E67E22"/>
          <w:sz w:val="26"/>
          <w:szCs w:val="26"/>
        </w:rPr>
        <w:t xml:space="preserve">How Rolling Windows Work</w:t>
      </w:r>
    </w:p>
    <w:p>
      <w:pPr>
        <w:spacing w:after="160" w:line="320"/>
      </w:pPr>
      <w:r>
        <w:rPr>
          <w:rFonts w:ascii="Arial" w:cs="Arial" w:eastAsia="Arial" w:hAnsi="Arial"/>
          <w:color w:val="000000"/>
          <w:sz w:val="22"/>
          <w:szCs w:val="22"/>
        </w:rPr>
        <w:t xml:space="preserve">The 'context window' is the maximum number of tokens a model can process in a single call. When the conversation exceeds this limit, the oldest messages are dropped in a first-in, first-out (FIFO) fashion — this is a rolling window.</w:t>
      </w:r>
    </w:p>
    <w:p>
      <w:pPr>
        <w:spacing w:after="0" w:line="240"/>
        <w:ind w:left="360"/>
      </w:pPr>
      <w:r>
        <w:rPr>
          <w:rFonts w:ascii="Courier New" w:cs="Courier New" w:eastAsia="Courier New" w:hAnsi="Courier New"/>
          <w:color w:val="2C3E50"/>
          <w:sz w:val="18"/>
          <w:szCs w:val="18"/>
        </w:rPr>
        <w:t xml:space="preserve">Context window capacity: 8,000 tokens</w:t>
      </w:r>
    </w:p>
    <w:p>
      <w:pPr>
        <w:spacing w:after="0" w:line="240"/>
        <w:ind w:left="360"/>
      </w:pPr>
      <w:r>
        <w:rPr>
          <w:rFonts w:ascii="Courier New" w:cs="Courier New" w:eastAsia="Courier New" w:hAnsi="Courier New"/>
          <w:color w:val="2C3E50"/>
          <w:sz w:val="18"/>
          <w:szCs w:val="18"/>
        </w:rPr>
        <w:t xml:space="preserve"/>
      </w:r>
    </w:p>
    <w:p>
      <w:pPr>
        <w:spacing w:after="0" w:line="240"/>
        <w:ind w:left="360"/>
      </w:pPr>
      <w:r>
        <w:rPr>
          <w:rFonts w:ascii="Courier New" w:cs="Courier New" w:eastAsia="Courier New" w:hAnsi="Courier New"/>
          <w:color w:val="2C3E50"/>
          <w:sz w:val="18"/>
          <w:szCs w:val="18"/>
        </w:rPr>
        <w:t xml:space="preserve">Turn 1-5:   [████████░░░░░░░░]  3,200 tokens — fits easily</w:t>
      </w:r>
    </w:p>
    <w:p>
      <w:pPr>
        <w:spacing w:after="0" w:line="240"/>
        <w:ind w:left="360"/>
      </w:pPr>
      <w:r>
        <w:rPr>
          <w:rFonts w:ascii="Courier New" w:cs="Courier New" w:eastAsia="Courier New" w:hAnsi="Courier New"/>
          <w:color w:val="2C3E50"/>
          <w:sz w:val="18"/>
          <w:szCs w:val="18"/>
        </w:rPr>
        <w:t xml:space="preserve">Turn 1-10:  [████████████████]  8,000 tokens — full!</w:t>
      </w:r>
    </w:p>
    <w:p>
      <w:pPr>
        <w:spacing w:after="0" w:line="240"/>
        <w:ind w:left="360"/>
      </w:pPr>
      <w:r>
        <w:rPr>
          <w:rFonts w:ascii="Courier New" w:cs="Courier New" w:eastAsia="Courier New" w:hAnsi="Courier New"/>
          <w:color w:val="2C3E50"/>
          <w:sz w:val="18"/>
          <w:szCs w:val="18"/>
        </w:rPr>
        <w:t xml:space="preserve">Turn 1-12:  [██████████████████] 9,600 tokens — OVERFLOW</w:t>
      </w:r>
    </w:p>
    <w:p>
      <w:pPr>
        <w:spacing w:after="0" w:line="240"/>
        <w:ind w:left="360"/>
      </w:pPr>
      <w:r>
        <w:rPr>
          <w:rFonts w:ascii="Courier New" w:cs="Courier New" w:eastAsia="Courier New" w:hAnsi="Courier New"/>
          <w:color w:val="2C3E50"/>
          <w:sz w:val="18"/>
          <w:szCs w:val="18"/>
        </w:rPr>
        <w:t xml:space="preserve"/>
      </w:r>
    </w:p>
    <w:p>
      <w:pPr>
        <w:spacing w:after="0" w:line="240"/>
        <w:ind w:left="360"/>
      </w:pPr>
      <w:r>
        <w:rPr>
          <w:rFonts w:ascii="Courier New" w:cs="Courier New" w:eastAsia="Courier New" w:hAnsi="Courier New"/>
          <w:color w:val="2C3E50"/>
          <w:sz w:val="18"/>
          <w:szCs w:val="18"/>
        </w:rPr>
        <w:t xml:space="preserve">Rolling window: Drop turns 1-3 (oldest), keep turns 4-12</w:t>
      </w:r>
    </w:p>
    <w:p>
      <w:pPr>
        <w:spacing w:after="0" w:line="240"/>
        <w:ind w:left="360"/>
      </w:pPr>
      <w:r>
        <w:rPr>
          <w:rFonts w:ascii="Courier New" w:cs="Courier New" w:eastAsia="Courier New" w:hAnsi="Courier New"/>
          <w:color w:val="2C3E50"/>
          <w:sz w:val="18"/>
          <w:szCs w:val="18"/>
        </w:rPr>
        <w:t xml:space="preserve">            [████████████████]  8,000 tokens — fits again</w:t>
      </w:r>
    </w:p>
    <w:p>
      <w:pPr>
        <w:spacing w:after="0" w:line="240"/>
        <w:ind w:left="360"/>
      </w:pPr>
      <w:r>
        <w:rPr>
          <w:rFonts w:ascii="Courier New" w:cs="Courier New" w:eastAsia="Courier New" w:hAnsi="Courier New"/>
          <w:color w:val="2C3E50"/>
          <w:sz w:val="18"/>
          <w:szCs w:val="18"/>
        </w:rPr>
        <w:t xml:space="preserve"/>
      </w:r>
    </w:p>
    <w:p>
      <w:pPr>
        <w:spacing w:after="0" w:line="240"/>
        <w:ind w:left="360"/>
      </w:pPr>
      <w:r>
        <w:rPr>
          <w:rFonts w:ascii="Courier New" w:cs="Courier New" w:eastAsia="Courier New" w:hAnsi="Courier New"/>
          <w:color w:val="2C3E50"/>
          <w:sz w:val="18"/>
          <w:szCs w:val="18"/>
        </w:rPr>
        <w:t xml:space="preserve">BUT turns 1-3 contained critical early context — LOST!</w:t>
      </w:r>
    </w:p>
    <w:p>
      <w:pPr>
        <w:spacing w:after="80"/>
      </w:pPr>
    </w:p>
    <w:p>
      <w:pPr>
        <w:spacing w:after="120" w:before="240"/>
      </w:pPr>
      <w:r>
        <w:rPr>
          <w:rFonts w:ascii="Arial" w:cs="Arial" w:eastAsia="Arial" w:hAnsi="Arial"/>
          <w:b/>
          <w:bCs/>
          <w:color w:val="E67E22"/>
          <w:sz w:val="26"/>
          <w:szCs w:val="26"/>
        </w:rPr>
        <w:t xml:space="preserve">Three Critical Limitations</w:t>
      </w:r>
    </w:p>
    <w:p>
      <w:pPr>
        <w:pStyle w:val="ListParagraph"/>
        <w:numPr>
          <w:ilvl w:val="0"/>
          <w:numId w:val="2"/>
        </w:numPr>
        <w:spacing w:after="80" w:line="300"/>
      </w:pPr>
      <w:r>
        <w:rPr>
          <w:rFonts w:ascii="Arial" w:cs="Arial" w:eastAsia="Arial" w:hAnsi="Arial"/>
          <w:b/>
          <w:bCs/>
          <w:sz w:val="22"/>
          <w:szCs w:val="22"/>
        </w:rPr>
        <w:t xml:space="preserve">Information loss is indiscriminate: </w:t>
      </w:r>
      <w:r>
        <w:rPr>
          <w:rFonts w:ascii="Arial" w:cs="Arial" w:eastAsia="Arial" w:hAnsi="Arial"/>
          <w:sz w:val="22"/>
          <w:szCs w:val="22"/>
        </w:rPr>
        <w:t xml:space="preserve">Oldest messages are dropped regardless of importance. A critical fact from turn 1 is treated the same as a greeting.</w:t>
      </w:r>
    </w:p>
    <w:p>
      <w:pPr>
        <w:pStyle w:val="ListParagraph"/>
        <w:numPr>
          <w:ilvl w:val="0"/>
          <w:numId w:val="2"/>
        </w:numPr>
        <w:spacing w:after="80" w:line="300"/>
      </w:pPr>
      <w:r>
        <w:rPr>
          <w:rFonts w:ascii="Arial" w:cs="Arial" w:eastAsia="Arial" w:hAnsi="Arial"/>
          <w:b/>
          <w:bCs/>
          <w:sz w:val="22"/>
          <w:szCs w:val="22"/>
        </w:rPr>
        <w:t xml:space="preserve">Lost-in-the-middle problem: </w:t>
      </w:r>
      <w:r>
        <w:rPr>
          <w:rFonts w:ascii="Arial" w:cs="Arial" w:eastAsia="Arial" w:hAnsi="Arial"/>
          <w:sz w:val="22"/>
          <w:szCs w:val="22"/>
        </w:rPr>
        <w:t xml:space="preserve">Even within the window, LLMs can miss information buried in the middle of long prompts. They attend most to the beginning and end.</w:t>
      </w:r>
    </w:p>
    <w:p>
      <w:pPr>
        <w:pStyle w:val="ListParagraph"/>
        <w:numPr>
          <w:ilvl w:val="0"/>
          <w:numId w:val="2"/>
        </w:numPr>
        <w:spacing w:after="80" w:line="300"/>
      </w:pPr>
      <w:r>
        <w:rPr>
          <w:rFonts w:ascii="Arial" w:cs="Arial" w:eastAsia="Arial" w:hAnsi="Arial"/>
          <w:b/>
          <w:bCs/>
          <w:sz w:val="22"/>
          <w:szCs w:val="22"/>
        </w:rPr>
        <w:t xml:space="preserve">Verbose responses accelerate loss: </w:t>
      </w:r>
      <w:r>
        <w:rPr>
          <w:rFonts w:ascii="Arial" w:cs="Arial" w:eastAsia="Arial" w:hAnsi="Arial"/>
          <w:sz w:val="22"/>
          <w:szCs w:val="22"/>
        </w:rPr>
        <w:t xml:space="preserve">Large tool results or long LLM responses fill the window faster. A single large tool result could consume half the available context.</w:t>
      </w:r>
    </w:p>
    <w:p>
      <w:pPr>
        <w:spacing w:after="120" w:before="240"/>
      </w:pPr>
      <w:r>
        <w:rPr>
          <w:rFonts w:ascii="Arial" w:cs="Arial" w:eastAsia="Arial" w:hAnsi="Arial"/>
          <w:b/>
          <w:bCs/>
          <w:color w:val="E67E22"/>
          <w:sz w:val="26"/>
          <w:szCs w:val="26"/>
        </w:rPr>
        <w:t xml:space="preserve">LangGraph Implementation</w:t>
      </w:r>
    </w:p>
    <w:p>
      <w:pPr>
        <w:shd w:fill="F5F5F5" w:val="clear"/>
        <w:spacing w:after="120" w:line="280"/>
        <w:ind w:left="360"/>
      </w:pPr>
      <w:r>
        <w:rPr>
          <w:rFonts w:ascii="Courier New" w:cs="Courier New" w:eastAsia="Courier New" w:hAnsi="Courier New"/>
          <w:color w:val="333333"/>
          <w:sz w:val="20"/>
          <w:szCs w:val="20"/>
        </w:rPr>
        <w:t xml:space="preserve">from langchain_openai import ChatOpenAI</w:t>
      </w:r>
    </w:p>
    <w:p>
      <w:pPr>
        <w:shd w:fill="F5F5F5" w:val="clear"/>
        <w:spacing w:after="120" w:line="280"/>
        <w:ind w:left="360"/>
      </w:pPr>
      <w:r>
        <w:rPr>
          <w:rFonts w:ascii="Courier New" w:cs="Courier New" w:eastAsia="Courier New" w:hAnsi="Courier New"/>
          <w:color w:val="333333"/>
          <w:sz w:val="20"/>
          <w:szCs w:val="20"/>
        </w:rPr>
        <w:t xml:space="preserve">from langgraph.graph import StateGraph, MessagesState, START</w:t>
      </w:r>
    </w:p>
    <w:p>
      <w:pPr>
        <w:shd w:fill="F5F5F5" w:val="clear"/>
        <w:spacing w:after="120" w:line="280"/>
        <w:ind w:left="360"/>
      </w:pPr>
      <w:r>
        <w:rPr>
          <w:rFonts w:ascii="Courier New" w:cs="Courier New" w:eastAsia="Courier New" w:hAnsi="Courier New"/>
          <w:color w:val="333333"/>
          <w:sz w:val="20"/>
          <w:szCs w:val="20"/>
        </w:rPr>
        <w:t xml:space="preserve"/>
      </w:r>
    </w:p>
    <w:p>
      <w:pPr>
        <w:shd w:fill="F5F5F5" w:val="clear"/>
        <w:spacing w:after="120" w:line="280"/>
        <w:ind w:left="360"/>
      </w:pPr>
      <w:r>
        <w:rPr>
          <w:rFonts w:ascii="Courier New" w:cs="Courier New" w:eastAsia="Courier New" w:hAnsi="Courier New"/>
          <w:color w:val="333333"/>
          <w:sz w:val="20"/>
          <w:szCs w:val="20"/>
        </w:rPr>
        <w:t xml:space="preserve">llm = ChatOpenAI(model='gpt-4o')</w:t>
      </w:r>
    </w:p>
    <w:p>
      <w:pPr>
        <w:shd w:fill="F5F5F5" w:val="clear"/>
        <w:spacing w:after="120" w:line="280"/>
        <w:ind w:left="360"/>
      </w:pPr>
      <w:r>
        <w:rPr>
          <w:rFonts w:ascii="Courier New" w:cs="Courier New" w:eastAsia="Courier New" w:hAnsi="Courier New"/>
          <w:color w:val="333333"/>
          <w:sz w:val="20"/>
          <w:szCs w:val="20"/>
        </w:rPr>
        <w:t xml:space="preserve"/>
      </w:r>
    </w:p>
    <w:p>
      <w:pPr>
        <w:shd w:fill="F5F5F5" w:val="clear"/>
        <w:spacing w:after="120" w:line="280"/>
        <w:ind w:left="360"/>
      </w:pPr>
      <w:r>
        <w:rPr>
          <w:rFonts w:ascii="Courier New" w:cs="Courier New" w:eastAsia="Courier New" w:hAnsi="Courier New"/>
          <w:color w:val="333333"/>
          <w:sz w:val="20"/>
          <w:szCs w:val="20"/>
        </w:rPr>
        <w:t xml:space="preserve">def call_model(state: MessagesState):</w:t>
      </w:r>
    </w:p>
    <w:p>
      <w:pPr>
        <w:shd w:fill="F5F5F5" w:val="clear"/>
        <w:spacing w:after="120" w:line="280"/>
        <w:ind w:left="360"/>
      </w:pPr>
      <w:r>
        <w:rPr>
          <w:rFonts w:ascii="Courier New" w:cs="Courier New" w:eastAsia="Courier New" w:hAnsi="Courier New"/>
          <w:color w:val="333333"/>
          <w:sz w:val="20"/>
          <w:szCs w:val="20"/>
        </w:rPr>
        <w:t xml:space="preserve">    response = llm.invoke(state['messages'])</w:t>
      </w:r>
    </w:p>
    <w:p>
      <w:pPr>
        <w:shd w:fill="F5F5F5" w:val="clear"/>
        <w:spacing w:after="120" w:line="280"/>
        <w:ind w:left="360"/>
      </w:pPr>
      <w:r>
        <w:rPr>
          <w:rFonts w:ascii="Courier New" w:cs="Courier New" w:eastAsia="Courier New" w:hAnsi="Courier New"/>
          <w:color w:val="333333"/>
          <w:sz w:val="20"/>
          <w:szCs w:val="20"/>
        </w:rPr>
        <w:t xml:space="preserve">    return {'messages': response}</w:t>
      </w:r>
    </w:p>
    <w:p>
      <w:pPr>
        <w:spacing w:after="120" w:before="240"/>
      </w:pPr>
      <w:r>
        <w:rPr>
          <w:rFonts w:ascii="Arial" w:cs="Arial" w:eastAsia="Arial" w:hAnsi="Arial"/>
          <w:b/>
          <w:bCs/>
          <w:color w:val="E67E22"/>
          <w:sz w:val="26"/>
          <w:szCs w:val="26"/>
        </w:rPr>
        <w:t xml:space="preserve">When Rolling Windows Are Sufficient</w:t>
      </w:r>
    </w:p>
    <w:p>
      <w:pPr>
        <w:pStyle w:val="ListParagraph"/>
        <w:numPr>
          <w:ilvl w:val="0"/>
          <w:numId w:val="2"/>
        </w:numPr>
        <w:spacing w:after="80" w:line="300"/>
      </w:pPr>
      <w:r>
        <w:rPr>
          <w:rFonts w:ascii="Arial" w:cs="Arial" w:eastAsia="Arial" w:hAnsi="Arial"/>
          <w:sz w:val="22"/>
          <w:szCs w:val="22"/>
        </w:rPr>
        <w:t xml:space="preserve">Short conversations (under 10-15 turns)</w:t>
      </w:r>
    </w:p>
    <w:p>
      <w:pPr>
        <w:pStyle w:val="ListParagraph"/>
        <w:numPr>
          <w:ilvl w:val="0"/>
          <w:numId w:val="2"/>
        </w:numPr>
        <w:spacing w:after="80" w:line="300"/>
      </w:pPr>
      <w:r>
        <w:rPr>
          <w:rFonts w:ascii="Arial" w:cs="Arial" w:eastAsia="Arial" w:hAnsi="Arial"/>
          <w:sz w:val="22"/>
          <w:szCs w:val="22"/>
        </w:rPr>
        <w:t xml:space="preserve">Single-session tasks where early context is not critical</w:t>
      </w:r>
    </w:p>
    <w:p>
      <w:pPr>
        <w:pStyle w:val="ListParagraph"/>
        <w:numPr>
          <w:ilvl w:val="0"/>
          <w:numId w:val="2"/>
        </w:numPr>
        <w:spacing w:after="80" w:line="300"/>
      </w:pPr>
      <w:r>
        <w:rPr>
          <w:rFonts w:ascii="Arial" w:cs="Arial" w:eastAsia="Arial" w:hAnsi="Arial"/>
          <w:sz w:val="22"/>
          <w:szCs w:val="22"/>
        </w:rPr>
        <w:t xml:space="preserve">Simple Q&amp;A interactions like 'Check node 3 health'</w:t>
      </w:r>
    </w:p>
    <w:p>
      <w:pPr>
        <w:pBdr>
          <w:bottom w:val="single" w:color="2E75B6" w:sz="4"/>
        </w:pBdr>
        <w:spacing w:after="200" w:before="200"/>
      </w:pPr>
    </w:p>
    <w:p>
      <w:pPr>
        <w:pStyle w:val="Heading1"/>
        <w:spacing w:after="200" w:before="360"/>
      </w:pPr>
      <w:r>
        <w:rPr>
          <w:rFonts w:ascii="Arial" w:cs="Arial" w:eastAsia="Arial" w:hAnsi="Arial"/>
          <w:b/>
          <w:bCs/>
          <w:color w:val="1B3A5C"/>
          <w:sz w:val="36"/>
          <w:szCs w:val="36"/>
        </w:rPr>
        <w:t xml:space="preserve">Topic 3: Traditional Full-Text Search (BM25)</w:t>
      </w:r>
    </w:p>
    <w:p>
      <w:pPr>
        <w:spacing w:after="160" w:line="320"/>
      </w:pPr>
      <w:r>
        <w:rPr>
          <w:rFonts w:ascii="Arial" w:cs="Arial" w:eastAsia="Arial" w:hAnsi="Arial"/>
          <w:color w:val="000000"/>
          <w:sz w:val="22"/>
          <w:szCs w:val="22"/>
        </w:rPr>
        <w:t xml:space="preserve">When the rolling window drops old messages, BM25 provides a way to selectively retrieve relevant history. Instead of keeping the last N messages, you search the full history for messages most relevant to the current query.</w:t>
      </w:r>
    </w:p>
    <w:p>
      <w:pPr>
        <w:spacing w:after="120" w:before="240"/>
      </w:pPr>
      <w:r>
        <w:rPr>
          <w:rFonts w:ascii="Arial" w:cs="Arial" w:eastAsia="Arial" w:hAnsi="Arial"/>
          <w:b/>
          <w:bCs/>
          <w:color w:val="E67E22"/>
          <w:sz w:val="26"/>
          <w:szCs w:val="26"/>
        </w:rPr>
        <w:t xml:space="preserve">Architecture — Inverted Index + BM25 Scoring</w:t>
      </w:r>
    </w:p>
    <w:p>
      <w:pPr>
        <w:spacing w:after="0" w:line="240"/>
        <w:ind w:left="360"/>
      </w:pPr>
      <w:r>
        <w:rPr>
          <w:rFonts w:ascii="Courier New" w:cs="Courier New" w:eastAsia="Courier New" w:hAnsi="Courier New"/>
          <w:color w:val="2C3E50"/>
          <w:sz w:val="18"/>
          <w:szCs w:val="18"/>
        </w:rPr>
        <w:t xml:space="preserve">INDEXING (after each conversation turn):</w:t>
      </w:r>
    </w:p>
    <w:p>
      <w:pPr>
        <w:spacing w:after="0" w:line="240"/>
        <w:ind w:left="360"/>
      </w:pPr>
      <w:r>
        <w:rPr>
          <w:rFonts w:ascii="Courier New" w:cs="Courier New" w:eastAsia="Courier New" w:hAnsi="Courier New"/>
          <w:color w:val="2C3E50"/>
          <w:sz w:val="18"/>
          <w:szCs w:val="18"/>
        </w:rPr>
        <w:t xml:space="preserve">  'Node 3 has 2 degraded disks'</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Tokenize → ['node', '3', 'degraded', 'disks']</w:t>
      </w:r>
    </w:p>
    <w:p>
      <w:pPr>
        <w:spacing w:after="0" w:line="240"/>
        <w:ind w:left="360"/>
      </w:pPr>
      <w:r>
        <w:rPr>
          <w:rFonts w:ascii="Courier New" w:cs="Courier New" w:eastAsia="Courier New" w:hAnsi="Courier New"/>
          <w:color w:val="2C3E50"/>
          <w:sz w:val="18"/>
          <w:szCs w:val="18"/>
        </w:rPr>
        <w:t xml:space="preserve">  Normalize → lowercase, stem</w:t>
      </w:r>
    </w:p>
    <w:p>
      <w:pPr>
        <w:spacing w:after="0" w:line="240"/>
        <w:ind w:left="360"/>
      </w:pPr>
      <w:r>
        <w:rPr>
          <w:rFonts w:ascii="Courier New" w:cs="Courier New" w:eastAsia="Courier New" w:hAnsi="Courier New"/>
          <w:color w:val="2C3E50"/>
          <w:sz w:val="18"/>
          <w:szCs w:val="18"/>
        </w:rPr>
        <w:t xml:space="preserve">  Remove stop words</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INVERTED INDEX:</w:t>
      </w:r>
    </w:p>
    <w:p>
      <w:pPr>
        <w:spacing w:after="0" w:line="240"/>
        <w:ind w:left="360"/>
      </w:pPr>
      <w:r>
        <w:rPr>
          <w:rFonts w:ascii="Courier New" w:cs="Courier New" w:eastAsia="Courier New" w:hAnsi="Courier New"/>
          <w:color w:val="2C3E50"/>
          <w:sz w:val="18"/>
          <w:szCs w:val="18"/>
        </w:rPr>
        <w:t xml:space="preserve">    'node'      → [msg_1, msg_3, msg_7, msg_12]</w:t>
      </w:r>
    </w:p>
    <w:p>
      <w:pPr>
        <w:spacing w:after="0" w:line="240"/>
        <w:ind w:left="360"/>
      </w:pPr>
      <w:r>
        <w:rPr>
          <w:rFonts w:ascii="Courier New" w:cs="Courier New" w:eastAsia="Courier New" w:hAnsi="Courier New"/>
          <w:color w:val="2C3E50"/>
          <w:sz w:val="18"/>
          <w:szCs w:val="18"/>
        </w:rPr>
        <w:t xml:space="preserve">    'degraded'  → [msg_1, msg_15]</w:t>
      </w:r>
    </w:p>
    <w:p>
      <w:pPr>
        <w:spacing w:after="0" w:line="240"/>
        <w:ind w:left="360"/>
      </w:pPr>
      <w:r>
        <w:rPr>
          <w:rFonts w:ascii="Courier New" w:cs="Courier New" w:eastAsia="Courier New" w:hAnsi="Courier New"/>
          <w:color w:val="2C3E50"/>
          <w:sz w:val="18"/>
          <w:szCs w:val="18"/>
        </w:rPr>
        <w:t xml:space="preserve">    'disk'      → [msg_1, msg_8, msg_15, msg_22]</w:t>
      </w:r>
    </w:p>
    <w:p>
      <w:pPr>
        <w:spacing w:after="0" w:line="240"/>
        <w:ind w:left="360"/>
      </w:pPr>
      <w:r>
        <w:rPr>
          <w:rFonts w:ascii="Courier New" w:cs="Courier New" w:eastAsia="Courier New" w:hAnsi="Courier New"/>
          <w:color w:val="2C3E50"/>
          <w:sz w:val="18"/>
          <w:szCs w:val="18"/>
        </w:rPr>
        <w:t xml:space="preserve">    'rebalance' → [msg_5, msg_9, msg_14]</w:t>
      </w:r>
    </w:p>
    <w:p>
      <w:pPr>
        <w:spacing w:after="0" w:line="240"/>
        <w:ind w:left="360"/>
      </w:pPr>
      <w:r>
        <w:rPr>
          <w:rFonts w:ascii="Courier New" w:cs="Courier New" w:eastAsia="Courier New" w:hAnsi="Courier New"/>
          <w:color w:val="2C3E50"/>
          <w:sz w:val="18"/>
          <w:szCs w:val="18"/>
        </w:rPr>
        <w:t xml:space="preserve"/>
      </w:r>
    </w:p>
    <w:p>
      <w:pPr>
        <w:spacing w:after="0" w:line="240"/>
        <w:ind w:left="360"/>
      </w:pPr>
      <w:r>
        <w:rPr>
          <w:rFonts w:ascii="Courier New" w:cs="Courier New" w:eastAsia="Courier New" w:hAnsi="Courier New"/>
          <w:color w:val="2C3E50"/>
          <w:sz w:val="18"/>
          <w:szCs w:val="18"/>
        </w:rPr>
        <w:t xml:space="preserve">RETRIEVAL (when new query arrives):</w:t>
      </w:r>
    </w:p>
    <w:p>
      <w:pPr>
        <w:spacing w:after="0" w:line="240"/>
        <w:ind w:left="360"/>
      </w:pPr>
      <w:r>
        <w:rPr>
          <w:rFonts w:ascii="Courier New" w:cs="Courier New" w:eastAsia="Courier New" w:hAnsi="Courier New"/>
          <w:color w:val="2C3E50"/>
          <w:sz w:val="18"/>
          <w:szCs w:val="18"/>
        </w:rPr>
        <w:t xml:space="preserve">  Query: 'What happened with the degraded disks?'</w:t>
      </w:r>
    </w:p>
    <w:p>
      <w:pPr>
        <w:spacing w:after="0" w:line="240"/>
        <w:ind w:left="360"/>
      </w:pPr>
      <w:r>
        <w:rPr>
          <w:rFonts w:ascii="Courier New" w:cs="Courier New" w:eastAsia="Courier New" w:hAnsi="Courier New"/>
          <w:color w:val="2C3E50"/>
          <w:sz w:val="18"/>
          <w:szCs w:val="18"/>
        </w:rPr>
        <w:t xml:space="preserve">  → Tokenize → ['degraded', 'disks']</w:t>
      </w:r>
    </w:p>
    <w:p>
      <w:pPr>
        <w:spacing w:after="0" w:line="240"/>
        <w:ind w:left="360"/>
      </w:pPr>
      <w:r>
        <w:rPr>
          <w:rFonts w:ascii="Courier New" w:cs="Courier New" w:eastAsia="Courier New" w:hAnsi="Courier New"/>
          <w:color w:val="2C3E50"/>
          <w:sz w:val="18"/>
          <w:szCs w:val="18"/>
        </w:rPr>
        <w:t xml:space="preserve">  → BM25 score: TF × IDF × length_norm</w:t>
      </w:r>
    </w:p>
    <w:p>
      <w:pPr>
        <w:spacing w:after="0" w:line="240"/>
        <w:ind w:left="360"/>
      </w:pPr>
      <w:r>
        <w:rPr>
          <w:rFonts w:ascii="Courier New" w:cs="Courier New" w:eastAsia="Courier New" w:hAnsi="Courier New"/>
          <w:color w:val="2C3E50"/>
          <w:sz w:val="18"/>
          <w:szCs w:val="18"/>
        </w:rPr>
        <w:t xml:space="preserve">  → Top-K results injected into prompt</w:t>
      </w:r>
    </w:p>
    <w:p>
      <w:pPr>
        <w:spacing w:after="80"/>
      </w:pPr>
    </w:p>
    <w:p>
      <w:pPr>
        <w:spacing w:after="120" w:before="240"/>
      </w:pPr>
      <w:r>
        <w:rPr>
          <w:rFonts w:ascii="Arial" w:cs="Arial" w:eastAsia="Arial" w:hAnsi="Arial"/>
          <w:b/>
          <w:bCs/>
          <w:color w:val="E67E22"/>
          <w:sz w:val="26"/>
          <w:szCs w:val="26"/>
        </w:rPr>
        <w:t xml:space="preserve">BM25 Scoring Components</w:t>
      </w:r>
    </w:p>
    <w:p>
      <w:pPr>
        <w:pStyle w:val="ListParagraph"/>
        <w:numPr>
          <w:ilvl w:val="0"/>
          <w:numId w:val="2"/>
        </w:numPr>
        <w:spacing w:after="80" w:line="300"/>
      </w:pPr>
      <w:r>
        <w:rPr>
          <w:rFonts w:ascii="Arial" w:cs="Arial" w:eastAsia="Arial" w:hAnsi="Arial"/>
          <w:b/>
          <w:bCs/>
          <w:sz w:val="22"/>
          <w:szCs w:val="22"/>
        </w:rPr>
        <w:t xml:space="preserve">Term Frequency (TF): </w:t>
      </w:r>
      <w:r>
        <w:rPr>
          <w:rFonts w:ascii="Arial" w:cs="Arial" w:eastAsia="Arial" w:hAnsi="Arial"/>
          <w:sz w:val="22"/>
          <w:szCs w:val="22"/>
        </w:rPr>
        <w:t xml:space="preserve">How often the query term appears in the candidate message.</w:t>
      </w:r>
    </w:p>
    <w:p>
      <w:pPr>
        <w:pStyle w:val="ListParagraph"/>
        <w:numPr>
          <w:ilvl w:val="0"/>
          <w:numId w:val="2"/>
        </w:numPr>
        <w:spacing w:after="80" w:line="300"/>
      </w:pPr>
      <w:r>
        <w:rPr>
          <w:rFonts w:ascii="Arial" w:cs="Arial" w:eastAsia="Arial" w:hAnsi="Arial"/>
          <w:b/>
          <w:bCs/>
          <w:sz w:val="22"/>
          <w:szCs w:val="22"/>
        </w:rPr>
        <w:t xml:space="preserve">Inverse Document Frequency (IDF): </w:t>
      </w:r>
      <w:r>
        <w:rPr>
          <w:rFonts w:ascii="Arial" w:cs="Arial" w:eastAsia="Arial" w:hAnsi="Arial"/>
          <w:sz w:val="22"/>
          <w:szCs w:val="22"/>
        </w:rPr>
        <w:t xml:space="preserve">How rare the term is across the entire corpus. Rare terms like 'degraded' score higher than common terms.</w:t>
      </w:r>
    </w:p>
    <w:p>
      <w:pPr>
        <w:pStyle w:val="ListParagraph"/>
        <w:numPr>
          <w:ilvl w:val="0"/>
          <w:numId w:val="2"/>
        </w:numPr>
        <w:spacing w:after="80" w:line="300"/>
      </w:pPr>
      <w:r>
        <w:rPr>
          <w:rFonts w:ascii="Arial" w:cs="Arial" w:eastAsia="Arial" w:hAnsi="Arial"/>
          <w:b/>
          <w:bCs/>
          <w:sz w:val="22"/>
          <w:szCs w:val="22"/>
        </w:rPr>
        <w:t xml:space="preserve">Document Length Normalization: </w:t>
      </w:r>
      <w:r>
        <w:rPr>
          <w:rFonts w:ascii="Arial" w:cs="Arial" w:eastAsia="Arial" w:hAnsi="Arial"/>
          <w:sz w:val="22"/>
          <w:szCs w:val="22"/>
        </w:rPr>
        <w:t xml:space="preserve">Penalizes overly long or overly short messages to prevent bias.</w:t>
      </w:r>
    </w:p>
    <w:p>
      <w:pPr>
        <w:spacing w:after="120" w:before="240"/>
      </w:pPr>
      <w:r>
        <w:rPr>
          <w:rFonts w:ascii="Arial" w:cs="Arial" w:eastAsia="Arial" w:hAnsi="Arial"/>
          <w:b/>
          <w:bCs/>
          <w:color w:val="E67E22"/>
          <w:sz w:val="26"/>
          <w:szCs w:val="26"/>
        </w:rPr>
        <w:t xml:space="preserve">ObjectScale BM25 Memory — Code Example</w:t>
      </w:r>
    </w:p>
    <w:p>
      <w:pPr>
        <w:shd w:fill="F5F5F5" w:val="clear"/>
        <w:spacing w:after="120" w:line="280"/>
        <w:ind w:left="360"/>
      </w:pPr>
      <w:r>
        <w:rPr>
          <w:rFonts w:ascii="Courier New" w:cs="Courier New" w:eastAsia="Courier New" w:hAnsi="Courier New"/>
          <w:color w:val="333333"/>
          <w:sz w:val="20"/>
          <w:szCs w:val="20"/>
        </w:rPr>
        <w:t xml:space="preserve">from rank_bm25 import BM25Okapi</w:t>
      </w:r>
    </w:p>
    <w:p>
      <w:pPr>
        <w:shd w:fill="F5F5F5" w:val="clear"/>
        <w:spacing w:after="120" w:line="280"/>
        <w:ind w:left="360"/>
      </w:pPr>
      <w:r>
        <w:rPr>
          <w:rFonts w:ascii="Courier New" w:cs="Courier New" w:eastAsia="Courier New" w:hAnsi="Courier New"/>
          <w:color w:val="333333"/>
          <w:sz w:val="20"/>
          <w:szCs w:val="20"/>
        </w:rPr>
        <w:t xml:space="preserve"/>
      </w:r>
    </w:p>
    <w:p>
      <w:pPr>
        <w:shd w:fill="F5F5F5" w:val="clear"/>
        <w:spacing w:after="120" w:line="280"/>
        <w:ind w:left="360"/>
      </w:pPr>
      <w:r>
        <w:rPr>
          <w:rFonts w:ascii="Courier New" w:cs="Courier New" w:eastAsia="Courier New" w:hAnsi="Courier New"/>
          <w:color w:val="333333"/>
          <w:sz w:val="20"/>
          <w:szCs w:val="20"/>
        </w:rPr>
        <w:t xml:space="preserve">class ObjectScaleAgentMemory:</w:t>
      </w:r>
    </w:p>
    <w:p>
      <w:pPr>
        <w:shd w:fill="F5F5F5" w:val="clear"/>
        <w:spacing w:after="120" w:line="280"/>
        <w:ind w:left="360"/>
      </w:pPr>
      <w:r>
        <w:rPr>
          <w:rFonts w:ascii="Courier New" w:cs="Courier New" w:eastAsia="Courier New" w:hAnsi="Courier New"/>
          <w:color w:val="333333"/>
          <w:sz w:val="20"/>
          <w:szCs w:val="20"/>
        </w:rPr>
        <w:t xml:space="preserve">    def __init__(self):</w:t>
      </w:r>
    </w:p>
    <w:p>
      <w:pPr>
        <w:shd w:fill="F5F5F5" w:val="clear"/>
        <w:spacing w:after="120" w:line="280"/>
        <w:ind w:left="360"/>
      </w:pPr>
      <w:r>
        <w:rPr>
          <w:rFonts w:ascii="Courier New" w:cs="Courier New" w:eastAsia="Courier New" w:hAnsi="Courier New"/>
          <w:color w:val="333333"/>
          <w:sz w:val="20"/>
          <w:szCs w:val="20"/>
        </w:rPr>
        <w:t xml:space="preserve">        self.raw_messages = []</w:t>
      </w:r>
    </w:p>
    <w:p>
      <w:pPr>
        <w:shd w:fill="F5F5F5" w:val="clear"/>
        <w:spacing w:after="120" w:line="280"/>
        <w:ind w:left="360"/>
      </w:pPr>
      <w:r>
        <w:rPr>
          <w:rFonts w:ascii="Courier New" w:cs="Courier New" w:eastAsia="Courier New" w:hAnsi="Courier New"/>
          <w:color w:val="333333"/>
          <w:sz w:val="20"/>
          <w:szCs w:val="20"/>
        </w:rPr>
        <w:t xml:space="preserve">        self.tokenized_messages = []</w:t>
      </w:r>
    </w:p>
    <w:p>
      <w:pPr>
        <w:shd w:fill="F5F5F5" w:val="clear"/>
        <w:spacing w:after="120" w:line="280"/>
        <w:ind w:left="360"/>
      </w:pPr>
      <w:r>
        <w:rPr>
          <w:rFonts w:ascii="Courier New" w:cs="Courier New" w:eastAsia="Courier New" w:hAnsi="Courier New"/>
          <w:color w:val="333333"/>
          <w:sz w:val="20"/>
          <w:szCs w:val="20"/>
        </w:rPr>
        <w:t xml:space="preserve">        self.bm25_index = None</w:t>
      </w:r>
    </w:p>
    <w:p>
      <w:pPr>
        <w:shd w:fill="F5F5F5" w:val="clear"/>
        <w:spacing w:after="120" w:line="280"/>
        <w:ind w:left="360"/>
      </w:pPr>
      <w:r>
        <w:rPr>
          <w:rFonts w:ascii="Courier New" w:cs="Courier New" w:eastAsia="Courier New" w:hAnsi="Courier New"/>
          <w:color w:val="333333"/>
          <w:sz w:val="20"/>
          <w:szCs w:val="20"/>
        </w:rPr>
        <w:t xml:space="preserve"/>
      </w:r>
    </w:p>
    <w:p>
      <w:pPr>
        <w:shd w:fill="F5F5F5" w:val="clear"/>
        <w:spacing w:after="120" w:line="280"/>
        <w:ind w:left="360"/>
      </w:pPr>
      <w:r>
        <w:rPr>
          <w:rFonts w:ascii="Courier New" w:cs="Courier New" w:eastAsia="Courier New" w:hAnsi="Courier New"/>
          <w:color w:val="333333"/>
          <w:sz w:val="20"/>
          <w:szCs w:val="20"/>
        </w:rPr>
        <w:t xml:space="preserve">    def add_message(self, message: str):</w:t>
      </w:r>
    </w:p>
    <w:p>
      <w:pPr>
        <w:shd w:fill="F5F5F5" w:val="clear"/>
        <w:spacing w:after="120" w:line="280"/>
        <w:ind w:left="360"/>
      </w:pPr>
      <w:r>
        <w:rPr>
          <w:rFonts w:ascii="Courier New" w:cs="Courier New" w:eastAsia="Courier New" w:hAnsi="Courier New"/>
          <w:color w:val="333333"/>
          <w:sz w:val="20"/>
          <w:szCs w:val="20"/>
        </w:rPr>
        <w:t xml:space="preserve">        self.raw_messages.append(message)</w:t>
      </w:r>
    </w:p>
    <w:p>
      <w:pPr>
        <w:shd w:fill="F5F5F5" w:val="clear"/>
        <w:spacing w:after="120" w:line="280"/>
        <w:ind w:left="360"/>
      </w:pPr>
      <w:r>
        <w:rPr>
          <w:rFonts w:ascii="Courier New" w:cs="Courier New" w:eastAsia="Courier New" w:hAnsi="Courier New"/>
          <w:color w:val="333333"/>
          <w:sz w:val="20"/>
          <w:szCs w:val="20"/>
        </w:rPr>
        <w:t xml:space="preserve">        self.tokenized_messages.append(message.lower().split())</w:t>
      </w:r>
    </w:p>
    <w:p>
      <w:pPr>
        <w:shd w:fill="F5F5F5" w:val="clear"/>
        <w:spacing w:after="120" w:line="280"/>
        <w:ind w:left="360"/>
      </w:pPr>
      <w:r>
        <w:rPr>
          <w:rFonts w:ascii="Courier New" w:cs="Courier New" w:eastAsia="Courier New" w:hAnsi="Courier New"/>
          <w:color w:val="333333"/>
          <w:sz w:val="20"/>
          <w:szCs w:val="20"/>
        </w:rPr>
        <w:t xml:space="preserve">        self.bm25_index = BM25Okapi(self.tokenized_messages)</w:t>
      </w:r>
    </w:p>
    <w:p>
      <w:pPr>
        <w:shd w:fill="F5F5F5" w:val="clear"/>
        <w:spacing w:after="120" w:line="280"/>
        <w:ind w:left="360"/>
      </w:pPr>
      <w:r>
        <w:rPr>
          <w:rFonts w:ascii="Courier New" w:cs="Courier New" w:eastAsia="Courier New" w:hAnsi="Courier New"/>
          <w:color w:val="333333"/>
          <w:sz w:val="20"/>
          <w:szCs w:val="20"/>
        </w:rPr>
        <w:t xml:space="preserve"/>
      </w:r>
    </w:p>
    <w:p>
      <w:pPr>
        <w:shd w:fill="F5F5F5" w:val="clear"/>
        <w:spacing w:after="120" w:line="280"/>
        <w:ind w:left="360"/>
      </w:pPr>
      <w:r>
        <w:rPr>
          <w:rFonts w:ascii="Courier New" w:cs="Courier New" w:eastAsia="Courier New" w:hAnsi="Courier New"/>
          <w:color w:val="333333"/>
          <w:sz w:val="20"/>
          <w:szCs w:val="20"/>
        </w:rPr>
        <w:t xml:space="preserve">    def retrieve(self, query: str, top_k: int = 3):</w:t>
      </w:r>
    </w:p>
    <w:p>
      <w:pPr>
        <w:shd w:fill="F5F5F5" w:val="clear"/>
        <w:spacing w:after="120" w:line="280"/>
        <w:ind w:left="360"/>
      </w:pPr>
      <w:r>
        <w:rPr>
          <w:rFonts w:ascii="Courier New" w:cs="Courier New" w:eastAsia="Courier New" w:hAnsi="Courier New"/>
          <w:color w:val="333333"/>
          <w:sz w:val="20"/>
          <w:szCs w:val="20"/>
        </w:rPr>
        <w:t xml:space="preserve">        tokenized_query = query.lower().split()</w:t>
      </w:r>
    </w:p>
    <w:p>
      <w:pPr>
        <w:shd w:fill="F5F5F5" w:val="clear"/>
        <w:spacing w:after="120" w:line="280"/>
        <w:ind w:left="360"/>
      </w:pPr>
      <w:r>
        <w:rPr>
          <w:rFonts w:ascii="Courier New" w:cs="Courier New" w:eastAsia="Courier New" w:hAnsi="Courier New"/>
          <w:color w:val="333333"/>
          <w:sz w:val="20"/>
          <w:szCs w:val="20"/>
        </w:rPr>
        <w:t xml:space="preserve">        return self.bm25_index.get_top_n(</w:t>
      </w:r>
    </w:p>
    <w:p>
      <w:pPr>
        <w:shd w:fill="F5F5F5" w:val="clear"/>
        <w:spacing w:after="120" w:line="280"/>
        <w:ind w:left="360"/>
      </w:pPr>
      <w:r>
        <w:rPr>
          <w:rFonts w:ascii="Courier New" w:cs="Courier New" w:eastAsia="Courier New" w:hAnsi="Courier New"/>
          <w:color w:val="333333"/>
          <w:sz w:val="20"/>
          <w:szCs w:val="20"/>
        </w:rPr>
        <w:t xml:space="preserve">            tokenized_query, self.raw_messages, n=top_k)</w:t>
      </w:r>
    </w:p>
    <w:p>
      <w:pPr>
        <w:spacing w:after="120" w:before="240"/>
      </w:pPr>
      <w:r>
        <w:rPr>
          <w:rFonts w:ascii="Arial" w:cs="Arial" w:eastAsia="Arial" w:hAnsi="Arial"/>
          <w:b/>
          <w:bCs/>
          <w:color w:val="E67E22"/>
          <w:sz w:val="26"/>
          <w:szCs w:val="26"/>
        </w:rPr>
        <w:t xml:space="preserve">BM25's Fatal Weakness</w:t>
      </w:r>
    </w:p>
    <w:p>
      <w:pPr>
        <w:spacing w:after="160" w:line="320"/>
      </w:pPr>
      <w:r>
        <w:rPr>
          <w:rFonts w:ascii="Arial" w:cs="Arial" w:eastAsia="Arial" w:hAnsi="Arial"/>
          <w:color w:val="000000"/>
          <w:sz w:val="22"/>
          <w:szCs w:val="22"/>
        </w:rPr>
        <w:t xml:space="preserve">BM25 excels at exact keyword matching but </w:t>
      </w:r>
      <w:r>
        <w:rPr>
          <w:rFonts w:ascii="Arial" w:cs="Arial" w:eastAsia="Arial" w:hAnsi="Arial"/>
          <w:b/>
          <w:bCs/>
          <w:color w:val="C0392B"/>
          <w:sz w:val="22"/>
          <w:szCs w:val="22"/>
        </w:rPr>
        <w:t xml:space="preserve">cannot handle semantic similarity</w:t>
      </w:r>
      <w:r>
        <w:rPr>
          <w:rFonts w:ascii="Arial" w:cs="Arial" w:eastAsia="Arial" w:hAnsi="Arial"/>
          <w:color w:val="000000"/>
          <w:sz w:val="22"/>
          <w:szCs w:val="22"/>
        </w:rPr>
        <w:t xml:space="preserve">. Query 'storage hardware problem' will NOT match 'Node 3 has 2 degraded disks' because they share zero keywords — even though they mean the same thing.</w:t>
      </w:r>
    </w:p>
    <w:p>
      <w:pPr>
        <w:pBdr>
          <w:bottom w:val="single" w:color="2E75B6" w:sz="4"/>
        </w:pBdr>
        <w:spacing w:after="200" w:before="200"/>
      </w:pPr>
    </w:p>
    <w:p>
      <w:pPr>
        <w:pStyle w:val="Heading1"/>
        <w:spacing w:after="200" w:before="360"/>
      </w:pPr>
      <w:r>
        <w:rPr>
          <w:rFonts w:ascii="Arial" w:cs="Arial" w:eastAsia="Arial" w:hAnsi="Arial"/>
          <w:b/>
          <w:bCs/>
          <w:color w:val="1B3A5C"/>
          <w:sz w:val="36"/>
          <w:szCs w:val="36"/>
        </w:rPr>
        <w:t xml:space="preserve">Topics 4 &amp; 5: Semantic Memory, Vector Stores, and Semantic Search</w:t>
      </w:r>
    </w:p>
    <w:p>
      <w:pPr>
        <w:spacing w:after="160" w:line="320"/>
      </w:pPr>
      <w:r>
        <w:rPr>
          <w:rFonts w:ascii="Arial" w:cs="Arial" w:eastAsia="Arial" w:hAnsi="Arial"/>
          <w:color w:val="000000"/>
          <w:sz w:val="22"/>
          <w:szCs w:val="22"/>
        </w:rPr>
        <w:t xml:space="preserve">Instead of storing text and matching by keywords, semantic memory stores vector representations (embeddings) and matches by meaning similarity. Each piece of text is converted into a dense vector that captures its semantic meaning. Similar meanings produce similar vectors, regardless of specific words used.</w:t>
      </w:r>
    </w:p>
    <w:p>
      <w:pPr>
        <w:spacing w:after="120" w:before="240"/>
      </w:pPr>
      <w:r>
        <w:rPr>
          <w:rFonts w:ascii="Arial" w:cs="Arial" w:eastAsia="Arial" w:hAnsi="Arial"/>
          <w:b/>
          <w:bCs/>
          <w:color w:val="E67E22"/>
          <w:sz w:val="26"/>
          <w:szCs w:val="26"/>
        </w:rPr>
        <w:t xml:space="preserve">Three-Phase Architecture</w:t>
      </w:r>
    </w:p>
    <w:p>
      <w:pPr>
        <w:spacing w:after="0" w:line="240"/>
        <w:ind w:left="360"/>
      </w:pPr>
      <w:r>
        <w:rPr>
          <w:rFonts w:ascii="Courier New" w:cs="Courier New" w:eastAsia="Courier New" w:hAnsi="Courier New"/>
          <w:color w:val="2C3E50"/>
          <w:sz w:val="18"/>
          <w:szCs w:val="18"/>
        </w:rPr>
        <w:t xml:space="preserve">PHASE 1: EMBEDDING (offline / write-time)</w:t>
      </w:r>
    </w:p>
    <w:p>
      <w:pPr>
        <w:spacing w:after="0" w:line="240"/>
        <w:ind w:left="360"/>
      </w:pPr>
      <w:r>
        <w:rPr>
          <w:rFonts w:ascii="Courier New" w:cs="Courier New" w:eastAsia="Courier New" w:hAnsi="Courier New"/>
          <w:color w:val="2C3E50"/>
          <w:sz w:val="18"/>
          <w:szCs w:val="18"/>
        </w:rPr>
        <w:t xml:space="preserve">  Text: 'Node 3 is DEGRADED with 2 disks failing'</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Embedding Model (Ada / Titan / ModernBERT)</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Vector: [0.23, -0.41, 0.87, 0.12, -0.55, ...]  (1536 dims)</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Vector Database (FAISS / Qdrant / Pinecone)</w:t>
      </w:r>
    </w:p>
    <w:p>
      <w:pPr>
        <w:spacing w:after="0" w:line="240"/>
        <w:ind w:left="360"/>
      </w:pPr>
      <w:r>
        <w:rPr>
          <w:rFonts w:ascii="Courier New" w:cs="Courier New" w:eastAsia="Courier New" w:hAnsi="Courier New"/>
          <w:color w:val="2C3E50"/>
          <w:sz w:val="18"/>
          <w:szCs w:val="18"/>
        </w:rPr>
        <w:t xml:space="preserve"/>
      </w:r>
    </w:p>
    <w:p>
      <w:pPr>
        <w:spacing w:after="0" w:line="240"/>
        <w:ind w:left="360"/>
      </w:pPr>
      <w:r>
        <w:rPr>
          <w:rFonts w:ascii="Courier New" w:cs="Courier New" w:eastAsia="Courier New" w:hAnsi="Courier New"/>
          <w:color w:val="2C3E50"/>
          <w:sz w:val="18"/>
          <w:szCs w:val="18"/>
        </w:rPr>
        <w:t xml:space="preserve">PHASE 2: RETRIEVAL (query-time)</w:t>
      </w:r>
    </w:p>
    <w:p>
      <w:pPr>
        <w:spacing w:after="0" w:line="240"/>
        <w:ind w:left="360"/>
      </w:pPr>
      <w:r>
        <w:rPr>
          <w:rFonts w:ascii="Courier New" w:cs="Courier New" w:eastAsia="Courier New" w:hAnsi="Courier New"/>
          <w:color w:val="2C3E50"/>
          <w:sz w:val="18"/>
          <w:szCs w:val="18"/>
        </w:rPr>
        <w:t xml:space="preserve">  Query: 'Was there a storage hardware problem?'</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Embed query → [0.21, -0.38, 0.85, ...]</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Similarity search → cosine similarity = 0.94 → MATCH!</w:t>
      </w:r>
    </w:p>
    <w:p>
      <w:pPr>
        <w:spacing w:after="0" w:line="240"/>
        <w:ind w:left="360"/>
      </w:pPr>
      <w:r>
        <w:rPr>
          <w:rFonts w:ascii="Courier New" w:cs="Courier New" w:eastAsia="Courier New" w:hAnsi="Courier New"/>
          <w:color w:val="2C3E50"/>
          <w:sz w:val="18"/>
          <w:szCs w:val="18"/>
        </w:rPr>
        <w:t xml:space="preserve"/>
      </w:r>
    </w:p>
    <w:p>
      <w:pPr>
        <w:spacing w:after="0" w:line="240"/>
        <w:ind w:left="360"/>
      </w:pPr>
      <w:r>
        <w:rPr>
          <w:rFonts w:ascii="Courier New" w:cs="Courier New" w:eastAsia="Courier New" w:hAnsi="Courier New"/>
          <w:color w:val="2C3E50"/>
          <w:sz w:val="18"/>
          <w:szCs w:val="18"/>
        </w:rPr>
        <w:t xml:space="preserve">PHASE 3: INJECTION (into LLM context)</w:t>
      </w:r>
    </w:p>
    <w:p>
      <w:pPr>
        <w:spacing w:after="0" w:line="240"/>
        <w:ind w:left="360"/>
      </w:pPr>
      <w:r>
        <w:rPr>
          <w:rFonts w:ascii="Courier New" w:cs="Courier New" w:eastAsia="Courier New" w:hAnsi="Courier New"/>
          <w:color w:val="2C3E50"/>
          <w:sz w:val="18"/>
          <w:szCs w:val="18"/>
        </w:rPr>
        <w:t xml:space="preserve">  Context = system_prompt + retrieved_memories + user_query</w:t>
      </w:r>
    </w:p>
    <w:p>
      <w:pPr>
        <w:spacing w:after="0" w:line="240"/>
        <w:ind w:left="360"/>
      </w:pPr>
      <w:r>
        <w:rPr>
          <w:rFonts w:ascii="Courier New" w:cs="Courier New" w:eastAsia="Courier New" w:hAnsi="Courier New"/>
          <w:color w:val="2C3E50"/>
          <w:sz w:val="18"/>
          <w:szCs w:val="18"/>
        </w:rPr>
        <w:t xml:space="preserve">  LLM generates response grounded in retrieved context</w:t>
      </w:r>
    </w:p>
    <w:p>
      <w:pPr>
        <w:spacing w:after="80"/>
      </w:pPr>
    </w:p>
    <w:p>
      <w:pPr>
        <w:spacing w:after="120" w:before="240"/>
      </w:pPr>
      <w:r>
        <w:rPr>
          <w:rFonts w:ascii="Arial" w:cs="Arial" w:eastAsia="Arial" w:hAnsi="Arial"/>
          <w:b/>
          <w:bCs/>
          <w:color w:val="E67E22"/>
          <w:sz w:val="26"/>
          <w:szCs w:val="26"/>
        </w:rPr>
        <w:t xml:space="preserve">Vector Database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Database</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Characteristics</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FAISS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In-memory library (not a server). No REST API. Lightning fast. Facebook AI.</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Prototyping, small-medium datasets, single-process apps.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Qdrant / Weaviate / Milvus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Standalone servers with REST/gRPC APIs. Persistent, scalable, production-ready.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Production deployment, multiple agents sharing knowledge base.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Pinecone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Fully managed cloud service. Zero infrastructure management.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Teams wanting zero-ops vector search.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Annoy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Read-only after build. Approximate Nearest Neighbors. Very fast search.</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Static knowledge bases that don't change frequently.</w:t>
            </w:r>
          </w:p>
        </w:tc>
      </w:tr>
    </w:tbl>
    <w:p>
      <w:pPr>
        <w:spacing w:after="80"/>
      </w:pPr>
    </w:p>
    <w:p>
      <w:pPr>
        <w:spacing w:after="120" w:before="240"/>
      </w:pPr>
      <w:r>
        <w:rPr>
          <w:rFonts w:ascii="Arial" w:cs="Arial" w:eastAsia="Arial" w:hAnsi="Arial"/>
          <w:b/>
          <w:bCs/>
          <w:color w:val="E67E22"/>
          <w:sz w:val="26"/>
          <w:szCs w:val="26"/>
        </w:rPr>
        <w:t xml:space="preserve">FAISS Deployment Architecture Note</w:t>
      </w:r>
    </w:p>
    <w:p>
      <w:pPr>
        <w:spacing w:after="160" w:line="320"/>
      </w:pPr>
      <w:r>
        <w:rPr>
          <w:rFonts w:ascii="Arial" w:cs="Arial" w:eastAsia="Arial" w:hAnsi="Arial"/>
          <w:b/>
          <w:bCs/>
          <w:color w:val="C0392B"/>
          <w:sz w:val="22"/>
          <w:szCs w:val="22"/>
        </w:rPr>
        <w:t xml:space="preserve">Important: </w:t>
      </w:r>
      <w:r>
        <w:rPr>
          <w:rFonts w:ascii="Arial" w:cs="Arial" w:eastAsia="Arial" w:hAnsi="Arial"/>
          <w:color w:val="000000"/>
          <w:sz w:val="22"/>
          <w:szCs w:val="22"/>
        </w:rPr>
        <w:t xml:space="preserve">FAISS is a library, not a server. It runs in-process — no REST API, no standalone deployment. For production where multiple agents need shared access to the same knowledge base over a network, use a purpose-built vector database (Qdrant, Weaviate, Milvus) that provides REST APIs, persistence, and multi-client access out of the box.</w:t>
      </w:r>
    </w:p>
    <w:p>
      <w:pPr>
        <w:spacing w:after="120" w:before="240"/>
      </w:pPr>
      <w:r>
        <w:rPr>
          <w:rFonts w:ascii="Arial" w:cs="Arial" w:eastAsia="Arial" w:hAnsi="Arial"/>
          <w:b/>
          <w:bCs/>
          <w:color w:val="E67E22"/>
          <w:sz w:val="26"/>
          <w:szCs w:val="26"/>
        </w:rPr>
        <w:t xml:space="preserve">BM25 vs Semantic — Complete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BM25</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Semantic Search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Matches by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Exact keywords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Meaning / intent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Infrastructure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Lightweight inverted index</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Embedding model + Vector DB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Latency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Microseconds (index lookup)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Milliseconds (embed + search)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Precision on exact terms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Excellent — 'node 3' matches exactly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Good (can have false positives)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Recall on paraphrases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Poor — misses synonyms entirely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Excellent — captures meaning</w:t>
            </w:r>
          </w:p>
        </w:tc>
      </w:tr>
      <w:tr>
        <w:tc>
          <w:tcPr>
            <w:tcW w:type="dxa" w:w="2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Production best practice</w:t>
            </w:r>
          </w:p>
        </w:tc>
        <w:tc>
          <w:tcPr>
            <w:tcW w:type="dxa" w:w="35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HYBRID: Use BM25 + Semantic together with a reranker</w:t>
            </w:r>
          </w:p>
        </w:tc>
        <w:tc>
          <w:tcPr>
            <w:tcW w:type="dxa" w:w="35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HYBRID: BM25 precision + Semantic recall merged</w:t>
            </w:r>
          </w:p>
        </w:tc>
      </w:tr>
    </w:tbl>
    <w:p>
      <w:pPr>
        <w:pBdr>
          <w:bottom w:val="single" w:color="2E75B6" w:sz="4"/>
        </w:pBdr>
        <w:spacing w:after="200" w:before="200"/>
      </w:pPr>
    </w:p>
    <w:p>
      <w:pPr>
        <w:pStyle w:val="Heading1"/>
        <w:spacing w:after="200" w:before="360"/>
      </w:pPr>
      <w:r>
        <w:rPr>
          <w:rFonts w:ascii="Arial" w:cs="Arial" w:eastAsia="Arial" w:hAnsi="Arial"/>
          <w:b/>
          <w:bCs/>
          <w:color w:val="1B3A5C"/>
          <w:sz w:val="36"/>
          <w:szCs w:val="36"/>
        </w:rPr>
        <w:t xml:space="preserve">Topic 6: Retrieval-Augmented Generation (RAG)</w:t>
      </w:r>
    </w:p>
    <w:p>
      <w:pPr>
        <w:spacing w:after="160" w:line="320"/>
      </w:pPr>
      <w:r>
        <w:rPr>
          <w:rFonts w:ascii="Arial" w:cs="Arial" w:eastAsia="Arial" w:hAnsi="Arial"/>
          <w:color w:val="000000"/>
          <w:sz w:val="22"/>
          <w:szCs w:val="22"/>
        </w:rPr>
        <w:t xml:space="preserve">RAG is the production-grade pattern that combines chunking, embedding, vector search, and LLM generation into a complete pipeline. It enables agents to access domain-specific knowledge that isn't in the LLM's training data.</w:t>
      </w:r>
    </w:p>
    <w:p>
      <w:pPr>
        <w:spacing w:after="120" w:before="240"/>
      </w:pPr>
      <w:r>
        <w:rPr>
          <w:rFonts w:ascii="Arial" w:cs="Arial" w:eastAsia="Arial" w:hAnsi="Arial"/>
          <w:b/>
          <w:bCs/>
          <w:color w:val="E67E22"/>
          <w:sz w:val="26"/>
          <w:szCs w:val="26"/>
        </w:rPr>
        <w:t xml:space="preserve">Two-Phase Architecture</w:t>
      </w:r>
    </w:p>
    <w:p>
      <w:pPr>
        <w:spacing w:after="120" w:before="240"/>
      </w:pPr>
      <w:r>
        <w:rPr>
          <w:rFonts w:ascii="Arial" w:cs="Arial" w:eastAsia="Arial" w:hAnsi="Arial"/>
          <w:b/>
          <w:bCs/>
          <w:color w:val="E67E22"/>
          <w:sz w:val="26"/>
          <w:szCs w:val="26"/>
        </w:rPr>
        <w:t xml:space="preserve">Phase 1: Indexing Pipeline (Offline)</w:t>
      </w:r>
    </w:p>
    <w:p>
      <w:pPr>
        <w:spacing w:after="0" w:line="240"/>
        <w:ind w:left="360"/>
      </w:pPr>
      <w:r>
        <w:rPr>
          <w:rFonts w:ascii="Courier New" w:cs="Courier New" w:eastAsia="Courier New" w:hAnsi="Courier New"/>
          <w:color w:val="2C3E50"/>
          <w:sz w:val="18"/>
          <w:szCs w:val="18"/>
        </w:rPr>
        <w:t xml:space="preserve">Source Documents (ObjectScale docs, manuals, incident reports)</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1. CHUNK — split into ~128 token paragraphs</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2. EMBED — each chunk → dense vector via encoder model</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3. INDEX — store vectors in vector database (Qdrant/FAISS)</w:t>
      </w:r>
    </w:p>
    <w:p>
      <w:pPr>
        <w:spacing w:after="80"/>
      </w:pPr>
    </w:p>
    <w:p>
      <w:pPr>
        <w:spacing w:after="120" w:before="240"/>
      </w:pPr>
      <w:r>
        <w:rPr>
          <w:rFonts w:ascii="Arial" w:cs="Arial" w:eastAsia="Arial" w:hAnsi="Arial"/>
          <w:b/>
          <w:bCs/>
          <w:color w:val="E67E22"/>
          <w:sz w:val="26"/>
          <w:szCs w:val="26"/>
        </w:rPr>
        <w:t xml:space="preserve">Phase 2: Retrieval + Generation (Runtime)</w:t>
      </w:r>
    </w:p>
    <w:p>
      <w:pPr>
        <w:spacing w:after="0" w:line="240"/>
        <w:ind w:left="360"/>
      </w:pPr>
      <w:r>
        <w:rPr>
          <w:rFonts w:ascii="Courier New" w:cs="Courier New" w:eastAsia="Courier New" w:hAnsi="Courier New"/>
          <w:color w:val="2C3E50"/>
          <w:sz w:val="18"/>
          <w:szCs w:val="18"/>
        </w:rPr>
        <w:t xml:space="preserve">User: 'Why is node 3 CPU spiking during rebalance?'</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1. EMBED query → query vector</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2. SEARCH vector database → Top 3 matching chunks:</w:t>
      </w:r>
    </w:p>
    <w:p>
      <w:pPr>
        <w:spacing w:after="0" w:line="240"/>
        <w:ind w:left="360"/>
      </w:pPr>
      <w:r>
        <w:rPr>
          <w:rFonts w:ascii="Courier New" w:cs="Courier New" w:eastAsia="Courier New" w:hAnsi="Courier New"/>
          <w:color w:val="2C3E50"/>
          <w:sz w:val="18"/>
          <w:szCs w:val="18"/>
        </w:rPr>
        <w:t xml:space="preserve">     • EC repair increases CPU and inter-node traffic</w:t>
      </w:r>
    </w:p>
    <w:p>
      <w:pPr>
        <w:spacing w:after="0" w:line="240"/>
        <w:ind w:left="360"/>
      </w:pPr>
      <w:r>
        <w:rPr>
          <w:rFonts w:ascii="Courier New" w:cs="Courier New" w:eastAsia="Courier New" w:hAnsi="Courier New"/>
          <w:color w:val="2C3E50"/>
          <w:sz w:val="18"/>
          <w:szCs w:val="18"/>
        </w:rPr>
        <w:t xml:space="preserve">     • Rebalance redistributes segments as background task</w:t>
      </w:r>
    </w:p>
    <w:p>
      <w:pPr>
        <w:spacing w:after="0" w:line="240"/>
        <w:ind w:left="360"/>
      </w:pPr>
      <w:r>
        <w:rPr>
          <w:rFonts w:ascii="Courier New" w:cs="Courier New" w:eastAsia="Courier New" w:hAnsi="Courier New"/>
          <w:color w:val="2C3E50"/>
          <w:sz w:val="18"/>
          <w:szCs w:val="18"/>
        </w:rPr>
        <w:t xml:space="preserve">     • 12+4 creates 16 segments distributed across nodes</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3. INJECT into LLM: system_prompt + chunks + query</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4. LLM GENERATES grounded, accurate response</w:t>
      </w:r>
    </w:p>
    <w:p>
      <w:pPr>
        <w:spacing w:after="80"/>
      </w:pPr>
    </w:p>
    <w:p>
      <w:pPr>
        <w:spacing w:after="120" w:before="240"/>
      </w:pPr>
      <w:r>
        <w:rPr>
          <w:rFonts w:ascii="Arial" w:cs="Arial" w:eastAsia="Arial" w:hAnsi="Arial"/>
          <w:b/>
          <w:bCs/>
          <w:color w:val="E67E22"/>
          <w:sz w:val="26"/>
          <w:szCs w:val="26"/>
        </w:rPr>
        <w:t xml:space="preserve">Why RAG Matters for ObjectScale</w:t>
      </w:r>
    </w:p>
    <w:p>
      <w:pPr>
        <w:pStyle w:val="ListParagraph"/>
        <w:numPr>
          <w:ilvl w:val="0"/>
          <w:numId w:val="2"/>
        </w:numPr>
        <w:spacing w:after="80" w:line="300"/>
      </w:pPr>
      <w:r>
        <w:rPr>
          <w:rFonts w:ascii="Arial" w:cs="Arial" w:eastAsia="Arial" w:hAnsi="Arial"/>
          <w:b/>
          <w:bCs/>
          <w:sz w:val="22"/>
          <w:szCs w:val="22"/>
        </w:rPr>
        <w:t xml:space="preserve">ObjectScale 4.2 release notes — </w:t>
      </w:r>
      <w:r>
        <w:rPr>
          <w:rFonts w:ascii="Arial" w:cs="Arial" w:eastAsia="Arial" w:hAnsi="Arial"/>
          <w:sz w:val="22"/>
          <w:szCs w:val="22"/>
        </w:rPr>
        <w:t xml:space="preserve">agent knows about features from last month, not just training data.</w:t>
      </w:r>
    </w:p>
    <w:p>
      <w:pPr>
        <w:pStyle w:val="ListParagraph"/>
        <w:numPr>
          <w:ilvl w:val="0"/>
          <w:numId w:val="2"/>
        </w:numPr>
        <w:spacing w:after="80" w:line="300"/>
      </w:pPr>
      <w:r>
        <w:rPr>
          <w:rFonts w:ascii="Arial" w:cs="Arial" w:eastAsia="Arial" w:hAnsi="Arial"/>
          <w:b/>
          <w:bCs/>
          <w:sz w:val="22"/>
          <w:szCs w:val="22"/>
        </w:rPr>
        <w:t xml:space="preserve">Organization-specific capacity thresholds — </w:t>
      </w:r>
      <w:r>
        <w:rPr>
          <w:rFonts w:ascii="Arial" w:cs="Arial" w:eastAsia="Arial" w:hAnsi="Arial"/>
          <w:sz w:val="22"/>
          <w:szCs w:val="22"/>
        </w:rPr>
        <w:t xml:space="preserve">not in any public training data.</w:t>
      </w:r>
    </w:p>
    <w:p>
      <w:pPr>
        <w:pStyle w:val="ListParagraph"/>
        <w:numPr>
          <w:ilvl w:val="0"/>
          <w:numId w:val="2"/>
        </w:numPr>
        <w:spacing w:after="80" w:line="300"/>
      </w:pPr>
      <w:r>
        <w:rPr>
          <w:rFonts w:ascii="Arial" w:cs="Arial" w:eastAsia="Arial" w:hAnsi="Arial"/>
          <w:b/>
          <w:bCs/>
          <w:sz w:val="22"/>
          <w:szCs w:val="22"/>
        </w:rPr>
        <w:t xml:space="preserve">Past incident reports — </w:t>
      </w:r>
      <w:r>
        <w:rPr>
          <w:rFonts w:ascii="Arial" w:cs="Arial" w:eastAsia="Arial" w:hAnsi="Arial"/>
          <w:sz w:val="22"/>
          <w:szCs w:val="22"/>
        </w:rPr>
        <w:t xml:space="preserve">specific to your Delhi/Bangalore clusters.</w:t>
      </w:r>
    </w:p>
    <w:p>
      <w:pPr>
        <w:pStyle w:val="ListParagraph"/>
        <w:numPr>
          <w:ilvl w:val="0"/>
          <w:numId w:val="2"/>
        </w:numPr>
        <w:spacing w:after="80" w:line="300"/>
      </w:pPr>
      <w:r>
        <w:rPr>
          <w:rFonts w:ascii="Arial" w:cs="Arial" w:eastAsia="Arial" w:hAnsi="Arial"/>
          <w:b/>
          <w:bCs/>
          <w:sz w:val="22"/>
          <w:szCs w:val="22"/>
        </w:rPr>
        <w:t xml:space="preserve">Internal best practices — </w:t>
      </w:r>
      <w:r>
        <w:rPr>
          <w:rFonts w:ascii="Arial" w:cs="Arial" w:eastAsia="Arial" w:hAnsi="Arial"/>
          <w:sz w:val="22"/>
          <w:szCs w:val="22"/>
        </w:rPr>
        <w:t xml:space="preserve">Dell-specific guidance no public LLM would know.</w:t>
      </w:r>
    </w:p>
    <w:p>
      <w:pPr>
        <w:pBdr>
          <w:bottom w:val="single" w:color="2E75B6" w:sz="4"/>
        </w:pBdr>
        <w:spacing w:after="200" w:before="200"/>
      </w:pPr>
    </w:p>
    <w:p>
      <w:pPr>
        <w:pStyle w:val="Heading1"/>
        <w:spacing w:after="200" w:before="360"/>
      </w:pPr>
      <w:r>
        <w:rPr>
          <w:rFonts w:ascii="Arial" w:cs="Arial" w:eastAsia="Arial" w:hAnsi="Arial"/>
          <w:b/>
          <w:bCs/>
          <w:color w:val="1B3A5C"/>
          <w:sz w:val="36"/>
          <w:szCs w:val="36"/>
        </w:rPr>
        <w:t xml:space="preserve">Topic 7: Semantic Experience Memory</w:t>
      </w:r>
    </w:p>
    <w:p>
      <w:pPr>
        <w:spacing w:after="160" w:line="320"/>
      </w:pPr>
      <w:r>
        <w:rPr>
          <w:rFonts w:ascii="Arial" w:cs="Arial" w:eastAsia="Arial" w:hAnsi="Arial"/>
          <w:color w:val="000000"/>
          <w:sz w:val="22"/>
          <w:szCs w:val="22"/>
        </w:rPr>
        <w:t xml:space="preserve">Standard RAG gives the agent external knowledge (documentation). But the agent starts every session from a blank slate. Semantic experience memory fixes this by embedding and storing the agent's own interactions — enabling cross-session continuity.</w:t>
      </w:r>
    </w:p>
    <w:p>
      <w:pPr>
        <w:spacing w:after="120" w:before="240"/>
      </w:pPr>
      <w:r>
        <w:rPr>
          <w:rFonts w:ascii="Arial" w:cs="Arial" w:eastAsia="Arial" w:hAnsi="Arial"/>
          <w:b/>
          <w:bCs/>
          <w:color w:val="E67E22"/>
          <w:sz w:val="26"/>
          <w:szCs w:val="26"/>
        </w:rPr>
        <w:t xml:space="preserve">How It Works</w:t>
      </w:r>
    </w:p>
    <w:p>
      <w:pPr>
        <w:spacing w:after="0" w:line="240"/>
        <w:ind w:left="360"/>
      </w:pPr>
      <w:r>
        <w:rPr>
          <w:rFonts w:ascii="Courier New" w:cs="Courier New" w:eastAsia="Courier New" w:hAnsi="Courier New"/>
          <w:color w:val="2C3E50"/>
          <w:sz w:val="18"/>
          <w:szCs w:val="18"/>
        </w:rPr>
        <w:t xml:space="preserve">Every conversation turn → Embed → Store in vector DB</w:t>
      </w:r>
    </w:p>
    <w:p>
      <w:pPr>
        <w:spacing w:after="0" w:line="240"/>
        <w:ind w:left="360"/>
      </w:pPr>
      <w:r>
        <w:rPr>
          <w:rFonts w:ascii="Courier New" w:cs="Courier New" w:eastAsia="Courier New" w:hAnsi="Courier New"/>
          <w:color w:val="2C3E50"/>
          <w:sz w:val="18"/>
          <w:szCs w:val="18"/>
        </w:rPr>
        <w:t xml:space="preserve"/>
      </w:r>
    </w:p>
    <w:p>
      <w:pPr>
        <w:spacing w:after="0" w:line="240"/>
        <w:ind w:left="360"/>
      </w:pPr>
      <w:r>
        <w:rPr>
          <w:rFonts w:ascii="Courier New" w:cs="Courier New" w:eastAsia="Courier New" w:hAnsi="Courier New"/>
          <w:color w:val="2C3E50"/>
          <w:sz w:val="18"/>
          <w:szCs w:val="18"/>
        </w:rPr>
        <w:t xml:space="preserve">  User: 'Node 3 has 2 degraded disks'</w:t>
      </w:r>
    </w:p>
    <w:p>
      <w:pPr>
        <w:spacing w:after="0" w:line="240"/>
        <w:ind w:left="360"/>
      </w:pPr>
      <w:r>
        <w:rPr>
          <w:rFonts w:ascii="Courier New" w:cs="Courier New" w:eastAsia="Courier New" w:hAnsi="Courier New"/>
          <w:color w:val="2C3E50"/>
          <w:sz w:val="18"/>
          <w:szCs w:val="18"/>
        </w:rPr>
        <w:t xml:space="preserve">    → Embed → [0.23, -0.41, ...] → Store</w:t>
      </w:r>
    </w:p>
    <w:p>
      <w:pPr>
        <w:spacing w:after="0" w:line="240"/>
        <w:ind w:left="360"/>
      </w:pPr>
      <w:r>
        <w:rPr>
          <w:rFonts w:ascii="Courier New" w:cs="Courier New" w:eastAsia="Courier New" w:hAnsi="Courier New"/>
          <w:color w:val="2C3E50"/>
          <w:sz w:val="18"/>
          <w:szCs w:val="18"/>
        </w:rPr>
        <w:t xml:space="preserve"/>
      </w:r>
    </w:p>
    <w:p>
      <w:pPr>
        <w:spacing w:after="0" w:line="240"/>
        <w:ind w:left="360"/>
      </w:pPr>
      <w:r>
        <w:rPr>
          <w:rFonts w:ascii="Courier New" w:cs="Courier New" w:eastAsia="Courier New" w:hAnsi="Courier New"/>
          <w:color w:val="2C3E50"/>
          <w:sz w:val="18"/>
          <w:szCs w:val="18"/>
        </w:rPr>
        <w:t xml:space="preserve">  Agent: 'I recommend scheduling disk replacement'</w:t>
      </w:r>
    </w:p>
    <w:p>
      <w:pPr>
        <w:spacing w:after="0" w:line="240"/>
        <w:ind w:left="360"/>
      </w:pPr>
      <w:r>
        <w:rPr>
          <w:rFonts w:ascii="Courier New" w:cs="Courier New" w:eastAsia="Courier New" w:hAnsi="Courier New"/>
          <w:color w:val="2C3E50"/>
          <w:sz w:val="18"/>
          <w:szCs w:val="18"/>
        </w:rPr>
        <w:t xml:space="preserve">    → Embed → [0.31, -0.28, ...] → Store</w:t>
      </w:r>
    </w:p>
    <w:p>
      <w:pPr>
        <w:spacing w:after="0" w:line="240"/>
        <w:ind w:left="360"/>
      </w:pPr>
      <w:r>
        <w:rPr>
          <w:rFonts w:ascii="Courier New" w:cs="Courier New" w:eastAsia="Courier New" w:hAnsi="Courier New"/>
          <w:color w:val="2C3E50"/>
          <w:sz w:val="18"/>
          <w:szCs w:val="18"/>
        </w:rPr>
        <w:t xml:space="preserve"/>
      </w:r>
    </w:p>
    <w:p>
      <w:pPr>
        <w:spacing w:after="0" w:line="240"/>
        <w:ind w:left="360"/>
      </w:pPr>
      <w:r>
        <w:rPr>
          <w:rFonts w:ascii="Courier New" w:cs="Courier New" w:eastAsia="Courier New" w:hAnsi="Courier New"/>
          <w:color w:val="2C3E50"/>
          <w:sz w:val="18"/>
          <w:szCs w:val="18"/>
        </w:rPr>
        <w:t xml:space="preserve">─── Later, in a NEW session ───</w:t>
      </w:r>
    </w:p>
    <w:p>
      <w:pPr>
        <w:spacing w:after="0" w:line="240"/>
        <w:ind w:left="360"/>
      </w:pPr>
      <w:r>
        <w:rPr>
          <w:rFonts w:ascii="Courier New" w:cs="Courier New" w:eastAsia="Courier New" w:hAnsi="Courier New"/>
          <w:color w:val="2C3E50"/>
          <w:sz w:val="18"/>
          <w:szCs w:val="18"/>
        </w:rPr>
        <w:t xml:space="preserve"/>
      </w:r>
    </w:p>
    <w:p>
      <w:pPr>
        <w:spacing w:after="0" w:line="240"/>
        <w:ind w:left="360"/>
      </w:pPr>
      <w:r>
        <w:rPr>
          <w:rFonts w:ascii="Courier New" w:cs="Courier New" w:eastAsia="Courier New" w:hAnsi="Courier New"/>
          <w:color w:val="2C3E50"/>
          <w:sz w:val="18"/>
          <w:szCs w:val="18"/>
        </w:rPr>
        <w:t xml:space="preserve">  User: 'Have we had disk issues on Delhi before?'</w:t>
      </w:r>
    </w:p>
    <w:p>
      <w:pPr>
        <w:spacing w:after="0" w:line="240"/>
        <w:ind w:left="360"/>
      </w:pPr>
      <w:r>
        <w:rPr>
          <w:rFonts w:ascii="Courier New" w:cs="Courier New" w:eastAsia="Courier New" w:hAnsi="Courier New"/>
          <w:color w:val="2C3E50"/>
          <w:sz w:val="18"/>
          <w:szCs w:val="18"/>
        </w:rPr>
        <w:t xml:space="preserve">    → Embed query → Search experience memory</w:t>
      </w:r>
    </w:p>
    <w:p>
      <w:pPr>
        <w:spacing w:after="0" w:line="240"/>
        <w:ind w:left="360"/>
      </w:pPr>
      <w:r>
        <w:rPr>
          <w:rFonts w:ascii="Courier New" w:cs="Courier New" w:eastAsia="Courier New" w:hAnsi="Courier New"/>
          <w:color w:val="2C3E50"/>
          <w:sz w:val="18"/>
          <w:szCs w:val="18"/>
        </w:rPr>
        <w:t xml:space="preserve">    → Retrieved: old session about node 3 disk failure</w:t>
      </w:r>
    </w:p>
    <w:p>
      <w:pPr>
        <w:spacing w:after="0" w:line="240"/>
        <w:ind w:left="360"/>
      </w:pPr>
      <w:r>
        <w:rPr>
          <w:rFonts w:ascii="Courier New" w:cs="Courier New" w:eastAsia="Courier New" w:hAnsi="Courier New"/>
          <w:color w:val="2C3E50"/>
          <w:sz w:val="18"/>
          <w:szCs w:val="18"/>
        </w:rPr>
        <w:t xml:space="preserve">    → Agent answers with historical context!</w:t>
      </w:r>
    </w:p>
    <w:p>
      <w:pPr>
        <w:spacing w:after="80"/>
      </w:pPr>
    </w:p>
    <w:p>
      <w:pPr>
        <w:spacing w:after="120" w:before="240"/>
      </w:pPr>
      <w:r>
        <w:rPr>
          <w:rFonts w:ascii="Arial" w:cs="Arial" w:eastAsia="Arial" w:hAnsi="Arial"/>
          <w:b/>
          <w:bCs/>
          <w:color w:val="E67E22"/>
          <w:sz w:val="26"/>
          <w:szCs w:val="26"/>
        </w:rPr>
        <w:t xml:space="preserve">Context Window Budget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 Section</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 Budget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System prompt (role, instructions)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 tokens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Fixed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Retrieved experience memories (top matches from past sessions)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1,500 tokens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Semantic search</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Retrieved knowledge (RAG — ObjectScale documentation)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1,500 tokens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RAG pipeline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Recent conversation turns (current session rolling window)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4,000 tokens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Rolling window</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Current user query (placed at END for maximum attention)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 tokens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Current turn</w:t>
            </w:r>
          </w:p>
        </w:tc>
      </w:tr>
    </w:tbl>
    <w:p>
      <w:pPr>
        <w:pBdr>
          <w:bottom w:val="single" w:color="2E75B6" w:sz="4"/>
        </w:pBdr>
        <w:spacing w:after="200" w:before="200"/>
      </w:pPr>
    </w:p>
    <w:p>
      <w:pPr>
        <w:pStyle w:val="Heading1"/>
        <w:spacing w:after="200" w:before="360"/>
      </w:pPr>
      <w:r>
        <w:rPr>
          <w:rFonts w:ascii="Arial" w:cs="Arial" w:eastAsia="Arial" w:hAnsi="Arial"/>
          <w:b/>
          <w:bCs/>
          <w:color w:val="1B3A5C"/>
          <w:sz w:val="36"/>
          <w:szCs w:val="36"/>
        </w:rPr>
        <w:t xml:space="preserve">Topic 8: GraphRAG</w:t>
      </w:r>
    </w:p>
    <w:p>
      <w:pPr>
        <w:spacing w:after="160" w:line="320"/>
      </w:pPr>
      <w:r>
        <w:rPr>
          <w:rFonts w:ascii="Arial" w:cs="Arial" w:eastAsia="Arial" w:hAnsi="Arial"/>
          <w:color w:val="000000"/>
          <w:sz w:val="22"/>
          <w:szCs w:val="22"/>
        </w:rPr>
        <w:t xml:space="preserve">GraphRAG is an advanced extension of RAG that incorporates knowledge graphs to handle complex queries that standard RAG cannot: connecting information across documents, summarizing themes, and multi-hop relationship reasoning.</w:t>
      </w:r>
    </w:p>
    <w:p>
      <w:pPr>
        <w:spacing w:after="120" w:before="240"/>
      </w:pPr>
      <w:r>
        <w:rPr>
          <w:rFonts w:ascii="Arial" w:cs="Arial" w:eastAsia="Arial" w:hAnsi="Arial"/>
          <w:b/>
          <w:bCs/>
          <w:color w:val="E67E22"/>
          <w:sz w:val="26"/>
          <w:szCs w:val="26"/>
        </w:rPr>
        <w:t xml:space="preserve">Where Standard RAG Fails</w:t>
      </w:r>
    </w:p>
    <w:p>
      <w:pPr>
        <w:pStyle w:val="ListParagraph"/>
        <w:numPr>
          <w:ilvl w:val="0"/>
          <w:numId w:val="2"/>
        </w:numPr>
        <w:spacing w:after="80" w:line="300"/>
      </w:pPr>
      <w:r>
        <w:rPr>
          <w:rFonts w:ascii="Arial" w:cs="Arial" w:eastAsia="Arial" w:hAnsi="Arial"/>
          <w:b/>
          <w:bCs/>
          <w:sz w:val="22"/>
          <w:szCs w:val="22"/>
        </w:rPr>
        <w:t xml:space="preserve">Connecting the dots: </w:t>
      </w:r>
      <w:r>
        <w:rPr>
          <w:rFonts w:ascii="Arial" w:cs="Arial" w:eastAsia="Arial" w:hAnsi="Arial"/>
          <w:sz w:val="22"/>
          <w:szCs w:val="22"/>
        </w:rPr>
        <w:t xml:space="preserve">Answer requires linking info scattered across multiple documents.</w:t>
      </w:r>
    </w:p>
    <w:p>
      <w:pPr>
        <w:pStyle w:val="ListParagraph"/>
        <w:numPr>
          <w:ilvl w:val="0"/>
          <w:numId w:val="2"/>
        </w:numPr>
        <w:spacing w:after="80" w:line="300"/>
      </w:pPr>
      <w:r>
        <w:rPr>
          <w:rFonts w:ascii="Arial" w:cs="Arial" w:eastAsia="Arial" w:hAnsi="Arial"/>
          <w:b/>
          <w:bCs/>
          <w:sz w:val="22"/>
          <w:szCs w:val="22"/>
        </w:rPr>
        <w:t xml:space="preserve">Summarizing themes: </w:t>
      </w:r>
      <w:r>
        <w:rPr>
          <w:rFonts w:ascii="Arial" w:cs="Arial" w:eastAsia="Arial" w:hAnsi="Arial"/>
          <w:sz w:val="22"/>
          <w:szCs w:val="22"/>
        </w:rPr>
        <w:t xml:space="preserve">Query needs high-level synthesis across the entire dataset.</w:t>
      </w:r>
    </w:p>
    <w:p>
      <w:pPr>
        <w:pStyle w:val="ListParagraph"/>
        <w:numPr>
          <w:ilvl w:val="0"/>
          <w:numId w:val="2"/>
        </w:numPr>
        <w:spacing w:after="80" w:line="300"/>
      </w:pPr>
      <w:r>
        <w:rPr>
          <w:rFonts w:ascii="Arial" w:cs="Arial" w:eastAsia="Arial" w:hAnsi="Arial"/>
          <w:b/>
          <w:bCs/>
          <w:sz w:val="22"/>
          <w:szCs w:val="22"/>
        </w:rPr>
        <w:t xml:space="preserve">Multi-hop reasoning: </w:t>
      </w:r>
      <w:r>
        <w:rPr>
          <w:rFonts w:ascii="Arial" w:cs="Arial" w:eastAsia="Arial" w:hAnsi="Arial"/>
          <w:sz w:val="22"/>
          <w:szCs w:val="22"/>
        </w:rPr>
        <w:t xml:space="preserve">Answer requires chaining relationships — e.g., 'Which clusters use the same EC scheme as the one with disk failures?'</w:t>
      </w:r>
    </w:p>
    <w:p>
      <w:pPr>
        <w:spacing w:after="120" w:before="240"/>
      </w:pPr>
      <w:r>
        <w:rPr>
          <w:rFonts w:ascii="Arial" w:cs="Arial" w:eastAsia="Arial" w:hAnsi="Arial"/>
          <w:b/>
          <w:bCs/>
          <w:color w:val="E67E22"/>
          <w:sz w:val="26"/>
          <w:szCs w:val="26"/>
        </w:rPr>
        <w:t xml:space="preserve">GraphRAG Architecture</w:t>
      </w:r>
    </w:p>
    <w:p>
      <w:pPr>
        <w:spacing w:after="0" w:line="240"/>
        <w:ind w:left="360"/>
      </w:pPr>
      <w:r>
        <w:rPr>
          <w:rFonts w:ascii="Courier New" w:cs="Courier New" w:eastAsia="Courier New" w:hAnsi="Courier New"/>
          <w:color w:val="2C3E50"/>
          <w:sz w:val="18"/>
          <w:szCs w:val="18"/>
        </w:rPr>
        <w:t xml:space="preserve">STANDARD RAG:                        GRAPHRAG:</w:t>
      </w:r>
    </w:p>
    <w:p>
      <w:pPr>
        <w:spacing w:after="0" w:line="240"/>
        <w:ind w:left="360"/>
      </w:pPr>
      <w:r>
        <w:rPr>
          <w:rFonts w:ascii="Courier New" w:cs="Courier New" w:eastAsia="Courier New" w:hAnsi="Courier New"/>
          <w:color w:val="2C3E50"/>
          <w:sz w:val="18"/>
          <w:szCs w:val="18"/>
        </w:rPr>
        <w:t xml:space="preserve"/>
      </w:r>
    </w:p>
    <w:p>
      <w:pPr>
        <w:spacing w:after="0" w:line="240"/>
        <w:ind w:left="360"/>
      </w:pPr>
      <w:r>
        <w:rPr>
          <w:rFonts w:ascii="Courier New" w:cs="Courier New" w:eastAsia="Courier New" w:hAnsi="Courier New"/>
          <w:color w:val="2C3E50"/>
          <w:sz w:val="18"/>
          <w:szCs w:val="18"/>
        </w:rPr>
        <w:t xml:space="preserve">  Documents → Chunks → Vectors       Documents → Entities + Relationships</w:t>
      </w:r>
    </w:p>
    <w:p>
      <w:pPr>
        <w:spacing w:after="0" w:line="240"/>
        <w:ind w:left="360"/>
      </w:pPr>
      <w:r>
        <w:rPr>
          <w:rFonts w:ascii="Courier New" w:cs="Courier New" w:eastAsia="Courier New" w:hAnsi="Courier New"/>
          <w:color w:val="2C3E50"/>
          <w:sz w:val="18"/>
          <w:szCs w:val="18"/>
        </w:rPr>
        <w:t xml:space="preserve">     │                                   │</w:t>
      </w:r>
    </w:p>
    <w:p>
      <w:pPr>
        <w:spacing w:after="0" w:line="240"/>
        <w:ind w:left="360"/>
      </w:pPr>
      <w:r>
        <w:rPr>
          <w:rFonts w:ascii="Courier New" w:cs="Courier New" w:eastAsia="Courier New" w:hAnsi="Courier New"/>
          <w:color w:val="2C3E50"/>
          <w:sz w:val="18"/>
          <w:szCs w:val="18"/>
        </w:rPr>
        <w:t xml:space="preserve">     ▼                                   ▼</w:t>
      </w:r>
    </w:p>
    <w:p>
      <w:pPr>
        <w:spacing w:after="0" w:line="240"/>
        <w:ind w:left="360"/>
      </w:pPr>
      <w:r>
        <w:rPr>
          <w:rFonts w:ascii="Courier New" w:cs="Courier New" w:eastAsia="Courier New" w:hAnsi="Courier New"/>
          <w:color w:val="2C3E50"/>
          <w:sz w:val="18"/>
          <w:szCs w:val="18"/>
        </w:rPr>
        <w:t xml:space="preserve">  Query → Embed → Similar chunks      Query → Graph traversal →</w:t>
      </w:r>
    </w:p>
    <w:p>
      <w:pPr>
        <w:spacing w:after="0" w:line="240"/>
        <w:ind w:left="360"/>
      </w:pPr>
      <w:r>
        <w:rPr>
          <w:rFonts w:ascii="Courier New" w:cs="Courier New" w:eastAsia="Courier New" w:hAnsi="Courier New"/>
          <w:color w:val="2C3E50"/>
          <w:sz w:val="18"/>
          <w:szCs w:val="18"/>
        </w:rPr>
        <w:t xml:space="preserve">     │                                   │     Connected entities</w:t>
      </w:r>
    </w:p>
    <w:p>
      <w:pPr>
        <w:spacing w:after="0" w:line="240"/>
        <w:ind w:left="360"/>
      </w:pPr>
      <w:r>
        <w:rPr>
          <w:rFonts w:ascii="Courier New" w:cs="Courier New" w:eastAsia="Courier New" w:hAnsi="Courier New"/>
          <w:color w:val="2C3E50"/>
          <w:sz w:val="18"/>
          <w:szCs w:val="18"/>
        </w:rPr>
        <w:t xml:space="preserve">     ▼                                   ▼</w:t>
      </w:r>
    </w:p>
    <w:p>
      <w:pPr>
        <w:spacing w:after="0" w:line="240"/>
        <w:ind w:left="360"/>
      </w:pPr>
      <w:r>
        <w:rPr>
          <w:rFonts w:ascii="Courier New" w:cs="Courier New" w:eastAsia="Courier New" w:hAnsi="Courier New"/>
          <w:color w:val="2C3E50"/>
          <w:sz w:val="18"/>
          <w:szCs w:val="18"/>
        </w:rPr>
        <w:t xml:space="preserve">  LLM + chunks → Answer               LLM + structured graph → Answer</w:t>
      </w:r>
    </w:p>
    <w:p>
      <w:pPr>
        <w:spacing w:after="80"/>
      </w:pPr>
    </w:p>
    <w:p>
      <w:pPr>
        <w:spacing w:after="120" w:before="240"/>
      </w:pPr>
      <w:r>
        <w:rPr>
          <w:rFonts w:ascii="Arial" w:cs="Arial" w:eastAsia="Arial" w:hAnsi="Arial"/>
          <w:b/>
          <w:bCs/>
          <w:color w:val="E67E22"/>
          <w:sz w:val="26"/>
          <w:szCs w:val="26"/>
        </w:rPr>
        <w:t xml:space="preserve">The Three Components</w:t>
      </w:r>
    </w:p>
    <w:p>
      <w:pPr>
        <w:pStyle w:val="ListParagraph"/>
        <w:numPr>
          <w:ilvl w:val="0"/>
          <w:numId w:val="2"/>
        </w:numPr>
        <w:spacing w:after="80" w:line="300"/>
      </w:pPr>
      <w:r>
        <w:rPr>
          <w:rFonts w:ascii="Arial" w:cs="Arial" w:eastAsia="Arial" w:hAnsi="Arial"/>
          <w:b/>
          <w:bCs/>
          <w:sz w:val="22"/>
          <w:szCs w:val="22"/>
        </w:rPr>
        <w:t xml:space="preserve">Knowledge Graph: </w:t>
      </w:r>
      <w:r>
        <w:rPr>
          <w:rFonts w:ascii="Arial" w:cs="Arial" w:eastAsia="Arial" w:hAnsi="Arial"/>
          <w:sz w:val="22"/>
          <w:szCs w:val="22"/>
        </w:rPr>
        <w:t xml:space="preserve">Entities (nodes) and relationships (edges) explicitly defined. Graph databases like Neo4j manage connected data efficiently.</w:t>
      </w:r>
    </w:p>
    <w:p>
      <w:pPr>
        <w:pStyle w:val="ListParagraph"/>
        <w:numPr>
          <w:ilvl w:val="0"/>
          <w:numId w:val="2"/>
        </w:numPr>
        <w:spacing w:after="80" w:line="300"/>
      </w:pPr>
      <w:r>
        <w:rPr>
          <w:rFonts w:ascii="Arial" w:cs="Arial" w:eastAsia="Arial" w:hAnsi="Arial"/>
          <w:b/>
          <w:bCs/>
          <w:sz w:val="22"/>
          <w:szCs w:val="22"/>
        </w:rPr>
        <w:t xml:space="preserve">Retrieval System: </w:t>
      </w:r>
      <w:r>
        <w:rPr>
          <w:rFonts w:ascii="Arial" w:cs="Arial" w:eastAsia="Arial" w:hAnsi="Arial"/>
          <w:sz w:val="22"/>
          <w:szCs w:val="22"/>
        </w:rPr>
        <w:t xml:space="preserve">Queries the graph database, extracting subgraphs or clusters of nodes most relevant to the input query.</w:t>
      </w:r>
    </w:p>
    <w:p>
      <w:pPr>
        <w:pStyle w:val="ListParagraph"/>
        <w:numPr>
          <w:ilvl w:val="0"/>
          <w:numId w:val="2"/>
        </w:numPr>
        <w:spacing w:after="80" w:line="300"/>
      </w:pPr>
      <w:r>
        <w:rPr>
          <w:rFonts w:ascii="Arial" w:cs="Arial" w:eastAsia="Arial" w:hAnsi="Arial"/>
          <w:b/>
          <w:bCs/>
          <w:sz w:val="22"/>
          <w:szCs w:val="22"/>
        </w:rPr>
        <w:t xml:space="preserve">Generative Model: </w:t>
      </w:r>
      <w:r>
        <w:rPr>
          <w:rFonts w:ascii="Arial" w:cs="Arial" w:eastAsia="Arial" w:hAnsi="Arial"/>
          <w:sz w:val="22"/>
          <w:szCs w:val="22"/>
        </w:rPr>
        <w:t xml:space="preserve">Synthesizes the graph-structured context into coherent natural language responses.</w:t>
      </w:r>
    </w:p>
    <w:p>
      <w:pPr>
        <w:spacing w:after="120" w:before="240"/>
      </w:pPr>
      <w:r>
        <w:rPr>
          <w:rFonts w:ascii="Arial" w:cs="Arial" w:eastAsia="Arial" w:hAnsi="Arial"/>
          <w:b/>
          <w:bCs/>
          <w:color w:val="E67E22"/>
          <w:sz w:val="26"/>
          <w:szCs w:val="26"/>
        </w:rPr>
        <w:t xml:space="preserve">ObjectScale Knowledge Graph Example</w:t>
      </w:r>
    </w:p>
    <w:p>
      <w:pPr>
        <w:spacing w:after="0" w:line="240"/>
        <w:ind w:left="360"/>
      </w:pPr>
      <w:r>
        <w:rPr>
          <w:rFonts w:ascii="Courier New" w:cs="Courier New" w:eastAsia="Courier New" w:hAnsi="Courier New"/>
          <w:color w:val="2C3E50"/>
          <w:sz w:val="18"/>
          <w:szCs w:val="18"/>
        </w:rPr>
        <w:t xml:space="preserve">[Delhi Cluster]──uses──→[12+4 EC Scheme]</w:t>
      </w:r>
    </w:p>
    <w:p>
      <w:pPr>
        <w:spacing w:after="0" w:line="240"/>
        <w:ind w:left="360"/>
      </w:pPr>
      <w:r>
        <w:rPr>
          <w:rFonts w:ascii="Courier New" w:cs="Courier New" w:eastAsia="Courier New" w:hAnsi="Courier New"/>
          <w:color w:val="2C3E50"/>
          <w:sz w:val="18"/>
          <w:szCs w:val="18"/>
        </w:rPr>
        <w:t xml:space="preserve">      │                       │</w:t>
      </w:r>
    </w:p>
    <w:p>
      <w:pPr>
        <w:spacing w:after="0" w:line="240"/>
        <w:ind w:left="360"/>
      </w:pPr>
      <w:r>
        <w:rPr>
          <w:rFonts w:ascii="Courier New" w:cs="Courier New" w:eastAsia="Courier New" w:hAnsi="Courier New"/>
          <w:color w:val="2C3E50"/>
          <w:sz w:val="18"/>
          <w:szCs w:val="18"/>
        </w:rPr>
        <w:t xml:space="preserve">      ├──contains──→[Node 3]  ├──requires──→[Min 5 Nodes]</w:t>
      </w:r>
    </w:p>
    <w:p>
      <w:pPr>
        <w:spacing w:after="0" w:line="240"/>
        <w:ind w:left="360"/>
      </w:pPr>
      <w:r>
        <w:rPr>
          <w:rFonts w:ascii="Courier New" w:cs="Courier New" w:eastAsia="Courier New" w:hAnsi="Courier New"/>
          <w:color w:val="2C3E50"/>
          <w:sz w:val="18"/>
          <w:szCs w:val="18"/>
        </w:rPr>
        <w:t xml:space="preserve">      │               │      └──overhead──→[33%]</w:t>
      </w:r>
    </w:p>
    <w:p>
      <w:pPr>
        <w:spacing w:after="0" w:line="240"/>
        <w:ind w:left="360"/>
      </w:pPr>
      <w:r>
        <w:rPr>
          <w:rFonts w:ascii="Courier New" w:cs="Courier New" w:eastAsia="Courier New" w:hAnsi="Courier New"/>
          <w:color w:val="2C3E50"/>
          <w:sz w:val="18"/>
          <w:szCs w:val="18"/>
        </w:rPr>
        <w:t xml:space="preserve">      │               ├──has──→[Disk 4 DEGRADED]</w:t>
      </w:r>
    </w:p>
    <w:p>
      <w:pPr>
        <w:spacing w:after="0" w:line="240"/>
        <w:ind w:left="360"/>
      </w:pPr>
      <w:r>
        <w:rPr>
          <w:rFonts w:ascii="Courier New" w:cs="Courier New" w:eastAsia="Courier New" w:hAnsi="Courier New"/>
          <w:color w:val="2C3E50"/>
          <w:sz w:val="18"/>
          <w:szCs w:val="18"/>
        </w:rPr>
        <w:t xml:space="preserve">      │               └──has──→[Disk 7 DEGRADED]</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└──replicates_to──→[Bangalore Cluster]──uses──→[10+2 EC]</w:t>
      </w:r>
    </w:p>
    <w:p>
      <w:pPr>
        <w:spacing w:after="80"/>
      </w:pPr>
    </w:p>
    <w:p>
      <w:pPr>
        <w:spacing w:after="120" w:before="240"/>
      </w:pPr>
      <w:r>
        <w:rPr>
          <w:rFonts w:ascii="Arial" w:cs="Arial" w:eastAsia="Arial" w:hAnsi="Arial"/>
          <w:b/>
          <w:bCs/>
          <w:color w:val="E67E22"/>
          <w:sz w:val="26"/>
          <w:szCs w:val="26"/>
        </w:rPr>
        <w:t xml:space="preserve">Multi-Hop Query Example (Cypher)</w:t>
      </w:r>
    </w:p>
    <w:p>
      <w:pPr>
        <w:shd w:fill="F5F5F5" w:val="clear"/>
        <w:spacing w:after="120" w:line="280"/>
        <w:ind w:left="360"/>
      </w:pPr>
      <w:r>
        <w:rPr>
          <w:rFonts w:ascii="Courier New" w:cs="Courier New" w:eastAsia="Courier New" w:hAnsi="Courier New"/>
          <w:color w:val="333333"/>
          <w:sz w:val="20"/>
          <w:szCs w:val="20"/>
        </w:rPr>
        <w:t xml:space="preserve">// Which clusters are affected if 12+4 EC scheme has a bug?</w:t>
      </w:r>
    </w:p>
    <w:p>
      <w:pPr>
        <w:shd w:fill="F5F5F5" w:val="clear"/>
        <w:spacing w:after="120" w:line="280"/>
        <w:ind w:left="360"/>
      </w:pPr>
      <w:r>
        <w:rPr>
          <w:rFonts w:ascii="Courier New" w:cs="Courier New" w:eastAsia="Courier New" w:hAnsi="Courier New"/>
          <w:color w:val="333333"/>
          <w:sz w:val="20"/>
          <w:szCs w:val="20"/>
        </w:rPr>
        <w:t xml:space="preserve">MATCH (c:Cluster)-[:USES]-&gt;(e:ECScheme {name: '12+4'})</w:t>
      </w:r>
    </w:p>
    <w:p>
      <w:pPr>
        <w:shd w:fill="F5F5F5" w:val="clear"/>
        <w:spacing w:after="120" w:line="280"/>
        <w:ind w:left="360"/>
      </w:pPr>
      <w:r>
        <w:rPr>
          <w:rFonts w:ascii="Courier New" w:cs="Courier New" w:eastAsia="Courier New" w:hAnsi="Courier New"/>
          <w:color w:val="333333"/>
          <w:sz w:val="20"/>
          <w:szCs w:val="20"/>
        </w:rPr>
        <w:t xml:space="preserve">RETURN c.name AS affected_cluster;</w:t>
      </w:r>
    </w:p>
    <w:p>
      <w:pPr>
        <w:shd w:fill="F5F5F5" w:val="clear"/>
        <w:spacing w:after="120" w:line="280"/>
        <w:ind w:left="360"/>
      </w:pPr>
      <w:r>
        <w:rPr>
          <w:rFonts w:ascii="Courier New" w:cs="Courier New" w:eastAsia="Courier New" w:hAnsi="Courier New"/>
          <w:color w:val="333333"/>
          <w:sz w:val="20"/>
          <w:szCs w:val="20"/>
        </w:rPr>
        <w:t xml:space="preserve"/>
      </w:r>
    </w:p>
    <w:p>
      <w:pPr>
        <w:shd w:fill="F5F5F5" w:val="clear"/>
        <w:spacing w:after="120" w:line="280"/>
        <w:ind w:left="360"/>
      </w:pPr>
      <w:r>
        <w:rPr>
          <w:rFonts w:ascii="Courier New" w:cs="Courier New" w:eastAsia="Courier New" w:hAnsi="Courier New"/>
          <w:color w:val="333333"/>
          <w:sz w:val="20"/>
          <w:szCs w:val="20"/>
        </w:rPr>
        <w:t xml:space="preserve">// Shortest path from disk failure to replication impact</w:t>
      </w:r>
    </w:p>
    <w:p>
      <w:pPr>
        <w:shd w:fill="F5F5F5" w:val="clear"/>
        <w:spacing w:after="120" w:line="280"/>
        <w:ind w:left="360"/>
      </w:pPr>
      <w:r>
        <w:rPr>
          <w:rFonts w:ascii="Courier New" w:cs="Courier New" w:eastAsia="Courier New" w:hAnsi="Courier New"/>
          <w:color w:val="333333"/>
          <w:sz w:val="20"/>
          <w:szCs w:val="20"/>
        </w:rPr>
        <w:t xml:space="preserve">MATCH path = shortestPath(</w:t>
      </w:r>
    </w:p>
    <w:p>
      <w:pPr>
        <w:shd w:fill="F5F5F5" w:val="clear"/>
        <w:spacing w:after="120" w:line="280"/>
        <w:ind w:left="360"/>
      </w:pPr>
      <w:r>
        <w:rPr>
          <w:rFonts w:ascii="Courier New" w:cs="Courier New" w:eastAsia="Courier New" w:hAnsi="Courier New"/>
          <w:color w:val="333333"/>
          <w:sz w:val="20"/>
          <w:szCs w:val="20"/>
        </w:rPr>
        <w:t xml:space="preserve">  (d:Disk {status: 'DEGRADED'})-[*]-(r:Replication))</w:t>
      </w:r>
    </w:p>
    <w:p>
      <w:pPr>
        <w:shd w:fill="F5F5F5" w:val="clear"/>
        <w:spacing w:after="120" w:line="280"/>
        <w:ind w:left="360"/>
      </w:pPr>
      <w:r>
        <w:rPr>
          <w:rFonts w:ascii="Courier New" w:cs="Courier New" w:eastAsia="Courier New" w:hAnsi="Courier New"/>
          <w:color w:val="333333"/>
          <w:sz w:val="20"/>
          <w:szCs w:val="20"/>
        </w:rPr>
        <w:t xml:space="preserve">RETURN path;</w:t>
      </w:r>
    </w:p>
    <w:p>
      <w:pPr>
        <w:pBdr>
          <w:bottom w:val="single" w:color="2E75B6" w:sz="4"/>
        </w:pBdr>
        <w:spacing w:after="200" w:before="200"/>
      </w:pPr>
    </w:p>
    <w:p>
      <w:pPr>
        <w:pStyle w:val="Heading1"/>
        <w:spacing w:after="200" w:before="360"/>
      </w:pPr>
      <w:r>
        <w:rPr>
          <w:rFonts w:ascii="Arial" w:cs="Arial" w:eastAsia="Arial" w:hAnsi="Arial"/>
          <w:b/>
          <w:bCs/>
          <w:color w:val="1B3A5C"/>
          <w:sz w:val="36"/>
          <w:szCs w:val="36"/>
        </w:rPr>
        <w:t xml:space="preserve">Topic 9: Building Knowledge Graphs</w:t>
      </w:r>
    </w:p>
    <w:p>
      <w:pPr>
        <w:spacing w:after="160" w:line="320"/>
      </w:pPr>
      <w:r>
        <w:rPr>
          <w:rFonts w:ascii="Arial" w:cs="Arial" w:eastAsia="Arial" w:hAnsi="Arial"/>
          <w:color w:val="000000"/>
          <w:sz w:val="22"/>
          <w:szCs w:val="22"/>
        </w:rPr>
        <w:t xml:space="preserve">The author lays out an eight-step pipeline for constructing knowledge graphs, from data collection through maintenance.</w:t>
      </w:r>
    </w:p>
    <w:p>
      <w:pPr>
        <w:spacing w:after="120" w:before="240"/>
      </w:pPr>
      <w:r>
        <w:rPr>
          <w:rFonts w:ascii="Arial" w:cs="Arial" w:eastAsia="Arial" w:hAnsi="Arial"/>
          <w:b/>
          <w:bCs/>
          <w:color w:val="E67E22"/>
          <w:sz w:val="26"/>
          <w:szCs w:val="26"/>
        </w:rPr>
        <w:t xml:space="preserve">The Eight-Step Pipeline (ObjectScale Mapped)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60"/>
        <w:gridCol w:w="6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6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ObjectScale Application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Data Collection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Architecture docs, operations manuals, incident reports, cluster config exports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Data Preprocessing</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Clean HTML artifacts, normalize terminology ('EC' = 'erasure coding'), standardize naming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Entity Recognition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Clusters (Delhi, Bangalore), Nodes (1-8), EC Schemes (12+4, 10+2), Disks, Chunks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Relationship Extraction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(Delhi)—uses→(12+4), (Node 3)—contained_in→(Delhi), (Disk 4)—status→(DEGRADED)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Ontology Design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Entity types: Cluster, Node, Disk, ECScheme, Bucket. Relationship types: contains, uses, replicates_to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Graph Population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Neo4j Cypher: CREATE (:Cluster {name:'Delhi'}); CREATE (c)-[:USES]-&gt;(e);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7</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Integration &amp; Validation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Resolve duplicates ('Delhi' = 'Delhi-VDC'?), verify against live cluster API data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8</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Maintenance &amp; Updates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New node added → update graph. Disk replaced → update status. LLMs automate triple extraction.</w:t>
            </w:r>
          </w:p>
        </w:tc>
      </w:tr>
    </w:tbl>
    <w:p>
      <w:pPr>
        <w:spacing w:after="80"/>
      </w:pPr>
    </w:p>
    <w:p>
      <w:pPr>
        <w:spacing w:after="120" w:before="240"/>
      </w:pPr>
      <w:r>
        <w:rPr>
          <w:rFonts w:ascii="Arial" w:cs="Arial" w:eastAsia="Arial" w:hAnsi="Arial"/>
          <w:b/>
          <w:bCs/>
          <w:color w:val="E67E22"/>
          <w:sz w:val="26"/>
          <w:szCs w:val="26"/>
        </w:rPr>
        <w:t xml:space="preserve">Dynamic Knowledge Graphs — Benefits and Risks</w:t>
      </w:r>
    </w:p>
    <w:p>
      <w:pPr>
        <w:spacing w:after="160" w:line="320"/>
      </w:pPr>
      <w:r>
        <w:rPr>
          <w:rFonts w:ascii="Arial" w:cs="Arial" w:eastAsia="Arial" w:hAnsi="Arial"/>
          <w:b/>
          <w:bCs/>
          <w:color w:val="000000"/>
          <w:sz w:val="22"/>
          <w:szCs w:val="22"/>
        </w:rPr>
        <w:t xml:space="preserve">Benefits: </w:t>
      </w:r>
      <w:r>
        <w:rPr>
          <w:rFonts w:ascii="Arial" w:cs="Arial" w:eastAsia="Arial" w:hAnsi="Arial"/>
          <w:color w:val="000000"/>
          <w:sz w:val="22"/>
          <w:szCs w:val="22"/>
        </w:rPr>
        <w:t xml:space="preserve">Real-time accuracy, adaptive learning, pattern detection across entity clusters.</w:t>
      </w:r>
    </w:p>
    <w:p>
      <w:pPr>
        <w:spacing w:after="160" w:line="320"/>
      </w:pPr>
      <w:r>
        <w:rPr>
          <w:rFonts w:ascii="Arial" w:cs="Arial" w:eastAsia="Arial" w:hAnsi="Arial"/>
          <w:b/>
          <w:bCs/>
          <w:color w:val="C0392B"/>
          <w:sz w:val="22"/>
          <w:szCs w:val="22"/>
        </w:rPr>
        <w:t xml:space="preserve">Risks: </w:t>
      </w:r>
      <w:r>
        <w:rPr>
          <w:rFonts w:ascii="Arial" w:cs="Arial" w:eastAsia="Arial" w:hAnsi="Arial"/>
          <w:color w:val="000000"/>
          <w:sz w:val="22"/>
          <w:szCs w:val="22"/>
        </w:rPr>
        <w:t xml:space="preserve">Maintenance complexity (errors propagate), resource intensity at scale, security/privacy concerns with real-time data, overreliance on automated insights.</w:t>
      </w:r>
    </w:p>
    <w:p>
      <w:pPr>
        <w:spacing w:after="160" w:line="320"/>
      </w:pPr>
      <w:r>
        <w:rPr>
          <w:rFonts w:ascii="Arial" w:cs="Arial" w:eastAsia="Arial" w:hAnsi="Arial"/>
          <w:color w:val="000000"/>
          <w:sz w:val="22"/>
          <w:szCs w:val="22"/>
        </w:rPr>
        <w:t xml:space="preserve">The author's pragmatic advice: 'A knowledge graph is reasonably easy to prototype, but getting one ready for production is a significant undertaking.'</w:t>
      </w:r>
    </w:p>
    <w:p>
      <w:pPr>
        <w:pBdr>
          <w:bottom w:val="single" w:color="2E75B6" w:sz="4"/>
        </w:pBdr>
        <w:spacing w:after="200" w:before="200"/>
      </w:pPr>
    </w:p>
    <w:p>
      <w:pPr>
        <w:pStyle w:val="Heading1"/>
        <w:spacing w:after="200" w:before="360"/>
      </w:pPr>
      <w:r>
        <w:rPr>
          <w:rFonts w:ascii="Arial" w:cs="Arial" w:eastAsia="Arial" w:hAnsi="Arial"/>
          <w:b/>
          <w:bCs/>
          <w:color w:val="1B3A5C"/>
          <w:sz w:val="36"/>
          <w:szCs w:val="36"/>
        </w:rPr>
        <w:t xml:space="preserve">Complete Memory Architecture — Full System Design</w:t>
      </w:r>
    </w:p>
    <w:p>
      <w:pPr>
        <w:spacing w:after="160" w:line="320"/>
      </w:pPr>
      <w:r>
        <w:rPr>
          <w:rFonts w:ascii="Arial" w:cs="Arial" w:eastAsia="Arial" w:hAnsi="Arial"/>
          <w:color w:val="000000"/>
          <w:sz w:val="22"/>
          <w:szCs w:val="22"/>
        </w:rPr>
        <w:t xml:space="preserve">This diagram shows how all memory approaches integrate into a production ObjectScale agent:</w:t>
      </w:r>
    </w:p>
    <w:p>
      <w:pPr>
        <w:spacing w:after="0" w:line="240"/>
        <w:ind w:left="360"/>
      </w:pPr>
      <w:r>
        <w:rPr>
          <w:rFonts w:ascii="Courier New" w:cs="Courier New" w:eastAsia="Courier New" w:hAnsi="Courier New"/>
          <w:color w:val="2C3E50"/>
          <w:sz w:val="18"/>
          <w:szCs w:val="18"/>
        </w:rPr>
        <w:t xml:space="preserve">┌───────────────────────────────────────────────────────────────────┐</w:t>
      </w:r>
    </w:p>
    <w:p>
      <w:pPr>
        <w:spacing w:after="0" w:line="240"/>
        <w:ind w:left="360"/>
      </w:pPr>
      <w:r>
        <w:rPr>
          <w:rFonts w:ascii="Courier New" w:cs="Courier New" w:eastAsia="Courier New" w:hAnsi="Courier New"/>
          <w:color w:val="2C3E50"/>
          <w:sz w:val="18"/>
          <w:szCs w:val="18"/>
        </w:rPr>
        <w:t xml:space="preserve">│          OBJECTSCALE AGENT — FULL MEMORY ARCHITECTURE             │</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  ┌──────────────────────────────────────────────────────────┐    │</w:t>
      </w:r>
    </w:p>
    <w:p>
      <w:pPr>
        <w:spacing w:after="0" w:line="240"/>
        <w:ind w:left="360"/>
      </w:pPr>
      <w:r>
        <w:rPr>
          <w:rFonts w:ascii="Courier New" w:cs="Courier New" w:eastAsia="Courier New" w:hAnsi="Courier New"/>
          <w:color w:val="2C3E50"/>
          <w:sz w:val="18"/>
          <w:szCs w:val="18"/>
        </w:rPr>
        <w:t xml:space="preserve">│  │              CONTEXT WINDOW (each LLM call)               │    │</w:t>
      </w:r>
    </w:p>
    <w:p>
      <w:pPr>
        <w:spacing w:after="0" w:line="240"/>
        <w:ind w:left="360"/>
      </w:pPr>
      <w:r>
        <w:rPr>
          <w:rFonts w:ascii="Courier New" w:cs="Courier New" w:eastAsia="Courier New" w:hAnsi="Courier New"/>
          <w:color w:val="2C3E50"/>
          <w:sz w:val="18"/>
          <w:szCs w:val="18"/>
        </w:rPr>
        <w:t xml:space="preserve">│  │                                                          │    │</w:t>
      </w:r>
    </w:p>
    <w:p>
      <w:pPr>
        <w:spacing w:after="0" w:line="240"/>
        <w:ind w:left="360"/>
      </w:pPr>
      <w:r>
        <w:rPr>
          <w:rFonts w:ascii="Courier New" w:cs="Courier New" w:eastAsia="Courier New" w:hAnsi="Courier New"/>
          <w:color w:val="2C3E50"/>
          <w:sz w:val="18"/>
          <w:szCs w:val="18"/>
        </w:rPr>
        <w:t xml:space="preserve">│  │  System prompt (role, instructions)                       │    │</w:t>
      </w:r>
    </w:p>
    <w:p>
      <w:pPr>
        <w:spacing w:after="0" w:line="240"/>
        <w:ind w:left="360"/>
      </w:pPr>
      <w:r>
        <w:rPr>
          <w:rFonts w:ascii="Courier New" w:cs="Courier New" w:eastAsia="Courier New" w:hAnsi="Courier New"/>
          <w:color w:val="2C3E50"/>
          <w:sz w:val="18"/>
          <w:szCs w:val="18"/>
        </w:rPr>
        <w:t xml:space="preserve">│  │  + Rolling window (recent turns)                          │    │</w:t>
      </w:r>
    </w:p>
    <w:p>
      <w:pPr>
        <w:spacing w:after="0" w:line="240"/>
        <w:ind w:left="360"/>
      </w:pPr>
      <w:r>
        <w:rPr>
          <w:rFonts w:ascii="Courier New" w:cs="Courier New" w:eastAsia="Courier New" w:hAnsi="Courier New"/>
          <w:color w:val="2C3E50"/>
          <w:sz w:val="18"/>
          <w:szCs w:val="18"/>
        </w:rPr>
        <w:t xml:space="preserve">│  │  + Semantic experience memory (relevant past sessions)    │    │</w:t>
      </w:r>
    </w:p>
    <w:p>
      <w:pPr>
        <w:spacing w:after="0" w:line="240"/>
        <w:ind w:left="360"/>
      </w:pPr>
      <w:r>
        <w:rPr>
          <w:rFonts w:ascii="Courier New" w:cs="Courier New" w:eastAsia="Courier New" w:hAnsi="Courier New"/>
          <w:color w:val="2C3E50"/>
          <w:sz w:val="18"/>
          <w:szCs w:val="18"/>
        </w:rPr>
        <w:t xml:space="preserve">│  │  + RAG results (relevant documentation chunks)            │    │</w:t>
      </w:r>
    </w:p>
    <w:p>
      <w:pPr>
        <w:spacing w:after="0" w:line="240"/>
        <w:ind w:left="360"/>
      </w:pPr>
      <w:r>
        <w:rPr>
          <w:rFonts w:ascii="Courier New" w:cs="Courier New" w:eastAsia="Courier New" w:hAnsi="Courier New"/>
          <w:color w:val="2C3E50"/>
          <w:sz w:val="18"/>
          <w:szCs w:val="18"/>
        </w:rPr>
        <w:t xml:space="preserve">│  │  + GraphRAG results (relationship-based context)          │    │</w:t>
      </w:r>
    </w:p>
    <w:p>
      <w:pPr>
        <w:spacing w:after="0" w:line="240"/>
        <w:ind w:left="360"/>
      </w:pPr>
      <w:r>
        <w:rPr>
          <w:rFonts w:ascii="Courier New" w:cs="Courier New" w:eastAsia="Courier New" w:hAnsi="Courier New"/>
          <w:color w:val="2C3E50"/>
          <w:sz w:val="18"/>
          <w:szCs w:val="18"/>
        </w:rPr>
        <w:t xml:space="preserve">│  │  + Current user query                                     │    │</w:t>
      </w:r>
    </w:p>
    <w:p>
      <w:pPr>
        <w:spacing w:after="0" w:line="240"/>
        <w:ind w:left="360"/>
      </w:pPr>
      <w:r>
        <w:rPr>
          <w:rFonts w:ascii="Courier New" w:cs="Courier New" w:eastAsia="Courier New" w:hAnsi="Courier New"/>
          <w:color w:val="2C3E50"/>
          <w:sz w:val="18"/>
          <w:szCs w:val="18"/>
        </w:rPr>
        <w:t xml:space="preserve">│  │                                                          │    │</w:t>
      </w:r>
    </w:p>
    <w:p>
      <w:pPr>
        <w:spacing w:after="0" w:line="240"/>
        <w:ind w:left="360"/>
      </w:pPr>
      <w:r>
        <w:rPr>
          <w:rFonts w:ascii="Courier New" w:cs="Courier New" w:eastAsia="Courier New" w:hAnsi="Courier New"/>
          <w:color w:val="2C3E50"/>
          <w:sz w:val="18"/>
          <w:szCs w:val="18"/>
        </w:rPr>
        <w:t xml:space="preserve">│  └──────────────────────────┬─────────────────────────────┘    │</w:t>
      </w:r>
    </w:p>
    <w:p>
      <w:pPr>
        <w:spacing w:after="0" w:line="240"/>
        <w:ind w:left="360"/>
      </w:pPr>
      <w:r>
        <w:rPr>
          <w:rFonts w:ascii="Courier New" w:cs="Courier New" w:eastAsia="Courier New" w:hAnsi="Courier New"/>
          <w:color w:val="2C3E50"/>
          <w:sz w:val="18"/>
          <w:szCs w:val="18"/>
        </w:rPr>
        <w:t xml:space="preserve">│                              │ assembled by                      │</w:t>
      </w:r>
    </w:p>
    <w:p>
      <w:pPr>
        <w:spacing w:after="0" w:line="240"/>
        <w:ind w:left="360"/>
      </w:pPr>
      <w:r>
        <w:rPr>
          <w:rFonts w:ascii="Courier New" w:cs="Courier New" w:eastAsia="Courier New" w:hAnsi="Courier New"/>
          <w:color w:val="2C3E50"/>
          <w:sz w:val="18"/>
          <w:szCs w:val="18"/>
        </w:rPr>
        <w:t xml:space="preserve">│                              │ CONTEXT ENGINEERING                │</w:t>
      </w:r>
    </w:p>
    <w:p>
      <w:pPr>
        <w:spacing w:after="0" w:line="240"/>
        <w:ind w:left="360"/>
      </w:pPr>
      <w:r>
        <w:rPr>
          <w:rFonts w:ascii="Courier New" w:cs="Courier New" w:eastAsia="Courier New" w:hAnsi="Courier New"/>
          <w:color w:val="2C3E50"/>
          <w:sz w:val="18"/>
          <w:szCs w:val="18"/>
        </w:rPr>
        <w:t xml:space="preserve">│              ┌───────────────┴──────────────┐                    │</w:t>
      </w:r>
    </w:p>
    <w:p>
      <w:pPr>
        <w:spacing w:after="0" w:line="240"/>
        <w:ind w:left="360"/>
      </w:pPr>
      <w:r>
        <w:rPr>
          <w:rFonts w:ascii="Courier New" w:cs="Courier New" w:eastAsia="Courier New" w:hAnsi="Courier New"/>
          <w:color w:val="2C3E50"/>
          <w:sz w:val="18"/>
          <w:szCs w:val="18"/>
        </w:rPr>
        <w:t xml:space="preserve">│              │                              │                    │</w:t>
      </w:r>
    </w:p>
    <w:p>
      <w:pPr>
        <w:spacing w:after="0" w:line="240"/>
        <w:ind w:left="360"/>
      </w:pPr>
      <w:r>
        <w:rPr>
          <w:rFonts w:ascii="Courier New" w:cs="Courier New" w:eastAsia="Courier New" w:hAnsi="Courier New"/>
          <w:color w:val="2C3E50"/>
          <w:sz w:val="18"/>
          <w:szCs w:val="18"/>
        </w:rPr>
        <w:t xml:space="preserve">│     ┌────────▼─────────┐       ┌───────────▼───────────┐       │</w:t>
      </w:r>
    </w:p>
    <w:p>
      <w:pPr>
        <w:spacing w:after="0" w:line="240"/>
        <w:ind w:left="360"/>
      </w:pPr>
      <w:r>
        <w:rPr>
          <w:rFonts w:ascii="Courier New" w:cs="Courier New" w:eastAsia="Courier New" w:hAnsi="Courier New"/>
          <w:color w:val="2C3E50"/>
          <w:sz w:val="18"/>
          <w:szCs w:val="18"/>
        </w:rPr>
        <w:t xml:space="preserve">│     │ Vector Database   │       │ Knowledge Graph        │       │</w:t>
      </w:r>
    </w:p>
    <w:p>
      <w:pPr>
        <w:spacing w:after="0" w:line="240"/>
        <w:ind w:left="360"/>
      </w:pPr>
      <w:r>
        <w:rPr>
          <w:rFonts w:ascii="Courier New" w:cs="Courier New" w:eastAsia="Courier New" w:hAnsi="Courier New"/>
          <w:color w:val="2C3E50"/>
          <w:sz w:val="18"/>
          <w:szCs w:val="18"/>
        </w:rPr>
        <w:t xml:space="preserve">│     │ (Qdrant/FAISS)    │       │ (Neo4j)                │       │</w:t>
      </w:r>
    </w:p>
    <w:p>
      <w:pPr>
        <w:spacing w:after="0" w:line="240"/>
        <w:ind w:left="360"/>
      </w:pPr>
      <w:r>
        <w:rPr>
          <w:rFonts w:ascii="Courier New" w:cs="Courier New" w:eastAsia="Courier New" w:hAnsi="Courier New"/>
          <w:color w:val="2C3E50"/>
          <w:sz w:val="18"/>
          <w:szCs w:val="18"/>
        </w:rPr>
        <w:t xml:space="preserve">│     │                  │       │                        │       │</w:t>
      </w:r>
    </w:p>
    <w:p>
      <w:pPr>
        <w:spacing w:after="0" w:line="240"/>
        <w:ind w:left="360"/>
      </w:pPr>
      <w:r>
        <w:rPr>
          <w:rFonts w:ascii="Courier New" w:cs="Courier New" w:eastAsia="Courier New" w:hAnsi="Courier New"/>
          <w:color w:val="2C3E50"/>
          <w:sz w:val="18"/>
          <w:szCs w:val="18"/>
        </w:rPr>
        <w:t xml:space="preserve">│     │ Contains:        │       │ Contains:              │       │</w:t>
      </w:r>
    </w:p>
    <w:p>
      <w:pPr>
        <w:spacing w:after="0" w:line="240"/>
        <w:ind w:left="360"/>
      </w:pPr>
      <w:r>
        <w:rPr>
          <w:rFonts w:ascii="Courier New" w:cs="Courier New" w:eastAsia="Courier New" w:hAnsi="Courier New"/>
          <w:color w:val="2C3E50"/>
          <w:sz w:val="18"/>
          <w:szCs w:val="18"/>
        </w:rPr>
        <w:t xml:space="preserve">│     │ • Doc chunks     │       │ • Clusters, Nodes      │       │</w:t>
      </w:r>
    </w:p>
    <w:p>
      <w:pPr>
        <w:spacing w:after="0" w:line="240"/>
        <w:ind w:left="360"/>
      </w:pPr>
      <w:r>
        <w:rPr>
          <w:rFonts w:ascii="Courier New" w:cs="Courier New" w:eastAsia="Courier New" w:hAnsi="Courier New"/>
          <w:color w:val="2C3E50"/>
          <w:sz w:val="18"/>
          <w:szCs w:val="18"/>
        </w:rPr>
        <w:t xml:space="preserve">│     │   (RAG)          │       │ • EC Schemes, Disks    │       │</w:t>
      </w:r>
    </w:p>
    <w:p>
      <w:pPr>
        <w:spacing w:after="0" w:line="240"/>
        <w:ind w:left="360"/>
      </w:pPr>
      <w:r>
        <w:rPr>
          <w:rFonts w:ascii="Courier New" w:cs="Courier New" w:eastAsia="Courier New" w:hAnsi="Courier New"/>
          <w:color w:val="2C3E50"/>
          <w:sz w:val="18"/>
          <w:szCs w:val="18"/>
        </w:rPr>
        <w:t xml:space="preserve">│     │ • Past turns     │       │ • Relationships        │       │</w:t>
      </w:r>
    </w:p>
    <w:p>
      <w:pPr>
        <w:spacing w:after="0" w:line="240"/>
        <w:ind w:left="360"/>
      </w:pPr>
      <w:r>
        <w:rPr>
          <w:rFonts w:ascii="Courier New" w:cs="Courier New" w:eastAsia="Courier New" w:hAnsi="Courier New"/>
          <w:color w:val="2C3E50"/>
          <w:sz w:val="18"/>
          <w:szCs w:val="18"/>
        </w:rPr>
        <w:t xml:space="preserve">│     │   (Experience)   │       │ • Status, Config       │       │</w:t>
      </w:r>
    </w:p>
    <w:p>
      <w:pPr>
        <w:spacing w:after="0" w:line="240"/>
        <w:ind w:left="360"/>
      </w:pPr>
      <w:r>
        <w:rPr>
          <w:rFonts w:ascii="Courier New" w:cs="Courier New" w:eastAsia="Courier New" w:hAnsi="Courier New"/>
          <w:color w:val="2C3E50"/>
          <w:sz w:val="18"/>
          <w:szCs w:val="18"/>
        </w:rPr>
        <w:t xml:space="preserve">│     │ • Tool results   │       │                        │       │</w:t>
      </w:r>
    </w:p>
    <w:p>
      <w:pPr>
        <w:spacing w:after="0" w:line="240"/>
        <w:ind w:left="360"/>
      </w:pPr>
      <w:r>
        <w:rPr>
          <w:rFonts w:ascii="Courier New" w:cs="Courier New" w:eastAsia="Courier New" w:hAnsi="Courier New"/>
          <w:color w:val="2C3E50"/>
          <w:sz w:val="18"/>
          <w:szCs w:val="18"/>
        </w:rPr>
        <w:t xml:space="preserve">│     └──────────────────┘       └────────────────────────┘       │</w:t>
      </w:r>
    </w:p>
    <w:p>
      <w:pPr>
        <w:spacing w:after="0" w:line="240"/>
        <w:ind w:left="360"/>
      </w:pPr>
      <w:r>
        <w:rPr>
          <w:rFonts w:ascii="Courier New" w:cs="Courier New" w:eastAsia="Courier New" w:hAnsi="Courier New"/>
          <w:color w:val="2C3E50"/>
          <w:sz w:val="18"/>
          <w:szCs w:val="18"/>
        </w:rPr>
        <w:t xml:space="preserve">│                                                                   │</w:t>
      </w:r>
    </w:p>
    <w:p>
      <w:pPr>
        <w:spacing w:after="0" w:line="240"/>
        <w:ind w:left="360"/>
      </w:pPr>
      <w:r>
        <w:rPr>
          <w:rFonts w:ascii="Courier New" w:cs="Courier New" w:eastAsia="Courier New" w:hAnsi="Courier New"/>
          <w:color w:val="2C3E50"/>
          <w:sz w:val="18"/>
          <w:szCs w:val="18"/>
        </w:rPr>
        <w:t xml:space="preserve">└───────────────────────────────────────────────────────────────────┘</w:t>
      </w:r>
    </w:p>
    <w:p>
      <w:pPr>
        <w:spacing w:after="80"/>
      </w:pPr>
    </w:p>
    <w:p>
      <w:pPr>
        <w:spacing w:after="120" w:before="240"/>
      </w:pPr>
      <w:r>
        <w:rPr>
          <w:rFonts w:ascii="Arial" w:cs="Arial" w:eastAsia="Arial" w:hAnsi="Arial"/>
          <w:b/>
          <w:bCs/>
          <w:color w:val="E67E22"/>
          <w:sz w:val="26"/>
          <w:szCs w:val="26"/>
        </w:rPr>
        <w:t xml:space="preserve">Memory Approach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Use When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Rolling Window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Minimal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Recent turns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Short conversations, &lt;15 turns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BM25 Search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Keyword retrieval from full history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Keyword-rich domains, exact term lookups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Semantic Search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Meaning-based retrieval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Natural language queries, paraphrases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RAG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External knowledge grounding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Domain-specific documentation access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Experience Memory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Cross-session continuity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Long-term agent personalization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GraphRAG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Very 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Multi-hop relationship reasoning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Complex enterprise-scale queries</w:t>
            </w:r>
          </w:p>
        </w:tc>
      </w:tr>
    </w:tbl>
    <w:p>
      <w:pPr>
        <w:spacing w:after="80"/>
      </w:pPr>
    </w:p>
    <w:p>
      <w:pPr>
        <w:spacing w:after="160" w:line="320"/>
      </w:pPr>
      <w:r>
        <w:rPr>
          <w:rFonts w:ascii="Arial" w:cs="Arial" w:eastAsia="Arial" w:hAnsi="Arial"/>
          <w:color w:val="000000"/>
          <w:sz w:val="22"/>
          <w:szCs w:val="22"/>
        </w:rPr>
        <w:t xml:space="preserve">Start with the rolling window (free, simple). Add BM25 when you need keyword search over history. Upgrade to semantic search when paraphrases matter. Add RAG for external knowledge. Add experience memory for cross-session continuity. Add GraphRAG when you need multi-hop relationship reasoning. Use the simplest approach that meets your needs.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2026-04-16T13:10:04.339Z</dcterms:created>
  <dcterms:modified xsi:type="dcterms:W3CDTF">2026-04-16T13:10:04.340Z</dcterms:modified>
</cp:coreProperties>
</file>

<file path=docProps/custom.xml><?xml version="1.0" encoding="utf-8"?>
<Properties xmlns="http://schemas.openxmlformats.org/officeDocument/2006/custom-properties" xmlns:vt="http://schemas.openxmlformats.org/officeDocument/2006/docPropsVTypes"/>
</file>