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FEC" w:rsidRPr="00B61FEC" w:rsidRDefault="00B61FEC" w:rsidP="00B61FEC">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8"/>
          <w:szCs w:val="48"/>
          <w:lang w:eastAsia="en-IN"/>
        </w:rPr>
        <w:t xml:space="preserve">Solved </w:t>
      </w:r>
      <w:proofErr w:type="gramStart"/>
      <w:r>
        <w:rPr>
          <w:rFonts w:ascii="Times New Roman" w:eastAsia="Times New Roman" w:hAnsi="Times New Roman" w:cs="Times New Roman"/>
          <w:b/>
          <w:bCs/>
          <w:kern w:val="36"/>
          <w:sz w:val="48"/>
          <w:szCs w:val="48"/>
          <w:lang w:eastAsia="en-IN"/>
        </w:rPr>
        <w:t>Assignmen</w:t>
      </w:r>
      <w:bookmarkStart w:id="0" w:name="_GoBack"/>
      <w:bookmarkEnd w:id="0"/>
      <w:r>
        <w:rPr>
          <w:rFonts w:ascii="Times New Roman" w:eastAsia="Times New Roman" w:hAnsi="Times New Roman" w:cs="Times New Roman"/>
          <w:b/>
          <w:bCs/>
          <w:kern w:val="36"/>
          <w:sz w:val="48"/>
          <w:szCs w:val="48"/>
          <w:lang w:eastAsia="en-IN"/>
        </w:rPr>
        <w:t xml:space="preserve">t </w:t>
      </w:r>
      <w:r>
        <w:rPr>
          <w:rFonts w:ascii="Times New Roman" w:eastAsia="Times New Roman" w:hAnsi="Times New Roman" w:cs="Times New Roman"/>
          <w:b/>
          <w:bCs/>
          <w:kern w:val="36"/>
          <w:sz w:val="48"/>
          <w:szCs w:val="48"/>
          <w:lang w:eastAsia="en-IN"/>
        </w:rPr>
        <w:t xml:space="preserve"> </w:t>
      </w:r>
      <w:r w:rsidRPr="00B61FEC">
        <w:rPr>
          <w:rFonts w:ascii="Times New Roman" w:eastAsia="Times New Roman" w:hAnsi="Times New Roman" w:cs="Times New Roman"/>
          <w:b/>
          <w:bCs/>
          <w:sz w:val="40"/>
          <w:szCs w:val="40"/>
          <w:lang w:eastAsia="en-IN"/>
        </w:rPr>
        <w:t>Course</w:t>
      </w:r>
      <w:proofErr w:type="gramEnd"/>
      <w:r w:rsidRPr="00B61FEC">
        <w:rPr>
          <w:rFonts w:ascii="Times New Roman" w:eastAsia="Times New Roman" w:hAnsi="Times New Roman" w:cs="Times New Roman"/>
          <w:b/>
          <w:bCs/>
          <w:sz w:val="40"/>
          <w:szCs w:val="40"/>
          <w:lang w:eastAsia="en-IN"/>
        </w:rPr>
        <w:t>:</w:t>
      </w:r>
      <w:r w:rsidRPr="00B61FEC">
        <w:rPr>
          <w:rFonts w:ascii="Times New Roman" w:eastAsia="Times New Roman" w:hAnsi="Times New Roman" w:cs="Times New Roman"/>
          <w:sz w:val="40"/>
          <w:szCs w:val="40"/>
          <w:lang w:eastAsia="en-IN"/>
        </w:rPr>
        <w:t xml:space="preserve"> FEG-02 (English)</w:t>
      </w:r>
    </w:p>
    <w:p w:rsidR="00B61FEC" w:rsidRDefault="00B61FEC" w:rsidP="00B61FEC">
      <w:pPr>
        <w:spacing w:after="0" w:line="240" w:lineRule="auto"/>
        <w:rPr>
          <w:rFonts w:ascii="Times New Roman" w:eastAsia="Times New Roman" w:hAnsi="Symbol" w:cs="Times New Roman"/>
          <w:sz w:val="24"/>
          <w:szCs w:val="24"/>
          <w:lang w:eastAsia="en-IN"/>
        </w:rPr>
      </w:pPr>
    </w:p>
    <w:p w:rsidR="00B61FEC" w:rsidRPr="00B61FEC" w:rsidRDefault="00B61FEC" w:rsidP="00B61F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Ans.1- </w:t>
      </w:r>
      <w:r w:rsidRPr="00B61FEC">
        <w:rPr>
          <w:rFonts w:ascii="Times New Roman" w:eastAsia="Times New Roman" w:hAnsi="Times New Roman" w:cs="Times New Roman"/>
          <w:b/>
          <w:bCs/>
          <w:kern w:val="36"/>
          <w:sz w:val="48"/>
          <w:szCs w:val="48"/>
          <w:lang w:eastAsia="en-IN"/>
        </w:rPr>
        <w:t>NOTES: THE GOLDEN PLATE FROM HEAVEN</w: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Title: A Gift from Heaven to Him Who Loves Best</w:t>
      </w:r>
    </w:p>
    <w:p w:rsidR="00B61FEC" w:rsidRPr="00B61FEC" w:rsidRDefault="00B61FEC" w:rsidP="00B61FEC">
      <w:pPr>
        <w:spacing w:after="0"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pict>
          <v:rect id="_x0000_i1025" style="width:0;height:1.5pt" o:hralign="center" o:hrstd="t" o:hr="t" fillcolor="#a0a0a0" stroked="f"/>
        </w:pic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1. The Divine Gift</w:t>
      </w:r>
    </w:p>
    <w:p w:rsidR="00B61FEC" w:rsidRPr="00B61FEC" w:rsidRDefault="00B61FEC" w:rsidP="00B61F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Golden plate fell from Heaven into temple court at Benares</w:t>
      </w:r>
    </w:p>
    <w:p w:rsidR="00B61FEC" w:rsidRPr="00B61FEC" w:rsidRDefault="00B61FEC" w:rsidP="00B61F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Inscription: "A gift from Heaven to him who loves best"</w:t>
      </w:r>
    </w:p>
    <w:p w:rsidR="00B61FEC" w:rsidRPr="00B61FEC" w:rsidRDefault="00B61FEC" w:rsidP="00B61F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Priests announced daily judgment at 12 o'clock</w:t>
      </w:r>
    </w:p>
    <w:p w:rsidR="00B61FEC" w:rsidRPr="00B61FEC" w:rsidRDefault="00B61FEC" w:rsidP="00B61F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Claimants to present their kind deeds</w: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2. First Year - The Claimants</w:t>
      </w:r>
    </w:p>
    <w:p w:rsidR="00B61FEC" w:rsidRPr="00B61FEC" w:rsidRDefault="00B61FEC" w:rsidP="00B61F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Various people came: holy men, hermits, scholars, nobles</w:t>
      </w:r>
    </w:p>
    <w:p w:rsidR="00B61FEC" w:rsidRPr="00B61FEC" w:rsidRDefault="00B61FEC" w:rsidP="00B61F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Priests judged their charitable deeds in solemn council</w:t>
      </w:r>
    </w:p>
    <w:p w:rsidR="00B61FEC" w:rsidRPr="00B61FEC" w:rsidRDefault="00B61FEC" w:rsidP="00B61F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Winner: Rich man who gave all wealth to poor</w:t>
      </w:r>
    </w:p>
    <w:p w:rsidR="00B61FEC" w:rsidRPr="00B61FEC" w:rsidRDefault="00B61FEC" w:rsidP="00B61F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b/>
          <w:bCs/>
          <w:sz w:val="24"/>
          <w:szCs w:val="24"/>
          <w:lang w:eastAsia="en-IN"/>
        </w:rPr>
        <w:t>Result</w:t>
      </w:r>
      <w:r w:rsidRPr="00B61FEC">
        <w:rPr>
          <w:rFonts w:ascii="Times New Roman" w:eastAsia="Times New Roman" w:hAnsi="Times New Roman" w:cs="Times New Roman"/>
          <w:sz w:val="24"/>
          <w:szCs w:val="24"/>
          <w:lang w:eastAsia="en-IN"/>
        </w:rPr>
        <w:t>: Plate turned to worthless lead in his hands</w:t>
      </w:r>
    </w:p>
    <w:p w:rsidR="00B61FEC" w:rsidRPr="00B61FEC" w:rsidRDefault="00B61FEC" w:rsidP="00B61F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Became gold again when dropped on floor</w: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3. Second Year - More Attempts</w:t>
      </w:r>
    </w:p>
    <w:p w:rsidR="00B61FEC" w:rsidRPr="00B61FEC" w:rsidRDefault="00B61FEC" w:rsidP="00B61F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Claimants continued coming</w:t>
      </w:r>
    </w:p>
    <w:p w:rsidR="00B61FEC" w:rsidRPr="00B61FEC" w:rsidRDefault="00B61FEC" w:rsidP="00B61F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Priests awarded prize three times</w:t>
      </w:r>
    </w:p>
    <w:p w:rsidR="00B61FEC" w:rsidRPr="00B61FEC" w:rsidRDefault="00B61FEC" w:rsidP="00B61F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Same transformation occurred each time</w:t>
      </w:r>
    </w:p>
    <w:p w:rsidR="00B61FEC" w:rsidRPr="00B61FEC" w:rsidRDefault="00B61FEC" w:rsidP="00B61F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Heaven rejected all claimants as unworthy</w: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4. The Beggars at Temple Gate</w:t>
      </w:r>
    </w:p>
    <w:p w:rsidR="00B61FEC" w:rsidRPr="00B61FEC" w:rsidRDefault="00B61FEC" w:rsidP="00B61F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Large number of beggars gathered outside temple</w:t>
      </w:r>
    </w:p>
    <w:p w:rsidR="00B61FEC" w:rsidRPr="00B61FEC" w:rsidRDefault="00B61FEC" w:rsidP="00B61F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Hoped to receive alms from claimants</w:t>
      </w:r>
    </w:p>
    <w:p w:rsidR="00B61FEC" w:rsidRPr="00B61FEC" w:rsidRDefault="00B61FEC" w:rsidP="00B61F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Good time for beggars - received plenty of money</w:t>
      </w:r>
    </w:p>
    <w:p w:rsidR="00B61FEC" w:rsidRPr="00B61FEC" w:rsidRDefault="00B61FEC" w:rsidP="00B61F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b/>
          <w:bCs/>
          <w:sz w:val="24"/>
          <w:szCs w:val="24"/>
          <w:lang w:eastAsia="en-IN"/>
        </w:rPr>
        <w:t>BUT</w:t>
      </w:r>
      <w:r w:rsidRPr="00B61FEC">
        <w:rPr>
          <w:rFonts w:ascii="Times New Roman" w:eastAsia="Times New Roman" w:hAnsi="Times New Roman" w:cs="Times New Roman"/>
          <w:sz w:val="24"/>
          <w:szCs w:val="24"/>
          <w:lang w:eastAsia="en-IN"/>
        </w:rPr>
        <w:t>: No sympathy or pity from pilgrims</w:t>
      </w:r>
    </w:p>
    <w:p w:rsidR="00B61FEC" w:rsidRPr="00B61FEC" w:rsidRDefault="00B61FEC" w:rsidP="00B61F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Only transactions, no genuine compassion</w: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5. The Simple Peasant</w:t>
      </w:r>
    </w:p>
    <w:p w:rsidR="00B61FEC" w:rsidRPr="00B61FEC" w:rsidRDefault="00B61FEC" w:rsidP="00B61FEC">
      <w:p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b/>
          <w:bCs/>
          <w:sz w:val="24"/>
          <w:szCs w:val="24"/>
          <w:lang w:eastAsia="en-IN"/>
        </w:rPr>
        <w:t>Characteristics:</w:t>
      </w:r>
    </w:p>
    <w:p w:rsidR="00B61FEC" w:rsidRPr="00B61FEC" w:rsidRDefault="00B61FEC" w:rsidP="00B61F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lastRenderedPageBreak/>
        <w:t>Simple peasant, unaware of golden plate</w:t>
      </w:r>
    </w:p>
    <w:p w:rsidR="00B61FEC" w:rsidRPr="00B61FEC" w:rsidRDefault="00B61FEC" w:rsidP="00B61F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Deeply moved by beggars' misery</w:t>
      </w:r>
    </w:p>
    <w:p w:rsidR="00B61FEC" w:rsidRPr="00B61FEC" w:rsidRDefault="00B61FEC" w:rsidP="00B61F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Wept at their sight</w:t>
      </w:r>
    </w:p>
    <w:p w:rsidR="00B61FEC" w:rsidRPr="00B61FEC" w:rsidRDefault="00B61FEC" w:rsidP="00B61FEC">
      <w:p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b/>
          <w:bCs/>
          <w:sz w:val="24"/>
          <w:szCs w:val="24"/>
          <w:lang w:eastAsia="en-IN"/>
        </w:rPr>
        <w:t>His Actions:</w:t>
      </w:r>
    </w:p>
    <w:p w:rsidR="00B61FEC" w:rsidRPr="00B61FEC" w:rsidRDefault="00B61FEC" w:rsidP="00B61F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Saw blind and maimed beggar</w:t>
      </w:r>
    </w:p>
    <w:p w:rsidR="00B61FEC" w:rsidRPr="00B61FEC" w:rsidRDefault="00B61FEC" w:rsidP="00B61F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Knelt beside him</w:t>
      </w:r>
    </w:p>
    <w:p w:rsidR="00B61FEC" w:rsidRPr="00B61FEC" w:rsidRDefault="00B61FEC" w:rsidP="00B61F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Took his maimed hands</w:t>
      </w:r>
    </w:p>
    <w:p w:rsidR="00B61FEC" w:rsidRPr="00B61FEC" w:rsidRDefault="00B61FEC" w:rsidP="00B61F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Comforted him with kind words</w: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6. Inside the Temple</w:t>
      </w:r>
    </w:p>
    <w:p w:rsidR="00B61FEC" w:rsidRPr="00B61FEC" w:rsidRDefault="00B61FEC" w:rsidP="00B61FEC">
      <w:p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b/>
          <w:bCs/>
          <w:sz w:val="24"/>
          <w:szCs w:val="24"/>
          <w:lang w:eastAsia="en-IN"/>
        </w:rPr>
        <w:t>Scene:</w:t>
      </w:r>
    </w:p>
    <w:p w:rsidR="00B61FEC" w:rsidRPr="00B61FEC" w:rsidRDefault="00B61FEC" w:rsidP="00B61F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Temple full of men boasting about kind deeds</w:t>
      </w:r>
    </w:p>
    <w:p w:rsidR="00B61FEC" w:rsidRPr="00B61FEC" w:rsidRDefault="00B61FEC" w:rsidP="00B61F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Quarrelling with priests</w:t>
      </w:r>
    </w:p>
    <w:p w:rsidR="00B61FEC" w:rsidRPr="00B61FEC" w:rsidRDefault="00B61FEC" w:rsidP="00B61F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Peasant shocked by the scene</w: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7. The True Winner</w:t>
      </w:r>
    </w:p>
    <w:p w:rsidR="00B61FEC" w:rsidRPr="00B61FEC" w:rsidRDefault="00B61FEC" w:rsidP="00B61F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Priest beckoned peasant forward</w:t>
      </w:r>
    </w:p>
    <w:p w:rsidR="00B61FEC" w:rsidRPr="00B61FEC" w:rsidRDefault="00B61FEC" w:rsidP="00B61F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Peasant took plate unknowingly</w:t>
      </w:r>
    </w:p>
    <w:p w:rsidR="00B61FEC" w:rsidRPr="00B61FEC" w:rsidRDefault="00B61FEC" w:rsidP="00B61F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b/>
          <w:bCs/>
          <w:sz w:val="24"/>
          <w:szCs w:val="24"/>
          <w:lang w:eastAsia="en-IN"/>
        </w:rPr>
        <w:t>Result</w:t>
      </w:r>
      <w:r w:rsidRPr="00B61FEC">
        <w:rPr>
          <w:rFonts w:ascii="Times New Roman" w:eastAsia="Times New Roman" w:hAnsi="Times New Roman" w:cs="Times New Roman"/>
          <w:sz w:val="24"/>
          <w:szCs w:val="24"/>
          <w:lang w:eastAsia="en-IN"/>
        </w:rPr>
        <w:t xml:space="preserve">: Plate shone with three times former </w:t>
      </w:r>
      <w:proofErr w:type="spellStart"/>
      <w:r w:rsidRPr="00B61FEC">
        <w:rPr>
          <w:rFonts w:ascii="Times New Roman" w:eastAsia="Times New Roman" w:hAnsi="Times New Roman" w:cs="Times New Roman"/>
          <w:sz w:val="24"/>
          <w:szCs w:val="24"/>
          <w:lang w:eastAsia="en-IN"/>
        </w:rPr>
        <w:t>splendor</w:t>
      </w:r>
      <w:proofErr w:type="spellEnd"/>
    </w:p>
    <w:p w:rsidR="00B61FEC" w:rsidRPr="00B61FEC" w:rsidRDefault="00B61FEC" w:rsidP="00B61F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Priests declared: "Son, the gift is yours: for you love best"</w:t>
      </w:r>
    </w:p>
    <w:p w:rsidR="00B61FEC" w:rsidRPr="00B61FEC" w:rsidRDefault="00B61FEC" w:rsidP="00B61FEC">
      <w:pPr>
        <w:spacing w:after="0"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pict>
          <v:rect id="_x0000_i1026" style="width:0;height:1.5pt" o:hralign="center" o:hrstd="t" o:hr="t" fillcolor="#a0a0a0" stroked="f"/>
        </w:pic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KEY THEME</w:t>
      </w:r>
    </w:p>
    <w:p w:rsidR="00B61FEC" w:rsidRPr="00B61FEC" w:rsidRDefault="00B61FEC" w:rsidP="00B61FEC">
      <w:p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b/>
          <w:bCs/>
          <w:sz w:val="24"/>
          <w:szCs w:val="24"/>
          <w:lang w:eastAsia="en-IN"/>
        </w:rPr>
        <w:t>True love and compassion come from:</w:t>
      </w:r>
    </w:p>
    <w:p w:rsidR="00B61FEC" w:rsidRPr="00B61FEC" w:rsidRDefault="00B61FEC" w:rsidP="00B61F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Genuine sympathy, not material giving</w:t>
      </w:r>
    </w:p>
    <w:p w:rsidR="00B61FEC" w:rsidRPr="00B61FEC" w:rsidRDefault="00B61FEC" w:rsidP="00B61F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Humble service without expectation</w:t>
      </w:r>
    </w:p>
    <w:p w:rsidR="00B61FEC" w:rsidRPr="00B61FEC" w:rsidRDefault="00B61FEC" w:rsidP="00B61F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Sincere emotion and personal connection</w:t>
      </w:r>
    </w:p>
    <w:p w:rsidR="00B61FEC" w:rsidRPr="00B61FEC" w:rsidRDefault="00B61FEC" w:rsidP="00B61F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Actions done without thought of reward</w:t>
      </w:r>
    </w:p>
    <w:p w:rsidR="00B61FEC" w:rsidRPr="00B61FEC" w:rsidRDefault="00B61FEC" w:rsidP="00B61FEC">
      <w:pPr>
        <w:spacing w:after="0"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pict>
          <v:rect id="_x0000_i1027" style="width:0;height:1.5pt" o:hralign="center" o:hrstd="t" o:hr="t" fillcolor="#a0a0a0" stroked="f"/>
        </w:pic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FEC">
        <w:rPr>
          <w:rFonts w:ascii="Times New Roman" w:eastAsia="Times New Roman" w:hAnsi="Times New Roman" w:cs="Times New Roman"/>
          <w:b/>
          <w:bCs/>
          <w:sz w:val="36"/>
          <w:szCs w:val="36"/>
          <w:lang w:eastAsia="en-IN"/>
        </w:rPr>
        <w:t>MORAL</w:t>
      </w:r>
    </w:p>
    <w:p w:rsidR="00B61FEC" w:rsidRPr="00B61FEC" w:rsidRDefault="00B61FEC" w:rsidP="00B61FEC">
      <w:pPr>
        <w:spacing w:before="100" w:beforeAutospacing="1" w:after="100" w:afterAutospacing="1" w:line="240" w:lineRule="auto"/>
        <w:rPr>
          <w:rFonts w:ascii="Times New Roman" w:eastAsia="Times New Roman" w:hAnsi="Times New Roman" w:cs="Times New Roman"/>
          <w:sz w:val="24"/>
          <w:szCs w:val="24"/>
          <w:lang w:eastAsia="en-IN"/>
        </w:rPr>
      </w:pPr>
      <w:r w:rsidRPr="00B61FEC">
        <w:rPr>
          <w:rFonts w:ascii="Times New Roman" w:eastAsia="Times New Roman" w:hAnsi="Times New Roman" w:cs="Times New Roman"/>
          <w:sz w:val="24"/>
          <w:szCs w:val="24"/>
          <w:lang w:eastAsia="en-IN"/>
        </w:rPr>
        <w:t>Real charity = Compassion + Sympathy + Selfless love NOT just material wealth or public display of good deeds</w:t>
      </w:r>
    </w:p>
    <w:p w:rsidR="00B61FEC" w:rsidRDefault="00B61FEC" w:rsidP="00B61FEC">
      <w:pPr>
        <w:spacing w:before="100" w:beforeAutospacing="1" w:after="100" w:afterAutospacing="1" w:line="240" w:lineRule="auto"/>
        <w:outlineLvl w:val="1"/>
      </w:pPr>
    </w:p>
    <w:p w:rsidR="00B61FEC" w:rsidRDefault="00B61FEC" w:rsidP="00B61FEC">
      <w:pPr>
        <w:spacing w:before="100" w:beforeAutospacing="1" w:after="100" w:afterAutospacing="1" w:line="240" w:lineRule="auto"/>
        <w:outlineLvl w:val="1"/>
      </w:pPr>
    </w:p>
    <w:p w:rsidR="00B61FEC" w:rsidRDefault="00B61FEC" w:rsidP="00B61FEC">
      <w:pPr>
        <w:spacing w:before="100" w:beforeAutospacing="1" w:after="100" w:afterAutospacing="1" w:line="240" w:lineRule="auto"/>
        <w:outlineLvl w:val="1"/>
      </w:pPr>
    </w:p>
    <w:p w:rsidR="00B61FEC" w:rsidRDefault="00B61FEC" w:rsidP="00B61FEC">
      <w:pPr>
        <w:pStyle w:val="Heading1"/>
      </w:pPr>
      <w:r>
        <w:t xml:space="preserve">Ans.2 - </w:t>
      </w:r>
      <w:r>
        <w:t>COMPASSION BEYOND CHARITY: THE TRUE MEANING OF LOVE</w:t>
      </w:r>
    </w:p>
    <w:p w:rsidR="00B61FEC" w:rsidRDefault="00B61FEC" w:rsidP="00B61FEC">
      <w:pPr>
        <w:pStyle w:val="NormalWeb"/>
      </w:pPr>
      <w:r>
        <w:t>A golden plate inscribed with "A gift from Heaven to him who loves best" miraculously appeared at a temple in Benares. The priests invited people to claim the divine gift by demonstrating their charitable deeds.</w:t>
      </w:r>
    </w:p>
    <w:p w:rsidR="00B61FEC" w:rsidRDefault="00B61FEC" w:rsidP="00B61FEC">
      <w:pPr>
        <w:pStyle w:val="NormalWeb"/>
      </w:pPr>
      <w:r>
        <w:t>For two years, various claimants including holy men, scholars, and nobles presented their acts of kindness. The priests initially awarded the plate to a wealthy man who had given all his riches to the poor. However, when he touched it, the gold transformed into worthless lead, only to become gold again when he dropped it. This mysterious phenomenon repeated with three other winners, indicating that Heaven found none of them truly worthy.</w:t>
      </w:r>
    </w:p>
    <w:p w:rsidR="00B61FEC" w:rsidRDefault="00B61FEC" w:rsidP="00B61FEC">
      <w:pPr>
        <w:pStyle w:val="NormalWeb"/>
      </w:pPr>
      <w:r>
        <w:t>During this period, numerous beggars gathered at the temple gate, receiving generous donations from the claimants. Despite the material assistance, the pilgrims showed no genuine sympathy or compassion toward these unfortunate souls.</w:t>
      </w:r>
    </w:p>
    <w:p w:rsidR="00B61FEC" w:rsidRDefault="00B61FEC" w:rsidP="00B61FEC">
      <w:pPr>
        <w:pStyle w:val="NormalWeb"/>
      </w:pPr>
      <w:r>
        <w:t>Eventually, a simple peasant who knew nothing about the golden plate arrived at the temple. Unlike the others, he was deeply moved by the beggars' suffering and wept at their misery. When he encountered a blind and maimed beggar, he knelt beside him, held his hands tenderly, and offered comforting words.</w:t>
      </w:r>
    </w:p>
    <w:p w:rsidR="00B61FEC" w:rsidRDefault="00B61FEC" w:rsidP="00B61FEC">
      <w:pPr>
        <w:pStyle w:val="NormalWeb"/>
      </w:pPr>
      <w:r>
        <w:t>Upon entering the temple, the peasant was disturbed to find people boasting about their charitable acts and arguing with the priests. A priest handed him the golden plate without explanation. The moment the peasant touched it, the plate radiated with triple its original brilliance. The priests declared him the rightful recipient, recognizing that he possessed the truest form of love.</w:t>
      </w:r>
    </w:p>
    <w:p w:rsidR="00B61FEC" w:rsidRDefault="00B61FEC" w:rsidP="00B61FEC">
      <w:pPr>
        <w:pStyle w:val="NormalWeb"/>
      </w:pPr>
      <w:r>
        <w:t>The story reveals that genuine love is not measured by material generosity or public displays of charity, but by sincere compassion, empathy, and selfless human connection demonstrated through humble acts of kindness without expectation of reward.</w:t>
      </w:r>
    </w:p>
    <w:p w:rsidR="00B61FEC" w:rsidRDefault="00B61FEC" w:rsidP="00B61FEC">
      <w:r>
        <w:pict>
          <v:rect id="_x0000_i1031" style="width:0;height:1.5pt" o:hralign="center" o:hrstd="t" o:hr="t" fillcolor="#a0a0a0" stroked="f"/>
        </w:pict>
      </w:r>
    </w:p>
    <w:p w:rsidR="00B61FEC" w:rsidRDefault="00B61FEC" w:rsidP="00B61FEC">
      <w:pPr>
        <w:pStyle w:val="Heading1"/>
      </w:pPr>
      <w:r>
        <w:t xml:space="preserve">Ans.3 - </w:t>
      </w:r>
      <w:r>
        <w:t>PARAGRAPH WRITING (100-150 WORDS)</w:t>
      </w:r>
    </w:p>
    <w:p w:rsidR="00B61FEC" w:rsidRDefault="00B61FEC" w:rsidP="00B61FEC">
      <w:pPr>
        <w:pStyle w:val="Heading2"/>
      </w:pPr>
      <w:r>
        <w:t>Option A: The Use of AI</w:t>
      </w:r>
    </w:p>
    <w:p w:rsidR="00B61FEC" w:rsidRDefault="00B61FEC" w:rsidP="00B61FEC">
      <w:pPr>
        <w:pStyle w:val="NormalWeb"/>
      </w:pPr>
      <w:r>
        <w:t xml:space="preserve">Artificial Intelligence has revolutionized modern life by transforming how we work, learn, and communicate. AI-powered technologies like </w:t>
      </w:r>
      <w:proofErr w:type="spellStart"/>
      <w:r>
        <w:t>chatbots</w:t>
      </w:r>
      <w:proofErr w:type="spellEnd"/>
      <w:r>
        <w:t xml:space="preserve">, virtual assistants, and </w:t>
      </w:r>
      <w:r>
        <w:lastRenderedPageBreak/>
        <w:t>recommendation systems have become integral to our daily routines, making tasks more efficient and convenient. In healthcare, AI assists doctors in diagnosing diseases with remarkable accuracy, while in education, it provides personalized learning experiences tailored to individual student needs. The business sector leverages AI for data analysis, customer service, and automation, significantly reducing operational costs. However, the rapid advancement of AI also raises important concerns about job displacement, privacy, and ethical implications. As AI continues to evolve, it is crucial to develop responsible guidelines that maximize its benefits while minimizing potential risks. The key lies in using AI as a tool to augment human capabilities rather than replace them, ensuring that technology serves humanity's best interests and contributes to sustainable progress.</w:t>
      </w:r>
    </w:p>
    <w:p w:rsidR="00B61FEC" w:rsidRDefault="00B61FEC" w:rsidP="00B61FEC">
      <w:pPr>
        <w:pStyle w:val="NormalWeb"/>
      </w:pPr>
      <w:r>
        <w:rPr>
          <w:rStyle w:val="Strong"/>
          <w:rFonts w:eastAsiaTheme="majorEastAsia"/>
        </w:rPr>
        <w:t>Word Count: 147 words</w:t>
      </w:r>
    </w:p>
    <w:p w:rsidR="00B61FEC" w:rsidRDefault="00B61FEC" w:rsidP="00B61FEC">
      <w:r>
        <w:pict>
          <v:rect id="_x0000_i1033" style="width:0;height:1.5pt" o:hralign="center" o:hrstd="t" o:hr="t" fillcolor="#a0a0a0" stroked="f"/>
        </w:pict>
      </w:r>
    </w:p>
    <w:p w:rsidR="00B61FEC" w:rsidRDefault="00B61FEC" w:rsidP="00B61FEC">
      <w:pPr>
        <w:pStyle w:val="Heading2"/>
      </w:pPr>
      <w:r>
        <w:t>Option B: Online Education</w:t>
      </w:r>
    </w:p>
    <w:p w:rsidR="00B61FEC" w:rsidRDefault="00B61FEC" w:rsidP="00B61FEC">
      <w:pPr>
        <w:pStyle w:val="NormalWeb"/>
      </w:pPr>
      <w:r>
        <w:t>Online education has emerged as a powerful alternative to traditional classroom learning, especially in the digital age. It offers unparalleled flexibility, allowing students to learn at their own pace and schedule, which is particularly beneficial for working professionals and those with family responsibilities. Through various platforms and learning management systems, students can access quality educational content from renowned institutions worldwide, breaking geographical barriers and democratizing education. Online education also proves cost-effective, eliminating expenses related to transportation, accommodation, and physical infrastructure. Interactive tools such as video lectures, discussion forums, and virtual labs enhance the learning experience. However, challenges like lack of face-to-face interaction, self-discipline requirements, and limited practical exposure cannot be ignored. Technical issues and the digital divide further restrict access for many learners. Despite these limitations, online education represents a significant step toward inclusive and accessible learning, provided it is complemented with adequate support systems and periodic in-person interactions.</w:t>
      </w:r>
    </w:p>
    <w:p w:rsidR="00B61FEC" w:rsidRDefault="00B61FEC" w:rsidP="00B61FEC">
      <w:pPr>
        <w:pStyle w:val="NormalWeb"/>
      </w:pPr>
      <w:r>
        <w:rPr>
          <w:rStyle w:val="Strong"/>
          <w:rFonts w:eastAsiaTheme="majorEastAsia"/>
        </w:rPr>
        <w:t>Word Count: 150 words</w:t>
      </w:r>
    </w:p>
    <w:p w:rsidR="00B61FEC" w:rsidRDefault="00B61FEC" w:rsidP="00B61FEC">
      <w:r>
        <w:pict>
          <v:rect id="_x0000_i1034" style="width:0;height:1.5pt" o:hralign="center" o:hrstd="t" o:hr="t" fillcolor="#a0a0a0" stroked="f"/>
        </w:pict>
      </w:r>
    </w:p>
    <w:p w:rsidR="00B61FEC" w:rsidRDefault="00B61FEC" w:rsidP="00B61FEC">
      <w:pPr>
        <w:pStyle w:val="Heading2"/>
      </w:pPr>
      <w:r>
        <w:t>WRITING TIPS FOR PARAGRAPH WRITING:</w:t>
      </w:r>
    </w:p>
    <w:p w:rsidR="00B61FEC" w:rsidRDefault="00B61FEC" w:rsidP="00B61FEC">
      <w:pPr>
        <w:pStyle w:val="Heading3"/>
      </w:pPr>
      <w:r>
        <w:t>Structure:</w:t>
      </w:r>
    </w:p>
    <w:p w:rsidR="00B61FEC" w:rsidRDefault="00B61FEC" w:rsidP="00B61FEC">
      <w:pPr>
        <w:numPr>
          <w:ilvl w:val="0"/>
          <w:numId w:val="11"/>
        </w:numPr>
        <w:spacing w:before="100" w:beforeAutospacing="1" w:after="100" w:afterAutospacing="1" w:line="240" w:lineRule="auto"/>
      </w:pPr>
      <w:r>
        <w:rPr>
          <w:rStyle w:val="Strong"/>
        </w:rPr>
        <w:t>Topic Sentence</w:t>
      </w:r>
      <w:r>
        <w:t xml:space="preserve"> - Introduce the main idea</w:t>
      </w:r>
    </w:p>
    <w:p w:rsidR="00B61FEC" w:rsidRDefault="00B61FEC" w:rsidP="00B61FEC">
      <w:pPr>
        <w:numPr>
          <w:ilvl w:val="0"/>
          <w:numId w:val="11"/>
        </w:numPr>
        <w:spacing w:before="100" w:beforeAutospacing="1" w:after="100" w:afterAutospacing="1" w:line="240" w:lineRule="auto"/>
      </w:pPr>
      <w:r>
        <w:rPr>
          <w:rStyle w:val="Strong"/>
        </w:rPr>
        <w:t>Supporting Sentences</w:t>
      </w:r>
      <w:r>
        <w:t xml:space="preserve"> - Provide examples, explanations, details</w:t>
      </w:r>
    </w:p>
    <w:p w:rsidR="00B61FEC" w:rsidRDefault="00B61FEC" w:rsidP="00B61FEC">
      <w:pPr>
        <w:numPr>
          <w:ilvl w:val="0"/>
          <w:numId w:val="11"/>
        </w:numPr>
        <w:spacing w:before="100" w:beforeAutospacing="1" w:after="100" w:afterAutospacing="1" w:line="240" w:lineRule="auto"/>
      </w:pPr>
      <w:r>
        <w:rPr>
          <w:rStyle w:val="Strong"/>
        </w:rPr>
        <w:t>Concluding Sentence</w:t>
      </w:r>
      <w:r>
        <w:t xml:space="preserve"> - Summarize or provide final thought</w:t>
      </w:r>
    </w:p>
    <w:p w:rsidR="00B61FEC" w:rsidRDefault="00B61FEC" w:rsidP="00B61FEC">
      <w:pPr>
        <w:pStyle w:val="Heading3"/>
      </w:pPr>
      <w:r>
        <w:t>Key Points:</w:t>
      </w:r>
    </w:p>
    <w:p w:rsidR="00B61FEC" w:rsidRDefault="00B61FEC" w:rsidP="00B61FEC">
      <w:pPr>
        <w:numPr>
          <w:ilvl w:val="0"/>
          <w:numId w:val="12"/>
        </w:numPr>
        <w:spacing w:before="100" w:beforeAutospacing="1" w:after="100" w:afterAutospacing="1" w:line="240" w:lineRule="auto"/>
      </w:pPr>
      <w:r>
        <w:t>Maintain unity (stick to one main idea)</w:t>
      </w:r>
    </w:p>
    <w:p w:rsidR="00B61FEC" w:rsidRDefault="00B61FEC" w:rsidP="00B61FEC">
      <w:pPr>
        <w:numPr>
          <w:ilvl w:val="0"/>
          <w:numId w:val="12"/>
        </w:numPr>
        <w:spacing w:before="100" w:beforeAutospacing="1" w:after="100" w:afterAutospacing="1" w:line="240" w:lineRule="auto"/>
      </w:pPr>
      <w:r>
        <w:t>Use transitional words (however, moreover, therefore, etc.)</w:t>
      </w:r>
    </w:p>
    <w:p w:rsidR="00B61FEC" w:rsidRDefault="00B61FEC" w:rsidP="00B61FEC">
      <w:pPr>
        <w:numPr>
          <w:ilvl w:val="0"/>
          <w:numId w:val="12"/>
        </w:numPr>
        <w:spacing w:before="100" w:beforeAutospacing="1" w:after="100" w:afterAutospacing="1" w:line="240" w:lineRule="auto"/>
      </w:pPr>
      <w:r>
        <w:t>Keep sentences varied in length</w:t>
      </w:r>
    </w:p>
    <w:p w:rsidR="00B61FEC" w:rsidRDefault="00B61FEC" w:rsidP="00B61FEC">
      <w:pPr>
        <w:numPr>
          <w:ilvl w:val="0"/>
          <w:numId w:val="12"/>
        </w:numPr>
        <w:spacing w:before="100" w:beforeAutospacing="1" w:after="100" w:afterAutospacing="1" w:line="240" w:lineRule="auto"/>
      </w:pPr>
      <w:r>
        <w:lastRenderedPageBreak/>
        <w:t>Use appropriate vocabulary</w:t>
      </w:r>
    </w:p>
    <w:p w:rsidR="00B61FEC" w:rsidRDefault="00B61FEC" w:rsidP="00B61FEC">
      <w:pPr>
        <w:numPr>
          <w:ilvl w:val="0"/>
          <w:numId w:val="12"/>
        </w:numPr>
        <w:spacing w:before="100" w:beforeAutospacing="1" w:after="100" w:afterAutospacing="1" w:line="240" w:lineRule="auto"/>
      </w:pPr>
      <w:r>
        <w:t>Stay within word limit</w:t>
      </w:r>
    </w:p>
    <w:p w:rsidR="00B61FEC" w:rsidRDefault="00B61FEC" w:rsidP="00B61FEC">
      <w:pPr>
        <w:numPr>
          <w:ilvl w:val="0"/>
          <w:numId w:val="12"/>
        </w:numPr>
        <w:spacing w:before="100" w:beforeAutospacing="1" w:after="100" w:afterAutospacing="1" w:line="240" w:lineRule="auto"/>
      </w:pPr>
      <w:r>
        <w:t>Write in formal, academic tone</w:t>
      </w:r>
    </w:p>
    <w:p w:rsidR="00B61FEC" w:rsidRDefault="00B61FEC" w:rsidP="00B61FEC">
      <w:pPr>
        <w:numPr>
          <w:ilvl w:val="0"/>
          <w:numId w:val="12"/>
        </w:numPr>
        <w:spacing w:before="100" w:beforeAutospacing="1" w:after="100" w:afterAutospacing="1" w:line="240" w:lineRule="auto"/>
      </w:pPr>
      <w:r>
        <w:t>Ensure logical flow of ideas</w:t>
      </w:r>
    </w:p>
    <w:p w:rsidR="00B61FEC" w:rsidRDefault="00B61FEC" w:rsidP="00B61FEC">
      <w:pPr>
        <w:numPr>
          <w:ilvl w:val="0"/>
          <w:numId w:val="12"/>
        </w:numPr>
        <w:spacing w:before="100" w:beforeAutospacing="1" w:after="100" w:afterAutospacing="1" w:line="240" w:lineRule="auto"/>
      </w:pPr>
      <w:r>
        <w:t>Present balanced view (advantages and disadvantages if applicable)</w:t>
      </w:r>
    </w:p>
    <w:p w:rsidR="00B61FEC" w:rsidRDefault="00B61FEC" w:rsidP="00B61FEC">
      <w:pPr>
        <w:pStyle w:val="Heading3"/>
      </w:pPr>
      <w:r>
        <w:t>Common Transitional Words:</w:t>
      </w:r>
    </w:p>
    <w:p w:rsidR="00B61FEC" w:rsidRDefault="00B61FEC" w:rsidP="00B61FEC">
      <w:pPr>
        <w:numPr>
          <w:ilvl w:val="0"/>
          <w:numId w:val="13"/>
        </w:numPr>
        <w:spacing w:before="100" w:beforeAutospacing="1" w:after="100" w:afterAutospacing="1" w:line="240" w:lineRule="auto"/>
      </w:pPr>
      <w:r>
        <w:rPr>
          <w:rStyle w:val="Strong"/>
        </w:rPr>
        <w:t>Addition:</w:t>
      </w:r>
      <w:r>
        <w:t xml:space="preserve"> moreover, furthermore, additionally, also</w:t>
      </w:r>
    </w:p>
    <w:p w:rsidR="00B61FEC" w:rsidRDefault="00B61FEC" w:rsidP="00B61FEC">
      <w:pPr>
        <w:numPr>
          <w:ilvl w:val="0"/>
          <w:numId w:val="13"/>
        </w:numPr>
        <w:spacing w:before="100" w:beforeAutospacing="1" w:after="100" w:afterAutospacing="1" w:line="240" w:lineRule="auto"/>
      </w:pPr>
      <w:r>
        <w:rPr>
          <w:rStyle w:val="Strong"/>
        </w:rPr>
        <w:t>Contrast:</w:t>
      </w:r>
      <w:r>
        <w:t xml:space="preserve"> however, nevertheless, on the other hand, despite</w:t>
      </w:r>
    </w:p>
    <w:p w:rsidR="00B61FEC" w:rsidRDefault="00B61FEC" w:rsidP="00B61FEC">
      <w:pPr>
        <w:numPr>
          <w:ilvl w:val="0"/>
          <w:numId w:val="13"/>
        </w:numPr>
        <w:spacing w:before="100" w:beforeAutospacing="1" w:after="100" w:afterAutospacing="1" w:line="240" w:lineRule="auto"/>
      </w:pPr>
      <w:r>
        <w:rPr>
          <w:rStyle w:val="Strong"/>
        </w:rPr>
        <w:t>Result:</w:t>
      </w:r>
      <w:r>
        <w:t xml:space="preserve"> therefore, consequently, thus, as a result</w:t>
      </w:r>
    </w:p>
    <w:p w:rsidR="00B61FEC" w:rsidRDefault="00B61FEC" w:rsidP="00B61FEC">
      <w:pPr>
        <w:numPr>
          <w:ilvl w:val="0"/>
          <w:numId w:val="13"/>
        </w:numPr>
        <w:spacing w:before="100" w:beforeAutospacing="1" w:after="100" w:afterAutospacing="1" w:line="240" w:lineRule="auto"/>
      </w:pPr>
      <w:r>
        <w:rPr>
          <w:rStyle w:val="Strong"/>
        </w:rPr>
        <w:t>Example:</w:t>
      </w:r>
      <w:r>
        <w:t xml:space="preserve"> for instance, such as, like, particularly</w:t>
      </w:r>
    </w:p>
    <w:p w:rsidR="00B61FEC" w:rsidRDefault="00B61FEC" w:rsidP="00B61FEC">
      <w:pPr>
        <w:numPr>
          <w:ilvl w:val="0"/>
          <w:numId w:val="13"/>
        </w:numPr>
        <w:spacing w:before="100" w:beforeAutospacing="1" w:after="100" w:afterAutospacing="1" w:line="240" w:lineRule="auto"/>
      </w:pPr>
      <w:r>
        <w:rPr>
          <w:rStyle w:val="Strong"/>
        </w:rPr>
        <w:t>Conclusion:</w:t>
      </w:r>
      <w:r>
        <w:t xml:space="preserve"> finally, in conclusion, ultimately, overall</w:t>
      </w:r>
    </w:p>
    <w:p w:rsidR="00B61FEC" w:rsidRPr="00B61FEC" w:rsidRDefault="00B61FEC" w:rsidP="00B61F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61FEC" w:rsidRDefault="00B61FEC" w:rsidP="00B61FEC">
      <w:pPr>
        <w:pStyle w:val="Heading1"/>
      </w:pPr>
      <w:r>
        <w:t xml:space="preserve">Ans.4 - </w:t>
      </w:r>
      <w:r>
        <w:t>REPORT ON STUDENTS UNION MEETING</w:t>
      </w:r>
    </w:p>
    <w:p w:rsidR="00B61FEC" w:rsidRDefault="00B61FEC" w:rsidP="00B61FEC">
      <w:pPr>
        <w:pStyle w:val="Heading2"/>
      </w:pPr>
      <w:r>
        <w:t>Subject: Planning of Stand-up Comedy Show in College</w:t>
      </w:r>
    </w:p>
    <w:p w:rsidR="00B61FEC" w:rsidRDefault="00B61FEC" w:rsidP="00B61FEC">
      <w:r>
        <w:pict>
          <v:rect id="_x0000_i1037" style="width:0;height:1.5pt" o:hralign="center" o:hrstd="t" o:hr="t" fillcolor="#a0a0a0" stroked="f"/>
        </w:pict>
      </w:r>
    </w:p>
    <w:p w:rsidR="00B61FEC" w:rsidRDefault="00B61FEC" w:rsidP="00B61FEC">
      <w:pPr>
        <w:pStyle w:val="NormalWeb"/>
      </w:pPr>
      <w:r>
        <w:rPr>
          <w:rStyle w:val="Strong"/>
          <w:rFonts w:eastAsiaTheme="majorEastAsia"/>
        </w:rPr>
        <w:t>To:</w:t>
      </w:r>
      <w:r>
        <w:t xml:space="preserve"> The Principal</w:t>
      </w:r>
      <w:r>
        <w:br/>
      </w:r>
      <w:r>
        <w:rPr>
          <w:rStyle w:val="Strong"/>
          <w:rFonts w:eastAsiaTheme="majorEastAsia"/>
        </w:rPr>
        <w:t>From:</w:t>
      </w:r>
      <w:r>
        <w:t xml:space="preserve"> [Your Name], Secretary, Students Union</w:t>
      </w:r>
      <w:r>
        <w:br/>
      </w:r>
      <w:r>
        <w:rPr>
          <w:rStyle w:val="Strong"/>
          <w:rFonts w:eastAsiaTheme="majorEastAsia"/>
        </w:rPr>
        <w:t>Date:</w:t>
      </w:r>
      <w:r>
        <w:t xml:space="preserve"> October 2, 2025</w:t>
      </w:r>
      <w:r>
        <w:br/>
      </w:r>
      <w:r>
        <w:rPr>
          <w:rStyle w:val="Strong"/>
          <w:rFonts w:eastAsiaTheme="majorEastAsia"/>
        </w:rPr>
        <w:t>Ref. No:</w:t>
      </w:r>
      <w:r>
        <w:t xml:space="preserve"> SU/2025/OCT/015</w:t>
      </w:r>
    </w:p>
    <w:p w:rsidR="00B61FEC" w:rsidRDefault="00B61FEC" w:rsidP="00B61FEC">
      <w:r>
        <w:pict>
          <v:rect id="_x0000_i1038" style="width:0;height:1.5pt" o:hralign="center" o:hrstd="t" o:hr="t" fillcolor="#a0a0a0" stroked="f"/>
        </w:pict>
      </w:r>
    </w:p>
    <w:p w:rsidR="00B61FEC" w:rsidRDefault="00B61FEC" w:rsidP="00B61FEC">
      <w:pPr>
        <w:pStyle w:val="Heading2"/>
      </w:pPr>
      <w:r>
        <w:t>Purpose of the Meeting</w:t>
      </w:r>
    </w:p>
    <w:p w:rsidR="00B61FEC" w:rsidRDefault="00B61FEC" w:rsidP="00B61FEC">
      <w:pPr>
        <w:pStyle w:val="NormalWeb"/>
      </w:pPr>
      <w:r>
        <w:t>A meeting of the Students Union was convened on September 28, 2025, at 2:00 PM in the Conference Hall to discuss the organization of a Stand-up Comedy Show in the college premises.</w:t>
      </w:r>
    </w:p>
    <w:p w:rsidR="00B61FEC" w:rsidRDefault="00B61FEC" w:rsidP="00B61FEC">
      <w:pPr>
        <w:pStyle w:val="Heading2"/>
      </w:pPr>
      <w:r>
        <w:t>Attendees</w:t>
      </w:r>
    </w:p>
    <w:p w:rsidR="00B61FEC" w:rsidRDefault="00B61FEC" w:rsidP="00B61FEC">
      <w:pPr>
        <w:pStyle w:val="NormalWeb"/>
      </w:pPr>
      <w:r>
        <w:t xml:space="preserve">The meeting was chaired by Mr. Rajesh Kumar, President of the Students Union. Other members present included the Vice President, Cultural Secretary, Treasurer, and representatives from various departments. The faculty advisor, </w:t>
      </w:r>
      <w:proofErr w:type="spellStart"/>
      <w:r>
        <w:t>Dr.</w:t>
      </w:r>
      <w:proofErr w:type="spellEnd"/>
      <w:r>
        <w:t xml:space="preserve"> </w:t>
      </w:r>
      <w:proofErr w:type="spellStart"/>
      <w:r>
        <w:t>Meera</w:t>
      </w:r>
      <w:proofErr w:type="spellEnd"/>
      <w:r>
        <w:t xml:space="preserve"> Sharma, also attended the meeting.</w:t>
      </w:r>
    </w:p>
    <w:p w:rsidR="00B61FEC" w:rsidRDefault="00B61FEC" w:rsidP="00B61FEC">
      <w:pPr>
        <w:pStyle w:val="Heading2"/>
      </w:pPr>
      <w:r>
        <w:t>Key Discussions and Decisions</w:t>
      </w:r>
    </w:p>
    <w:p w:rsidR="00B61FEC" w:rsidRDefault="00B61FEC" w:rsidP="00B61FEC">
      <w:pPr>
        <w:pStyle w:val="NormalWeb"/>
      </w:pPr>
      <w:r>
        <w:lastRenderedPageBreak/>
        <w:t>The meeting commenced with a discussion on the objectives of organizing the comedy show, which included providing entertainment, stress relief during examination season, and promoting cultural activities on campus.</w:t>
      </w:r>
    </w:p>
    <w:p w:rsidR="00B61FEC" w:rsidRDefault="00B61FEC" w:rsidP="00B61FEC">
      <w:pPr>
        <w:pStyle w:val="NormalWeb"/>
      </w:pPr>
      <w:r>
        <w:t xml:space="preserve">Several important decisions were made regarding the event planning. The tentative date was fixed for November 15, 2025, and the college auditorium was proposed as the venue with an expected audience of approximately 500 students. A budget of </w:t>
      </w:r>
      <w:proofErr w:type="spellStart"/>
      <w:r>
        <w:t>Rs</w:t>
      </w:r>
      <w:proofErr w:type="spellEnd"/>
      <w:r>
        <w:t>. 50,000 was approved, covering artist fees, sound system, lighting, and promotional materials.</w:t>
      </w:r>
    </w:p>
    <w:p w:rsidR="00B61FEC" w:rsidRDefault="00B61FEC" w:rsidP="00B61FEC">
      <w:pPr>
        <w:pStyle w:val="NormalWeb"/>
      </w:pPr>
      <w:r>
        <w:t xml:space="preserve">The Cultural Secretary was tasked with shortlisting three to four professional stand-up comedians and local talent. Marketing strategies included creating posters, social media campaigns, and announcement during morning assemblies. Ticket pricing was set at </w:t>
      </w:r>
      <w:proofErr w:type="spellStart"/>
      <w:r>
        <w:t>Rs</w:t>
      </w:r>
      <w:proofErr w:type="spellEnd"/>
      <w:r>
        <w:t>. 100 per student with complimentary passes for faculty members.</w:t>
      </w:r>
    </w:p>
    <w:p w:rsidR="00B61FEC" w:rsidRDefault="00B61FEC" w:rsidP="00B61FEC">
      <w:pPr>
        <w:pStyle w:val="NormalWeb"/>
      </w:pPr>
      <w:r>
        <w:t>A coordination committee was formed with specific responsibilities assigned to members for sponsorship, technical arrangements, registration, and hospitality.</w:t>
      </w:r>
    </w:p>
    <w:p w:rsidR="00B61FEC" w:rsidRDefault="00B61FEC" w:rsidP="00B61FEC">
      <w:pPr>
        <w:pStyle w:val="Heading2"/>
      </w:pPr>
      <w:r>
        <w:t>Action Plan</w:t>
      </w:r>
    </w:p>
    <w:p w:rsidR="00B61FEC" w:rsidRDefault="00B61FEC" w:rsidP="00B61FEC">
      <w:pPr>
        <w:pStyle w:val="NormalWeb"/>
      </w:pPr>
      <w:r>
        <w:t>Follow-up meetings will be held bi-weekly to monitor progress. The next meeting is scheduled for October 10, 2025.</w:t>
      </w:r>
    </w:p>
    <w:p w:rsidR="00B61FEC" w:rsidRDefault="00B61FEC" w:rsidP="00B61FEC">
      <w:r>
        <w:pict>
          <v:rect id="_x0000_i1039" style="width:0;height:1.5pt" o:hralign="center" o:hrstd="t" o:hr="t" fillcolor="#a0a0a0" stroked="f"/>
        </w:pict>
      </w:r>
    </w:p>
    <w:p w:rsidR="00B61FEC" w:rsidRDefault="00B61FEC" w:rsidP="00B61FEC">
      <w:pPr>
        <w:pStyle w:val="NormalWeb"/>
      </w:pPr>
      <w:r>
        <w:rPr>
          <w:rStyle w:val="Strong"/>
          <w:rFonts w:eastAsiaTheme="majorEastAsia"/>
        </w:rPr>
        <w:t>Submitted by:</w:t>
      </w:r>
      <w:r>
        <w:br/>
        <w:t>[Your Name]</w:t>
      </w:r>
      <w:r>
        <w:br/>
        <w:t>Secretary, Students Union</w:t>
      </w:r>
    </w:p>
    <w:p w:rsidR="00B61FEC" w:rsidRDefault="00B61FEC" w:rsidP="00B61FEC">
      <w:r>
        <w:pict>
          <v:rect id="_x0000_i1040" style="width:0;height:1.5pt" o:hralign="center" o:hrstd="t" o:hr="t" fillcolor="#a0a0a0" stroked="f"/>
        </w:pict>
      </w:r>
    </w:p>
    <w:p w:rsidR="00B61FEC" w:rsidRDefault="00B61FEC" w:rsidP="00B61FEC">
      <w:pPr>
        <w:pStyle w:val="Heading1"/>
      </w:pPr>
    </w:p>
    <w:p w:rsidR="00B61FEC" w:rsidRDefault="00B61FEC" w:rsidP="00B61FEC">
      <w:pPr>
        <w:pStyle w:val="Heading1"/>
      </w:pPr>
    </w:p>
    <w:p w:rsidR="00B61FEC" w:rsidRDefault="00B61FEC" w:rsidP="00B61FEC">
      <w:pPr>
        <w:pStyle w:val="Heading1"/>
      </w:pPr>
    </w:p>
    <w:p w:rsidR="00B61FEC" w:rsidRDefault="00B61FEC" w:rsidP="00B61FEC">
      <w:pPr>
        <w:pStyle w:val="Heading1"/>
      </w:pPr>
      <w:r>
        <w:t xml:space="preserve">Ans. 5- </w:t>
      </w:r>
      <w:r>
        <w:t>INTERVIEW REPORT</w:t>
      </w:r>
    </w:p>
    <w:p w:rsidR="00B61FEC" w:rsidRDefault="00B61FEC" w:rsidP="00B61FEC">
      <w:pPr>
        <w:pStyle w:val="Heading2"/>
      </w:pPr>
      <w:r>
        <w:t xml:space="preserve">Interview with the </w:t>
      </w:r>
      <w:proofErr w:type="spellStart"/>
      <w:r>
        <w:t>Honorable</w:t>
      </w:r>
      <w:proofErr w:type="spellEnd"/>
      <w:r>
        <w:t xml:space="preserve"> Education Minister</w:t>
      </w:r>
    </w:p>
    <w:p w:rsidR="00B61FEC" w:rsidRDefault="00B61FEC" w:rsidP="00B61FEC">
      <w:r>
        <w:pict>
          <v:rect id="_x0000_i1045" style="width:0;height:1.5pt" o:hralign="center" o:hrstd="t" o:hr="t" fillcolor="#a0a0a0" stroked="f"/>
        </w:pict>
      </w:r>
    </w:p>
    <w:p w:rsidR="00B61FEC" w:rsidRDefault="00B61FEC" w:rsidP="00B61FEC">
      <w:pPr>
        <w:pStyle w:val="NormalWeb"/>
      </w:pPr>
      <w:r>
        <w:rPr>
          <w:rStyle w:val="Strong"/>
          <w:rFonts w:eastAsiaTheme="majorEastAsia"/>
        </w:rPr>
        <w:t>Interviewer:</w:t>
      </w:r>
      <w:r>
        <w:t xml:space="preserve"> [Your Name]</w:t>
      </w:r>
      <w:r>
        <w:br/>
      </w:r>
      <w:r>
        <w:rPr>
          <w:rStyle w:val="Strong"/>
          <w:rFonts w:eastAsiaTheme="majorEastAsia"/>
        </w:rPr>
        <w:t>Interviewee:</w:t>
      </w:r>
      <w:r>
        <w:t xml:space="preserve"> Hon. [Minister's Name], Education Minister, [Your State]</w:t>
      </w:r>
      <w:r>
        <w:br/>
      </w:r>
      <w:r>
        <w:rPr>
          <w:rStyle w:val="Strong"/>
          <w:rFonts w:eastAsiaTheme="majorEastAsia"/>
        </w:rPr>
        <w:t>Date:</w:t>
      </w:r>
      <w:r>
        <w:t xml:space="preserve"> September 25, 2025</w:t>
      </w:r>
      <w:r>
        <w:br/>
      </w:r>
      <w:r>
        <w:rPr>
          <w:rStyle w:val="Strong"/>
          <w:rFonts w:eastAsiaTheme="majorEastAsia"/>
        </w:rPr>
        <w:lastRenderedPageBreak/>
        <w:t>Venue:</w:t>
      </w:r>
      <w:r>
        <w:t xml:space="preserve"> State Education Department Office</w:t>
      </w:r>
      <w:r>
        <w:br/>
      </w:r>
      <w:r>
        <w:rPr>
          <w:rStyle w:val="Strong"/>
          <w:rFonts w:eastAsiaTheme="majorEastAsia"/>
        </w:rPr>
        <w:t>Duration:</w:t>
      </w:r>
      <w:r>
        <w:t xml:space="preserve"> 45 minutes</w:t>
      </w:r>
    </w:p>
    <w:p w:rsidR="00B61FEC" w:rsidRDefault="00B61FEC" w:rsidP="00B61FEC">
      <w:r>
        <w:pict>
          <v:rect id="_x0000_i1046" style="width:0;height:1.5pt" o:hralign="center" o:hrstd="t" o:hr="t" fillcolor="#a0a0a0" stroked="f"/>
        </w:pict>
      </w:r>
    </w:p>
    <w:p w:rsidR="00B61FEC" w:rsidRDefault="00B61FEC" w:rsidP="00B61FEC">
      <w:pPr>
        <w:pStyle w:val="Heading2"/>
      </w:pPr>
      <w:r>
        <w:t>Introduction</w:t>
      </w:r>
    </w:p>
    <w:p w:rsidR="00B61FEC" w:rsidRDefault="00B61FEC" w:rsidP="00B61FEC">
      <w:pPr>
        <w:pStyle w:val="NormalWeb"/>
      </w:pPr>
      <w:r>
        <w:t xml:space="preserve">I had the privilege of interviewing the </w:t>
      </w:r>
      <w:proofErr w:type="spellStart"/>
      <w:r>
        <w:t>Honorable</w:t>
      </w:r>
      <w:proofErr w:type="spellEnd"/>
      <w:r>
        <w:t xml:space="preserve"> Education Minister of our state to discuss the government's vision for educational reforms and initiatives aimed at improving the quality of education in the state.</w:t>
      </w:r>
    </w:p>
    <w:p w:rsidR="00B61FEC" w:rsidRDefault="00B61FEC" w:rsidP="00B61FEC">
      <w:pPr>
        <w:pStyle w:val="Heading2"/>
      </w:pPr>
      <w:r>
        <w:t>Key Highlights of the Interview</w:t>
      </w:r>
    </w:p>
    <w:p w:rsidR="00B61FEC" w:rsidRDefault="00B61FEC" w:rsidP="00B61FEC">
      <w:pPr>
        <w:pStyle w:val="NormalWeb"/>
      </w:pPr>
      <w:r>
        <w:t>The minister began by emphasizing the government's commitment to making quality education accessible to all sections of society. He outlined several flagship programs currently being implemented, including the Digital Classroom Initiative, which aims to equip 5,000 government schools with smart boards and internet connectivity by the end of this academic year.</w:t>
      </w:r>
    </w:p>
    <w:p w:rsidR="00B61FEC" w:rsidRDefault="00B61FEC" w:rsidP="00B61FEC">
      <w:pPr>
        <w:pStyle w:val="NormalWeb"/>
      </w:pPr>
      <w:r>
        <w:t>When asked about higher education, the minister expressed concern about unemployment among graduates. He announced plans to introduce skill-based courses and vocational training programs in collaboration with industry partners to enhance employability. The government is also working on establishing three new technical universities to accommodate the growing demand for professional education.</w:t>
      </w:r>
    </w:p>
    <w:p w:rsidR="00B61FEC" w:rsidRDefault="00B61FEC" w:rsidP="00B61FEC">
      <w:pPr>
        <w:pStyle w:val="NormalWeb"/>
      </w:pPr>
      <w:r>
        <w:t>Addressing the issue of teacher shortage, the minister revealed that the state would recruit 10,000 teachers in the coming months through a transparent selection process. He also stressed the importance of teacher training programs to ensure quality instruction in classrooms.</w:t>
      </w:r>
    </w:p>
    <w:p w:rsidR="00B61FEC" w:rsidRDefault="00B61FEC" w:rsidP="00B61FEC">
      <w:pPr>
        <w:pStyle w:val="NormalWeb"/>
      </w:pPr>
      <w:r>
        <w:t>Regarding student welfare, the minister mentioned increased scholarship amounts for economically disadvantaged students and the introduction of free laptop schemes for meritorious students from rural areas. He concluded by stating that education remains the top priority for the government, and continuous efforts would be made to bridge the urban-rural education gap.</w:t>
      </w:r>
    </w:p>
    <w:p w:rsidR="00B61FEC" w:rsidRDefault="00B61FEC" w:rsidP="00B61FEC">
      <w:pPr>
        <w:pStyle w:val="Heading2"/>
      </w:pPr>
      <w:r>
        <w:t>Conclusion</w:t>
      </w:r>
    </w:p>
    <w:p w:rsidR="00B61FEC" w:rsidRDefault="00B61FEC" w:rsidP="00B61FEC">
      <w:pPr>
        <w:pStyle w:val="NormalWeb"/>
      </w:pPr>
      <w:r>
        <w:t>The interview provided valuable insights into the state's educational policies and the government's commitment to creating an inclusive and progressive education system.</w:t>
      </w:r>
    </w:p>
    <w:p w:rsidR="00B61FEC" w:rsidRDefault="00B61FEC" w:rsidP="00B61FEC">
      <w:r>
        <w:pict>
          <v:rect id="_x0000_i1047" style="width:0;height:1.5pt" o:hralign="center" o:hrstd="t" o:hr="t" fillcolor="#a0a0a0" stroked="f"/>
        </w:pict>
      </w:r>
    </w:p>
    <w:p w:rsidR="00B61FEC" w:rsidRDefault="00B61FEC" w:rsidP="00B61FEC">
      <w:pPr>
        <w:pStyle w:val="NormalWeb"/>
      </w:pPr>
      <w:r>
        <w:rPr>
          <w:rStyle w:val="Strong"/>
          <w:rFonts w:eastAsiaTheme="majorEastAsia"/>
        </w:rPr>
        <w:t>Reported by:</w:t>
      </w:r>
      <w:r>
        <w:br/>
        <w:t>[Your Name]</w:t>
      </w:r>
      <w:r>
        <w:br/>
        <w:t>[Your College/Institution]</w:t>
      </w:r>
      <w:r>
        <w:br/>
        <w:t>Date: October 2, 2025</w:t>
      </w:r>
    </w:p>
    <w:p w:rsidR="00B61FEC" w:rsidRDefault="00B61FEC" w:rsidP="00B61FEC">
      <w:pPr>
        <w:pStyle w:val="NormalWeb"/>
      </w:pPr>
    </w:p>
    <w:p w:rsidR="00B61FEC" w:rsidRDefault="00B61FEC" w:rsidP="00B61FEC">
      <w:pPr>
        <w:pStyle w:val="Heading1"/>
      </w:pPr>
      <w:r>
        <w:t xml:space="preserve">Ans.6 - </w:t>
      </w:r>
      <w:r>
        <w:t>PICTURE-BASED COMPOSITIONS (250-300 WORDS)</w:t>
      </w:r>
    </w:p>
    <w:p w:rsidR="00B61FEC" w:rsidRDefault="00B61FEC" w:rsidP="00B61FEC">
      <w:pPr>
        <w:pStyle w:val="Heading2"/>
      </w:pPr>
      <w:r>
        <w:t>Option 1: The Digital Age - Smartphone Usage</w:t>
      </w:r>
    </w:p>
    <w:p w:rsidR="00B61FEC" w:rsidRDefault="00B61FEC" w:rsidP="00B61FEC">
      <w:pPr>
        <w:pStyle w:val="NormalWeb"/>
      </w:pPr>
      <w:r>
        <w:rPr>
          <w:rStyle w:val="Strong"/>
          <w:rFonts w:eastAsiaTheme="majorEastAsia"/>
        </w:rPr>
        <w:t>Title: Connected Yet Disconnected</w:t>
      </w:r>
    </w:p>
    <w:p w:rsidR="00B61FEC" w:rsidRDefault="00B61FEC" w:rsidP="00B61FEC">
      <w:pPr>
        <w:pStyle w:val="NormalWeb"/>
      </w:pPr>
      <w:r>
        <w:t>In today's digital era, smartphones have become an inseparable part of our lives. The image of hands holding a smartphone perfectly captures our modern reality, where millions of people spend countless hours scrolling through screens every day. This small device has revolutionized how we communicate, work, learn, and entertain ourselves.</w:t>
      </w:r>
    </w:p>
    <w:p w:rsidR="00B61FEC" w:rsidRDefault="00B61FEC" w:rsidP="00B61FEC">
      <w:pPr>
        <w:pStyle w:val="NormalWeb"/>
      </w:pPr>
      <w:r>
        <w:t>Smartphones offer unprecedented convenience and connectivity. With a single touch, we can video call loved ones across continents, access infinite information, manage our finances, and navigate unfamiliar cities. Students use educational apps for learning, professionals conduct business meetings virtually, and creative individuals showcase their talents on social media platforms. The smartphone has democratized information and opportunities like never before.</w:t>
      </w:r>
    </w:p>
    <w:p w:rsidR="00B61FEC" w:rsidRDefault="00B61FEC" w:rsidP="00B61FEC">
      <w:pPr>
        <w:pStyle w:val="NormalWeb"/>
      </w:pPr>
      <w:r>
        <w:t xml:space="preserve">However, this constant connectivity comes with significant drawbacks. Excessive screen time affects our physical health, causing eye strain, poor posture, and disrupted sleep patterns. Mental health concerns have also emerged, with many experiencing </w:t>
      </w:r>
      <w:proofErr w:type="gramStart"/>
      <w:r>
        <w:t>anxiety</w:t>
      </w:r>
      <w:proofErr w:type="gramEnd"/>
      <w:r>
        <w:t xml:space="preserve"> from constant notifications and the pressure to maintain an online presence. Face-to-face interactions have diminished as people prefer texting over talking, leading to weakened social skills and emotional connections.</w:t>
      </w:r>
    </w:p>
    <w:p w:rsidR="00B61FEC" w:rsidRDefault="00B61FEC" w:rsidP="00B61FEC">
      <w:pPr>
        <w:pStyle w:val="NormalWeb"/>
      </w:pPr>
      <w:r>
        <w:t>The addiction to smartphones is particularly concerning among young people. Studies show that many check their phones hundreds of times daily, often during meals, conversations, and even while driving, creating dangerous situations. The fear of missing out keeps people perpetually engaged with their devices, preventing them from being present in the moment.</w:t>
      </w:r>
    </w:p>
    <w:p w:rsidR="00B61FEC" w:rsidRDefault="00B61FEC" w:rsidP="00B61FEC">
      <w:pPr>
        <w:pStyle w:val="NormalWeb"/>
      </w:pPr>
      <w:r>
        <w:t>Balance is essential in our relationship with technology. While smartphones are valuable tools that enhance our lives, we must use them mindfully. Setting boundaries, practicing digital detox, and prioritizing real-world connections can help us enjoy technology's benefits without becoming enslaved by it. The key lies in controlling our devices rather than letting them control us.</w:t>
      </w:r>
    </w:p>
    <w:sectPr w:rsidR="00B61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C78FB"/>
    <w:multiLevelType w:val="multilevel"/>
    <w:tmpl w:val="F78A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5067"/>
    <w:multiLevelType w:val="multilevel"/>
    <w:tmpl w:val="A07C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11DF3"/>
    <w:multiLevelType w:val="multilevel"/>
    <w:tmpl w:val="4EE05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53F59"/>
    <w:multiLevelType w:val="multilevel"/>
    <w:tmpl w:val="F93C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81179"/>
    <w:multiLevelType w:val="multilevel"/>
    <w:tmpl w:val="0ADE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206C6"/>
    <w:multiLevelType w:val="multilevel"/>
    <w:tmpl w:val="0FF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B0CED"/>
    <w:multiLevelType w:val="multilevel"/>
    <w:tmpl w:val="42F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652D1"/>
    <w:multiLevelType w:val="multilevel"/>
    <w:tmpl w:val="B22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A30DC"/>
    <w:multiLevelType w:val="multilevel"/>
    <w:tmpl w:val="429E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4144D"/>
    <w:multiLevelType w:val="multilevel"/>
    <w:tmpl w:val="1DD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01449"/>
    <w:multiLevelType w:val="multilevel"/>
    <w:tmpl w:val="B2364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2303D"/>
    <w:multiLevelType w:val="multilevel"/>
    <w:tmpl w:val="A5F4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87291"/>
    <w:multiLevelType w:val="multilevel"/>
    <w:tmpl w:val="DFA8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D2FE7"/>
    <w:multiLevelType w:val="multilevel"/>
    <w:tmpl w:val="E06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9202DB"/>
    <w:multiLevelType w:val="multilevel"/>
    <w:tmpl w:val="73E8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6"/>
  </w:num>
  <w:num w:numId="4">
    <w:abstractNumId w:val="9"/>
  </w:num>
  <w:num w:numId="5">
    <w:abstractNumId w:val="8"/>
  </w:num>
  <w:num w:numId="6">
    <w:abstractNumId w:val="1"/>
  </w:num>
  <w:num w:numId="7">
    <w:abstractNumId w:val="5"/>
  </w:num>
  <w:num w:numId="8">
    <w:abstractNumId w:val="14"/>
  </w:num>
  <w:num w:numId="9">
    <w:abstractNumId w:val="7"/>
  </w:num>
  <w:num w:numId="10">
    <w:abstractNumId w:val="3"/>
  </w:num>
  <w:num w:numId="11">
    <w:abstractNumId w:val="10"/>
  </w:num>
  <w:num w:numId="12">
    <w:abstractNumId w:val="12"/>
  </w:num>
  <w:num w:numId="13">
    <w:abstractNumId w:val="0"/>
  </w:num>
  <w:num w:numId="14">
    <w:abstractNumId w:val="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FEC"/>
    <w:rsid w:val="00483753"/>
    <w:rsid w:val="00B61FEC"/>
    <w:rsid w:val="00DE51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E8A8"/>
  <w15:chartTrackingRefBased/>
  <w15:docId w15:val="{902B16CC-5261-4927-A2E9-D8F9769BF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1FEC"/>
  </w:style>
  <w:style w:type="paragraph" w:styleId="Heading1">
    <w:name w:val="heading 1"/>
    <w:basedOn w:val="Normal"/>
    <w:link w:val="Heading1Char"/>
    <w:uiPriority w:val="9"/>
    <w:qFormat/>
    <w:rsid w:val="00B61F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61F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61FE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F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61FEC"/>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61FEC"/>
    <w:rPr>
      <w:b/>
      <w:bCs/>
    </w:rPr>
  </w:style>
  <w:style w:type="paragraph" w:styleId="NormalWeb">
    <w:name w:val="Normal (Web)"/>
    <w:basedOn w:val="Normal"/>
    <w:uiPriority w:val="99"/>
    <w:unhideWhenUsed/>
    <w:rsid w:val="00B61F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B61FE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11204">
      <w:bodyDiv w:val="1"/>
      <w:marLeft w:val="0"/>
      <w:marRight w:val="0"/>
      <w:marTop w:val="0"/>
      <w:marBottom w:val="0"/>
      <w:divBdr>
        <w:top w:val="none" w:sz="0" w:space="0" w:color="auto"/>
        <w:left w:val="none" w:sz="0" w:space="0" w:color="auto"/>
        <w:bottom w:val="none" w:sz="0" w:space="0" w:color="auto"/>
        <w:right w:val="none" w:sz="0" w:space="0" w:color="auto"/>
      </w:divBdr>
    </w:div>
    <w:div w:id="317852660">
      <w:bodyDiv w:val="1"/>
      <w:marLeft w:val="0"/>
      <w:marRight w:val="0"/>
      <w:marTop w:val="0"/>
      <w:marBottom w:val="0"/>
      <w:divBdr>
        <w:top w:val="none" w:sz="0" w:space="0" w:color="auto"/>
        <w:left w:val="none" w:sz="0" w:space="0" w:color="auto"/>
        <w:bottom w:val="none" w:sz="0" w:space="0" w:color="auto"/>
        <w:right w:val="none" w:sz="0" w:space="0" w:color="auto"/>
      </w:divBdr>
    </w:div>
    <w:div w:id="710886405">
      <w:bodyDiv w:val="1"/>
      <w:marLeft w:val="0"/>
      <w:marRight w:val="0"/>
      <w:marTop w:val="0"/>
      <w:marBottom w:val="0"/>
      <w:divBdr>
        <w:top w:val="none" w:sz="0" w:space="0" w:color="auto"/>
        <w:left w:val="none" w:sz="0" w:space="0" w:color="auto"/>
        <w:bottom w:val="none" w:sz="0" w:space="0" w:color="auto"/>
        <w:right w:val="none" w:sz="0" w:space="0" w:color="auto"/>
      </w:divBdr>
    </w:div>
    <w:div w:id="801122397">
      <w:bodyDiv w:val="1"/>
      <w:marLeft w:val="0"/>
      <w:marRight w:val="0"/>
      <w:marTop w:val="0"/>
      <w:marBottom w:val="0"/>
      <w:divBdr>
        <w:top w:val="none" w:sz="0" w:space="0" w:color="auto"/>
        <w:left w:val="none" w:sz="0" w:space="0" w:color="auto"/>
        <w:bottom w:val="none" w:sz="0" w:space="0" w:color="auto"/>
        <w:right w:val="none" w:sz="0" w:space="0" w:color="auto"/>
      </w:divBdr>
    </w:div>
    <w:div w:id="1284380248">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781610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1990</Words>
  <Characters>11344</Characters>
  <Application>Microsoft Office Word</Application>
  <DocSecurity>0</DocSecurity>
  <Lines>94</Lines>
  <Paragraphs>26</Paragraphs>
  <ScaleCrop>false</ScaleCrop>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LQT58113</dc:creator>
  <cp:keywords/>
  <dc:description/>
  <cp:lastModifiedBy>LQT58113</cp:lastModifiedBy>
  <cp:revision>1</cp:revision>
  <dcterms:created xsi:type="dcterms:W3CDTF">2025-11-13T12:11:00Z</dcterms:created>
  <dcterms:modified xsi:type="dcterms:W3CDTF">2025-11-13T12:19:00Z</dcterms:modified>
</cp:coreProperties>
</file>