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evh0wsle8hna" w:id="0"/>
      <w:bookmarkEnd w:id="0"/>
      <w:r w:rsidDel="00000000" w:rsidR="00000000" w:rsidRPr="00000000">
        <w:rPr>
          <w:rtl w:val="0"/>
        </w:rPr>
        <w:t xml:space="preserve">Risk Management Policy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70uir7unrnli" w:id="1"/>
      <w:bookmarkEnd w:id="1"/>
      <w:r w:rsidDel="00000000" w:rsidR="00000000" w:rsidRPr="00000000">
        <w:rPr>
          <w:rFonts w:ascii="Plus Jakarta Sans" w:cs="Plus Jakarta Sans" w:eastAsia="Plus Jakarta Sans" w:hAnsi="Plus Jakarta Sans"/>
          <w:b w:val="1"/>
          <w:sz w:val="34"/>
          <w:szCs w:val="34"/>
          <w:rtl w:val="0"/>
        </w:rPr>
        <w:t xml:space="preserve">Purpose</w:t>
      </w:r>
    </w:p>
    <w:p w:rsidR="00000000" w:rsidDel="00000000" w:rsidP="00000000" w:rsidRDefault="00000000" w:rsidRPr="00000000" w14:paraId="0000000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is designed to outline proactive measures for managing information security risks and seizing opportunities to enhance the Company’s security posture. It establishes a comprehensive plan aimed at achieving Company objectives related to information security and privacy, ensuring a resilient and secure operational environment</w:t>
      </w:r>
    </w:p>
    <w:p w:rsidR="00000000" w:rsidDel="00000000" w:rsidP="00000000" w:rsidRDefault="00000000" w:rsidRPr="00000000" w14:paraId="00000004">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9lduraed7jru"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5">
      <w:pPr>
        <w:numPr>
          <w:ilvl w:val="0"/>
          <w:numId w:val="8"/>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IT systems that process, store, or transmit confidential, private, or business-critical data.</w:t>
      </w:r>
    </w:p>
    <w:p w:rsidR="00000000" w:rsidDel="00000000" w:rsidP="00000000" w:rsidRDefault="00000000" w:rsidRPr="00000000" w14:paraId="00000006">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Risks that could affect the medium to long-term goals of the business should be considered as well as risks that will be encountered in the day-to-day delivery of services.</w:t>
      </w:r>
    </w:p>
    <w:p w:rsidR="00000000" w:rsidDel="00000000" w:rsidP="00000000" w:rsidRDefault="00000000" w:rsidRPr="00000000" w14:paraId="00000007">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Company’s risk management systems and processes will be targeted to achieve maximum benefit without increasing the bureaucratic burden and ultimately affecting core service delivery to the organization.</w:t>
      </w:r>
    </w:p>
    <w:p w:rsidR="00000000" w:rsidDel="00000000" w:rsidP="00000000" w:rsidRDefault="00000000" w:rsidRPr="00000000" w14:paraId="00000008">
      <w:pPr>
        <w:numPr>
          <w:ilvl w:val="0"/>
          <w:numId w:val="8"/>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therefore consider the materiality of risk in developing systems and processes to manage risk.</w:t>
      </w:r>
    </w:p>
    <w:p w:rsidR="00000000" w:rsidDel="00000000" w:rsidP="00000000" w:rsidRDefault="00000000" w:rsidRPr="00000000" w14:paraId="00000009">
      <w:pPr>
        <w:numPr>
          <w:ilvl w:val="0"/>
          <w:numId w:val="8"/>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applies to all employees and to all relevant external parties, including but not limited to consultants and contractors, business partners, vendors, suppliers, outsource service providers, and other third party entities with access to Company networks and system resources.</w:t>
      </w:r>
    </w:p>
    <w:p w:rsidR="00000000" w:rsidDel="00000000" w:rsidP="00000000" w:rsidRDefault="00000000" w:rsidRPr="00000000" w14:paraId="0000000A">
      <w:pPr>
        <w:pStyle w:val="Title"/>
        <w:keepNext w:val="0"/>
        <w:keepLines w:val="0"/>
        <w:spacing w:after="80" w:lineRule="auto"/>
        <w:rPr/>
      </w:pPr>
      <w:bookmarkStart w:colFirst="0" w:colLast="0" w:name="_heading=h.rnn91x9ixcxj" w:id="3"/>
      <w:bookmarkEnd w:id="3"/>
      <w:r w:rsidDel="00000000" w:rsidR="00000000" w:rsidRPr="00000000">
        <w:rPr>
          <w:rtl w:val="0"/>
        </w:rPr>
      </w:r>
    </w:p>
    <w:p w:rsidR="00000000" w:rsidDel="00000000" w:rsidP="00000000" w:rsidRDefault="00000000" w:rsidRPr="00000000" w14:paraId="0000000B">
      <w:pPr>
        <w:pStyle w:val="Title"/>
        <w:keepNext w:val="0"/>
        <w:keepLines w:val="0"/>
        <w:spacing w:after="80" w:lineRule="auto"/>
        <w:rPr/>
      </w:pPr>
      <w:bookmarkStart w:colFirst="0" w:colLast="0" w:name="_heading=h.db06texzioix" w:id="4"/>
      <w:bookmarkEnd w:id="4"/>
      <w:r w:rsidDel="00000000" w:rsidR="00000000" w:rsidRPr="00000000">
        <w:rPr>
          <w:rtl w:val="0"/>
        </w:rPr>
      </w:r>
    </w:p>
    <w:p w:rsidR="00000000" w:rsidDel="00000000" w:rsidP="00000000" w:rsidRDefault="00000000" w:rsidRPr="00000000" w14:paraId="0000000C">
      <w:pPr>
        <w:pStyle w:val="Title"/>
        <w:keepNext w:val="0"/>
        <w:keepLines w:val="0"/>
        <w:spacing w:after="80" w:lineRule="auto"/>
        <w:rPr/>
      </w:pPr>
      <w:bookmarkStart w:colFirst="0" w:colLast="0" w:name="_heading=h.wcqg1ry72fy4" w:id="5"/>
      <w:bookmarkEnd w:id="5"/>
      <w:r w:rsidDel="00000000" w:rsidR="00000000" w:rsidRPr="00000000">
        <w:rPr>
          <w:rtl w:val="0"/>
        </w:rPr>
      </w:r>
    </w:p>
    <w:p w:rsidR="00000000" w:rsidDel="00000000" w:rsidP="00000000" w:rsidRDefault="00000000" w:rsidRPr="00000000" w14:paraId="0000000D">
      <w:pPr>
        <w:pStyle w:val="Title"/>
        <w:keepNext w:val="0"/>
        <w:keepLines w:val="0"/>
        <w:spacing w:after="80" w:lineRule="auto"/>
        <w:rPr/>
      </w:pPr>
      <w:bookmarkStart w:colFirst="0" w:colLast="0" w:name="_heading=h.b4r0ubnlcdz" w:id="6"/>
      <w:bookmarkEnd w:id="6"/>
      <w:r w:rsidDel="00000000" w:rsidR="00000000" w:rsidRPr="00000000">
        <w:rPr>
          <w:rtl w:val="0"/>
        </w:rPr>
      </w:r>
    </w:p>
    <w:p w:rsidR="00000000" w:rsidDel="00000000" w:rsidP="00000000" w:rsidRDefault="00000000" w:rsidRPr="00000000" w14:paraId="0000000E">
      <w:pPr>
        <w:pStyle w:val="Title"/>
        <w:keepNext w:val="0"/>
        <w:keepLines w:val="0"/>
        <w:spacing w:after="80" w:lineRule="auto"/>
        <w:rPr/>
      </w:pPr>
      <w:bookmarkStart w:colFirst="0" w:colLast="0" w:name="_heading=h.luzokz950z2w" w:id="7"/>
      <w:bookmarkEnd w:id="7"/>
      <w:r w:rsidDel="00000000" w:rsidR="00000000" w:rsidRPr="00000000">
        <w:rPr>
          <w:rtl w:val="0"/>
        </w:rPr>
        <w:t xml:space="preserve">Policy</w:t>
      </w:r>
    </w:p>
    <w:p w:rsidR="00000000" w:rsidDel="00000000" w:rsidP="00000000" w:rsidRDefault="00000000" w:rsidRPr="00000000" w14:paraId="0000000F">
      <w:pPr>
        <w:pStyle w:val="Heading1"/>
        <w:keepNext w:val="0"/>
        <w:keepLines w:val="0"/>
        <w:rPr/>
      </w:pPr>
      <w:bookmarkStart w:colFirst="0" w:colLast="0" w:name="_heading=h.o9s7h1yv0m9l" w:id="8"/>
      <w:bookmarkEnd w:id="8"/>
      <w:r w:rsidDel="00000000" w:rsidR="00000000" w:rsidRPr="00000000">
        <w:rPr>
          <w:rtl w:val="0"/>
        </w:rPr>
        <w:t xml:space="preserve">Risk Management Statement</w:t>
      </w:r>
    </w:p>
    <w:p w:rsidR="00000000" w:rsidDel="00000000" w:rsidP="00000000" w:rsidRDefault="00000000" w:rsidRPr="00000000" w14:paraId="000000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acknowledges that insufficient IT risk management poses substantial threats, including the potential compromise of business or customer network systems, services, and information, exposure to cyber-attacks, and the emergence of contractual or legal complications. To counteract these risks, the Company commits to embedding risk management as a core component of its governance and operational framework, both at strategic and operational levels. The objective of the Company’s risk management policy is to safeguard the organization's ability to achieve its business plan aims and objectives, thereby ensuring the continuity and security of operations and the protection of all stakeholders.</w:t>
      </w:r>
    </w:p>
    <w:p w:rsidR="00000000" w:rsidDel="00000000" w:rsidP="00000000" w:rsidRDefault="00000000" w:rsidRPr="00000000" w14:paraId="00000011">
      <w:pPr>
        <w:pStyle w:val="Heading1"/>
        <w:keepNext w:val="0"/>
        <w:keepLines w:val="0"/>
        <w:spacing w:after="80" w:lineRule="auto"/>
        <w:rPr/>
      </w:pPr>
      <w:bookmarkStart w:colFirst="0" w:colLast="0" w:name="_heading=h.eq05cxxgogln" w:id="9"/>
      <w:bookmarkEnd w:id="9"/>
      <w:r w:rsidDel="00000000" w:rsidR="00000000" w:rsidRPr="00000000">
        <w:rPr>
          <w:rtl w:val="0"/>
        </w:rPr>
        <w:t xml:space="preserve">Risk Management Strategy</w:t>
      </w:r>
    </w:p>
    <w:p w:rsidR="00000000" w:rsidDel="00000000" w:rsidP="00000000" w:rsidRDefault="00000000" w:rsidRPr="00000000" w14:paraId="0000001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has developed processes to identify those risks that will hinder the achievement of its strategic and operational objectives. The Company will therefore ensure that it has in place the means to identify, analyze, control, and monitor the strategic and operational risks it faces using this risk management policy based on best practices.</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ensure the risk management strategy and policy are reviewed regularly and that internal audit functions are responsible for ensuring:</w:t>
      </w:r>
    </w:p>
    <w:p w:rsidR="00000000" w:rsidDel="00000000" w:rsidP="00000000" w:rsidRDefault="00000000" w:rsidRPr="00000000" w14:paraId="00000014">
      <w:pPr>
        <w:numPr>
          <w:ilvl w:val="0"/>
          <w:numId w:val="5"/>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risk management policy is applied to all applicable areas of the business</w:t>
      </w:r>
    </w:p>
    <w:p w:rsidR="00000000" w:rsidDel="00000000" w:rsidP="00000000" w:rsidRDefault="00000000" w:rsidRPr="00000000" w14:paraId="00000015">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risk management policy and its operational application are regularly reviewed</w:t>
      </w:r>
    </w:p>
    <w:p w:rsidR="00000000" w:rsidDel="00000000" w:rsidP="00000000" w:rsidRDefault="00000000" w:rsidRPr="00000000" w14:paraId="00000016">
      <w:pPr>
        <w:numPr>
          <w:ilvl w:val="0"/>
          <w:numId w:val="5"/>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Non-compliance is reported to appropriate Company officers and authorities</w:t>
      </w:r>
    </w:p>
    <w:p w:rsidR="00000000" w:rsidDel="00000000" w:rsidP="00000000" w:rsidRDefault="00000000" w:rsidRPr="00000000" w14:paraId="00000017">
      <w:pPr>
        <w:pStyle w:val="Heading1"/>
        <w:keepNext w:val="0"/>
        <w:keepLines w:val="0"/>
        <w:spacing w:after="80" w:lineRule="auto"/>
        <w:rPr/>
      </w:pPr>
      <w:bookmarkStart w:colFirst="0" w:colLast="0" w:name="_heading=h.8r54b4rlnxg1" w:id="10"/>
      <w:bookmarkEnd w:id="10"/>
      <w:r w:rsidDel="00000000" w:rsidR="00000000" w:rsidRPr="00000000">
        <w:rPr>
          <w:rtl w:val="0"/>
        </w:rPr>
      </w:r>
    </w:p>
    <w:p w:rsidR="00000000" w:rsidDel="00000000" w:rsidP="00000000" w:rsidRDefault="00000000" w:rsidRPr="00000000" w14:paraId="00000018">
      <w:pPr>
        <w:pStyle w:val="Heading1"/>
        <w:keepNext w:val="0"/>
        <w:keepLines w:val="0"/>
        <w:spacing w:after="80" w:lineRule="auto"/>
        <w:rPr/>
      </w:pPr>
      <w:bookmarkStart w:colFirst="0" w:colLast="0" w:name="_heading=h.y4un5yg0i6he" w:id="11"/>
      <w:bookmarkEnd w:id="11"/>
      <w:r w:rsidDel="00000000" w:rsidR="00000000" w:rsidRPr="00000000">
        <w:rPr>
          <w:rtl w:val="0"/>
        </w:rPr>
      </w:r>
    </w:p>
    <w:p w:rsidR="00000000" w:rsidDel="00000000" w:rsidP="00000000" w:rsidRDefault="00000000" w:rsidRPr="00000000" w14:paraId="00000019">
      <w:pPr>
        <w:pStyle w:val="Heading1"/>
        <w:keepNext w:val="0"/>
        <w:keepLines w:val="0"/>
        <w:spacing w:after="80" w:lineRule="auto"/>
        <w:rPr/>
      </w:pPr>
      <w:bookmarkStart w:colFirst="0" w:colLast="0" w:name="_heading=h.d1ygojgqele0" w:id="12"/>
      <w:bookmarkEnd w:id="12"/>
      <w:r w:rsidDel="00000000" w:rsidR="00000000" w:rsidRPr="00000000">
        <w:rPr>
          <w:rtl w:val="0"/>
        </w:rPr>
      </w:r>
    </w:p>
    <w:p w:rsidR="00000000" w:rsidDel="00000000" w:rsidP="00000000" w:rsidRDefault="00000000" w:rsidRPr="00000000" w14:paraId="0000001A">
      <w:pPr>
        <w:pStyle w:val="Heading1"/>
        <w:keepNext w:val="0"/>
        <w:keepLines w:val="0"/>
        <w:spacing w:after="80" w:lineRule="auto"/>
        <w:rPr/>
      </w:pPr>
      <w:bookmarkStart w:colFirst="0" w:colLast="0" w:name="_heading=h.skk4ldeanc4t" w:id="13"/>
      <w:bookmarkEnd w:id="13"/>
      <w:r w:rsidDel="00000000" w:rsidR="00000000" w:rsidRPr="00000000">
        <w:rPr>
          <w:rtl w:val="0"/>
        </w:rPr>
        <w:t xml:space="preserve">Practical Application of Risk Management</w:t>
      </w:r>
    </w:p>
    <w:p w:rsidR="00000000" w:rsidDel="00000000" w:rsidP="00000000" w:rsidRDefault="00000000" w:rsidRPr="00000000" w14:paraId="0000001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has adopted a standard format for use in the identification of risks, their classification, and evaluation.</w:t>
      </w:r>
    </w:p>
    <w:p w:rsidR="00000000" w:rsidDel="00000000" w:rsidP="00000000" w:rsidRDefault="00000000" w:rsidRPr="00000000" w14:paraId="0000001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format is based on the following NIST and ISO standards and frameworks:</w:t>
      </w:r>
    </w:p>
    <w:p w:rsidR="00000000" w:rsidDel="00000000" w:rsidP="00000000" w:rsidRDefault="00000000" w:rsidRPr="00000000" w14:paraId="0000001D">
      <w:pPr>
        <w:numPr>
          <w:ilvl w:val="0"/>
          <w:numId w:val="9"/>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 27005</w:t>
      </w:r>
    </w:p>
    <w:p w:rsidR="00000000" w:rsidDel="00000000" w:rsidP="00000000" w:rsidRDefault="00000000" w:rsidRPr="00000000" w14:paraId="0000001E">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NIST 800-30</w:t>
      </w:r>
    </w:p>
    <w:p w:rsidR="00000000" w:rsidDel="00000000" w:rsidP="00000000" w:rsidRDefault="00000000" w:rsidRPr="00000000" w14:paraId="0000001F">
      <w:pPr>
        <w:numPr>
          <w:ilvl w:val="0"/>
          <w:numId w:val="9"/>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NIST 800-37</w:t>
      </w:r>
    </w:p>
    <w:p w:rsidR="00000000" w:rsidDel="00000000" w:rsidP="00000000" w:rsidRDefault="00000000" w:rsidRPr="00000000" w14:paraId="0000002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Risks are assessed and ranked according to their impact and their likelihood of occurrence. A formal Risk Assessment will be performed at least annually and shall take into consideration the results of any technical vulnerability management activities performed in accordance with the Operations Security Policy. A penetration test will be performed at least annually and after major changes to infrastructure or applications.</w:t>
      </w:r>
    </w:p>
    <w:p w:rsidR="00000000" w:rsidDel="00000000" w:rsidP="00000000" w:rsidRDefault="00000000" w:rsidRPr="00000000" w14:paraId="00000021">
      <w:pPr>
        <w:pStyle w:val="Heading1"/>
        <w:keepNext w:val="0"/>
        <w:keepLines w:val="0"/>
        <w:spacing w:after="80" w:lineRule="auto"/>
        <w:rPr/>
      </w:pPr>
      <w:bookmarkStart w:colFirst="0" w:colLast="0" w:name="_heading=h.uyg128bwns9m" w:id="14"/>
      <w:bookmarkEnd w:id="14"/>
      <w:r w:rsidDel="00000000" w:rsidR="00000000" w:rsidRPr="00000000">
        <w:rPr>
          <w:rtl w:val="0"/>
        </w:rPr>
        <w:t xml:space="preserve">Risk Categories</w:t>
      </w:r>
    </w:p>
    <w:p w:rsidR="00000000" w:rsidDel="00000000" w:rsidP="00000000" w:rsidRDefault="00000000" w:rsidRPr="00000000" w14:paraId="0000002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consider and assess risks across the organization. Risk categories that should be considered for evaluation include:</w:t>
      </w:r>
    </w:p>
    <w:p w:rsidR="00000000" w:rsidDel="00000000" w:rsidP="00000000" w:rsidRDefault="00000000" w:rsidRPr="00000000" w14:paraId="00000023">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Reputational</w:t>
      </w:r>
    </w:p>
    <w:p w:rsidR="00000000" w:rsidDel="00000000" w:rsidP="00000000" w:rsidRDefault="00000000" w:rsidRPr="00000000" w14:paraId="00000024">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Contractual</w:t>
      </w:r>
    </w:p>
    <w:p w:rsidR="00000000" w:rsidDel="00000000" w:rsidP="00000000" w:rsidRDefault="00000000" w:rsidRPr="00000000" w14:paraId="00000025">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Regulatory/Compliance</w:t>
      </w:r>
    </w:p>
    <w:p w:rsidR="00000000" w:rsidDel="00000000" w:rsidP="00000000" w:rsidRDefault="00000000" w:rsidRPr="00000000" w14:paraId="00000026">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Economic/Financial</w:t>
      </w:r>
    </w:p>
    <w:p w:rsidR="00000000" w:rsidDel="00000000" w:rsidP="00000000" w:rsidRDefault="00000000" w:rsidRPr="00000000" w14:paraId="00000027">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Fraud</w:t>
      </w:r>
    </w:p>
    <w:p w:rsidR="00000000" w:rsidDel="00000000" w:rsidP="00000000" w:rsidRDefault="00000000" w:rsidRPr="00000000" w14:paraId="00000028">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Privacy</w:t>
      </w:r>
    </w:p>
    <w:p w:rsidR="00000000" w:rsidDel="00000000" w:rsidP="00000000" w:rsidRDefault="00000000" w:rsidRPr="00000000" w14:paraId="00000029">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Environmental &amp; Sustainability</w:t>
      </w:r>
    </w:p>
    <w:p w:rsidR="00000000" w:rsidDel="00000000" w:rsidP="00000000" w:rsidRDefault="00000000" w:rsidRPr="00000000" w14:paraId="0000002A">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Impact on People</w:t>
      </w:r>
    </w:p>
    <w:p w:rsidR="00000000" w:rsidDel="00000000" w:rsidP="00000000" w:rsidRDefault="00000000" w:rsidRPr="00000000" w14:paraId="0000002B">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Use of Cloud Services</w:t>
      </w:r>
    </w:p>
    <w:p w:rsidR="00000000" w:rsidDel="00000000" w:rsidP="00000000" w:rsidRDefault="00000000" w:rsidRPr="00000000" w14:paraId="0000002C">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Operational Capacity</w:t>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Each risk will be assessed as to its likelihood and impact. Both impact and likelihood are assessed on a scale of 1-5. The impact can range from 1 (“Very low impact”) to 5 (“Very high impact”) and likelihood can range from 1 (“Very unlikely”) to 5 (“Very likely”).</w:t>
      </w:r>
    </w:p>
    <w:p w:rsidR="00000000" w:rsidDel="00000000" w:rsidP="00000000" w:rsidRDefault="00000000" w:rsidRPr="00000000" w14:paraId="0000002E">
      <w:pPr>
        <w:pStyle w:val="Heading1"/>
        <w:keepNext w:val="0"/>
        <w:keepLines w:val="0"/>
        <w:spacing w:after="80" w:lineRule="auto"/>
        <w:rPr/>
      </w:pPr>
      <w:bookmarkStart w:colFirst="0" w:colLast="0" w:name="_heading=h.za151vpdr2co" w:id="15"/>
      <w:bookmarkEnd w:id="15"/>
      <w:r w:rsidDel="00000000" w:rsidR="00000000" w:rsidRPr="00000000">
        <w:rPr>
          <w:rtl w:val="0"/>
        </w:rPr>
      </w:r>
    </w:p>
    <w:p w:rsidR="00000000" w:rsidDel="00000000" w:rsidP="00000000" w:rsidRDefault="00000000" w:rsidRPr="00000000" w14:paraId="0000002F">
      <w:pPr>
        <w:pStyle w:val="Heading1"/>
        <w:keepNext w:val="0"/>
        <w:keepLines w:val="0"/>
        <w:spacing w:after="80" w:lineRule="auto"/>
        <w:rPr/>
      </w:pPr>
      <w:bookmarkStart w:colFirst="0" w:colLast="0" w:name="_heading=h.jtb8camnm9cb" w:id="16"/>
      <w:bookmarkEnd w:id="16"/>
      <w:r w:rsidDel="00000000" w:rsidR="00000000" w:rsidRPr="00000000">
        <w:rPr>
          <w:rtl w:val="0"/>
        </w:rPr>
        <w:t xml:space="preserve">Risk Criteria</w:t>
      </w:r>
    </w:p>
    <w:p w:rsidR="00000000" w:rsidDel="00000000" w:rsidP="00000000" w:rsidRDefault="00000000" w:rsidRPr="00000000" w14:paraId="0000003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criteria for determining risk is the combined likelihood and impact of an event adversely affecting the confidentiality, availability, integrity, or privacy of organizational and customer information, personally identifiable information (PII), or business information systems.</w:t>
      </w:r>
    </w:p>
    <w:p w:rsidR="00000000" w:rsidDel="00000000" w:rsidP="00000000" w:rsidRDefault="00000000" w:rsidRPr="00000000" w14:paraId="0000003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all risk inputs such as risk assessments, vulnerability scans, penetration test, bug bounty programs, etc., Company management shall reserve the right to modify risk rankings based on its assessment of the nature and criticality of the system processing, as well as the nature, criticality, and exploitability (or other relevant factors and considerations) of the identified vulnerability.</w:t>
      </w:r>
    </w:p>
    <w:p w:rsidR="00000000" w:rsidDel="00000000" w:rsidP="00000000" w:rsidRDefault="00000000" w:rsidRPr="00000000" w14:paraId="00000032">
      <w:pPr>
        <w:pStyle w:val="Heading1"/>
        <w:keepNext w:val="0"/>
        <w:keepLines w:val="0"/>
        <w:spacing w:after="80" w:lineRule="auto"/>
        <w:rPr/>
      </w:pPr>
      <w:bookmarkStart w:colFirst="0" w:colLast="0" w:name="_heading=h.wbkwxg4fn5yz" w:id="17"/>
      <w:bookmarkEnd w:id="17"/>
      <w:r w:rsidDel="00000000" w:rsidR="00000000" w:rsidRPr="00000000">
        <w:rPr>
          <w:rtl w:val="0"/>
        </w:rPr>
        <w:t xml:space="preserve">Risk Response, Treatment, and Tracking</w:t>
      </w:r>
    </w:p>
    <w:p w:rsidR="00000000" w:rsidDel="00000000" w:rsidP="00000000" w:rsidRDefault="00000000" w:rsidRPr="00000000" w14:paraId="0000003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 will be prioritized and maintained in a risk register where they will be prioritized and mapped using the approach contained in this policy. The following responses to risk should be employed:</w:t>
      </w:r>
    </w:p>
    <w:p w:rsidR="00000000" w:rsidDel="00000000" w:rsidP="00000000" w:rsidRDefault="00000000" w:rsidRPr="00000000" w14:paraId="00000034">
      <w:pPr>
        <w:numPr>
          <w:ilvl w:val="0"/>
          <w:numId w:val="3"/>
        </w:numPr>
        <w:spacing w:after="0" w:before="240" w:lineRule="auto"/>
        <w:ind w:left="720" w:hanging="360"/>
        <w:rPr/>
      </w:pPr>
      <w:r w:rsidDel="00000000" w:rsidR="00000000" w:rsidRPr="00000000">
        <w:rPr>
          <w:rFonts w:ascii="Plus Jakarta Sans" w:cs="Plus Jakarta Sans" w:eastAsia="Plus Jakarta Sans" w:hAnsi="Plus Jakarta Sans"/>
          <w:b w:val="1"/>
          <w:rtl w:val="0"/>
        </w:rPr>
        <w:t xml:space="preserve">Mitigate</w:t>
      </w:r>
      <w:r w:rsidDel="00000000" w:rsidR="00000000" w:rsidRPr="00000000">
        <w:rPr>
          <w:rFonts w:ascii="Plus Jakarta Sans" w:cs="Plus Jakarta Sans" w:eastAsia="Plus Jakarta Sans" w:hAnsi="Plus Jakarta Sans"/>
          <w:rtl w:val="0"/>
        </w:rPr>
        <w:t xml:space="preserve">: the Company may take actions or employ strategies to reduce the risk.</w:t>
      </w:r>
      <w:r w:rsidDel="00000000" w:rsidR="00000000" w:rsidRPr="00000000">
        <w:rPr>
          <w:rtl w:val="0"/>
        </w:rPr>
      </w:r>
    </w:p>
    <w:p w:rsidR="00000000" w:rsidDel="00000000" w:rsidP="00000000" w:rsidRDefault="00000000" w:rsidRPr="00000000" w14:paraId="00000035">
      <w:pPr>
        <w:numPr>
          <w:ilvl w:val="0"/>
          <w:numId w:val="3"/>
        </w:numPr>
        <w:spacing w:after="0" w:before="0" w:lineRule="auto"/>
        <w:ind w:left="720" w:hanging="360"/>
        <w:rPr/>
      </w:pPr>
      <w:r w:rsidDel="00000000" w:rsidR="00000000" w:rsidRPr="00000000">
        <w:rPr>
          <w:rFonts w:ascii="Plus Jakarta Sans" w:cs="Plus Jakarta Sans" w:eastAsia="Plus Jakarta Sans" w:hAnsi="Plus Jakarta Sans"/>
          <w:b w:val="1"/>
          <w:rtl w:val="0"/>
        </w:rPr>
        <w:t xml:space="preserve">Accept</w:t>
      </w:r>
      <w:r w:rsidDel="00000000" w:rsidR="00000000" w:rsidRPr="00000000">
        <w:rPr>
          <w:rFonts w:ascii="Plus Jakarta Sans" w:cs="Plus Jakarta Sans" w:eastAsia="Plus Jakarta Sans" w:hAnsi="Plus Jakarta Sans"/>
          <w:rtl w:val="0"/>
        </w:rPr>
        <w:t xml:space="preserve">: the Company may decide to accept and monitor the risk at the present time. This may be necessary for some risks that arise from external events.</w:t>
      </w:r>
      <w:r w:rsidDel="00000000" w:rsidR="00000000" w:rsidRPr="00000000">
        <w:rPr>
          <w:rtl w:val="0"/>
        </w:rPr>
      </w:r>
    </w:p>
    <w:p w:rsidR="00000000" w:rsidDel="00000000" w:rsidP="00000000" w:rsidRDefault="00000000" w:rsidRPr="00000000" w14:paraId="00000036">
      <w:pPr>
        <w:numPr>
          <w:ilvl w:val="0"/>
          <w:numId w:val="3"/>
        </w:numPr>
        <w:spacing w:after="0" w:before="0" w:lineRule="auto"/>
        <w:ind w:left="720" w:hanging="360"/>
        <w:rPr/>
      </w:pPr>
      <w:r w:rsidDel="00000000" w:rsidR="00000000" w:rsidRPr="00000000">
        <w:rPr>
          <w:rFonts w:ascii="Plus Jakarta Sans" w:cs="Plus Jakarta Sans" w:eastAsia="Plus Jakarta Sans" w:hAnsi="Plus Jakarta Sans"/>
          <w:b w:val="1"/>
          <w:rtl w:val="0"/>
        </w:rPr>
        <w:t xml:space="preserve">Transfer</w:t>
      </w:r>
      <w:r w:rsidDel="00000000" w:rsidR="00000000" w:rsidRPr="00000000">
        <w:rPr>
          <w:rFonts w:ascii="Plus Jakarta Sans" w:cs="Plus Jakarta Sans" w:eastAsia="Plus Jakarta Sans" w:hAnsi="Plus Jakarta Sans"/>
          <w:rtl w:val="0"/>
        </w:rPr>
        <w:t xml:space="preserve">: the Company may decide to pass the risk on to another party. For example, contractual terms may be agreed to ensure that the risk is not borne by the Company or insurance may be appropriate for protection against financial loss.</w:t>
      </w:r>
      <w:r w:rsidDel="00000000" w:rsidR="00000000" w:rsidRPr="00000000">
        <w:rPr>
          <w:rtl w:val="0"/>
        </w:rPr>
      </w:r>
    </w:p>
    <w:p w:rsidR="00000000" w:rsidDel="00000000" w:rsidP="00000000" w:rsidRDefault="00000000" w:rsidRPr="00000000" w14:paraId="00000037">
      <w:pPr>
        <w:numPr>
          <w:ilvl w:val="0"/>
          <w:numId w:val="3"/>
        </w:numPr>
        <w:spacing w:after="240" w:before="0" w:lineRule="auto"/>
        <w:ind w:left="720" w:hanging="360"/>
        <w:rPr/>
      </w:pPr>
      <w:r w:rsidDel="00000000" w:rsidR="00000000" w:rsidRPr="00000000">
        <w:rPr>
          <w:rFonts w:ascii="Plus Jakarta Sans" w:cs="Plus Jakarta Sans" w:eastAsia="Plus Jakarta Sans" w:hAnsi="Plus Jakarta Sans"/>
          <w:b w:val="1"/>
          <w:rtl w:val="0"/>
        </w:rPr>
        <w:t xml:space="preserve">Avoid</w:t>
      </w:r>
      <w:r w:rsidDel="00000000" w:rsidR="00000000" w:rsidRPr="00000000">
        <w:rPr>
          <w:rFonts w:ascii="Plus Jakarta Sans" w:cs="Plus Jakarta Sans" w:eastAsia="Plus Jakarta Sans" w:hAnsi="Plus Jakarta Sans"/>
          <w:rtl w:val="0"/>
        </w:rPr>
        <w:t xml:space="preserve">: the risk may be such that the Company could decide to cease the activity or to change it in such a way as to end the risk.</w:t>
      </w:r>
      <w:r w:rsidDel="00000000" w:rsidR="00000000" w:rsidRPr="00000000">
        <w:rPr>
          <w:rtl w:val="0"/>
        </w:rPr>
      </w:r>
    </w:p>
    <w:p w:rsidR="00000000" w:rsidDel="00000000" w:rsidP="00000000" w:rsidRDefault="00000000" w:rsidRPr="00000000" w14:paraId="0000003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the Company chooses a risk response other than “Accept” or “Avoid” it shall develop a Risk Treatment Plan.</w:t>
      </w:r>
    </w:p>
    <w:p w:rsidR="00000000" w:rsidDel="00000000" w:rsidP="00000000" w:rsidRDefault="00000000" w:rsidRPr="00000000" w14:paraId="00000039">
      <w:pPr>
        <w:pStyle w:val="Heading1"/>
        <w:spacing w:before="240" w:lineRule="auto"/>
        <w:jc w:val="both"/>
        <w:rPr/>
      </w:pPr>
      <w:bookmarkStart w:colFirst="0" w:colLast="0" w:name="_heading=h.l5rlxen0ttqa" w:id="18"/>
      <w:bookmarkEnd w:id="18"/>
      <w:r w:rsidDel="00000000" w:rsidR="00000000" w:rsidRPr="00000000">
        <w:rPr>
          <w:rtl w:val="0"/>
        </w:rPr>
      </w:r>
    </w:p>
    <w:p w:rsidR="00000000" w:rsidDel="00000000" w:rsidP="00000000" w:rsidRDefault="00000000" w:rsidRPr="00000000" w14:paraId="0000003A">
      <w:pPr>
        <w:pStyle w:val="Heading1"/>
        <w:spacing w:before="240" w:lineRule="auto"/>
        <w:jc w:val="both"/>
        <w:rPr/>
      </w:pPr>
      <w:bookmarkStart w:colFirst="0" w:colLast="0" w:name="_heading=h.6zghc5abim93" w:id="19"/>
      <w:bookmarkEnd w:id="19"/>
      <w:r w:rsidDel="00000000" w:rsidR="00000000" w:rsidRPr="00000000">
        <w:rPr>
          <w:rtl w:val="0"/>
        </w:rPr>
      </w:r>
    </w:p>
    <w:p w:rsidR="00000000" w:rsidDel="00000000" w:rsidP="00000000" w:rsidRDefault="00000000" w:rsidRPr="00000000" w14:paraId="0000003B">
      <w:pPr>
        <w:pStyle w:val="Heading1"/>
        <w:spacing w:before="240" w:lineRule="auto"/>
        <w:jc w:val="both"/>
        <w:rPr/>
      </w:pPr>
      <w:bookmarkStart w:colFirst="0" w:colLast="0" w:name="_heading=h.bjowvc96x5x2" w:id="20"/>
      <w:bookmarkEnd w:id="20"/>
      <w:r w:rsidDel="00000000" w:rsidR="00000000" w:rsidRPr="00000000">
        <w:rPr>
          <w:rtl w:val="0"/>
        </w:rPr>
      </w:r>
    </w:p>
    <w:p w:rsidR="00000000" w:rsidDel="00000000" w:rsidP="00000000" w:rsidRDefault="00000000" w:rsidRPr="00000000" w14:paraId="0000003C">
      <w:pPr>
        <w:pStyle w:val="Heading1"/>
        <w:spacing w:before="240" w:lineRule="auto"/>
        <w:jc w:val="both"/>
        <w:rPr/>
      </w:pPr>
      <w:bookmarkStart w:colFirst="0" w:colLast="0" w:name="_heading=h.vfzdi27domhb" w:id="21"/>
      <w:bookmarkEnd w:id="21"/>
      <w:r w:rsidDel="00000000" w:rsidR="00000000" w:rsidRPr="00000000">
        <w:rPr>
          <w:rtl w:val="0"/>
        </w:rPr>
        <w:t xml:space="preserve">Residual Risk</w:t>
      </w:r>
    </w:p>
    <w:p w:rsidR="00000000" w:rsidDel="00000000" w:rsidP="00000000" w:rsidRDefault="00000000" w:rsidRPr="00000000" w14:paraId="0000003D">
      <w:pPr>
        <w:spacing w:after="120" w:before="12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After implementing security controls, the remaining risks which have not been fully mitigated are considered residual risks. For residual risks that are still significant, the organization will explore further mitigation strategies like additional security controls, or consider transferring the risk through insurance or outsourcing.</w:t>
      </w:r>
    </w:p>
    <w:p w:rsidR="00000000" w:rsidDel="00000000" w:rsidP="00000000" w:rsidRDefault="00000000" w:rsidRPr="00000000" w14:paraId="0000003E">
      <w:pPr>
        <w:spacing w:after="120" w:before="12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organization continuously monitors residual risks to ensure they are within acceptable levels and reviews them periodically to adapt to evolving threats or changes in the business environment.           </w:t>
      </w:r>
    </w:p>
    <w:p w:rsidR="00000000" w:rsidDel="00000000" w:rsidP="00000000" w:rsidRDefault="00000000" w:rsidRPr="00000000" w14:paraId="0000003F">
      <w:pPr>
        <w:pStyle w:val="Heading1"/>
        <w:keepNext w:val="0"/>
        <w:keepLines w:val="0"/>
        <w:spacing w:after="80" w:lineRule="auto"/>
        <w:rPr/>
      </w:pPr>
      <w:bookmarkStart w:colFirst="0" w:colLast="0" w:name="_heading=h.as9gja9mg2jj" w:id="22"/>
      <w:bookmarkEnd w:id="22"/>
      <w:r w:rsidDel="00000000" w:rsidR="00000000" w:rsidRPr="00000000">
        <w:rPr>
          <w:rtl w:val="0"/>
        </w:rPr>
        <w:t xml:space="preserve">Risk Management Procedures</w:t>
      </w:r>
    </w:p>
    <w:p w:rsidR="00000000" w:rsidDel="00000000" w:rsidP="00000000" w:rsidRDefault="00000000" w:rsidRPr="00000000" w14:paraId="0000004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procedure for managing risk will meet the following criteria:</w:t>
      </w:r>
    </w:p>
    <w:p w:rsidR="00000000" w:rsidDel="00000000" w:rsidP="00000000" w:rsidRDefault="00000000" w:rsidRPr="00000000" w14:paraId="00000041">
      <w:pPr>
        <w:numPr>
          <w:ilvl w:val="0"/>
          <w:numId w:val="7"/>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maintain a Risk Register and Treatment Plan.</w:t>
      </w:r>
    </w:p>
    <w:p w:rsidR="00000000" w:rsidDel="00000000" w:rsidP="00000000" w:rsidRDefault="00000000" w:rsidRPr="00000000" w14:paraId="00000042">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Risks are ranked by ‘likelihood' and ‘severity/impact' as critical, high, medium, low, and negligible.</w:t>
      </w:r>
    </w:p>
    <w:p w:rsidR="00000000" w:rsidDel="00000000" w:rsidP="00000000" w:rsidRDefault="00000000" w:rsidRPr="00000000" w14:paraId="00000043">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Overall risk shall be determined through a combination of likelihood and impact.</w:t>
      </w:r>
    </w:p>
    <w:p w:rsidR="00000000" w:rsidDel="00000000" w:rsidP="00000000" w:rsidRDefault="00000000" w:rsidRPr="00000000" w14:paraId="00000044">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Risks may be evaluated to estimate potential monetary loss where possible.</w:t>
      </w:r>
    </w:p>
    <w:p w:rsidR="00000000" w:rsidDel="00000000" w:rsidP="00000000" w:rsidRDefault="00000000" w:rsidRPr="00000000" w14:paraId="00000045">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respond to risks in a prioritized fashion based on risk level and available resources. Remediation priority will consider the risk likelihood and impact, cost, work effort, and availability of resources. Multiple remediations may be undertaken simultaneously</w:t>
      </w:r>
    </w:p>
    <w:p w:rsidR="00000000" w:rsidDel="00000000" w:rsidP="00000000" w:rsidRDefault="00000000" w:rsidRPr="00000000" w14:paraId="00000046">
      <w:pPr>
        <w:numPr>
          <w:ilvl w:val="0"/>
          <w:numId w:val="7"/>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Regular reports will be made to Senior Management to ensure risks are being mitigated appropriately and in accordance with business priorities and objectives.</w:t>
      </w:r>
    </w:p>
    <w:p w:rsidR="00000000" w:rsidDel="00000000" w:rsidP="00000000" w:rsidRDefault="00000000" w:rsidRPr="00000000" w14:paraId="00000047">
      <w:pPr>
        <w:pStyle w:val="Heading1"/>
        <w:keepNext w:val="0"/>
        <w:keepLines w:val="0"/>
        <w:spacing w:after="80" w:lineRule="auto"/>
        <w:rPr/>
      </w:pPr>
      <w:bookmarkStart w:colFirst="0" w:colLast="0" w:name="_heading=h.v7eu2dra8f29" w:id="23"/>
      <w:bookmarkEnd w:id="23"/>
      <w:r w:rsidDel="00000000" w:rsidR="00000000" w:rsidRPr="00000000">
        <w:rPr>
          <w:rtl w:val="0"/>
        </w:rPr>
      </w:r>
    </w:p>
    <w:p w:rsidR="00000000" w:rsidDel="00000000" w:rsidP="00000000" w:rsidRDefault="00000000" w:rsidRPr="00000000" w14:paraId="00000048">
      <w:pPr>
        <w:pStyle w:val="Heading1"/>
        <w:keepNext w:val="0"/>
        <w:keepLines w:val="0"/>
        <w:spacing w:after="80" w:lineRule="auto"/>
        <w:rPr/>
      </w:pPr>
      <w:bookmarkStart w:colFirst="0" w:colLast="0" w:name="_heading=h.qf48gs5cf9ch" w:id="24"/>
      <w:bookmarkEnd w:id="24"/>
      <w:r w:rsidDel="00000000" w:rsidR="00000000" w:rsidRPr="00000000">
        <w:rPr>
          <w:rtl w:val="0"/>
        </w:rPr>
      </w:r>
    </w:p>
    <w:p w:rsidR="00000000" w:rsidDel="00000000" w:rsidP="00000000" w:rsidRDefault="00000000" w:rsidRPr="00000000" w14:paraId="00000049">
      <w:pPr>
        <w:pStyle w:val="Heading1"/>
        <w:keepNext w:val="0"/>
        <w:keepLines w:val="0"/>
        <w:spacing w:after="80" w:lineRule="auto"/>
        <w:rPr/>
      </w:pPr>
      <w:bookmarkStart w:colFirst="0" w:colLast="0" w:name="_heading=h.q6fy05x2rgds" w:id="25"/>
      <w:bookmarkEnd w:id="25"/>
      <w:r w:rsidDel="00000000" w:rsidR="00000000" w:rsidRPr="00000000">
        <w:rPr>
          <w:rtl w:val="0"/>
        </w:rPr>
        <w:t xml:space="preserve">Information Security in Project Management</w:t>
      </w:r>
    </w:p>
    <w:p w:rsidR="00000000" w:rsidDel="00000000" w:rsidP="00000000" w:rsidRDefault="00000000" w:rsidRPr="00000000" w14:paraId="0000004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consider information security risk as a part of all projects that are technical in nature or that can pose a risk to the Company, regardless of size, duration, or domain. From the initial planning, through the completion of a project, appropriate assessment and mitigation of information security risks is essential, involving:</w:t>
      </w:r>
    </w:p>
    <w:p w:rsidR="00000000" w:rsidDel="00000000" w:rsidP="00000000" w:rsidRDefault="00000000" w:rsidRPr="00000000" w14:paraId="0000004B">
      <w:pPr>
        <w:numPr>
          <w:ilvl w:val="0"/>
          <w:numId w:val="10"/>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information security risk assessments,</w:t>
      </w:r>
    </w:p>
    <w:p w:rsidR="00000000" w:rsidDel="00000000" w:rsidP="00000000" w:rsidRDefault="00000000" w:rsidRPr="00000000" w14:paraId="0000004C">
      <w:pPr>
        <w:numPr>
          <w:ilvl w:val="0"/>
          <w:numId w:val="10"/>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early identification and addressing of information security requirements, and</w:t>
      </w:r>
    </w:p>
    <w:p w:rsidR="00000000" w:rsidDel="00000000" w:rsidP="00000000" w:rsidRDefault="00000000" w:rsidRPr="00000000" w14:paraId="0000004D">
      <w:pPr>
        <w:numPr>
          <w:ilvl w:val="0"/>
          <w:numId w:val="10"/>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ongoing assessment and management of risks, especially concerning internal and external project communications.</w:t>
      </w:r>
    </w:p>
    <w:p w:rsidR="00000000" w:rsidDel="00000000" w:rsidP="00000000" w:rsidRDefault="00000000" w:rsidRPr="00000000" w14:paraId="0000004E">
      <w:pPr>
        <w:pStyle w:val="Heading1"/>
        <w:keepNext w:val="0"/>
        <w:keepLines w:val="0"/>
        <w:spacing w:after="80" w:lineRule="auto"/>
        <w:rPr/>
      </w:pPr>
      <w:bookmarkStart w:colFirst="0" w:colLast="0" w:name="_heading=h.23hkx1ku2rp9" w:id="26"/>
      <w:bookmarkEnd w:id="26"/>
      <w:r w:rsidDel="00000000" w:rsidR="00000000" w:rsidRPr="00000000">
        <w:rPr>
          <w:rtl w:val="0"/>
        </w:rPr>
        <w:t xml:space="preserve">Roles and Responsibilities</w:t>
      </w:r>
    </w:p>
    <w:p w:rsidR="00000000" w:rsidDel="00000000" w:rsidP="00000000" w:rsidRDefault="00000000" w:rsidRPr="00000000" w14:paraId="0000004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table outlines the specific risk management activities and responsibilities associated with each role.</w:t>
      </w:r>
    </w:p>
    <w:tbl>
      <w:tblPr>
        <w:tblStyle w:val="Table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6260"/>
        <w:tblGridChange w:id="0">
          <w:tblGrid>
            <w:gridCol w:w="1985"/>
            <w:gridCol w:w="6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Responsibility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Responsible for the acceptance and/or treatment of any risks to the organization.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Can approve the avoidance, remediation, transference, or acceptance of any risk cited in the Risk Register.  This person shall be responsible for communicating risks to Senior Management and adopting risk treatments in accordance with executive direction.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Shall be responsible for the identification and treatment plan development of all Information Security related risks. This person shall be responsible for communicating risks to Senior Management and adopting risk treatments in accordance with executive direction.</w:t>
            </w:r>
          </w:p>
        </w:tc>
      </w:tr>
    </w:tbl>
    <w:p w:rsidR="00000000" w:rsidDel="00000000" w:rsidP="00000000" w:rsidRDefault="00000000" w:rsidRPr="00000000" w14:paraId="00000058">
      <w:pPr>
        <w:pStyle w:val="Heading1"/>
        <w:keepNext w:val="0"/>
        <w:keepLines w:val="0"/>
        <w:spacing w:after="80" w:lineRule="auto"/>
        <w:rPr/>
      </w:pPr>
      <w:bookmarkStart w:colFirst="0" w:colLast="0" w:name="_heading=h.bn1xrbamvn8d" w:id="27"/>
      <w:bookmarkEnd w:id="27"/>
      <w:r w:rsidDel="00000000" w:rsidR="00000000" w:rsidRPr="00000000">
        <w:rPr>
          <w:rtl w:val="0"/>
        </w:rPr>
      </w:r>
    </w:p>
    <w:p w:rsidR="00000000" w:rsidDel="00000000" w:rsidP="00000000" w:rsidRDefault="00000000" w:rsidRPr="00000000" w14:paraId="00000059">
      <w:pPr>
        <w:pStyle w:val="Heading1"/>
        <w:keepNext w:val="0"/>
        <w:keepLines w:val="0"/>
        <w:spacing w:after="80" w:lineRule="auto"/>
        <w:rPr/>
      </w:pPr>
      <w:bookmarkStart w:colFirst="0" w:colLast="0" w:name="_heading=h.3j9l20jmyku" w:id="28"/>
      <w:bookmarkEnd w:id="28"/>
      <w:r w:rsidDel="00000000" w:rsidR="00000000" w:rsidRPr="00000000">
        <w:rPr>
          <w:rtl w:val="0"/>
        </w:rPr>
      </w:r>
    </w:p>
    <w:p w:rsidR="00000000" w:rsidDel="00000000" w:rsidP="00000000" w:rsidRDefault="00000000" w:rsidRPr="00000000" w14:paraId="0000005A">
      <w:pPr>
        <w:pStyle w:val="Heading1"/>
        <w:keepNext w:val="0"/>
        <w:keepLines w:val="0"/>
        <w:spacing w:after="80" w:lineRule="auto"/>
        <w:rPr/>
      </w:pPr>
      <w:bookmarkStart w:colFirst="0" w:colLast="0" w:name="_heading=h.9b8g42p5my54" w:id="29"/>
      <w:bookmarkEnd w:id="29"/>
      <w:r w:rsidDel="00000000" w:rsidR="00000000" w:rsidRPr="00000000">
        <w:rPr>
          <w:rtl w:val="0"/>
        </w:rPr>
        <w:t xml:space="preserve">Other Resources</w:t>
      </w:r>
    </w:p>
    <w:p w:rsidR="00000000" w:rsidDel="00000000" w:rsidP="00000000" w:rsidRDefault="00000000" w:rsidRPr="00000000" w14:paraId="0000005B">
      <w:pPr>
        <w:pStyle w:val="Heading2"/>
        <w:rPr>
          <w:rFonts w:ascii="Plus Jakarta Sans" w:cs="Plus Jakarta Sans" w:eastAsia="Plus Jakarta Sans" w:hAnsi="Plus Jakarta Sans"/>
          <w:b w:val="1"/>
        </w:rPr>
      </w:pPr>
      <w:bookmarkStart w:colFirst="0" w:colLast="0" w:name="_heading=h.shoa6bizb213" w:id="30"/>
      <w:bookmarkEnd w:id="30"/>
      <w:r w:rsidDel="00000000" w:rsidR="00000000" w:rsidRPr="00000000">
        <w:rPr>
          <w:rtl w:val="0"/>
        </w:rPr>
        <w:t xml:space="preserve">ISO 27001 / 27701 Coverage</w:t>
      </w:r>
      <w:r w:rsidDel="00000000" w:rsidR="00000000" w:rsidRPr="00000000">
        <w:rPr>
          <w:rtl w:val="0"/>
        </w:rPr>
      </w:r>
    </w:p>
    <w:p w:rsidR="00000000" w:rsidDel="00000000" w:rsidP="00000000" w:rsidRDefault="00000000" w:rsidRPr="00000000" w14:paraId="0000005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 27001 6.1; 6.2</w:t>
      </w:r>
    </w:p>
    <w:p w:rsidR="00000000" w:rsidDel="00000000" w:rsidP="00000000" w:rsidRDefault="00000000" w:rsidRPr="00000000" w14:paraId="0000005D">
      <w:pPr>
        <w:pStyle w:val="Heading1"/>
        <w:spacing w:after="240" w:before="240" w:lineRule="auto"/>
        <w:rPr/>
      </w:pPr>
      <w:bookmarkStart w:colFirst="0" w:colLast="0" w:name="_heading=h.7hdnpzuqndj8" w:id="31"/>
      <w:bookmarkEnd w:id="31"/>
      <w:r w:rsidDel="00000000" w:rsidR="00000000" w:rsidRPr="00000000">
        <w:rPr>
          <w:rtl w:val="0"/>
        </w:rPr>
        <w:t xml:space="preserve">APPENDIX A – Risk Assessment Process</w:t>
      </w:r>
    </w:p>
    <w:p w:rsidR="00000000" w:rsidDel="00000000" w:rsidP="00000000" w:rsidRDefault="00000000" w:rsidRPr="00000000" w14:paraId="0000005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is a high-level overview of the process used to assess and manage information security-related risks.</w:t>
      </w:r>
    </w:p>
    <w:p w:rsidR="00000000" w:rsidDel="00000000" w:rsidP="00000000" w:rsidRDefault="00000000" w:rsidRPr="00000000" w14:paraId="0000005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process discussed below is based on NIST 800-30 and provides guidance on how to:</w:t>
      </w:r>
    </w:p>
    <w:p w:rsidR="00000000" w:rsidDel="00000000" w:rsidP="00000000" w:rsidRDefault="00000000" w:rsidRPr="00000000" w14:paraId="00000060">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Prepare and conduct an effective risk assessment.</w:t>
      </w:r>
    </w:p>
    <w:p w:rsidR="00000000" w:rsidDel="00000000" w:rsidP="00000000" w:rsidRDefault="00000000" w:rsidRPr="00000000" w14:paraId="00000061">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Communicate and share the assessment results and risk-related information as defined above based on roles.</w:t>
      </w:r>
    </w:p>
    <w:p w:rsidR="00000000" w:rsidDel="00000000" w:rsidP="00000000" w:rsidRDefault="00000000" w:rsidRPr="00000000" w14:paraId="00000062">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Manage and maintain risks on an ongoing basis; revisiting at least annually.</w:t>
      </w:r>
    </w:p>
    <w:p w:rsidR="00000000" w:rsidDel="00000000" w:rsidP="00000000" w:rsidRDefault="00000000" w:rsidRPr="00000000" w14:paraId="0000006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risk assessment process is comprised of the following steps:</w:t>
      </w:r>
    </w:p>
    <w:p w:rsidR="00000000" w:rsidDel="00000000" w:rsidP="00000000" w:rsidRDefault="00000000" w:rsidRPr="00000000" w14:paraId="00000064">
      <w:pPr>
        <w:numPr>
          <w:ilvl w:val="0"/>
          <w:numId w:val="1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Prepare for the assessment</w:t>
      </w:r>
    </w:p>
    <w:p w:rsidR="00000000" w:rsidDel="00000000" w:rsidP="00000000" w:rsidRDefault="00000000" w:rsidRPr="00000000" w14:paraId="00000065">
      <w:pPr>
        <w:numPr>
          <w:ilvl w:val="0"/>
          <w:numId w:val="1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Conduct the assessment</w:t>
      </w:r>
    </w:p>
    <w:p w:rsidR="00000000" w:rsidDel="00000000" w:rsidP="00000000" w:rsidRDefault="00000000" w:rsidRPr="00000000" w14:paraId="00000066">
      <w:pPr>
        <w:numPr>
          <w:ilvl w:val="0"/>
          <w:numId w:val="1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Communicate the assessment</w:t>
      </w:r>
    </w:p>
    <w:p w:rsidR="00000000" w:rsidDel="00000000" w:rsidP="00000000" w:rsidRDefault="00000000" w:rsidRPr="00000000" w14:paraId="00000067">
      <w:pPr>
        <w:numPr>
          <w:ilvl w:val="0"/>
          <w:numId w:val="1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 the assessment</w:t>
      </w:r>
    </w:p>
    <w:p w:rsidR="00000000" w:rsidDel="00000000" w:rsidP="00000000" w:rsidRDefault="00000000" w:rsidRPr="00000000" w14:paraId="00000068">
      <w:pPr>
        <w:pStyle w:val="Heading2"/>
        <w:spacing w:after="240" w:before="240" w:lineRule="auto"/>
        <w:rPr/>
      </w:pPr>
      <w:bookmarkStart w:colFirst="0" w:colLast="0" w:name="_heading=h.e47qqijtk1lc" w:id="32"/>
      <w:bookmarkEnd w:id="32"/>
      <w:r w:rsidDel="00000000" w:rsidR="00000000" w:rsidRPr="00000000">
        <w:rPr>
          <w:rtl w:val="0"/>
        </w:rPr>
        <w:t xml:space="preserve">Step 1: Prepare for the Assessment</w:t>
      </w:r>
    </w:p>
    <w:p w:rsidR="00000000" w:rsidDel="00000000" w:rsidP="00000000" w:rsidRDefault="00000000" w:rsidRPr="00000000" w14:paraId="0000006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step, the objective is to establish the context for the risk assessment. This can be accomplished by performing the following:</w:t>
      </w:r>
    </w:p>
    <w:p w:rsidR="00000000" w:rsidDel="00000000" w:rsidP="00000000" w:rsidRDefault="00000000" w:rsidRPr="00000000" w14:paraId="0000006A">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the purpose of the assessment</w:t>
      </w:r>
    </w:p>
    <w:p w:rsidR="00000000" w:rsidDel="00000000" w:rsidP="00000000" w:rsidRDefault="00000000" w:rsidRPr="00000000" w14:paraId="0000006B">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information that the assessment is intended to produce and the decisions the assessment is intended to support.</w:t>
      </w:r>
    </w:p>
    <w:p w:rsidR="00000000" w:rsidDel="00000000" w:rsidP="00000000" w:rsidRDefault="00000000" w:rsidRPr="00000000" w14:paraId="0000006C">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the scope of the assessment</w:t>
      </w:r>
    </w:p>
    <w:p w:rsidR="00000000" w:rsidDel="00000000" w:rsidP="00000000" w:rsidRDefault="00000000" w:rsidRPr="00000000" w14:paraId="0000006D">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organizational function or process that is applicable, the associated time frame, and any applicable architectural or technological considerations.</w:t>
      </w:r>
    </w:p>
    <w:p w:rsidR="00000000" w:rsidDel="00000000" w:rsidP="00000000" w:rsidRDefault="00000000" w:rsidRPr="00000000" w14:paraId="0000006E">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any assumptions or constraints associated with the assessment</w:t>
      </w:r>
    </w:p>
    <w:p w:rsidR="00000000" w:rsidDel="00000000" w:rsidP="00000000" w:rsidRDefault="00000000" w:rsidRPr="00000000" w14:paraId="0000006F">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assumptions in key areas relevant to the risk assessment including:</w:t>
      </w:r>
    </w:p>
    <w:p w:rsidR="00000000" w:rsidDel="00000000" w:rsidP="00000000" w:rsidRDefault="00000000" w:rsidRPr="00000000" w14:paraId="00000070">
      <w:pPr>
        <w:numPr>
          <w:ilvl w:val="2"/>
          <w:numId w:val="6"/>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Organizational priorities</w:t>
      </w:r>
    </w:p>
    <w:p w:rsidR="00000000" w:rsidDel="00000000" w:rsidP="00000000" w:rsidRDefault="00000000" w:rsidRPr="00000000" w14:paraId="00000071">
      <w:pPr>
        <w:numPr>
          <w:ilvl w:val="2"/>
          <w:numId w:val="6"/>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objectives</w:t>
      </w:r>
    </w:p>
    <w:p w:rsidR="00000000" w:rsidDel="00000000" w:rsidP="00000000" w:rsidRDefault="00000000" w:rsidRPr="00000000" w14:paraId="00000072">
      <w:pPr>
        <w:numPr>
          <w:ilvl w:val="2"/>
          <w:numId w:val="6"/>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Resource availability</w:t>
      </w:r>
    </w:p>
    <w:p w:rsidR="00000000" w:rsidDel="00000000" w:rsidP="00000000" w:rsidRDefault="00000000" w:rsidRPr="00000000" w14:paraId="00000073">
      <w:pPr>
        <w:numPr>
          <w:ilvl w:val="2"/>
          <w:numId w:val="6"/>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Skills and expertise of the risk assessment team</w:t>
      </w:r>
    </w:p>
    <w:p w:rsidR="00000000" w:rsidDel="00000000" w:rsidP="00000000" w:rsidRDefault="00000000" w:rsidRPr="00000000" w14:paraId="00000074">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sources of information</w:t>
      </w:r>
    </w:p>
    <w:p w:rsidR="00000000" w:rsidDel="00000000" w:rsidP="00000000" w:rsidRDefault="00000000" w:rsidRPr="00000000" w14:paraId="00000075">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Architectural/technological diagrams and system configurations</w:t>
      </w:r>
    </w:p>
    <w:p w:rsidR="00000000" w:rsidDel="00000000" w:rsidP="00000000" w:rsidRDefault="00000000" w:rsidRPr="00000000" w14:paraId="00000076">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and regulatory requirements</w:t>
      </w:r>
    </w:p>
    <w:p w:rsidR="00000000" w:rsidDel="00000000" w:rsidP="00000000" w:rsidRDefault="00000000" w:rsidRPr="00000000" w14:paraId="00000077">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Threat Sources</w:t>
      </w:r>
    </w:p>
    <w:p w:rsidR="00000000" w:rsidDel="00000000" w:rsidP="00000000" w:rsidRDefault="00000000" w:rsidRPr="00000000" w14:paraId="00000078">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Threat Events</w:t>
      </w:r>
    </w:p>
    <w:p w:rsidR="00000000" w:rsidDel="00000000" w:rsidP="00000000" w:rsidRDefault="00000000" w:rsidRPr="00000000" w14:paraId="00000079">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Vulnerabilities and influencing conditions</w:t>
      </w:r>
    </w:p>
    <w:p w:rsidR="00000000" w:rsidDel="00000000" w:rsidP="00000000" w:rsidRDefault="00000000" w:rsidRPr="00000000" w14:paraId="0000007A">
      <w:pPr>
        <w:numPr>
          <w:ilvl w:val="1"/>
          <w:numId w:val="6"/>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Potential Impacts</w:t>
      </w:r>
    </w:p>
    <w:p w:rsidR="00000000" w:rsidDel="00000000" w:rsidP="00000000" w:rsidRDefault="00000000" w:rsidRPr="00000000" w14:paraId="0000007B">
      <w:pPr>
        <w:numPr>
          <w:ilvl w:val="1"/>
          <w:numId w:val="6"/>
        </w:numPr>
        <w:spacing w:after="24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Existing Controls</w:t>
      </w:r>
    </w:p>
    <w:p w:rsidR="00000000" w:rsidDel="00000000" w:rsidP="00000000" w:rsidRDefault="00000000" w:rsidRPr="00000000" w14:paraId="0000007C">
      <w:pPr>
        <w:pStyle w:val="Heading2"/>
        <w:spacing w:after="240" w:before="240" w:lineRule="auto"/>
        <w:rPr/>
      </w:pPr>
      <w:bookmarkStart w:colFirst="0" w:colLast="0" w:name="_heading=h.458vrley3gys" w:id="33"/>
      <w:bookmarkEnd w:id="33"/>
      <w:r w:rsidDel="00000000" w:rsidR="00000000" w:rsidRPr="00000000">
        <w:rPr>
          <w:rtl w:val="0"/>
        </w:rPr>
        <w:t xml:space="preserve">Step 2: Conduct the Assessment</w:t>
      </w:r>
    </w:p>
    <w:p w:rsidR="00000000" w:rsidDel="00000000" w:rsidP="00000000" w:rsidRDefault="00000000" w:rsidRPr="00000000" w14:paraId="0000007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step, the objective is to produce a list of information security-related risks that can be prioritized by risk level and used to inform risk response decisions. This can be accomplished by performing the following:</w:t>
      </w:r>
    </w:p>
    <w:p w:rsidR="00000000" w:rsidDel="00000000" w:rsidP="00000000" w:rsidRDefault="00000000" w:rsidRPr="00000000" w14:paraId="0000007E">
      <w:pPr>
        <w:numPr>
          <w:ilvl w:val="0"/>
          <w:numId w:val="1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Threat Sources</w:t>
      </w:r>
    </w:p>
    <w:p w:rsidR="00000000" w:rsidDel="00000000" w:rsidP="00000000" w:rsidRDefault="00000000" w:rsidRPr="00000000" w14:paraId="0000007F">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and characterize threat sources relevant to and of concern to the business, including but not limited to:</w:t>
      </w:r>
    </w:p>
    <w:p w:rsidR="00000000" w:rsidDel="00000000" w:rsidP="00000000" w:rsidRDefault="00000000" w:rsidRPr="00000000" w14:paraId="00000080">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Human (Intentional or Unintentional / Internal or External)</w:t>
      </w:r>
    </w:p>
    <w:p w:rsidR="00000000" w:rsidDel="00000000" w:rsidP="00000000" w:rsidRDefault="00000000" w:rsidRPr="00000000" w14:paraId="00000081">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Environmental</w:t>
      </w:r>
    </w:p>
    <w:p w:rsidR="00000000" w:rsidDel="00000000" w:rsidP="00000000" w:rsidRDefault="00000000" w:rsidRPr="00000000" w14:paraId="00000082">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Natural</w:t>
      </w:r>
    </w:p>
    <w:p w:rsidR="00000000" w:rsidDel="00000000" w:rsidP="00000000" w:rsidRDefault="00000000" w:rsidRPr="00000000" w14:paraId="00000083">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System or Equipment</w:t>
      </w:r>
    </w:p>
    <w:p w:rsidR="00000000" w:rsidDel="00000000" w:rsidP="00000000" w:rsidRDefault="00000000" w:rsidRPr="00000000" w14:paraId="00000084">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Consider the following when identifying threat sources:</w:t>
      </w:r>
    </w:p>
    <w:p w:rsidR="00000000" w:rsidDel="00000000" w:rsidP="00000000" w:rsidRDefault="00000000" w:rsidRPr="00000000" w14:paraId="00000085">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Capability</w:t>
      </w:r>
    </w:p>
    <w:p w:rsidR="00000000" w:rsidDel="00000000" w:rsidP="00000000" w:rsidRDefault="00000000" w:rsidRPr="00000000" w14:paraId="00000086">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Motive / Intent</w:t>
      </w:r>
    </w:p>
    <w:p w:rsidR="00000000" w:rsidDel="00000000" w:rsidP="00000000" w:rsidRDefault="00000000" w:rsidRPr="00000000" w14:paraId="00000087">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Intentionally targeted people, processes, and/or technologies</w:t>
      </w:r>
    </w:p>
    <w:p w:rsidR="00000000" w:rsidDel="00000000" w:rsidP="00000000" w:rsidRDefault="00000000" w:rsidRPr="00000000" w14:paraId="00000088">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Unintentionally targeted people, processes, and/or technologies</w:t>
      </w:r>
    </w:p>
    <w:p w:rsidR="00000000" w:rsidDel="00000000" w:rsidP="00000000" w:rsidRDefault="00000000" w:rsidRPr="00000000" w14:paraId="00000089">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Threat Events</w:t>
      </w:r>
    </w:p>
    <w:p w:rsidR="00000000" w:rsidDel="00000000" w:rsidP="00000000" w:rsidRDefault="00000000" w:rsidRPr="00000000" w14:paraId="0000008A">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what threat events could be produced by the identified threat sources that have the potential to impact the business.</w:t>
      </w:r>
    </w:p>
    <w:p w:rsidR="00000000" w:rsidDel="00000000" w:rsidP="00000000" w:rsidRDefault="00000000" w:rsidRPr="00000000" w14:paraId="0000008B">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Consider the relevance of the events and the sources that could initiate the events.</w:t>
      </w:r>
    </w:p>
    <w:p w:rsidR="00000000" w:rsidDel="00000000" w:rsidP="00000000" w:rsidRDefault="00000000" w:rsidRPr="00000000" w14:paraId="0000008C">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Vulnerabilities</w:t>
      </w:r>
    </w:p>
    <w:p w:rsidR="00000000" w:rsidDel="00000000" w:rsidP="00000000" w:rsidRDefault="00000000" w:rsidRPr="00000000" w14:paraId="0000008D">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vulnerabilities associated with people, processes, and technologies that the identified threat sources and threat events could exploit.</w:t>
      </w:r>
    </w:p>
    <w:p w:rsidR="00000000" w:rsidDel="00000000" w:rsidP="00000000" w:rsidRDefault="00000000" w:rsidRPr="00000000" w14:paraId="0000008E">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Consider any influencing conditions that could affect and aid in successful exploitation.</w:t>
      </w:r>
    </w:p>
    <w:p w:rsidR="00000000" w:rsidDel="00000000" w:rsidP="00000000" w:rsidRDefault="00000000" w:rsidRPr="00000000" w14:paraId="0000008F">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Likelihood</w:t>
      </w:r>
    </w:p>
    <w:p w:rsidR="00000000" w:rsidDel="00000000" w:rsidP="00000000" w:rsidRDefault="00000000" w:rsidRPr="00000000" w14:paraId="00000090">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likelihood that the identified threat sources would initiate the identified threat events and could successfully exploit any identified vulnerabilities.</w:t>
      </w:r>
    </w:p>
    <w:p w:rsidR="00000000" w:rsidDel="00000000" w:rsidP="00000000" w:rsidRDefault="00000000" w:rsidRPr="00000000" w14:paraId="00000091">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Consider the following when determining the likelihood:</w:t>
      </w:r>
    </w:p>
    <w:p w:rsidR="00000000" w:rsidDel="00000000" w:rsidP="00000000" w:rsidRDefault="00000000" w:rsidRPr="00000000" w14:paraId="00000092">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Characteristics of the threat sources that could initiate the events.</w:t>
      </w:r>
    </w:p>
    <w:p w:rsidR="00000000" w:rsidDel="00000000" w:rsidP="00000000" w:rsidRDefault="00000000" w:rsidRPr="00000000" w14:paraId="00000093">
      <w:pPr>
        <w:numPr>
          <w:ilvl w:val="3"/>
          <w:numId w:val="11"/>
        </w:numPr>
        <w:spacing w:after="0" w:before="0" w:lineRule="auto"/>
        <w:ind w:left="288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Capability</w:t>
      </w:r>
    </w:p>
    <w:p w:rsidR="00000000" w:rsidDel="00000000" w:rsidP="00000000" w:rsidRDefault="00000000" w:rsidRPr="00000000" w14:paraId="00000094">
      <w:pPr>
        <w:numPr>
          <w:ilvl w:val="3"/>
          <w:numId w:val="11"/>
        </w:numPr>
        <w:spacing w:after="0" w:before="0" w:lineRule="auto"/>
        <w:ind w:left="288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Motive/Intent</w:t>
      </w:r>
    </w:p>
    <w:p w:rsidR="00000000" w:rsidDel="00000000" w:rsidP="00000000" w:rsidRDefault="00000000" w:rsidRPr="00000000" w14:paraId="00000095">
      <w:pPr>
        <w:numPr>
          <w:ilvl w:val="3"/>
          <w:numId w:val="11"/>
        </w:numPr>
        <w:spacing w:after="0" w:before="0" w:lineRule="auto"/>
        <w:ind w:left="288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Opportunity</w:t>
      </w:r>
    </w:p>
    <w:p w:rsidR="00000000" w:rsidDel="00000000" w:rsidP="00000000" w:rsidRDefault="00000000" w:rsidRPr="00000000" w14:paraId="00000096">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vulnerabilities and/or influencing conditions identified</w:t>
      </w:r>
    </w:p>
    <w:p w:rsidR="00000000" w:rsidDel="00000000" w:rsidP="00000000" w:rsidRDefault="00000000" w:rsidRPr="00000000" w14:paraId="00000097">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Company’s exposure based on any safeguards/countermeasures planned or implemented to prevent or mitigate such events.</w:t>
      </w:r>
    </w:p>
    <w:p w:rsidR="00000000" w:rsidDel="00000000" w:rsidP="00000000" w:rsidRDefault="00000000" w:rsidRPr="00000000" w14:paraId="00000098">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Impact</w:t>
      </w:r>
    </w:p>
    <w:p w:rsidR="00000000" w:rsidDel="00000000" w:rsidP="00000000" w:rsidRDefault="00000000" w:rsidRPr="00000000" w14:paraId="00000099">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impact on business objectives, operations, assets, individuals, customers, and/or other organizations by considering the following:</w:t>
      </w:r>
    </w:p>
    <w:p w:rsidR="00000000" w:rsidDel="00000000" w:rsidP="00000000" w:rsidRDefault="00000000" w:rsidRPr="00000000" w14:paraId="0000009A">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 Operational Impacts</w:t>
      </w:r>
    </w:p>
    <w:p w:rsidR="00000000" w:rsidDel="00000000" w:rsidP="00000000" w:rsidRDefault="00000000" w:rsidRPr="00000000" w14:paraId="0000009B">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Financial Damage</w:t>
      </w:r>
    </w:p>
    <w:p w:rsidR="00000000" w:rsidDel="00000000" w:rsidP="00000000" w:rsidRDefault="00000000" w:rsidRPr="00000000" w14:paraId="0000009C">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Reputation Damage</w:t>
      </w:r>
    </w:p>
    <w:p w:rsidR="00000000" w:rsidDel="00000000" w:rsidP="00000000" w:rsidRDefault="00000000" w:rsidRPr="00000000" w14:paraId="0000009D">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or Regulatory Issues</w:t>
      </w:r>
    </w:p>
    <w:p w:rsidR="00000000" w:rsidDel="00000000" w:rsidP="00000000" w:rsidRDefault="00000000" w:rsidRPr="00000000" w14:paraId="0000009E">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determining impact, also take into consideration any safeguards/countermeasures planned or implemented by the business that would mitigate or lessen the impact.</w:t>
      </w:r>
    </w:p>
    <w:p w:rsidR="00000000" w:rsidDel="00000000" w:rsidP="00000000" w:rsidRDefault="00000000" w:rsidRPr="00000000" w14:paraId="0000009F">
      <w:pPr>
        <w:numPr>
          <w:ilvl w:val="0"/>
          <w:numId w:val="1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Risk</w:t>
      </w:r>
    </w:p>
    <w:p w:rsidR="00000000" w:rsidDel="00000000" w:rsidP="00000000" w:rsidRDefault="00000000" w:rsidRPr="00000000" w14:paraId="000000A0">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Determine the overall information security-related risks to the business by combining the following:</w:t>
      </w:r>
    </w:p>
    <w:p w:rsidR="00000000" w:rsidDel="00000000" w:rsidP="00000000" w:rsidRDefault="00000000" w:rsidRPr="00000000" w14:paraId="000000A1">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likelihood of the event occurring.</w:t>
      </w:r>
    </w:p>
    <w:p w:rsidR="00000000" w:rsidDel="00000000" w:rsidP="00000000" w:rsidRDefault="00000000" w:rsidRPr="00000000" w14:paraId="000000A2">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impact that would result from the event.</w:t>
      </w:r>
    </w:p>
    <w:p w:rsidR="00000000" w:rsidDel="00000000" w:rsidP="00000000" w:rsidRDefault="00000000" w:rsidRPr="00000000" w14:paraId="000000A3">
      <w:pPr>
        <w:numPr>
          <w:ilvl w:val="1"/>
          <w:numId w:val="11"/>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risk to the business is proportional to the likelihood and impact of an event.</w:t>
      </w:r>
    </w:p>
    <w:p w:rsidR="00000000" w:rsidDel="00000000" w:rsidP="00000000" w:rsidRDefault="00000000" w:rsidRPr="00000000" w14:paraId="000000A4">
      <w:pPr>
        <w:numPr>
          <w:ilvl w:val="2"/>
          <w:numId w:val="11"/>
        </w:numPr>
        <w:spacing w:after="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Higher Risk Event: Is more likely to occur and the resulting impact will be greater.</w:t>
      </w:r>
    </w:p>
    <w:p w:rsidR="00000000" w:rsidDel="00000000" w:rsidP="00000000" w:rsidRDefault="00000000" w:rsidRPr="00000000" w14:paraId="000000A5">
      <w:pPr>
        <w:numPr>
          <w:ilvl w:val="2"/>
          <w:numId w:val="11"/>
        </w:numPr>
        <w:spacing w:after="240" w:before="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Lower Risk Event: Is less likely to occur and the resulting impact will be minimal if any.</w:t>
      </w:r>
    </w:p>
    <w:p w:rsidR="00000000" w:rsidDel="00000000" w:rsidP="00000000" w:rsidRDefault="00000000" w:rsidRPr="00000000" w14:paraId="000000A6">
      <w:pPr>
        <w:pStyle w:val="Heading2"/>
        <w:spacing w:after="240" w:before="240" w:lineRule="auto"/>
        <w:rPr/>
      </w:pPr>
      <w:bookmarkStart w:colFirst="0" w:colLast="0" w:name="_heading=h.uryc6qokd9p" w:id="34"/>
      <w:bookmarkEnd w:id="34"/>
      <w:r w:rsidDel="00000000" w:rsidR="00000000" w:rsidRPr="00000000">
        <w:rPr>
          <w:rtl w:val="0"/>
        </w:rPr>
        <w:t xml:space="preserve">Step 3: Communicate and Share the Risk Assessment Results</w:t>
      </w:r>
    </w:p>
    <w:p w:rsidR="00000000" w:rsidDel="00000000" w:rsidP="00000000" w:rsidRDefault="00000000" w:rsidRPr="00000000" w14:paraId="000000A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step, the objective is to ensure that decision-makers across the organization and executive leadership have the appropriate risk-related information needed to inform and guide risk decisions.</w:t>
      </w:r>
    </w:p>
    <w:p w:rsidR="00000000" w:rsidDel="00000000" w:rsidP="00000000" w:rsidRDefault="00000000" w:rsidRPr="00000000" w14:paraId="000000A8">
      <w:pPr>
        <w:numPr>
          <w:ilvl w:val="0"/>
          <w:numId w:val="1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Communicate the Results</w:t>
      </w:r>
    </w:p>
    <w:p w:rsidR="00000000" w:rsidDel="00000000" w:rsidP="00000000" w:rsidRDefault="00000000" w:rsidRPr="00000000" w14:paraId="000000A9">
      <w:pPr>
        <w:numPr>
          <w:ilvl w:val="1"/>
          <w:numId w:val="12"/>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Communicate the risk assessment results to Company decision maker and executive leadership as described in the above roles section to help drive risk-based decisions and obtain the necessary support for the risk response.</w:t>
      </w:r>
    </w:p>
    <w:p w:rsidR="00000000" w:rsidDel="00000000" w:rsidP="00000000" w:rsidRDefault="00000000" w:rsidRPr="00000000" w14:paraId="000000AA">
      <w:pPr>
        <w:numPr>
          <w:ilvl w:val="1"/>
          <w:numId w:val="12"/>
        </w:numPr>
        <w:spacing w:after="24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Share the risk assessment and risk-related information with the appropriate personnel to help support the risk response and mitigation efforts.</w:t>
      </w:r>
    </w:p>
    <w:p w:rsidR="00000000" w:rsidDel="00000000" w:rsidP="00000000" w:rsidRDefault="00000000" w:rsidRPr="00000000" w14:paraId="000000AB">
      <w:pPr>
        <w:pStyle w:val="Heading2"/>
        <w:spacing w:after="240" w:before="240" w:lineRule="auto"/>
        <w:rPr/>
      </w:pPr>
      <w:bookmarkStart w:colFirst="0" w:colLast="0" w:name="_heading=h.20hekzah4czd" w:id="35"/>
      <w:bookmarkEnd w:id="35"/>
      <w:r w:rsidDel="00000000" w:rsidR="00000000" w:rsidRPr="00000000">
        <w:rPr>
          <w:rtl w:val="0"/>
        </w:rPr>
        <w:t xml:space="preserve">Step 4: Maintain the Assessment</w:t>
      </w:r>
    </w:p>
    <w:p w:rsidR="00000000" w:rsidDel="00000000" w:rsidP="00000000" w:rsidRDefault="00000000" w:rsidRPr="00000000" w14:paraId="000000A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this step, the objective is to keep current, the specific knowledge related to the risks that the business incurs. The results of the assessments inform, and drive risk-based decisions and guide ongoing risk response efforts.</w:t>
      </w:r>
    </w:p>
    <w:p w:rsidR="00000000" w:rsidDel="00000000" w:rsidP="00000000" w:rsidRDefault="00000000" w:rsidRPr="00000000" w14:paraId="000000AD">
      <w:pPr>
        <w:numPr>
          <w:ilvl w:val="0"/>
          <w:numId w:val="4"/>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Monitor Risk Factors</w:t>
      </w:r>
    </w:p>
    <w:p w:rsidR="00000000" w:rsidDel="00000000" w:rsidP="00000000" w:rsidRDefault="00000000" w:rsidRPr="00000000" w14:paraId="000000AE">
      <w:pPr>
        <w:numPr>
          <w:ilvl w:val="1"/>
          <w:numId w:val="4"/>
        </w:numPr>
        <w:spacing w:after="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Conduct ongoing monitoring of the risk factors that contribute to changes in risk to the business objectives, operations, assets, individuals, customers, and/or other organizations.</w:t>
      </w:r>
    </w:p>
    <w:p w:rsidR="00000000" w:rsidDel="00000000" w:rsidP="00000000" w:rsidRDefault="00000000" w:rsidRPr="00000000" w14:paraId="000000AF">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 and Update the Assessment</w:t>
      </w:r>
    </w:p>
    <w:p w:rsidR="00000000" w:rsidDel="00000000" w:rsidP="00000000" w:rsidRDefault="00000000" w:rsidRPr="00000000" w14:paraId="000000B0">
      <w:pPr>
        <w:numPr>
          <w:ilvl w:val="1"/>
          <w:numId w:val="4"/>
        </w:numPr>
        <w:spacing w:after="240" w:before="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 existing risk assessments using the results from ongoing monitoring of risk factors and by conducting additional assessments, at minimum annually.</w:t>
      </w:r>
    </w:p>
    <w:p w:rsidR="00000000" w:rsidDel="00000000" w:rsidP="00000000" w:rsidRDefault="00000000" w:rsidRPr="00000000" w14:paraId="000000B1">
      <w:pPr>
        <w:pStyle w:val="Heading1"/>
        <w:keepNext w:val="0"/>
        <w:keepLines w:val="0"/>
        <w:spacing w:after="80" w:lineRule="auto"/>
        <w:rPr/>
      </w:pPr>
      <w:bookmarkStart w:colFirst="0" w:colLast="0" w:name="_heading=h.ksxyv1o09tos" w:id="36"/>
      <w:bookmarkEnd w:id="36"/>
      <w:r w:rsidDel="00000000" w:rsidR="00000000" w:rsidRPr="00000000">
        <w:rPr>
          <w:rtl w:val="0"/>
        </w:rPr>
      </w:r>
    </w:p>
    <w:p w:rsidR="00000000" w:rsidDel="00000000" w:rsidP="00000000" w:rsidRDefault="00000000" w:rsidRPr="00000000" w14:paraId="000000B2">
      <w:pPr>
        <w:pStyle w:val="Heading1"/>
        <w:keepNext w:val="0"/>
        <w:keepLines w:val="0"/>
        <w:spacing w:after="80" w:lineRule="auto"/>
        <w:rPr/>
      </w:pPr>
      <w:bookmarkStart w:colFirst="0" w:colLast="0" w:name="_heading=h.z5kjqdnahrl4" w:id="37"/>
      <w:bookmarkEnd w:id="37"/>
      <w:r w:rsidDel="00000000" w:rsidR="00000000" w:rsidRPr="00000000">
        <w:rPr>
          <w:rtl w:val="0"/>
        </w:rPr>
      </w:r>
    </w:p>
    <w:p w:rsidR="00000000" w:rsidDel="00000000" w:rsidP="00000000" w:rsidRDefault="00000000" w:rsidRPr="00000000" w14:paraId="000000B3">
      <w:pPr>
        <w:pStyle w:val="Heading1"/>
        <w:keepNext w:val="0"/>
        <w:keepLines w:val="0"/>
        <w:spacing w:after="80" w:lineRule="auto"/>
        <w:rPr/>
      </w:pPr>
      <w:bookmarkStart w:colFirst="0" w:colLast="0" w:name="_heading=h.xt3ejqeec42w" w:id="38"/>
      <w:bookmarkEnd w:id="38"/>
      <w:r w:rsidDel="00000000" w:rsidR="00000000" w:rsidRPr="00000000">
        <w:rPr>
          <w:rtl w:val="0"/>
        </w:rPr>
      </w:r>
    </w:p>
    <w:p w:rsidR="00000000" w:rsidDel="00000000" w:rsidP="00000000" w:rsidRDefault="00000000" w:rsidRPr="00000000" w14:paraId="000000B4">
      <w:pPr>
        <w:pStyle w:val="Heading1"/>
        <w:keepNext w:val="0"/>
        <w:keepLines w:val="0"/>
        <w:spacing w:after="80" w:lineRule="auto"/>
        <w:rPr/>
      </w:pPr>
      <w:bookmarkStart w:colFirst="0" w:colLast="0" w:name="_heading=h.wwg0zjpfpn5k" w:id="39"/>
      <w:bookmarkEnd w:id="39"/>
      <w:r w:rsidDel="00000000" w:rsidR="00000000" w:rsidRPr="00000000">
        <w:rPr>
          <w:rtl w:val="0"/>
        </w:rPr>
        <w:t xml:space="preserve">APPENDIX B - Risk Assessment Matrix and Description Key</w:t>
      </w:r>
    </w:p>
    <w:p w:rsidR="00000000" w:rsidDel="00000000" w:rsidP="00000000" w:rsidRDefault="00000000" w:rsidRPr="00000000" w14:paraId="000000B5">
      <w:pPr>
        <w:pStyle w:val="Heading2"/>
        <w:rPr/>
      </w:pPr>
      <w:bookmarkStart w:colFirst="0" w:colLast="0" w:name="_heading=h.5cfsrj5xxojt" w:id="40"/>
      <w:bookmarkEnd w:id="40"/>
      <w:r w:rsidDel="00000000" w:rsidR="00000000" w:rsidRPr="00000000">
        <w:rPr>
          <w:rtl w:val="0"/>
        </w:rPr>
        <w:t xml:space="preserve">Risk Assessment Matrix</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2.3593287265548"/>
        <w:gridCol w:w="1487.6209279368213"/>
        <w:gridCol w:w="1515.340572556762"/>
        <w:gridCol w:w="1543.060217176703"/>
        <w:gridCol w:w="198.65745310957553"/>
        <w:gridCol w:w="1446.0414610069101"/>
        <w:gridCol w:w="1556.9200394866732"/>
        <w:tblGridChange w:id="0">
          <w:tblGrid>
            <w:gridCol w:w="1612.3593287265548"/>
            <w:gridCol w:w="1487.6209279368213"/>
            <w:gridCol w:w="1515.340572556762"/>
            <w:gridCol w:w="1543.060217176703"/>
            <w:gridCol w:w="198.65745310957553"/>
            <w:gridCol w:w="1446.0414610069101"/>
            <w:gridCol w:w="1556.9200394866732"/>
          </w:tblGrid>
        </w:tblGridChange>
      </w:tblGrid>
      <w:tr>
        <w:trPr>
          <w:cantSplit w:val="0"/>
          <w:trHeight w:val="510" w:hRule="atLeast"/>
          <w:tblHeader w:val="0"/>
        </w:trPr>
        <w:tc>
          <w:tcPr>
            <w:gridSpan w:val="7"/>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120" w:before="12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i w:val="1"/>
                <w:rtl w:val="0"/>
              </w:rPr>
              <w:t xml:space="preserve">RISK = LIKELIHOOD * IMPACT</w:t>
            </w:r>
            <w:r w:rsidDel="00000000" w:rsidR="00000000" w:rsidRPr="00000000">
              <w:rPr>
                <w:rFonts w:ascii="Plus Jakarta Sans" w:cs="Plus Jakarta Sans" w:eastAsia="Plus Jakarta Sans" w:hAnsi="Plus Jakarta Sans"/>
                <w:rtl w:val="0"/>
              </w:rPr>
              <w:t xml:space="preserve"> </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IMPACT</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E">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Very Low: 1</w:t>
              <w:br w:type="textWrapping"/>
              <w:t xml:space="preserve">(Very Unlikely)</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Low: 2</w:t>
              <w:br w:type="textWrapping"/>
              <w:t xml:space="preserve">(Unlikely)</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0">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Moderate: 3</w:t>
              <w:br w:type="textWrapping"/>
              <w:t xml:space="preserve">(Possible)</w:t>
            </w:r>
          </w:p>
        </w:tc>
        <w:tc>
          <w:tcPr>
            <w:gridSpan w:val="2"/>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High: 4</w:t>
              <w:br w:type="textWrapping"/>
              <w:t xml:space="preserve">(Likely)</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20" w:before="120" w:lineRule="auto"/>
              <w:jc w:val="center"/>
              <w:rPr>
                <w:rFonts w:ascii="Plus Jakarta Sans" w:cs="Plus Jakarta Sans" w:eastAsia="Plus Jakarta Sans" w:hAnsi="Plus Jakarta Sans"/>
                <w:b w:val="1"/>
                <w:sz w:val="20"/>
                <w:szCs w:val="20"/>
              </w:rPr>
            </w:pPr>
            <w:r w:rsidDel="00000000" w:rsidR="00000000" w:rsidRPr="00000000">
              <w:rPr>
                <w:rFonts w:ascii="Plus Jakarta Sans" w:cs="Plus Jakarta Sans" w:eastAsia="Plus Jakarta Sans" w:hAnsi="Plus Jakarta Sans"/>
                <w:b w:val="1"/>
                <w:sz w:val="20"/>
                <w:szCs w:val="20"/>
                <w:rtl w:val="0"/>
              </w:rPr>
              <w:t xml:space="preserve">Very High: 5</w:t>
              <w:br w:type="textWrapping"/>
              <w:t xml:space="preserve">(Frequent)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4">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Critical: 5</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C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5</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C6">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10</w:t>
            </w:r>
          </w:p>
        </w:tc>
        <w:tc>
          <w:tcPr>
            <w:gridSpan w:val="2"/>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C7">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15</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C9">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20</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CA">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25</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CB">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High: 4</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CC">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4</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CD">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8</w:t>
            </w:r>
          </w:p>
        </w:tc>
        <w:tc>
          <w:tcPr>
            <w:gridSpan w:val="2"/>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CE">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12</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D0">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16</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D1">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2">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Moderate: 3</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D3">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3</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4">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6</w:t>
            </w:r>
          </w:p>
        </w:tc>
        <w:tc>
          <w:tcPr>
            <w:gridSpan w:val="2"/>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9</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7">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12</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D8">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15</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9">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Low: 2</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DA">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DB">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4</w:t>
            </w:r>
          </w:p>
        </w:tc>
        <w:tc>
          <w:tcPr>
            <w:gridSpan w:val="2"/>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C">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6</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E">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8</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DF">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0">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Negligible: 1</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E1">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E2">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w:t>
            </w:r>
          </w:p>
        </w:tc>
        <w:tc>
          <w:tcPr>
            <w:gridSpan w:val="2"/>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E3">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3</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E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4</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E6">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5</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Plus Jakarta Sans" w:cs="Plus Jakarta Sans" w:eastAsia="Plus Jakarta Sans" w:hAnsi="Plus Jakart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0EE">
      <w:pPr>
        <w:spacing w:after="120" w:before="12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545"/>
        <w:gridCol w:w="2625"/>
        <w:tblGridChange w:id="0">
          <w:tblGrid>
            <w:gridCol w:w="1890"/>
            <w:gridCol w:w="4545"/>
            <w:gridCol w:w="26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F">
            <w:pPr>
              <w:spacing w:after="120" w:before="120" w:lineRule="auto"/>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RISK LEVEL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0">
            <w:pPr>
              <w:spacing w:after="120" w:before="120" w:lineRule="auto"/>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RISK DESCRIPTION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1">
            <w:pPr>
              <w:spacing w:after="120" w:before="120" w:lineRule="auto"/>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Scoring Mechanism</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F2">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Low (1-4)</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F3">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limited adverse effect on organizational operations, mission capabilities, assets, individuals, customers, or other organizations.</w:t>
            </w:r>
          </w:p>
        </w:tc>
        <w:tc>
          <w:tcPr>
            <w:tcBorders>
              <w:top w:color="000000" w:space="0" w:sz="0" w:val="nil"/>
              <w:left w:color="000000" w:space="0" w:sz="0" w:val="nil"/>
              <w:bottom w:color="000000" w:space="0" w:sz="6" w:val="single"/>
              <w:right w:color="000000" w:space="0" w:sz="6" w:val="single"/>
            </w:tcBorders>
            <w:shd w:fill="93c47d" w:val="clear"/>
            <w:tcMar>
              <w:top w:w="0.0" w:type="dxa"/>
              <w:left w:w="100.0" w:type="dxa"/>
              <w:bottom w:w="0.0" w:type="dxa"/>
              <w:right w:w="100.0" w:type="dxa"/>
            </w:tcMar>
            <w:vAlign w:val="top"/>
          </w:tcPr>
          <w:p w:rsidR="00000000" w:rsidDel="00000000" w:rsidP="00000000" w:rsidRDefault="00000000" w:rsidRPr="00000000" w14:paraId="000000F4">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Acceptable with no immediate action needed.</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F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Medium (5-12)</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F6">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serious adverse effect on organizational operations, mission capabilities, assets, individuals, customers, or other organizations</w:t>
            </w:r>
          </w:p>
        </w:tc>
        <w:tc>
          <w:tcPr>
            <w:tcBorders>
              <w:top w:color="000000" w:space="0" w:sz="0" w:val="nil"/>
              <w:left w:color="000000" w:space="0" w:sz="0" w:val="nil"/>
              <w:bottom w:color="000000" w:space="0" w:sz="6" w:val="single"/>
              <w:right w:color="000000" w:space="0" w:sz="6" w:val="single"/>
            </w:tcBorders>
            <w:shd w:fill="ffd966" w:val="clear"/>
            <w:tcMar>
              <w:top w:w="0.0" w:type="dxa"/>
              <w:left w:w="100.0" w:type="dxa"/>
              <w:bottom w:w="0.0" w:type="dxa"/>
              <w:right w:w="100.0" w:type="dxa"/>
            </w:tcMar>
            <w:vAlign w:val="top"/>
          </w:tcPr>
          <w:p w:rsidR="00000000" w:rsidDel="00000000" w:rsidP="00000000" w:rsidRDefault="00000000" w:rsidRPr="00000000" w14:paraId="000000F7">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May require monitoring and potential mitigation.</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0000" w:val="clear"/>
            <w:tcMar>
              <w:top w:w="0.0" w:type="dxa"/>
              <w:left w:w="100.0" w:type="dxa"/>
              <w:bottom w:w="0.0" w:type="dxa"/>
              <w:right w:w="100.0" w:type="dxa"/>
            </w:tcMar>
            <w:vAlign w:val="top"/>
          </w:tcPr>
          <w:p w:rsidR="00000000" w:rsidDel="00000000" w:rsidP="00000000" w:rsidRDefault="00000000" w:rsidRPr="00000000" w14:paraId="000000F8">
            <w:pPr>
              <w:spacing w:after="120" w:before="120" w:lineRule="auto"/>
              <w:jc w:val="center"/>
              <w:rPr>
                <w:rFonts w:ascii="Plus Jakarta Sans" w:cs="Plus Jakarta Sans" w:eastAsia="Plus Jakarta Sans" w:hAnsi="Plus Jakarta Sans"/>
                <w:b w:val="1"/>
                <w:shd w:fill="ff3300" w:val="clear"/>
              </w:rPr>
            </w:pPr>
            <w:r w:rsidDel="00000000" w:rsidR="00000000" w:rsidRPr="00000000">
              <w:rPr>
                <w:rFonts w:ascii="Plus Jakarta Sans" w:cs="Plus Jakarta Sans" w:eastAsia="Plus Jakarta Sans" w:hAnsi="Plus Jakarta Sans"/>
                <w:b w:val="1"/>
                <w:rtl w:val="0"/>
              </w:rPr>
              <w:t xml:space="preserve">High </w:t>
            </w:r>
            <w:r w:rsidDel="00000000" w:rsidR="00000000" w:rsidRPr="00000000">
              <w:rPr>
                <w:rFonts w:ascii="Plus Jakarta Sans" w:cs="Plus Jakarta Sans" w:eastAsia="Plus Jakarta Sans" w:hAnsi="Plus Jakarta Sans"/>
                <w:b w:val="1"/>
                <w:shd w:fill="ff3300" w:val="clear"/>
                <w:rtl w:val="0"/>
              </w:rPr>
              <w:t xml:space="preserve">(15-25)</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F9">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severe adverse effect on organizational operations, mission capabilities, assets, individuals, customers, or other organizations.</w:t>
            </w:r>
          </w:p>
        </w:tc>
        <w:tc>
          <w:tcPr>
            <w:tcBorders>
              <w:top w:color="000000" w:space="0" w:sz="0" w:val="nil"/>
              <w:left w:color="000000" w:space="0" w:sz="0" w:val="nil"/>
              <w:bottom w:color="000000" w:space="0" w:sz="6" w:val="single"/>
              <w:right w:color="000000" w:space="0" w:sz="6" w:val="single"/>
            </w:tcBorders>
            <w:shd w:fill="ff3300" w:val="clear"/>
            <w:tcMar>
              <w:top w:w="0.0" w:type="dxa"/>
              <w:left w:w="100.0" w:type="dxa"/>
              <w:bottom w:w="0.0" w:type="dxa"/>
              <w:right w:w="100.0" w:type="dxa"/>
            </w:tcMar>
            <w:vAlign w:val="top"/>
          </w:tcPr>
          <w:p w:rsidR="00000000" w:rsidDel="00000000" w:rsidP="00000000" w:rsidRDefault="00000000" w:rsidRPr="00000000" w14:paraId="000000FA">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Requires immediate action, such as a treatment plan or mitigation strategy.</w:t>
            </w:r>
          </w:p>
          <w:p w:rsidR="00000000" w:rsidDel="00000000" w:rsidP="00000000" w:rsidRDefault="00000000" w:rsidRPr="00000000" w14:paraId="000000FB">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tc>
      </w:tr>
    </w:tbl>
    <w:p w:rsidR="00000000" w:rsidDel="00000000" w:rsidP="00000000" w:rsidRDefault="00000000" w:rsidRPr="00000000" w14:paraId="000000FC">
      <w:pPr>
        <w:spacing w:after="120" w:before="120" w:lineRule="auto"/>
        <w:jc w:val="both"/>
        <w:rPr>
          <w:rFonts w:ascii="Plus Jakarta Sans" w:cs="Plus Jakarta Sans" w:eastAsia="Plus Jakarta Sans" w:hAnsi="Plus Jakarta Sans"/>
          <w:sz w:val="32"/>
          <w:szCs w:val="32"/>
        </w:rPr>
      </w:pPr>
      <w:r w:rsidDel="00000000" w:rsidR="00000000" w:rsidRPr="00000000">
        <w:rPr>
          <w:rFonts w:ascii="Plus Jakarta Sans" w:cs="Plus Jakarta Sans" w:eastAsia="Plus Jakarta Sans" w:hAnsi="Plus Jakarta Sans"/>
          <w:sz w:val="32"/>
          <w:szCs w:val="32"/>
          <w:rtl w:val="0"/>
        </w:rPr>
        <w:t xml:space="preserve"> </w:t>
      </w:r>
    </w:p>
    <w:p w:rsidR="00000000" w:rsidDel="00000000" w:rsidP="00000000" w:rsidRDefault="00000000" w:rsidRPr="00000000" w14:paraId="000000FD">
      <w:pPr>
        <w:pStyle w:val="Heading2"/>
        <w:spacing w:after="120" w:before="120" w:lineRule="auto"/>
        <w:jc w:val="both"/>
        <w:rPr/>
      </w:pPr>
      <w:bookmarkStart w:colFirst="0" w:colLast="0" w:name="_heading=h.3prvvzbykbf9" w:id="41"/>
      <w:bookmarkEnd w:id="41"/>
      <w:r w:rsidDel="00000000" w:rsidR="00000000" w:rsidRPr="00000000">
        <w:rPr>
          <w:rtl w:val="0"/>
        </w:rPr>
        <w:t xml:space="preserve">Likelihood-Level</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190"/>
        <w:gridCol w:w="1935"/>
        <w:tblGridChange w:id="0">
          <w:tblGrid>
            <w:gridCol w:w="1920"/>
            <w:gridCol w:w="5190"/>
            <w:gridCol w:w="193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E">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LIKELIHOOD LEVEL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F">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LIKELIHOOD DESCRIPTION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00">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RATING (NUMERICAL)</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1">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Very Unlikely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is so unlikely that it can be assumed that its occurrence may not be experienced.</w:t>
            </w:r>
          </w:p>
          <w:p w:rsidR="00000000" w:rsidDel="00000000" w:rsidP="00000000" w:rsidRDefault="00000000" w:rsidRPr="00000000" w14:paraId="00000103">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source is not motivated or has no capability, or controls are in place to prevent or significantly impede the vulnerability from being exploited.</w:t>
            </w:r>
          </w:p>
          <w:p w:rsidR="00000000" w:rsidDel="00000000" w:rsidP="00000000" w:rsidRDefault="00000000" w:rsidRPr="00000000" w14:paraId="00000104">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Probability of Occurrence: &lt; 5% in a 5–10-year period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120" w:before="12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6">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Unlikely </w:t>
              <w:br w:type="textWrapping"/>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is unlikely, but there is a slight possibility that its occurrence may be experienced.</w:t>
            </w:r>
          </w:p>
          <w:p w:rsidR="00000000" w:rsidDel="00000000" w:rsidP="00000000" w:rsidRDefault="00000000" w:rsidRPr="00000000" w14:paraId="00000108">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source lacks sufficient motivation or capability, or controls are in place to prevent or impede the vulnerability from being exploited.</w:t>
            </w:r>
          </w:p>
          <w:p w:rsidR="00000000" w:rsidDel="00000000" w:rsidP="00000000" w:rsidRDefault="00000000" w:rsidRPr="00000000" w14:paraId="00000109">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Probability of Occurrence: 6% to 20% in a 2–5-year period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120" w:before="12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B">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Somewhat likely </w:t>
              <w:br w:type="textWrapping"/>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is likely, and it can be assumed that its occurrence may be experienced.</w:t>
            </w:r>
          </w:p>
          <w:p w:rsidR="00000000" w:rsidDel="00000000" w:rsidP="00000000" w:rsidRDefault="00000000" w:rsidRPr="00000000" w14:paraId="0000010D">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source is motivated or poses the capability, but controls are in place that may significantly reduce or impeded the successful exploitation of the vulnerability.</w:t>
            </w:r>
          </w:p>
          <w:p w:rsidR="00000000" w:rsidDel="00000000" w:rsidP="00000000" w:rsidRDefault="00000000" w:rsidRPr="00000000" w14:paraId="0000010E">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Probability of Occurrence: 21% to 50% in a 1–2-year period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120" w:before="12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w:t>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0">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Likely </w:t>
              <w:br w:type="textWrapping"/>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is likely, and it can be assumed that its occurrence will be experienced.</w:t>
            </w:r>
          </w:p>
          <w:p w:rsidR="00000000" w:rsidDel="00000000" w:rsidP="00000000" w:rsidRDefault="00000000" w:rsidRPr="00000000" w14:paraId="00000112">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source is highly motivated or poses sufficient capability and resources, but some controls are in place that may reduce or impede the successful exploitation of the vulnerability.</w:t>
            </w:r>
          </w:p>
          <w:p w:rsidR="00000000" w:rsidDel="00000000" w:rsidP="00000000" w:rsidRDefault="00000000" w:rsidRPr="00000000" w14:paraId="00000113">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Probability of Occurrence: 51% to 80% in a 1-year period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120" w:before="12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w:t>
            </w:r>
          </w:p>
        </w:tc>
      </w:tr>
      <w:tr>
        <w:trPr>
          <w:cantSplit w:val="0"/>
          <w:trHeight w:val="28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Very Likely </w:t>
              <w:br w:type="textWrapping"/>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is highly likely, and it can be assumed that its occurrence will be experienced.</w:t>
            </w:r>
          </w:p>
          <w:p w:rsidR="00000000" w:rsidDel="00000000" w:rsidP="00000000" w:rsidRDefault="00000000" w:rsidRPr="00000000" w14:paraId="00000117">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source is highly motivated or poses sufficient capability or resources, but no controls are in place or controls that are in place are ineffective and do not prevent or impede the successful exploitation of the vulnerability.</w:t>
            </w:r>
          </w:p>
          <w:p w:rsidR="00000000" w:rsidDel="00000000" w:rsidP="00000000" w:rsidRDefault="00000000" w:rsidRPr="00000000" w14:paraId="00000118">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Probability of Occurrence: &gt; 80% in a 1-year period or less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120" w:before="12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5</w:t>
            </w:r>
          </w:p>
        </w:tc>
      </w:tr>
    </w:tbl>
    <w:p w:rsidR="00000000" w:rsidDel="00000000" w:rsidP="00000000" w:rsidRDefault="00000000" w:rsidRPr="00000000" w14:paraId="0000011A">
      <w:pPr>
        <w:pStyle w:val="Heading2"/>
        <w:spacing w:after="120" w:before="120" w:lineRule="auto"/>
        <w:jc w:val="both"/>
        <w:rPr>
          <w:sz w:val="32"/>
          <w:szCs w:val="32"/>
        </w:rPr>
      </w:pPr>
      <w:bookmarkStart w:colFirst="0" w:colLast="0" w:name="_heading=h.15azmc30slcv" w:id="42"/>
      <w:bookmarkEnd w:id="42"/>
      <w:r w:rsidDel="00000000" w:rsidR="00000000" w:rsidRPr="00000000">
        <w:rPr>
          <w:rtl w:val="0"/>
        </w:rPr>
        <w:br w:type="textWrapping"/>
      </w:r>
      <w:r w:rsidDel="00000000" w:rsidR="00000000" w:rsidRPr="00000000">
        <w:rPr>
          <w:sz w:val="32"/>
          <w:szCs w:val="32"/>
          <w:rtl w:val="0"/>
        </w:rPr>
        <w:t xml:space="preserve">Impact Level</w:t>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385"/>
        <w:gridCol w:w="1695"/>
        <w:tblGridChange w:id="0">
          <w:tblGrid>
            <w:gridCol w:w="2100"/>
            <w:gridCol w:w="5385"/>
            <w:gridCol w:w="16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1B">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IMPACT LEVEL</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1C">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IMPACT DESCRIPTION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1D">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RATING (NUMERICAL)</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E">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Very low impact (1)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almost no adverse effect on organizational operations, mission capabilities, assets, individuals, customers other or organizations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1</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1">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Low impact</w:t>
            </w:r>
          </w:p>
          <w:p w:rsidR="00000000" w:rsidDel="00000000" w:rsidP="00000000" w:rsidRDefault="00000000" w:rsidRPr="00000000" w14:paraId="00000122">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limited adverse effect, meaning: degradation of mission capability yet primary functions can still be performed; minor damage; minor financial loss; or range of effects is limited to some cyber resources but no critical resources.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2</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5">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Medium impact</w:t>
            </w:r>
          </w:p>
          <w:p w:rsidR="00000000" w:rsidDel="00000000" w:rsidP="00000000" w:rsidRDefault="00000000" w:rsidRPr="00000000" w14:paraId="00000126">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serious adverse effect, meaning: significant degradation of mission capability yet primary functions can still be performed at a reduced capacity; minor damage; minor financial loss; or range of effects is significant to some cyber resources and some critical resources.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3</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9">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High impact</w:t>
            </w:r>
          </w:p>
          <w:p w:rsidR="00000000" w:rsidDel="00000000" w:rsidP="00000000" w:rsidRDefault="00000000" w:rsidRPr="00000000" w14:paraId="0000012A">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a severe or catastrophic adverse effect, meaning: severe degradation or loss of mission capability and one or more primary functions cannot be performed; major damage; major financial loss; or range of effects is extensive to most cyber resources and most critical resources.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4</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D">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Very high impact (5)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120" w:before="12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threat event could be expected to have multiple severe or catastrophic adverse effects on organizational operations, assets, individuals, other organizations, or the Nation. Range of effects is sweeping, involving almost all cyber resources.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120" w:before="120" w:lineRule="auto"/>
              <w:jc w:val="cente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5</w:t>
            </w:r>
          </w:p>
        </w:tc>
      </w:tr>
    </w:tbl>
    <w:p w:rsidR="00000000" w:rsidDel="00000000" w:rsidP="00000000" w:rsidRDefault="00000000" w:rsidRPr="00000000" w14:paraId="00000130">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1">
      <w:pPr>
        <w:pStyle w:val="Heading1"/>
        <w:spacing w:before="240" w:lineRule="auto"/>
        <w:ind w:left="720" w:firstLine="0"/>
        <w:rPr>
          <w:sz w:val="32"/>
          <w:szCs w:val="32"/>
        </w:rPr>
      </w:pPr>
      <w:bookmarkStart w:colFirst="0" w:colLast="0" w:name="_heading=h.lrrm6uqjk507" w:id="43"/>
      <w:bookmarkEnd w:id="43"/>
      <w:r w:rsidDel="00000000" w:rsidR="00000000" w:rsidRPr="00000000">
        <w:rPr>
          <w:b w:val="1"/>
          <w:sz w:val="34"/>
          <w:szCs w:val="34"/>
          <w:rtl w:val="0"/>
        </w:rPr>
        <w:t xml:space="preserve">Appendix C - Risk Acceptance Criteria and Levels (by category)</w:t>
      </w:r>
      <w:r w:rsidDel="00000000" w:rsidR="00000000" w:rsidRPr="00000000">
        <w:rPr>
          <w:rtl w:val="0"/>
        </w:rPr>
      </w:r>
    </w:p>
    <w:tbl>
      <w:tblPr>
        <w:tblStyle w:val="Table6"/>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670"/>
        <w:gridCol w:w="2235"/>
        <w:gridCol w:w="2715"/>
        <w:tblGridChange w:id="0">
          <w:tblGrid>
            <w:gridCol w:w="2040"/>
            <w:gridCol w:w="2670"/>
            <w:gridCol w:w="2235"/>
            <w:gridCol w:w="271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132">
            <w:pPr>
              <w:spacing w:after="120" w:lineRule="auto"/>
              <w:ind w:left="40" w:firstLine="0"/>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Risk Category</w:t>
            </w:r>
          </w:p>
        </w:tc>
        <w:tc>
          <w:tcPr>
            <w:tcBorders>
              <w:top w:color="000000" w:space="0" w:sz="6" w:val="single"/>
              <w:left w:color="000000" w:space="0" w:sz="0" w:val="nil"/>
              <w:bottom w:color="000000" w:space="0" w:sz="6" w:val="single"/>
              <w:right w:color="000000"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133">
            <w:pPr>
              <w:spacing w:after="120" w:lineRule="auto"/>
              <w:ind w:left="40" w:firstLine="0"/>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Description</w:t>
            </w:r>
          </w:p>
        </w:tc>
        <w:tc>
          <w:tcPr>
            <w:tcBorders>
              <w:top w:color="000000" w:space="0" w:sz="6" w:val="single"/>
              <w:left w:color="000000" w:space="0" w:sz="0" w:val="nil"/>
              <w:bottom w:color="000000" w:space="0" w:sz="6" w:val="single"/>
              <w:right w:color="000000"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134">
            <w:pPr>
              <w:spacing w:after="120" w:lineRule="auto"/>
              <w:ind w:left="40" w:firstLine="0"/>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Acceptable Level</w:t>
            </w:r>
          </w:p>
        </w:tc>
        <w:tc>
          <w:tcPr>
            <w:tcBorders>
              <w:top w:color="000000" w:space="0" w:sz="6" w:val="single"/>
              <w:left w:color="000000" w:space="0" w:sz="0" w:val="nil"/>
              <w:bottom w:color="000000" w:space="0" w:sz="6" w:val="single"/>
              <w:right w:color="000000"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135">
            <w:pPr>
              <w:spacing w:after="120" w:lineRule="auto"/>
              <w:ind w:left="40" w:firstLine="0"/>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Action Required if Exceeded</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6">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Reputational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potential for damage to the organization’s public image, customer trust, and brand due to scandals, poor customer service, or controversial actions.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8">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negative press or social media coverage; could have an impact)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9">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Immediate PR crisis management, issue resolution, public apology, and communication strategy. Review brand reputation management procedures.</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A">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Contractual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B">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Failing to meet contractual obligations or disputes over the terms and conditions with partners, suppliers, or clients.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C">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(Up to 10% chance of annual disputes or disagreements over contract terms)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D">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Engage legal counsel to resolve the dispute, renegotiate terms if necessary, or terminate the contract if essential.</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E">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Regulatory/Compliance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F">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Failing to comply with relevant laws, regulations, or industry standards, leading to potential legal actions, fines, or penalties.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non-compliance annually or minor violations with no significant penalties)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1">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Immediate corrective actions to ensure compliance, conduct a review of policies and processes, and update compliance programs as necessary.</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2">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Economic/Financial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3">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Adverse financial impacts arising from economic downturns, market volatility, or poor financial planning.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4">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revenue loss or cost increase annually, with no material impact on profitability)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5">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 financial strategy, implement cost-saving measures, or secure additional funding. Reforecast financial projections.</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Fraud</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7">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Financial loss or reputational damage due to fraudulent activities, such as embezzlement, bribery, or data manipulation.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Low</w:t>
            </w:r>
            <w:r w:rsidDel="00000000" w:rsidR="00000000" w:rsidRPr="00000000">
              <w:rPr>
                <w:rFonts w:ascii="Plus Jakarta Sans" w:cs="Plus Jakarta Sans" w:eastAsia="Plus Jakarta Sans" w:hAnsi="Plus Jakarta Sans"/>
                <w:rtl w:val="0"/>
              </w:rPr>
              <w:t xml:space="preserve"> (Less than 2% instances of fraud with losses under $10,000 annually)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Conduct an internal investigation, involve relevant authorities, enhance fraud detection systems, and reinforce anti-fraud training.</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A">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Privacy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B">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Unauthorized access to, or loss of, sensitive personal or corporate data, resulting in privacy violations or non-compliance with data protection laws.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C">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Low</w:t>
            </w:r>
            <w:r w:rsidDel="00000000" w:rsidR="00000000" w:rsidRPr="00000000">
              <w:rPr>
                <w:rFonts w:ascii="Plus Jakarta Sans" w:cs="Plus Jakarta Sans" w:eastAsia="Plus Jakarta Sans" w:hAnsi="Plus Jakarta Sans"/>
                <w:rtl w:val="0"/>
              </w:rPr>
              <w:t xml:space="preserve"> (Less than 2% of personal data exposed or minor data security incidents)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D">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Notify affected parties and relevant authorities, conduct a forensic investigation, strengthen data security measures, and update privacy protocols.</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E">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Environmental &amp; Sustainability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Harm to the environment or failure to meet sustainability targets, which could result in regulatory penalties or harm to the Company’s reputation.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0">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Low</w:t>
            </w:r>
            <w:r w:rsidDel="00000000" w:rsidR="00000000" w:rsidRPr="00000000">
              <w:rPr>
                <w:rFonts w:ascii="Plus Jakarta Sans" w:cs="Plus Jakarta Sans" w:eastAsia="Plus Jakarta Sans" w:hAnsi="Plus Jakarta Sans"/>
                <w:rtl w:val="0"/>
              </w:rPr>
              <w:t xml:space="preserve"> (Environmental incidents causing minor impacts; compliance with sustainability goals)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1">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 corrective actions, review sustainability policies, engage stakeholders, and consider alternative environmental practices.</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2">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Impact on People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3">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Harm to employees, customers, or other stakeholders due to workplace accidents, health and safety issues, or social inequality.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4">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Low</w:t>
            </w:r>
            <w:r w:rsidDel="00000000" w:rsidR="00000000" w:rsidRPr="00000000">
              <w:rPr>
                <w:rFonts w:ascii="Plus Jakarta Sans" w:cs="Plus Jakarta Sans" w:eastAsia="Plus Jakarta Sans" w:hAnsi="Plus Jakarta Sans"/>
                <w:rtl w:val="0"/>
              </w:rPr>
              <w:t xml:space="preserve"> (Less than 2% of employees or stakeholders affected by safety or health-related incidents annually)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5">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Immediate response to address health and safety concerns, conduct an investigation, update workplace safety protocols, and communicate with affected individuals.</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6">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Operational Capacity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7">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Organization’s operational capacity is insufficient to meet demand, resulting in delays, reduced service quality, or failure to meet key objectives.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capacity limitations impacting operations annually; minor delays with no significant service disruptions)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9">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Allocate additional resources, adjust operational plans, and implement contingency plans for critical functions.</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A">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Security/Technology Risks (cybersecurity, data breaches, etc.)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B">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breaches, cyberattacks, or system failures that disrupt technological infrastructure, compromising data integrity and security.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C">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cybersecurity incidents annually or minor breaches with low data impact)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D">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Activate incident response protocols, notify affected parties, conduct a security audit, strengthen security infrastructure, and provide employee training.</w:t>
            </w:r>
          </w:p>
        </w:tc>
      </w:tr>
      <w:tr>
        <w:trPr>
          <w:cantSplit w:val="0"/>
          <w:trHeight w:val="231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Supply Chain Risks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F">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Disruptions in the supply chain, caused by factors like supplier failures, transportation delays, or geopolitical instability.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Moderate</w:t>
            </w:r>
            <w:r w:rsidDel="00000000" w:rsidR="00000000" w:rsidRPr="00000000">
              <w:rPr>
                <w:rFonts w:ascii="Plus Jakarta Sans" w:cs="Plus Jakarta Sans" w:eastAsia="Plus Jakarta Sans" w:hAnsi="Plus Jakarta Sans"/>
                <w:rtl w:val="0"/>
              </w:rPr>
              <w:t xml:space="preserve"> (10% chance of supply chain disruptions annually; delays of up to 2 weeks or slight impact on production)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Activate contingency plans, secure alternative suppliers, assess production or delivery impacts, and communicate with customers and partners.</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2">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Natural Disaster/Environmental Risks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3">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Disruption or loss due to natural events such as earthquakes, floods, or severe weather may damage infrastructure, operations, or assets.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4">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High</w:t>
            </w:r>
            <w:r w:rsidDel="00000000" w:rsidR="00000000" w:rsidRPr="00000000">
              <w:rPr>
                <w:rFonts w:ascii="Plus Jakarta Sans" w:cs="Plus Jakarta Sans" w:eastAsia="Plus Jakarta Sans" w:hAnsi="Plus Jakarta Sans"/>
                <w:rtl w:val="0"/>
              </w:rPr>
              <w:t xml:space="preserve"> (More than 2 hours of downtime due to natural disasters, or major damage to physical assets)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5">
            <w:pPr>
              <w:spacing w:after="120" w:lineRule="auto"/>
              <w:ind w:left="4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Activate disaster recovery plans, assess damage, implement recovery measures, and communicate with stakeholders. Ensure business continuity planning is up to date.</w:t>
            </w:r>
          </w:p>
        </w:tc>
      </w:tr>
    </w:tbl>
    <w:p w:rsidR="00000000" w:rsidDel="00000000" w:rsidP="00000000" w:rsidRDefault="00000000" w:rsidRPr="00000000" w14:paraId="00000166">
      <w:pPr>
        <w:spacing w:after="240" w:before="240" w:lineRule="auto"/>
        <w:rPr>
          <w:rFonts w:ascii="Plus Jakarta Sans" w:cs="Plus Jakarta Sans" w:eastAsia="Plus Jakarta Sans" w:hAnsi="Plus Jakarta Sans"/>
          <w:b w:val="1"/>
          <w:sz w:val="34"/>
          <w:szCs w:val="34"/>
        </w:rPr>
      </w:pPr>
      <w:r w:rsidDel="00000000" w:rsidR="00000000" w:rsidRPr="00000000">
        <w:rPr>
          <w:rtl w:val="0"/>
        </w:rPr>
      </w:r>
    </w:p>
    <w:p w:rsidR="00000000" w:rsidDel="00000000" w:rsidP="00000000" w:rsidRDefault="00000000" w:rsidRPr="00000000" w14:paraId="00000167">
      <w:pPr>
        <w:pStyle w:val="Heading1"/>
        <w:keepNext w:val="0"/>
        <w:keepLines w:val="0"/>
        <w:spacing w:after="80" w:lineRule="auto"/>
        <w:rPr/>
      </w:pPr>
      <w:bookmarkStart w:colFirst="0" w:colLast="0" w:name="_heading=h.zbuvfgjdq2dq" w:id="44"/>
      <w:bookmarkEnd w:id="44"/>
      <w:r w:rsidDel="00000000" w:rsidR="00000000" w:rsidRPr="00000000">
        <w:rPr>
          <w:rtl w:val="0"/>
        </w:rPr>
        <w:t xml:space="preserve">Document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Pentest to be conducted at least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2025-10-14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Removed pentest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Pentest to be conducted at least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bl>
    <w:p w:rsidR="00000000" w:rsidDel="00000000" w:rsidP="00000000" w:rsidRDefault="00000000" w:rsidRPr="00000000" w14:paraId="00000181">
      <w:pPr>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9NVwzo7/rAZj72GpAmejE5dLEw==">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