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Plus Jakarta Sans" w:cs="Plus Jakarta Sans" w:eastAsia="Plus Jakarta Sans" w:hAnsi="Plus Jakarta Sans"/>
          <w:b w:val="1"/>
        </w:rPr>
      </w:pPr>
      <w:bookmarkStart w:colFirst="0" w:colLast="0" w:name="_l63o4wz4wsyu" w:id="0"/>
      <w:bookmarkEnd w:id="0"/>
      <w:r w:rsidDel="00000000" w:rsidR="00000000" w:rsidRPr="00000000">
        <w:rPr>
          <w:rtl w:val="0"/>
        </w:rPr>
        <w:t xml:space="preserve">Secure Development Policy</w:t>
      </w:r>
      <w:r w:rsidDel="00000000" w:rsidR="00000000" w:rsidRPr="00000000">
        <w:rPr>
          <w:rtl w:val="0"/>
        </w:rPr>
      </w:r>
    </w:p>
    <w:p w:rsidR="00000000" w:rsidDel="00000000" w:rsidP="00000000" w:rsidRDefault="00000000" w:rsidRPr="00000000" w14:paraId="00000002">
      <w:pPr>
        <w:pStyle w:val="Heading2"/>
        <w:keepNext w:val="0"/>
        <w:keepLines w:val="0"/>
        <w:rPr>
          <w:rFonts w:ascii="Plus Jakarta Sans" w:cs="Plus Jakarta Sans" w:eastAsia="Plus Jakarta Sans" w:hAnsi="Plus Jakarta Sans"/>
          <w:b w:val="1"/>
          <w:sz w:val="34"/>
          <w:szCs w:val="34"/>
        </w:rPr>
      </w:pPr>
      <w:bookmarkStart w:colFirst="0" w:colLast="0" w:name="_q407fnay8he5" w:id="1"/>
      <w:bookmarkEnd w:id="1"/>
      <w:r w:rsidDel="00000000" w:rsidR="00000000" w:rsidRPr="00000000">
        <w:rPr>
          <w:rtl w:val="0"/>
        </w:rPr>
        <w:t xml:space="preserve">Purpose</w:t>
      </w:r>
      <w:r w:rsidDel="00000000" w:rsidR="00000000" w:rsidRPr="00000000">
        <w:rPr>
          <w:rtl w:val="0"/>
        </w:rPr>
      </w:r>
    </w:p>
    <w:p w:rsidR="00000000" w:rsidDel="00000000" w:rsidP="00000000" w:rsidRDefault="00000000" w:rsidRPr="00000000" w14:paraId="00000003">
      <w:pPr>
        <w:numPr>
          <w:ilvl w:val="0"/>
          <w:numId w:val="4"/>
        </w:numPr>
        <w:spacing w:after="0" w:afterAutospacing="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To ensure that information security is designed and implemented within the development lifecycle for applications and information systems.</w:t>
      </w:r>
    </w:p>
    <w:p w:rsidR="00000000" w:rsidDel="00000000" w:rsidP="00000000" w:rsidRDefault="00000000" w:rsidRPr="00000000" w14:paraId="00000004">
      <w:pPr>
        <w:numPr>
          <w:ilvl w:val="0"/>
          <w:numId w:val="4"/>
        </w:numPr>
        <w:spacing w:after="24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To develop standards for how software developers operate at the company.</w:t>
      </w:r>
    </w:p>
    <w:p w:rsidR="00000000" w:rsidDel="00000000" w:rsidP="00000000" w:rsidRDefault="00000000" w:rsidRPr="00000000" w14:paraId="00000005">
      <w:pPr>
        <w:pStyle w:val="Heading2"/>
        <w:keepNext w:val="0"/>
        <w:keepLines w:val="0"/>
        <w:spacing w:after="80" w:lineRule="auto"/>
        <w:rPr>
          <w:rFonts w:ascii="Plus Jakarta Sans" w:cs="Plus Jakarta Sans" w:eastAsia="Plus Jakarta Sans" w:hAnsi="Plus Jakarta Sans"/>
          <w:b w:val="1"/>
          <w:sz w:val="34"/>
          <w:szCs w:val="34"/>
        </w:rPr>
      </w:pPr>
      <w:bookmarkStart w:colFirst="0" w:colLast="0" w:name="_zgrz252ridu2" w:id="2"/>
      <w:bookmarkEnd w:id="2"/>
      <w:r w:rsidDel="00000000" w:rsidR="00000000" w:rsidRPr="00000000">
        <w:rPr>
          <w:rFonts w:ascii="Plus Jakarta Sans" w:cs="Plus Jakarta Sans" w:eastAsia="Plus Jakarta Sans" w:hAnsi="Plus Jakarta Sans"/>
          <w:b w:val="1"/>
          <w:sz w:val="34"/>
          <w:szCs w:val="34"/>
          <w:rtl w:val="0"/>
        </w:rPr>
        <w:t xml:space="preserve">Scope</w:t>
      </w:r>
    </w:p>
    <w:p w:rsidR="00000000" w:rsidDel="00000000" w:rsidP="00000000" w:rsidRDefault="00000000" w:rsidRPr="00000000" w14:paraId="00000006">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All Company applications and information systems that are business critical and/or process, store, or transmit confidential data. This policy applies to all internal and external engineers and developers of Company software and infrastructure.</w:t>
      </w:r>
    </w:p>
    <w:p w:rsidR="00000000" w:rsidDel="00000000" w:rsidP="00000000" w:rsidRDefault="00000000" w:rsidRPr="00000000" w14:paraId="00000007">
      <w:pPr>
        <w:pStyle w:val="Title"/>
        <w:keepNext w:val="0"/>
        <w:keepLines w:val="0"/>
        <w:rPr/>
      </w:pPr>
      <w:bookmarkStart w:colFirst="0" w:colLast="0" w:name="_j2ixjptbmpgh" w:id="3"/>
      <w:bookmarkEnd w:id="3"/>
      <w:r w:rsidDel="00000000" w:rsidR="00000000" w:rsidRPr="00000000">
        <w:rPr>
          <w:rtl w:val="0"/>
        </w:rPr>
        <w:t xml:space="preserve">Policy</w:t>
      </w:r>
      <w:r w:rsidDel="00000000" w:rsidR="00000000" w:rsidRPr="00000000">
        <w:rPr>
          <w:rtl w:val="0"/>
        </w:rPr>
      </w:r>
    </w:p>
    <w:p w:rsidR="00000000" w:rsidDel="00000000" w:rsidP="00000000" w:rsidRDefault="00000000" w:rsidRPr="00000000" w14:paraId="00000008">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This policy describes the rules for the acquisition and development of software and systems that shall be applied to developments within the company.</w:t>
      </w:r>
    </w:p>
    <w:p w:rsidR="00000000" w:rsidDel="00000000" w:rsidP="00000000" w:rsidRDefault="00000000" w:rsidRPr="00000000" w14:paraId="00000009">
      <w:pPr>
        <w:pStyle w:val="Heading1"/>
        <w:rPr/>
      </w:pPr>
      <w:bookmarkStart w:colFirst="0" w:colLast="0" w:name="_riwkvgkxxbca" w:id="4"/>
      <w:bookmarkEnd w:id="4"/>
      <w:r w:rsidDel="00000000" w:rsidR="00000000" w:rsidRPr="00000000">
        <w:rPr>
          <w:rtl w:val="0"/>
        </w:rPr>
        <w:t xml:space="preserve">System Change Control Procedures </w:t>
      </w:r>
      <w:r w:rsidDel="00000000" w:rsidR="00000000" w:rsidRPr="00000000">
        <w:rPr>
          <w:rtl w:val="0"/>
        </w:rPr>
      </w:r>
    </w:p>
    <w:p w:rsidR="00000000" w:rsidDel="00000000" w:rsidP="00000000" w:rsidRDefault="00000000" w:rsidRPr="00000000" w14:paraId="0000000A">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Changes to systems within the development lifecycle shall be controlled by the use of formal change control procedures. Change control procedures and requirements are described in the Company Operations Security Policy. Significant code changes must be reviewed and approved before being merged into any production branch. This can include the use of automated review tools. Change control procedures shall ensure that the development, testing, and deployment of changes shall not be performed by a single individual without approval and oversight.</w:t>
      </w:r>
      <w:r w:rsidDel="00000000" w:rsidR="00000000" w:rsidRPr="00000000">
        <w:rPr>
          <w:rtl w:val="0"/>
        </w:rPr>
      </w:r>
    </w:p>
    <w:p w:rsidR="00000000" w:rsidDel="00000000" w:rsidP="00000000" w:rsidRDefault="00000000" w:rsidRPr="00000000" w14:paraId="0000000B">
      <w:pPr>
        <w:pStyle w:val="Heading1"/>
        <w:keepNext w:val="0"/>
        <w:keepLines w:val="0"/>
        <w:rPr/>
      </w:pPr>
      <w:bookmarkStart w:colFirst="0" w:colLast="0" w:name="_fg1akd4pyys0" w:id="5"/>
      <w:bookmarkEnd w:id="5"/>
      <w:r w:rsidDel="00000000" w:rsidR="00000000" w:rsidRPr="00000000">
        <w:rPr>
          <w:rtl w:val="0"/>
        </w:rPr>
      </w:r>
    </w:p>
    <w:p w:rsidR="00000000" w:rsidDel="00000000" w:rsidP="00000000" w:rsidRDefault="00000000" w:rsidRPr="00000000" w14:paraId="0000000C">
      <w:pPr>
        <w:pStyle w:val="Heading1"/>
        <w:keepNext w:val="0"/>
        <w:keepLines w:val="0"/>
        <w:rPr/>
      </w:pPr>
      <w:bookmarkStart w:colFirst="0" w:colLast="0" w:name="_p3ygewxao0pi" w:id="6"/>
      <w:bookmarkEnd w:id="6"/>
      <w:r w:rsidDel="00000000" w:rsidR="00000000" w:rsidRPr="00000000">
        <w:rPr>
          <w:rtl w:val="0"/>
        </w:rPr>
      </w:r>
    </w:p>
    <w:p w:rsidR="00000000" w:rsidDel="00000000" w:rsidP="00000000" w:rsidRDefault="00000000" w:rsidRPr="00000000" w14:paraId="0000000D">
      <w:pPr>
        <w:pStyle w:val="Heading1"/>
        <w:keepNext w:val="0"/>
        <w:keepLines w:val="0"/>
        <w:rPr/>
      </w:pPr>
      <w:bookmarkStart w:colFirst="0" w:colLast="0" w:name="_w7p020z9cqzu" w:id="7"/>
      <w:bookmarkEnd w:id="7"/>
      <w:r w:rsidDel="00000000" w:rsidR="00000000" w:rsidRPr="00000000">
        <w:rPr>
          <w:rtl w:val="0"/>
        </w:rPr>
        <w:t xml:space="preserve">Software Version Control</w:t>
      </w:r>
    </w:p>
    <w:p w:rsidR="00000000" w:rsidDel="00000000" w:rsidP="00000000" w:rsidRDefault="00000000" w:rsidRPr="00000000" w14:paraId="0000000E">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All Company software is version-controlled and synced between contributors (developers). Access to the central repository is restricted based on an employee's role.</w:t>
      </w:r>
    </w:p>
    <w:p w:rsidR="00000000" w:rsidDel="00000000" w:rsidP="00000000" w:rsidRDefault="00000000" w:rsidRPr="00000000" w14:paraId="0000000F">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All code is written, tested, and saved in a local repository before being synced to the origin repository.</w:t>
      </w:r>
    </w:p>
    <w:p w:rsidR="00000000" w:rsidDel="00000000" w:rsidP="00000000" w:rsidRDefault="00000000" w:rsidRPr="00000000" w14:paraId="00000010">
      <w:pPr>
        <w:pStyle w:val="Heading1"/>
        <w:keepNext w:val="0"/>
        <w:keepLines w:val="0"/>
        <w:rPr/>
      </w:pPr>
      <w:bookmarkStart w:colFirst="0" w:colLast="0" w:name="_p1civm1nfomj" w:id="8"/>
      <w:bookmarkEnd w:id="8"/>
      <w:r w:rsidDel="00000000" w:rsidR="00000000" w:rsidRPr="00000000">
        <w:rPr>
          <w:rtl w:val="0"/>
        </w:rPr>
        <w:t xml:space="preserve">Technical Review of Applications after Operating Platform Changes </w:t>
      </w:r>
    </w:p>
    <w:p w:rsidR="00000000" w:rsidDel="00000000" w:rsidP="00000000" w:rsidRDefault="00000000" w:rsidRPr="00000000" w14:paraId="00000011">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When operating platforms or cloud services are changed, business-critical applications shall be reviewed and tested to ensure that there is no adverse impact on organizational operations or security.</w:t>
      </w:r>
    </w:p>
    <w:p w:rsidR="00000000" w:rsidDel="00000000" w:rsidP="00000000" w:rsidRDefault="00000000" w:rsidRPr="00000000" w14:paraId="00000012">
      <w:pPr>
        <w:pStyle w:val="Heading1"/>
        <w:keepNext w:val="0"/>
        <w:keepLines w:val="0"/>
        <w:rPr/>
      </w:pPr>
      <w:bookmarkStart w:colFirst="0" w:colLast="0" w:name="_dpcdt93lkaje" w:id="9"/>
      <w:bookmarkEnd w:id="9"/>
      <w:r w:rsidDel="00000000" w:rsidR="00000000" w:rsidRPr="00000000">
        <w:rPr>
          <w:rtl w:val="0"/>
        </w:rPr>
        <w:t xml:space="preserve">Restrictions on Changes to Software Packages </w:t>
      </w:r>
    </w:p>
    <w:p w:rsidR="00000000" w:rsidDel="00000000" w:rsidP="00000000" w:rsidRDefault="00000000" w:rsidRPr="00000000" w14:paraId="00000013">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Modifications to third-party business application packages shall be discouraged, and limited to necessary changes, and all changes shall be strictly controlled.</w:t>
      </w:r>
    </w:p>
    <w:p w:rsidR="00000000" w:rsidDel="00000000" w:rsidP="00000000" w:rsidRDefault="00000000" w:rsidRPr="00000000" w14:paraId="00000014">
      <w:pPr>
        <w:pStyle w:val="Heading1"/>
        <w:keepNext w:val="0"/>
        <w:keepLines w:val="0"/>
        <w:rPr/>
      </w:pPr>
      <w:bookmarkStart w:colFirst="0" w:colLast="0" w:name="_s377yl7xp66" w:id="10"/>
      <w:bookmarkEnd w:id="10"/>
      <w:r w:rsidDel="00000000" w:rsidR="00000000" w:rsidRPr="00000000">
        <w:rPr>
          <w:rtl w:val="0"/>
        </w:rPr>
        <w:t xml:space="preserve">Secure System Engineering Principles</w:t>
      </w:r>
      <w:r w:rsidDel="00000000" w:rsidR="00000000" w:rsidRPr="00000000">
        <w:rPr>
          <w:rtl w:val="0"/>
        </w:rPr>
      </w:r>
    </w:p>
    <w:p w:rsidR="00000000" w:rsidDel="00000000" w:rsidP="00000000" w:rsidRDefault="00000000" w:rsidRPr="00000000" w14:paraId="00000015">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Principles for engineering secure systems shall be established, documented, maintained, and applied to any information system implementation efforts.</w:t>
      </w:r>
    </w:p>
    <w:p w:rsidR="00000000" w:rsidDel="00000000" w:rsidP="00000000" w:rsidRDefault="00000000" w:rsidRPr="00000000" w14:paraId="00000016">
      <w:pPr>
        <w:pStyle w:val="Heading2"/>
        <w:spacing w:after="240" w:before="240" w:lineRule="auto"/>
        <w:rPr/>
      </w:pPr>
      <w:bookmarkStart w:colFirst="0" w:colLast="0" w:name="_5sa1z91543u" w:id="11"/>
      <w:bookmarkEnd w:id="11"/>
      <w:r w:rsidDel="00000000" w:rsidR="00000000" w:rsidRPr="00000000">
        <w:rPr>
          <w:rtl w:val="0"/>
        </w:rPr>
        <w:t xml:space="preserve">Secure-by-design principles</w:t>
      </w:r>
    </w:p>
    <w:p w:rsidR="00000000" w:rsidDel="00000000" w:rsidP="00000000" w:rsidRDefault="00000000" w:rsidRPr="00000000" w14:paraId="00000017">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following principles shall be applied wherever feasible to guide secure system design and development:</w:t>
      </w:r>
    </w:p>
    <w:p w:rsidR="00000000" w:rsidDel="00000000" w:rsidP="00000000" w:rsidRDefault="00000000" w:rsidRPr="00000000" w14:paraId="00000018">
      <w:pPr>
        <w:numPr>
          <w:ilvl w:val="0"/>
          <w:numId w:val="2"/>
        </w:numPr>
        <w:spacing w:after="0" w:afterAutospacing="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Reduce attack surface by disabling or removing unnecessary code, services, and interfaces</w:t>
      </w:r>
    </w:p>
    <w:p w:rsidR="00000000" w:rsidDel="00000000" w:rsidP="00000000" w:rsidRDefault="00000000" w:rsidRPr="00000000" w14:paraId="00000019">
      <w:pPr>
        <w:numPr>
          <w:ilvl w:val="0"/>
          <w:numId w:val="2"/>
        </w:numPr>
        <w:spacing w:after="0" w:afterAutospacing="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Apply secure defaults in configurations, permissions, and behaviors</w:t>
      </w:r>
    </w:p>
    <w:p w:rsidR="00000000" w:rsidDel="00000000" w:rsidP="00000000" w:rsidRDefault="00000000" w:rsidRPr="00000000" w14:paraId="0000001A">
      <w:pPr>
        <w:numPr>
          <w:ilvl w:val="0"/>
          <w:numId w:val="2"/>
        </w:numPr>
        <w:spacing w:after="0" w:afterAutospacing="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Enforce least privilege by limiting access rights to the minimum required for function</w:t>
      </w:r>
    </w:p>
    <w:p w:rsidR="00000000" w:rsidDel="00000000" w:rsidP="00000000" w:rsidRDefault="00000000" w:rsidRPr="00000000" w14:paraId="0000001B">
      <w:pPr>
        <w:numPr>
          <w:ilvl w:val="0"/>
          <w:numId w:val="2"/>
        </w:numPr>
        <w:spacing w:after="0" w:afterAutospacing="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Implement defense-in-depth through layered security controls at multiple points</w:t>
      </w:r>
    </w:p>
    <w:p w:rsidR="00000000" w:rsidDel="00000000" w:rsidP="00000000" w:rsidRDefault="00000000" w:rsidRPr="00000000" w14:paraId="0000001C">
      <w:pPr>
        <w:numPr>
          <w:ilvl w:val="0"/>
          <w:numId w:val="2"/>
        </w:numPr>
        <w:spacing w:after="0" w:afterAutospacing="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Ensure systems fail securely by handling errors and exceptions without exposing sensitive data</w:t>
      </w:r>
    </w:p>
    <w:p w:rsidR="00000000" w:rsidDel="00000000" w:rsidP="00000000" w:rsidRDefault="00000000" w:rsidRPr="00000000" w14:paraId="0000001D">
      <w:pPr>
        <w:numPr>
          <w:ilvl w:val="0"/>
          <w:numId w:val="2"/>
        </w:numPr>
        <w:spacing w:after="0" w:afterAutospacing="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Treat all external services as untrusted and validate their inputs and behavior</w:t>
      </w:r>
    </w:p>
    <w:p w:rsidR="00000000" w:rsidDel="00000000" w:rsidP="00000000" w:rsidRDefault="00000000" w:rsidRPr="00000000" w14:paraId="0000001E">
      <w:pPr>
        <w:numPr>
          <w:ilvl w:val="0"/>
          <w:numId w:val="2"/>
        </w:numPr>
        <w:spacing w:after="0" w:afterAutospacing="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Separate duties across roles to prevent unauthorized actions or conflicts of interest</w:t>
      </w:r>
    </w:p>
    <w:p w:rsidR="00000000" w:rsidDel="00000000" w:rsidP="00000000" w:rsidRDefault="00000000" w:rsidRPr="00000000" w14:paraId="0000001F">
      <w:pPr>
        <w:numPr>
          <w:ilvl w:val="0"/>
          <w:numId w:val="2"/>
        </w:numPr>
        <w:spacing w:after="0" w:afterAutospacing="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Avoid relying on obscurity as a security measure; security should not depend on secrecy alone</w:t>
      </w:r>
    </w:p>
    <w:p w:rsidR="00000000" w:rsidDel="00000000" w:rsidP="00000000" w:rsidRDefault="00000000" w:rsidRPr="00000000" w14:paraId="00000020">
      <w:pPr>
        <w:numPr>
          <w:ilvl w:val="0"/>
          <w:numId w:val="2"/>
        </w:numPr>
        <w:spacing w:after="0" w:afterAutospacing="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Design systems for clarity and simplicity to reduce implementation errors and ease review</w:t>
      </w:r>
    </w:p>
    <w:p w:rsidR="00000000" w:rsidDel="00000000" w:rsidP="00000000" w:rsidRDefault="00000000" w:rsidRPr="00000000" w14:paraId="00000021">
      <w:pPr>
        <w:numPr>
          <w:ilvl w:val="0"/>
          <w:numId w:val="2"/>
        </w:numPr>
        <w:spacing w:after="24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Correct security flaws completely and promptly using established remediation processes</w:t>
      </w:r>
    </w:p>
    <w:p w:rsidR="00000000" w:rsidDel="00000000" w:rsidP="00000000" w:rsidRDefault="00000000" w:rsidRPr="00000000" w14:paraId="00000022">
      <w:pPr>
        <w:pStyle w:val="Heading2"/>
        <w:spacing w:after="240" w:before="240" w:lineRule="auto"/>
        <w:rPr/>
      </w:pPr>
      <w:bookmarkStart w:colFirst="0" w:colLast="0" w:name="_9g8ksf6lhg6i" w:id="12"/>
      <w:bookmarkEnd w:id="12"/>
      <w:r w:rsidDel="00000000" w:rsidR="00000000" w:rsidRPr="00000000">
        <w:rPr>
          <w:rtl w:val="0"/>
        </w:rPr>
        <w:t xml:space="preserve">Privacy-by-design principles</w:t>
      </w:r>
    </w:p>
    <w:p w:rsidR="00000000" w:rsidDel="00000000" w:rsidP="00000000" w:rsidRDefault="00000000" w:rsidRPr="00000000" w14:paraId="00000023">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following principles shall be incorporated into the design and operation of systems processing personal data wherever feasible:</w:t>
      </w:r>
    </w:p>
    <w:p w:rsidR="00000000" w:rsidDel="00000000" w:rsidP="00000000" w:rsidRDefault="00000000" w:rsidRPr="00000000" w14:paraId="00000024">
      <w:pPr>
        <w:numPr>
          <w:ilvl w:val="0"/>
          <w:numId w:val="1"/>
        </w:numPr>
        <w:spacing w:after="0" w:afterAutospacing="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Anticipate and prevent privacy risks by embedding protections early in development</w:t>
      </w:r>
    </w:p>
    <w:p w:rsidR="00000000" w:rsidDel="00000000" w:rsidP="00000000" w:rsidRDefault="00000000" w:rsidRPr="00000000" w14:paraId="00000025">
      <w:pPr>
        <w:numPr>
          <w:ilvl w:val="0"/>
          <w:numId w:val="1"/>
        </w:numPr>
        <w:spacing w:after="0" w:afterAutospacing="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Default to privacy-protective settings without requiring user intervention</w:t>
      </w:r>
    </w:p>
    <w:p w:rsidR="00000000" w:rsidDel="00000000" w:rsidP="00000000" w:rsidRDefault="00000000" w:rsidRPr="00000000" w14:paraId="00000026">
      <w:pPr>
        <w:numPr>
          <w:ilvl w:val="0"/>
          <w:numId w:val="1"/>
        </w:numPr>
        <w:spacing w:after="0" w:afterAutospacing="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Integrate privacy safeguards directly into system architecture and data workflows</w:t>
      </w:r>
    </w:p>
    <w:p w:rsidR="00000000" w:rsidDel="00000000" w:rsidP="00000000" w:rsidRDefault="00000000" w:rsidRPr="00000000" w14:paraId="00000027">
      <w:pPr>
        <w:numPr>
          <w:ilvl w:val="0"/>
          <w:numId w:val="1"/>
        </w:numPr>
        <w:spacing w:after="0" w:afterAutospacing="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Support full functionality while protecting privacy, avoiding unnecessary trade-offs</w:t>
      </w:r>
    </w:p>
    <w:p w:rsidR="00000000" w:rsidDel="00000000" w:rsidP="00000000" w:rsidRDefault="00000000" w:rsidRPr="00000000" w14:paraId="00000028">
      <w:pPr>
        <w:numPr>
          <w:ilvl w:val="0"/>
          <w:numId w:val="1"/>
        </w:numPr>
        <w:spacing w:after="0" w:afterAutospacing="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Secure personal data across its full lifecycle, from collection through deletion</w:t>
      </w:r>
    </w:p>
    <w:p w:rsidR="00000000" w:rsidDel="00000000" w:rsidP="00000000" w:rsidRDefault="00000000" w:rsidRPr="00000000" w14:paraId="00000029">
      <w:pPr>
        <w:numPr>
          <w:ilvl w:val="0"/>
          <w:numId w:val="1"/>
        </w:numPr>
        <w:spacing w:after="0" w:afterAutospacing="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Enable transparency by making data practices understandable and accessible</w:t>
      </w:r>
    </w:p>
    <w:p w:rsidR="00000000" w:rsidDel="00000000" w:rsidP="00000000" w:rsidRDefault="00000000" w:rsidRPr="00000000" w14:paraId="0000002A">
      <w:pPr>
        <w:numPr>
          <w:ilvl w:val="0"/>
          <w:numId w:val="1"/>
        </w:numPr>
        <w:spacing w:after="24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Design interactions and settings to prioritize user control and privacy preferences</w:t>
      </w:r>
    </w:p>
    <w:p w:rsidR="00000000" w:rsidDel="00000000" w:rsidP="00000000" w:rsidRDefault="00000000" w:rsidRPr="00000000" w14:paraId="0000002B">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Software developers are expected to adhere to the company's coding standards throughout the development cycle, including standards for quality, commenting, and security.</w:t>
      </w:r>
    </w:p>
    <w:p w:rsidR="00000000" w:rsidDel="00000000" w:rsidP="00000000" w:rsidRDefault="00000000" w:rsidRPr="00000000" w14:paraId="0000002C">
      <w:pPr>
        <w:pStyle w:val="Heading1"/>
        <w:keepNext w:val="0"/>
        <w:keepLines w:val="0"/>
        <w:rPr/>
      </w:pPr>
      <w:bookmarkStart w:colFirst="0" w:colLast="0" w:name="_vjcm6llzia02" w:id="13"/>
      <w:bookmarkEnd w:id="13"/>
      <w:r w:rsidDel="00000000" w:rsidR="00000000" w:rsidRPr="00000000">
        <w:rPr>
          <w:rtl w:val="0"/>
        </w:rPr>
        <w:t xml:space="preserve">Secure Development Environment </w:t>
      </w:r>
    </w:p>
    <w:p w:rsidR="00000000" w:rsidDel="00000000" w:rsidP="00000000" w:rsidRDefault="00000000" w:rsidRPr="00000000" w14:paraId="0000002D">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company</w:t>
      </w:r>
      <w:r w:rsidDel="00000000" w:rsidR="00000000" w:rsidRPr="00000000">
        <w:rPr>
          <w:rFonts w:ascii="Plus Jakarta Sans" w:cs="Plus Jakarta Sans" w:eastAsia="Plus Jakarta Sans" w:hAnsi="Plus Jakarta Sans"/>
          <w:rtl w:val="0"/>
        </w:rPr>
        <w:t xml:space="preserve"> shall establish and appropriately protect environments for system development and integration efforts that cover the entire system development life cycle. When feasible and appropriate, the following environments shall be logically or physically segregated:</w:t>
      </w:r>
    </w:p>
    <w:p w:rsidR="00000000" w:rsidDel="00000000" w:rsidP="00000000" w:rsidRDefault="00000000" w:rsidRPr="00000000" w14:paraId="0000002E">
      <w:pPr>
        <w:numPr>
          <w:ilvl w:val="0"/>
          <w:numId w:val="3"/>
        </w:numPr>
        <w:spacing w:after="0" w:afterAutospacing="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Production</w:t>
      </w:r>
    </w:p>
    <w:p w:rsidR="00000000" w:rsidDel="00000000" w:rsidP="00000000" w:rsidRDefault="00000000" w:rsidRPr="00000000" w14:paraId="0000002F">
      <w:pPr>
        <w:numPr>
          <w:ilvl w:val="0"/>
          <w:numId w:val="3"/>
        </w:numPr>
        <w:spacing w:after="24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Development (inclusive of test, staging, etc.)</w:t>
      </w:r>
    </w:p>
    <w:p w:rsidR="00000000" w:rsidDel="00000000" w:rsidP="00000000" w:rsidRDefault="00000000" w:rsidRPr="00000000" w14:paraId="00000030">
      <w:pPr>
        <w:pStyle w:val="Heading1"/>
        <w:keepNext w:val="0"/>
        <w:keepLines w:val="0"/>
        <w:rPr/>
      </w:pPr>
      <w:bookmarkStart w:colFirst="0" w:colLast="0" w:name="_q1tfis479ha1" w:id="14"/>
      <w:bookmarkEnd w:id="14"/>
      <w:r w:rsidDel="00000000" w:rsidR="00000000" w:rsidRPr="00000000">
        <w:rPr>
          <w:rtl w:val="0"/>
        </w:rPr>
      </w:r>
    </w:p>
    <w:p w:rsidR="00000000" w:rsidDel="00000000" w:rsidP="00000000" w:rsidRDefault="00000000" w:rsidRPr="00000000" w14:paraId="00000031">
      <w:pPr>
        <w:pStyle w:val="Heading1"/>
        <w:keepNext w:val="0"/>
        <w:keepLines w:val="0"/>
        <w:rPr/>
      </w:pPr>
      <w:bookmarkStart w:colFirst="0" w:colLast="0" w:name="_na5zmvfcivyj" w:id="15"/>
      <w:bookmarkEnd w:id="15"/>
      <w:r w:rsidDel="00000000" w:rsidR="00000000" w:rsidRPr="00000000">
        <w:rPr>
          <w:rtl w:val="0"/>
        </w:rPr>
        <w:t xml:space="preserve">Outsourced Development</w:t>
      </w:r>
    </w:p>
    <w:p w:rsidR="00000000" w:rsidDel="00000000" w:rsidP="00000000" w:rsidRDefault="00000000" w:rsidRPr="00000000" w14:paraId="00000032">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company</w:t>
      </w:r>
      <w:r w:rsidDel="00000000" w:rsidR="00000000" w:rsidRPr="00000000">
        <w:rPr>
          <w:rFonts w:ascii="Plus Jakarta Sans" w:cs="Plus Jakarta Sans" w:eastAsia="Plus Jakarta Sans" w:hAnsi="Plus Jakarta Sans"/>
          <w:rtl w:val="0"/>
        </w:rPr>
        <w:t xml:space="preserve"> shall supervise and monitor the activity of outsourced system development. Outsourced development shall adhere to Company standards and policies.</w:t>
      </w:r>
    </w:p>
    <w:p w:rsidR="00000000" w:rsidDel="00000000" w:rsidP="00000000" w:rsidRDefault="00000000" w:rsidRPr="00000000" w14:paraId="00000033">
      <w:pPr>
        <w:pStyle w:val="Heading1"/>
        <w:keepNext w:val="0"/>
        <w:keepLines w:val="0"/>
        <w:rPr/>
      </w:pPr>
      <w:bookmarkStart w:colFirst="0" w:colLast="0" w:name="_fpj2x4n8yoid" w:id="16"/>
      <w:bookmarkEnd w:id="16"/>
      <w:r w:rsidDel="00000000" w:rsidR="00000000" w:rsidRPr="00000000">
        <w:rPr>
          <w:rtl w:val="0"/>
        </w:rPr>
        <w:t xml:space="preserve">System Security Testing</w:t>
      </w:r>
    </w:p>
    <w:p w:rsidR="00000000" w:rsidDel="00000000" w:rsidP="00000000" w:rsidRDefault="00000000" w:rsidRPr="00000000" w14:paraId="00000034">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Testing of security functionality shall be performed at defined periods during the development life cycle.</w:t>
      </w:r>
    </w:p>
    <w:p w:rsidR="00000000" w:rsidDel="00000000" w:rsidP="00000000" w:rsidRDefault="00000000" w:rsidRPr="00000000" w14:paraId="00000035">
      <w:pPr>
        <w:pStyle w:val="Heading1"/>
        <w:keepNext w:val="0"/>
        <w:keepLines w:val="0"/>
        <w:rPr/>
      </w:pPr>
      <w:bookmarkStart w:colFirst="0" w:colLast="0" w:name="_dlpsr5jf01vr" w:id="17"/>
      <w:bookmarkEnd w:id="17"/>
      <w:r w:rsidDel="00000000" w:rsidR="00000000" w:rsidRPr="00000000">
        <w:rPr>
          <w:rtl w:val="0"/>
        </w:rPr>
        <w:t xml:space="preserve">Acquisition of Third-Party Systems and Software</w:t>
      </w:r>
    </w:p>
    <w:p w:rsidR="00000000" w:rsidDel="00000000" w:rsidP="00000000" w:rsidRDefault="00000000" w:rsidRPr="00000000" w14:paraId="00000036">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acquisition of third-party systems and software shall be done in accordance with the requirements of the company's Third-Party Management Policy.</w:t>
      </w:r>
    </w:p>
    <w:p w:rsidR="00000000" w:rsidDel="00000000" w:rsidP="00000000" w:rsidRDefault="00000000" w:rsidRPr="00000000" w14:paraId="00000037">
      <w:pPr>
        <w:pStyle w:val="Heading1"/>
        <w:keepNext w:val="0"/>
        <w:keepLines w:val="0"/>
        <w:rPr/>
      </w:pPr>
      <w:bookmarkStart w:colFirst="0" w:colLast="0" w:name="_dzm22dqez9ii" w:id="18"/>
      <w:bookmarkEnd w:id="18"/>
      <w:r w:rsidDel="00000000" w:rsidR="00000000" w:rsidRPr="00000000">
        <w:rPr>
          <w:rtl w:val="0"/>
        </w:rPr>
        <w:t xml:space="preserve">Exceptions</w:t>
      </w:r>
    </w:p>
    <w:p w:rsidR="00000000" w:rsidDel="00000000" w:rsidP="00000000" w:rsidRDefault="00000000" w:rsidRPr="00000000" w14:paraId="00000038">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Requests for an exception to this Policy must be submitted to the Security Delegate.</w:t>
      </w:r>
    </w:p>
    <w:p w:rsidR="00000000" w:rsidDel="00000000" w:rsidP="00000000" w:rsidRDefault="00000000" w:rsidRPr="00000000" w14:paraId="00000039">
      <w:pPr>
        <w:pStyle w:val="Heading1"/>
        <w:keepNext w:val="0"/>
        <w:keepLines w:val="0"/>
        <w:rPr/>
      </w:pPr>
      <w:bookmarkStart w:colFirst="0" w:colLast="0" w:name="_je97xd9gu34u" w:id="19"/>
      <w:bookmarkEnd w:id="19"/>
      <w:r w:rsidDel="00000000" w:rsidR="00000000" w:rsidRPr="00000000">
        <w:rPr>
          <w:rtl w:val="0"/>
        </w:rPr>
        <w:t xml:space="preserve">Violations &amp; Enforcement</w:t>
      </w:r>
    </w:p>
    <w:p w:rsidR="00000000" w:rsidDel="00000000" w:rsidP="00000000" w:rsidRDefault="00000000" w:rsidRPr="00000000" w14:paraId="0000003A">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Any known violations of this policy should be reported to the Security Delegate. Violations of this policy can result in immediate withdrawal or suspension of system and network privileges and/or disciplinary action in accordance with company procedures up to and including termination of employment.</w:t>
      </w:r>
    </w:p>
    <w:p w:rsidR="00000000" w:rsidDel="00000000" w:rsidP="00000000" w:rsidRDefault="00000000" w:rsidRPr="00000000" w14:paraId="0000003B">
      <w:pPr>
        <w:pStyle w:val="Heading1"/>
        <w:keepNext w:val="0"/>
        <w:keepLines w:val="0"/>
        <w:rPr/>
      </w:pPr>
      <w:bookmarkStart w:colFirst="0" w:colLast="0" w:name="_1fob37j9mh20" w:id="20"/>
      <w:bookmarkEnd w:id="20"/>
      <w:r w:rsidDel="00000000" w:rsidR="00000000" w:rsidRPr="00000000">
        <w:rPr>
          <w:rtl w:val="0"/>
        </w:rPr>
        <w:t xml:space="preserve">Document History</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Written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Approved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2025-05-30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Initial 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Ryan Rich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Plus Jakarta Sans" w:cs="Plus Jakarta Sans" w:eastAsia="Plus Jakarta Sans" w:hAnsi="Plus Jakarta Sans"/>
              </w:rPr>
            </w:pPr>
            <w:r w:rsidDel="00000000" w:rsidR="00000000" w:rsidRPr="00000000">
              <w:rPr>
                <w:color w:val="151414"/>
                <w:sz w:val="21"/>
                <w:szCs w:val="21"/>
                <w:highlight w:val="white"/>
                <w:rtl w:val="0"/>
              </w:rPr>
              <w:t xml:space="preserve">Sara Landfors</w:t>
            </w:r>
            <w:r w:rsidDel="00000000" w:rsidR="00000000" w:rsidRPr="00000000">
              <w:rPr>
                <w:rtl w:val="0"/>
              </w:rPr>
            </w:r>
          </w:p>
        </w:tc>
      </w:tr>
    </w:tbl>
    <w:p w:rsidR="00000000" w:rsidDel="00000000" w:rsidP="00000000" w:rsidRDefault="00000000" w:rsidRPr="00000000" w14:paraId="00000046">
      <w:pPr>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47">
      <w:pPr>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48">
      <w:pPr>
        <w:spacing w:after="240" w:before="240" w:lineRule="auto"/>
        <w:rPr>
          <w:rFonts w:ascii="Plus Jakarta Sans" w:cs="Plus Jakarta Sans" w:eastAsia="Plus Jakarta Sans" w:hAnsi="Plus Jakarta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us Jakart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rFonts w:ascii="Plus Jakarta Sans" w:cs="Plus Jakarta Sans" w:eastAsia="Plus Jakarta Sans" w:hAnsi="Plus Jakarta Sans"/>
      <w:b w:val="1"/>
      <w:sz w:val="40"/>
      <w:szCs w:val="40"/>
    </w:rPr>
  </w:style>
  <w:style w:type="paragraph" w:styleId="Heading2">
    <w:name w:val="heading 2"/>
    <w:basedOn w:val="Normal"/>
    <w:next w:val="Normal"/>
    <w:pPr>
      <w:keepNext w:val="1"/>
      <w:keepLines w:val="1"/>
      <w:spacing w:after="80" w:before="360" w:lineRule="auto"/>
    </w:pPr>
    <w:rPr>
      <w:rFonts w:ascii="Plus Jakarta Sans" w:cs="Plus Jakarta Sans" w:eastAsia="Plus Jakarta Sans" w:hAnsi="Plus Jakarta Sans"/>
      <w:b w:val="1"/>
      <w:sz w:val="34"/>
      <w:szCs w:val="34"/>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240" w:before="240" w:lineRule="auto"/>
    </w:pPr>
    <w:rPr>
      <w:rFonts w:ascii="Plus Jakarta Sans" w:cs="Plus Jakarta Sans" w:eastAsia="Plus Jakarta Sans" w:hAnsi="Plus Jakarta Sans"/>
      <w:b w:val="1"/>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usJakartaSans-regular.ttf"/><Relationship Id="rId2" Type="http://schemas.openxmlformats.org/officeDocument/2006/relationships/font" Target="fonts/PlusJakartaSans-bold.ttf"/><Relationship Id="rId3" Type="http://schemas.openxmlformats.org/officeDocument/2006/relationships/font" Target="fonts/PlusJakartaSans-italic.ttf"/><Relationship Id="rId4" Type="http://schemas.openxmlformats.org/officeDocument/2006/relationships/font" Target="fonts/PlusJakarta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