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lus Jakarta Sans" w:cs="Plus Jakarta Sans" w:eastAsia="Plus Jakarta Sans" w:hAnsi="Plus Jakarta Sans"/>
          <w:b w:val="1"/>
        </w:rPr>
      </w:pPr>
      <w:bookmarkStart w:colFirst="0" w:colLast="0" w:name="_heading=h.nsl0z2qhow5x" w:id="0"/>
      <w:bookmarkEnd w:id="0"/>
      <w:r w:rsidDel="00000000" w:rsidR="00000000" w:rsidRPr="00000000">
        <w:rPr>
          <w:rtl w:val="0"/>
        </w:rPr>
        <w:t xml:space="preserve">Business Continuity and Disaster Recovery (BC/DR)</w:t>
      </w:r>
      <w:r w:rsidDel="00000000" w:rsidR="00000000" w:rsidRPr="00000000">
        <w:rPr>
          <w:rtl w:val="0"/>
        </w:rPr>
      </w:r>
    </w:p>
    <w:p w:rsidR="00000000" w:rsidDel="00000000" w:rsidP="00000000" w:rsidRDefault="00000000" w:rsidRPr="00000000" w14:paraId="00000002">
      <w:pPr>
        <w:pStyle w:val="Heading2"/>
        <w:keepNext w:val="0"/>
        <w:keepLines w:val="0"/>
        <w:rPr/>
      </w:pPr>
      <w:bookmarkStart w:colFirst="0" w:colLast="0" w:name="_heading=h.9anpbntscfqt" w:id="1"/>
      <w:bookmarkEnd w:id="1"/>
      <w:r w:rsidDel="00000000" w:rsidR="00000000" w:rsidRPr="00000000">
        <w:rPr>
          <w:rtl w:val="0"/>
        </w:rPr>
        <w:t xml:space="preserve">Purpose</w:t>
      </w:r>
    </w:p>
    <w:p w:rsidR="00000000" w:rsidDel="00000000" w:rsidP="00000000" w:rsidRDefault="00000000" w:rsidRPr="00000000" w14:paraId="00000003">
      <w:pPr>
        <w:numPr>
          <w:ilvl w:val="0"/>
          <w:numId w:val="8"/>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prepare the company in the event of service outages caused by factors beyond company control (e.g., natural disasters, man-made events).</w:t>
      </w:r>
    </w:p>
    <w:p w:rsidR="00000000" w:rsidDel="00000000" w:rsidP="00000000" w:rsidRDefault="00000000" w:rsidRPr="00000000" w14:paraId="00000004">
      <w:pPr>
        <w:numPr>
          <w:ilvl w:val="0"/>
          <w:numId w:val="8"/>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restore services to the widest extent possible in a minimum time frame.</w:t>
      </w:r>
    </w:p>
    <w:p w:rsidR="00000000" w:rsidDel="00000000" w:rsidP="00000000" w:rsidRDefault="00000000" w:rsidRPr="00000000" w14:paraId="00000005">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yjh0lsmpdu5n" w:id="2"/>
      <w:bookmarkEnd w:id="2"/>
      <w:r w:rsidDel="00000000" w:rsidR="00000000" w:rsidRPr="00000000">
        <w:rPr>
          <w:rFonts w:ascii="Plus Jakarta Sans" w:cs="Plus Jakarta Sans" w:eastAsia="Plus Jakarta Sans" w:hAnsi="Plus Jakarta Sans"/>
          <w:b w:val="1"/>
          <w:sz w:val="34"/>
          <w:szCs w:val="34"/>
          <w:rtl w:val="0"/>
        </w:rPr>
        <w:t xml:space="preserve">Scope</w:t>
      </w:r>
    </w:p>
    <w:p w:rsidR="00000000" w:rsidDel="00000000" w:rsidP="00000000" w:rsidRDefault="00000000" w:rsidRPr="00000000" w14:paraId="000000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Company information systems that are business-critical. This policy applies to all employees of the company and all relevant external parties, including but not limited to company contractors.</w:t>
      </w:r>
    </w:p>
    <w:p w:rsidR="00000000" w:rsidDel="00000000" w:rsidP="00000000" w:rsidRDefault="00000000" w:rsidRPr="00000000" w14:paraId="00000007">
      <w:pPr>
        <w:pStyle w:val="Title"/>
        <w:keepNext w:val="0"/>
        <w:keepLines w:val="0"/>
        <w:rPr/>
      </w:pPr>
      <w:bookmarkStart w:colFirst="0" w:colLast="0" w:name="_heading=h.3oilafi9vzv4" w:id="3"/>
      <w:bookmarkEnd w:id="3"/>
      <w:r w:rsidDel="00000000" w:rsidR="00000000" w:rsidRPr="00000000">
        <w:rPr>
          <w:rtl w:val="0"/>
        </w:rPr>
        <w:t xml:space="preserve">Policy</w:t>
      </w:r>
    </w:p>
    <w:p w:rsidR="00000000" w:rsidDel="00000000" w:rsidP="00000000" w:rsidRDefault="00000000" w:rsidRPr="00000000" w14:paraId="0000000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the event of a major disruption to production services and a disaster affecting the availability and/or security of the company office or hosting facilities for more than 24 hours, senior managers and executive staff shall determine mitigation actions based on this plan.</w:t>
      </w:r>
    </w:p>
    <w:p w:rsidR="00000000" w:rsidDel="00000000" w:rsidP="00000000" w:rsidRDefault="00000000" w:rsidRPr="00000000" w14:paraId="0000000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disaster recovery test, including a test of backup restoration processes, shall be performed on an annual basis. </w:t>
      </w:r>
      <w:r w:rsidDel="00000000" w:rsidR="00000000" w:rsidRPr="00000000">
        <w:rPr>
          <w:rFonts w:ascii="Plus Jakarta Sans" w:cs="Plus Jakarta Sans" w:eastAsia="Plus Jakarta Sans" w:hAnsi="Plus Jakarta Sans"/>
          <w:rtl w:val="0"/>
        </w:rPr>
        <w:t xml:space="preserve">In the case of an information security event or incident, refer to the Incident Response Plan.</w:t>
      </w:r>
    </w:p>
    <w:p w:rsidR="00000000" w:rsidDel="00000000" w:rsidP="00000000" w:rsidRDefault="00000000" w:rsidRPr="00000000" w14:paraId="0000000A">
      <w:pPr>
        <w:pStyle w:val="Heading1"/>
        <w:keepNext w:val="0"/>
        <w:keepLines w:val="0"/>
        <w:rPr/>
      </w:pPr>
      <w:bookmarkStart w:colFirst="0" w:colLast="0" w:name="_heading=h.g7wh1l36exyo" w:id="4"/>
      <w:bookmarkEnd w:id="4"/>
      <w:r w:rsidDel="00000000" w:rsidR="00000000" w:rsidRPr="00000000">
        <w:rPr>
          <w:rtl w:val="0"/>
        </w:rPr>
        <w:t xml:space="preserve">Communications and Escalation</w:t>
      </w:r>
    </w:p>
    <w:p w:rsidR="00000000" w:rsidDel="00000000" w:rsidP="00000000" w:rsidRDefault="00000000" w:rsidRPr="00000000" w14:paraId="0000000B">
      <w:pPr>
        <w:spacing w:after="240" w:before="240" w:lineRule="auto"/>
        <w:rPr/>
      </w:pPr>
      <w:r w:rsidDel="00000000" w:rsidR="00000000" w:rsidRPr="00000000">
        <w:rPr>
          <w:rFonts w:ascii="Plus Jakarta Sans" w:cs="Plus Jakarta Sans" w:eastAsia="Plus Jakarta Sans" w:hAnsi="Plus Jakarta Sans"/>
          <w:rtl w:val="0"/>
        </w:rPr>
        <w:t xml:space="preserve">All staff shall be notified upon activation of this plan. Based on what is available, communications shall take place over any available regular channels including via email, chat applications (ex: Slack, Teams, etc.), telephone, or text. </w:t>
      </w:r>
      <w:r w:rsidDel="00000000" w:rsidR="00000000" w:rsidRPr="00000000">
        <w:rPr>
          <w:rtl w:val="0"/>
        </w:rPr>
      </w:r>
    </w:p>
    <w:p w:rsidR="00000000" w:rsidDel="00000000" w:rsidP="00000000" w:rsidRDefault="00000000" w:rsidRPr="00000000" w14:paraId="0000000C">
      <w:pPr>
        <w:pStyle w:val="Heading1"/>
        <w:keepNext w:val="0"/>
        <w:keepLines w:val="0"/>
        <w:rPr/>
      </w:pPr>
      <w:bookmarkStart w:colFirst="0" w:colLast="0" w:name="_heading=h.kh60wla9mj4y" w:id="5"/>
      <w:bookmarkEnd w:id="5"/>
      <w:r w:rsidDel="00000000" w:rsidR="00000000" w:rsidRPr="00000000">
        <w:rPr>
          <w:rtl w:val="0"/>
        </w:rPr>
        <w:t xml:space="preserve">Roles and Responsibilities</w:t>
      </w:r>
    </w:p>
    <w:p w:rsidR="00000000" w:rsidDel="00000000" w:rsidP="00000000" w:rsidRDefault="00000000" w:rsidRPr="00000000" w14:paraId="0000000D">
      <w:pPr>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 Delegate: The Security Delegate shall lead BC/DR efforts to mitigate losses and recover the corporate network and information systems.</w:t>
      </w:r>
    </w:p>
    <w:p w:rsidR="00000000" w:rsidDel="00000000" w:rsidP="00000000" w:rsidRDefault="00000000" w:rsidRPr="00000000" w14:paraId="0000000E">
      <w:pPr>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Department Leads: Each department lead shall be responsible for communications with their departmental staff and any actions needed to maintain the continuity of their business functions. Departmental heads shall communicate regularly with executive staff and the IT Manager.</w:t>
      </w:r>
    </w:p>
    <w:p w:rsidR="00000000" w:rsidDel="00000000" w:rsidP="00000000" w:rsidRDefault="00000000" w:rsidRPr="00000000" w14:paraId="0000000F">
      <w:pPr>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Support: Customer support, in conjunction with the CEO, will be responsible for any external and client communications regarding any disaster or business continuity actions that are relevant to customers and third parties.</w:t>
      </w:r>
    </w:p>
    <w:p w:rsidR="00000000" w:rsidDel="00000000" w:rsidP="00000000" w:rsidRDefault="00000000" w:rsidRPr="00000000" w14:paraId="00000010">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jqv6562h4bbt" w:id="6"/>
      <w:bookmarkEnd w:id="6"/>
      <w:r w:rsidDel="00000000" w:rsidR="00000000" w:rsidRPr="00000000">
        <w:rPr>
          <w:rFonts w:ascii="Plus Jakarta Sans" w:cs="Plus Jakarta Sans" w:eastAsia="Plus Jakarta Sans" w:hAnsi="Plus Jakarta Sans"/>
          <w:b w:val="1"/>
          <w:sz w:val="34"/>
          <w:szCs w:val="34"/>
          <w:rtl w:val="0"/>
        </w:rPr>
        <w:t xml:space="preserve">Continuity of Critical Services</w:t>
      </w:r>
    </w:p>
    <w:p w:rsidR="00000000" w:rsidDel="00000000" w:rsidP="00000000" w:rsidRDefault="00000000" w:rsidRPr="00000000" w14:paraId="0000001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Procedures for maintaining the continuity of critical services in a disaster can be found in </w:t>
      </w:r>
      <w:r w:rsidDel="00000000" w:rsidR="00000000" w:rsidRPr="00000000">
        <w:rPr>
          <w:rFonts w:ascii="Plus Jakarta Sans" w:cs="Plus Jakarta Sans" w:eastAsia="Plus Jakarta Sans" w:hAnsi="Plus Jakarta Sans"/>
          <w:b w:val="1"/>
          <w:rtl w:val="0"/>
        </w:rPr>
        <w:t xml:space="preserve">Appendix A</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1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Recovery Time Objectives (RTO) and Recovery Point Objects (RPO) can be found in </w:t>
      </w:r>
      <w:r w:rsidDel="00000000" w:rsidR="00000000" w:rsidRPr="00000000">
        <w:rPr>
          <w:rFonts w:ascii="Plus Jakarta Sans" w:cs="Plus Jakarta Sans" w:eastAsia="Plus Jakarta Sans" w:hAnsi="Plus Jakarta Sans"/>
          <w:b w:val="1"/>
          <w:rtl w:val="0"/>
        </w:rPr>
        <w:t xml:space="preserve">Appendix B</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1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Strategy for maintaining continuity of services can be seen below:</w:t>
      </w:r>
    </w:p>
    <w:p w:rsidR="00000000" w:rsidDel="00000000" w:rsidP="00000000" w:rsidRDefault="00000000" w:rsidRPr="00000000" w14:paraId="00000014">
      <w:pPr>
        <w:numPr>
          <w:ilvl w:val="0"/>
          <w:numId w:val="1"/>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(Production) Service Delivery: Rely on hosting provider availability commitments and SLAs</w:t>
      </w:r>
    </w:p>
    <w:p w:rsidR="00000000" w:rsidDel="00000000" w:rsidP="00000000" w:rsidRDefault="00000000" w:rsidRPr="00000000" w14:paraId="00000015">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IT and Product: All systems are vendor-hosted SaaS applications</w:t>
      </w:r>
    </w:p>
    <w:p w:rsidR="00000000" w:rsidDel="00000000" w:rsidP="00000000" w:rsidRDefault="00000000" w:rsidRPr="00000000" w14:paraId="00000016">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Utilize an email service (ex: Gmail) and its distributed nature, relying on the email  platform’s standard-level agreements</w:t>
      </w:r>
    </w:p>
    <w:p w:rsidR="00000000" w:rsidDel="00000000" w:rsidP="00000000" w:rsidRDefault="00000000" w:rsidRPr="00000000" w14:paraId="00000017">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Finance, Legal, and HR: All systems are vendor-hosted SaaS applications</w:t>
      </w:r>
    </w:p>
    <w:p w:rsidR="00000000" w:rsidDel="00000000" w:rsidP="00000000" w:rsidRDefault="00000000" w:rsidRPr="00000000" w14:paraId="00000018">
      <w:pPr>
        <w:numPr>
          <w:ilvl w:val="0"/>
          <w:numId w:val="1"/>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Sales and Marketing: All systems are vendor-hosted SaaS applications</w:t>
      </w:r>
    </w:p>
    <w:p w:rsidR="00000000" w:rsidDel="00000000" w:rsidP="00000000" w:rsidRDefault="00000000" w:rsidRPr="00000000" w14:paraId="00000019">
      <w:pPr>
        <w:pStyle w:val="Heading1"/>
        <w:keepNext w:val="0"/>
        <w:keepLines w:val="0"/>
        <w:spacing w:before="280" w:lineRule="auto"/>
        <w:rPr/>
      </w:pPr>
      <w:bookmarkStart w:colFirst="0" w:colLast="0" w:name="_heading=h.oayf8icjnn6p" w:id="7"/>
      <w:bookmarkEnd w:id="7"/>
      <w:r w:rsidDel="00000000" w:rsidR="00000000" w:rsidRPr="00000000">
        <w:rPr>
          <w:rtl w:val="0"/>
        </w:rPr>
        <w:t xml:space="preserve">Plan Activation</w:t>
      </w:r>
    </w:p>
    <w:p w:rsidR="00000000" w:rsidDel="00000000" w:rsidP="00000000" w:rsidRDefault="00000000" w:rsidRPr="00000000" w14:paraId="0000001A">
      <w:pPr>
        <w:pStyle w:val="Heading3"/>
        <w:keepNext w:val="0"/>
        <w:keepLines w:val="0"/>
        <w:spacing w:before="280" w:lineRule="auto"/>
        <w:rPr/>
      </w:pPr>
      <w:bookmarkStart w:colFirst="0" w:colLast="0" w:name="_heading=h.w50x0g5y7pv2" w:id="8"/>
      <w:bookmarkEnd w:id="8"/>
      <w:r w:rsidDel="00000000" w:rsidR="00000000" w:rsidRPr="00000000">
        <w:rPr>
          <w:rFonts w:ascii="Plus Jakarta Sans" w:cs="Plus Jakarta Sans" w:eastAsia="Plus Jakarta Sans" w:hAnsi="Plus Jakarta Sans"/>
          <w:color w:val="000000"/>
          <w:sz w:val="22"/>
          <w:szCs w:val="22"/>
          <w:rtl w:val="0"/>
        </w:rPr>
        <w:t xml:space="preserve">This BC/DR shall be automatically activated in the event of the loss or unavailability of the Company office, or a natural disaster (i.e., severe weather, regional power outage, earthquake) affecting the larger primary cloud hosting facility.</w:t>
      </w:r>
      <w:r w:rsidDel="00000000" w:rsidR="00000000" w:rsidRPr="00000000">
        <w:rPr>
          <w:rtl w:val="0"/>
        </w:rPr>
      </w:r>
    </w:p>
    <w:p w:rsidR="00000000" w:rsidDel="00000000" w:rsidP="00000000" w:rsidRDefault="00000000" w:rsidRPr="00000000" w14:paraId="0000001B">
      <w:pPr>
        <w:pStyle w:val="Heading1"/>
        <w:keepNext w:val="0"/>
        <w:keepLines w:val="0"/>
        <w:spacing w:before="280" w:lineRule="auto"/>
        <w:rPr/>
      </w:pPr>
      <w:bookmarkStart w:colFirst="0" w:colLast="0" w:name="_heading=h.fzcygngfjsqo" w:id="9"/>
      <w:bookmarkEnd w:id="9"/>
      <w:r w:rsidDel="00000000" w:rsidR="00000000" w:rsidRPr="00000000">
        <w:rPr>
          <w:rtl w:val="0"/>
        </w:rPr>
        <w:t xml:space="preserve">Appendix A – Business Continuity Procedures and Scenario</w:t>
      </w:r>
    </w:p>
    <w:p w:rsidR="00000000" w:rsidDel="00000000" w:rsidP="00000000" w:rsidRDefault="00000000" w:rsidRPr="00000000" w14:paraId="0000001C">
      <w:pPr>
        <w:pStyle w:val="Heading2"/>
        <w:keepNext w:val="0"/>
        <w:keepLines w:val="0"/>
        <w:spacing w:before="280" w:lineRule="auto"/>
        <w:rPr>
          <w:rFonts w:ascii="Plus Jakarta Sans" w:cs="Plus Jakarta Sans" w:eastAsia="Plus Jakarta Sans" w:hAnsi="Plus Jakarta Sans"/>
        </w:rPr>
      </w:pPr>
      <w:bookmarkStart w:colFirst="0" w:colLast="0" w:name="_heading=h.p78aieojcz6x" w:id="10"/>
      <w:bookmarkEnd w:id="10"/>
      <w:r w:rsidDel="00000000" w:rsidR="00000000" w:rsidRPr="00000000">
        <w:rPr>
          <w:rFonts w:ascii="Plus Jakarta Sans" w:cs="Plus Jakarta Sans" w:eastAsia="Plus Jakarta Sans" w:hAnsi="Plus Jakarta Sans"/>
          <w:rtl w:val="0"/>
        </w:rPr>
        <w:t xml:space="preserve">Disaster Recovery Procedures</w:t>
      </w:r>
    </w:p>
    <w:p w:rsidR="00000000" w:rsidDel="00000000" w:rsidP="00000000" w:rsidRDefault="00000000" w:rsidRPr="00000000" w14:paraId="0000001D">
      <w:pPr>
        <w:pStyle w:val="Heading4"/>
        <w:keepNext w:val="0"/>
        <w:keepLines w:val="0"/>
        <w:spacing w:after="40" w:before="240" w:lineRule="auto"/>
        <w:rPr>
          <w:rFonts w:ascii="Plus Jakarta Sans" w:cs="Plus Jakarta Sans" w:eastAsia="Plus Jakarta Sans" w:hAnsi="Plus Jakarta Sans"/>
          <w:color w:val="000000"/>
          <w:sz w:val="22"/>
          <w:szCs w:val="22"/>
        </w:rPr>
      </w:pPr>
      <w:bookmarkStart w:colFirst="0" w:colLast="0" w:name="_heading=h.jmax7zw6svr4" w:id="11"/>
      <w:bookmarkEnd w:id="11"/>
      <w:r w:rsidDel="00000000" w:rsidR="00000000" w:rsidRPr="00000000">
        <w:rPr>
          <w:rFonts w:ascii="Plus Jakarta Sans" w:cs="Plus Jakarta Sans" w:eastAsia="Plus Jakarta Sans" w:hAnsi="Plus Jakarta Sans"/>
          <w:color w:val="000000"/>
          <w:sz w:val="22"/>
          <w:szCs w:val="22"/>
          <w:rtl w:val="0"/>
        </w:rPr>
        <w:t xml:space="preserve">Disaster recovery procedures are broken up into stages.</w:t>
      </w:r>
    </w:p>
    <w:p w:rsidR="00000000" w:rsidDel="00000000" w:rsidP="00000000" w:rsidRDefault="00000000" w:rsidRPr="00000000" w14:paraId="0000001E">
      <w:pPr>
        <w:pStyle w:val="Heading3"/>
        <w:rPr/>
      </w:pPr>
      <w:bookmarkStart w:colFirst="0" w:colLast="0" w:name="_heading=h.jhowu2sso4tf" w:id="12"/>
      <w:bookmarkEnd w:id="12"/>
      <w:r w:rsidDel="00000000" w:rsidR="00000000" w:rsidRPr="00000000">
        <w:rPr>
          <w:rtl w:val="0"/>
        </w:rPr>
        <w:t xml:space="preserve">1) Notification and Activation Phase</w:t>
      </w:r>
    </w:p>
    <w:p w:rsidR="00000000" w:rsidDel="00000000" w:rsidP="00000000" w:rsidRDefault="00000000" w:rsidRPr="00000000" w14:paraId="0000001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this phase, it is determined that this plan should be activated and the initial steps below are taken to notify internal and external stakeholders.</w:t>
      </w:r>
    </w:p>
    <w:p w:rsidR="00000000" w:rsidDel="00000000" w:rsidP="00000000" w:rsidRDefault="00000000" w:rsidRPr="00000000" w14:paraId="00000020">
      <w:pPr>
        <w:pStyle w:val="Heading4"/>
        <w:rPr/>
      </w:pPr>
      <w:bookmarkStart w:colFirst="0" w:colLast="0" w:name="_heading=h.k090ilbx5z1" w:id="13"/>
      <w:bookmarkEnd w:id="13"/>
      <w:r w:rsidDel="00000000" w:rsidR="00000000" w:rsidRPr="00000000">
        <w:rPr>
          <w:rtl w:val="0"/>
        </w:rPr>
        <w:t xml:space="preserve">Notification Sequence</w:t>
      </w:r>
    </w:p>
    <w:p w:rsidR="00000000" w:rsidDel="00000000" w:rsidP="00000000" w:rsidRDefault="00000000" w:rsidRPr="00000000" w14:paraId="00000021">
      <w:pPr>
        <w:numPr>
          <w:ilvl w:val="0"/>
          <w:numId w:val="3"/>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initial step is to notify the Security Delegate.</w:t>
      </w:r>
    </w:p>
    <w:p w:rsidR="00000000" w:rsidDel="00000000" w:rsidP="00000000" w:rsidRDefault="00000000" w:rsidRPr="00000000" w14:paraId="00000022">
      <w:pPr>
        <w:numPr>
          <w:ilvl w:val="0"/>
          <w:numId w:val="3"/>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Security Delegate notifies the hosting provider.</w:t>
      </w:r>
    </w:p>
    <w:p w:rsidR="00000000" w:rsidDel="00000000" w:rsidP="00000000" w:rsidRDefault="00000000" w:rsidRPr="00000000" w14:paraId="00000023">
      <w:pPr>
        <w:numPr>
          <w:ilvl w:val="0"/>
          <w:numId w:val="3"/>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Security Delegate contacts all department leads who in turn contact all staff to notify them of the activation of the plan.</w:t>
      </w:r>
    </w:p>
    <w:p w:rsidR="00000000" w:rsidDel="00000000" w:rsidP="00000000" w:rsidRDefault="00000000" w:rsidRPr="00000000" w14:paraId="00000024">
      <w:pPr>
        <w:pStyle w:val="Heading4"/>
        <w:spacing w:after="240" w:before="240" w:lineRule="auto"/>
        <w:rPr/>
      </w:pPr>
      <w:bookmarkStart w:colFirst="0" w:colLast="0" w:name="_heading=h.lyepnblepkmm" w:id="14"/>
      <w:bookmarkEnd w:id="14"/>
      <w:r w:rsidDel="00000000" w:rsidR="00000000" w:rsidRPr="00000000">
        <w:rPr>
          <w:rtl w:val="0"/>
        </w:rPr>
        <w:t xml:space="preserve">Damage Assessment</w:t>
      </w:r>
    </w:p>
    <w:p w:rsidR="00000000" w:rsidDel="00000000" w:rsidP="00000000" w:rsidRDefault="00000000" w:rsidRPr="00000000" w14:paraId="00000025">
      <w:pPr>
        <w:numPr>
          <w:ilvl w:val="0"/>
          <w:numId w:val="5"/>
        </w:numPr>
        <w:spacing w:after="24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Security Delegate, with help from engineering, assesses the situation and determines an appropriate plan to recover systems.</w:t>
      </w:r>
    </w:p>
    <w:p w:rsidR="00000000" w:rsidDel="00000000" w:rsidP="00000000" w:rsidRDefault="00000000" w:rsidRPr="00000000" w14:paraId="00000026">
      <w:pPr>
        <w:pStyle w:val="Heading3"/>
        <w:keepNext w:val="0"/>
        <w:keepLines w:val="0"/>
        <w:spacing w:after="40" w:before="240" w:lineRule="auto"/>
        <w:rPr>
          <w:rFonts w:ascii="Plus Jakarta Sans" w:cs="Plus Jakarta Sans" w:eastAsia="Plus Jakarta Sans" w:hAnsi="Plus Jakarta Sans"/>
          <w:color w:val="000000"/>
        </w:rPr>
      </w:pPr>
      <w:bookmarkStart w:colFirst="0" w:colLast="0" w:name="_heading=h.l90gl4guqocq" w:id="15"/>
      <w:bookmarkEnd w:id="15"/>
      <w:r w:rsidDel="00000000" w:rsidR="00000000" w:rsidRPr="00000000">
        <w:rPr>
          <w:rFonts w:ascii="Plus Jakarta Sans" w:cs="Plus Jakarta Sans" w:eastAsia="Plus Jakarta Sans" w:hAnsi="Plus Jakarta Sans"/>
          <w:color w:val="000000"/>
          <w:rtl w:val="0"/>
        </w:rPr>
        <w:t xml:space="preserve">2) Recovery Phase</w:t>
      </w:r>
    </w:p>
    <w:p w:rsidR="00000000" w:rsidDel="00000000" w:rsidP="00000000" w:rsidRDefault="00000000" w:rsidRPr="00000000" w14:paraId="0000002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phase of the plan outlines the steps to recover the company's systems to acceptable levels. The goal is to get company systems and applications back to a full, operational production state.</w:t>
      </w:r>
    </w:p>
    <w:p w:rsidR="00000000" w:rsidDel="00000000" w:rsidP="00000000" w:rsidRDefault="00000000" w:rsidRPr="00000000" w14:paraId="00000028">
      <w:pPr>
        <w:numPr>
          <w:ilvl w:val="0"/>
          <w:numId w:val="2"/>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Contact impacted customers and third parties.</w:t>
      </w:r>
    </w:p>
    <w:p w:rsidR="00000000" w:rsidDel="00000000" w:rsidP="00000000" w:rsidRDefault="00000000" w:rsidRPr="00000000" w14:paraId="00000029">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Start relocating data and services to new hosting providers and/or facilities.</w:t>
      </w:r>
    </w:p>
    <w:p w:rsidR="00000000" w:rsidDel="00000000" w:rsidP="00000000" w:rsidRDefault="00000000" w:rsidRPr="00000000" w14:paraId="0000002A">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Test system availability.</w:t>
      </w:r>
    </w:p>
    <w:p w:rsidR="00000000" w:rsidDel="00000000" w:rsidP="00000000" w:rsidRDefault="00000000" w:rsidRPr="00000000" w14:paraId="0000002B">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Test security controls.</w:t>
      </w:r>
    </w:p>
    <w:p w:rsidR="00000000" w:rsidDel="00000000" w:rsidP="00000000" w:rsidRDefault="00000000" w:rsidRPr="00000000" w14:paraId="0000002C">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Check software and OS versions to ensure they are up to date.</w:t>
      </w:r>
    </w:p>
    <w:p w:rsidR="00000000" w:rsidDel="00000000" w:rsidP="00000000" w:rsidRDefault="00000000" w:rsidRPr="00000000" w14:paraId="0000002D">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Once the infrastructure has been set up at the new site, migrate data.</w:t>
      </w:r>
    </w:p>
    <w:p w:rsidR="00000000" w:rsidDel="00000000" w:rsidP="00000000" w:rsidRDefault="00000000" w:rsidRPr="00000000" w14:paraId="0000002E">
      <w:pPr>
        <w:numPr>
          <w:ilvl w:val="0"/>
          <w:numId w:val="2"/>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Update any required DNS records to make new infrastructure available.</w:t>
      </w:r>
    </w:p>
    <w:p w:rsidR="00000000" w:rsidDel="00000000" w:rsidP="00000000" w:rsidRDefault="00000000" w:rsidRPr="00000000" w14:paraId="0000002F">
      <w:pPr>
        <w:pStyle w:val="Heading3"/>
        <w:keepNext w:val="0"/>
        <w:keepLines w:val="0"/>
        <w:spacing w:after="40" w:before="240" w:lineRule="auto"/>
        <w:rPr>
          <w:rFonts w:ascii="Plus Jakarta Sans" w:cs="Plus Jakarta Sans" w:eastAsia="Plus Jakarta Sans" w:hAnsi="Plus Jakarta Sans"/>
          <w:color w:val="000000"/>
        </w:rPr>
      </w:pPr>
      <w:bookmarkStart w:colFirst="0" w:colLast="0" w:name="_heading=h.xyn12su6849m" w:id="16"/>
      <w:bookmarkEnd w:id="16"/>
      <w:r w:rsidDel="00000000" w:rsidR="00000000" w:rsidRPr="00000000">
        <w:rPr>
          <w:rFonts w:ascii="Plus Jakarta Sans" w:cs="Plus Jakarta Sans" w:eastAsia="Plus Jakarta Sans" w:hAnsi="Plus Jakarta Sans"/>
          <w:color w:val="000000"/>
          <w:rtl w:val="0"/>
        </w:rPr>
        <w:t xml:space="preserve">3) Re-Establishment Phase</w:t>
      </w:r>
    </w:p>
    <w:p w:rsidR="00000000" w:rsidDel="00000000" w:rsidP="00000000" w:rsidRDefault="00000000" w:rsidRPr="00000000" w14:paraId="0000003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this phase, company systems are moved back to the original hosting provider. If this is deemed impossible given the nature of the disaster, the alternative site is to be converted to a primary site on an ongoing basis.</w:t>
      </w:r>
    </w:p>
    <w:p w:rsidR="00000000" w:rsidDel="00000000" w:rsidP="00000000" w:rsidRDefault="00000000" w:rsidRPr="00000000" w14:paraId="00000031">
      <w:pPr>
        <w:pStyle w:val="Heading4"/>
        <w:spacing w:after="240" w:before="240" w:lineRule="auto"/>
        <w:rPr/>
      </w:pPr>
      <w:bookmarkStart w:colFirst="0" w:colLast="0" w:name="_heading=h.v25u17b79jya" w:id="17"/>
      <w:bookmarkEnd w:id="17"/>
      <w:r w:rsidDel="00000000" w:rsidR="00000000" w:rsidRPr="00000000">
        <w:rPr>
          <w:rtl w:val="0"/>
        </w:rPr>
        <w:t xml:space="preserve">Original Hosting Site re-establishment</w:t>
      </w:r>
    </w:p>
    <w:p w:rsidR="00000000" w:rsidDel="00000000" w:rsidP="00000000" w:rsidRDefault="00000000" w:rsidRPr="00000000" w14:paraId="00000032">
      <w:pPr>
        <w:numPr>
          <w:ilvl w:val="0"/>
          <w:numId w:val="4"/>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Start relocating data and services to the original hosting provider and/or facilities.</w:t>
      </w:r>
    </w:p>
    <w:p w:rsidR="00000000" w:rsidDel="00000000" w:rsidP="00000000" w:rsidRDefault="00000000" w:rsidRPr="00000000" w14:paraId="00000033">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Test system availability.</w:t>
      </w:r>
    </w:p>
    <w:p w:rsidR="00000000" w:rsidDel="00000000" w:rsidP="00000000" w:rsidRDefault="00000000" w:rsidRPr="00000000" w14:paraId="00000034">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Test security controls.</w:t>
      </w:r>
    </w:p>
    <w:p w:rsidR="00000000" w:rsidDel="00000000" w:rsidP="00000000" w:rsidRDefault="00000000" w:rsidRPr="00000000" w14:paraId="00000035">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Check software and OS versions to ensure up to date.</w:t>
      </w:r>
    </w:p>
    <w:p w:rsidR="00000000" w:rsidDel="00000000" w:rsidP="00000000" w:rsidRDefault="00000000" w:rsidRPr="00000000" w14:paraId="00000036">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Once the infrastructure has been set up at the new site, migrate data.</w:t>
      </w:r>
    </w:p>
    <w:p w:rsidR="00000000" w:rsidDel="00000000" w:rsidP="00000000" w:rsidRDefault="00000000" w:rsidRPr="00000000" w14:paraId="00000037">
      <w:pPr>
        <w:numPr>
          <w:ilvl w:val="0"/>
          <w:numId w:val="4"/>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Update any required DNS records to make new infrastructure available.</w:t>
      </w:r>
    </w:p>
    <w:p w:rsidR="00000000" w:rsidDel="00000000" w:rsidP="00000000" w:rsidRDefault="00000000" w:rsidRPr="00000000" w14:paraId="00000038">
      <w:pPr>
        <w:pStyle w:val="Heading4"/>
        <w:spacing w:after="240" w:before="240" w:lineRule="auto"/>
        <w:rPr/>
      </w:pPr>
      <w:bookmarkStart w:colFirst="0" w:colLast="0" w:name="_heading=h.3isohr4go190" w:id="18"/>
      <w:bookmarkEnd w:id="18"/>
      <w:r w:rsidDel="00000000" w:rsidR="00000000" w:rsidRPr="00000000">
        <w:rPr>
          <w:rtl w:val="0"/>
        </w:rPr>
        <w:t xml:space="preserve">Plan Deactivation</w:t>
      </w:r>
    </w:p>
    <w:p w:rsidR="00000000" w:rsidDel="00000000" w:rsidP="00000000" w:rsidRDefault="00000000" w:rsidRPr="00000000" w14:paraId="0000003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the Company environment is moved back to the original site from the alternative site, all hardware used at the alternate site should be handled and disposed of according to Company policy. At this point, the Security Delegate can terminate this plan as operations have returned to normal.</w:t>
      </w:r>
    </w:p>
    <w:p w:rsidR="00000000" w:rsidDel="00000000" w:rsidP="00000000" w:rsidRDefault="00000000" w:rsidRPr="00000000" w14:paraId="0000003A">
      <w:pPr>
        <w:pStyle w:val="Heading1"/>
        <w:keepNext w:val="0"/>
        <w:keepLines w:val="0"/>
        <w:rPr/>
      </w:pPr>
      <w:bookmarkStart w:colFirst="0" w:colLast="0" w:name="_heading=h.upfmlucvyrwn" w:id="19"/>
      <w:bookmarkEnd w:id="19"/>
      <w:r w:rsidDel="00000000" w:rsidR="00000000" w:rsidRPr="00000000">
        <w:rPr>
          <w:rtl w:val="0"/>
        </w:rPr>
        <w:t xml:space="preserve">Business Continuity Scenarios</w:t>
      </w:r>
    </w:p>
    <w:p w:rsidR="00000000" w:rsidDel="00000000" w:rsidP="00000000" w:rsidRDefault="00000000" w:rsidRPr="00000000" w14:paraId="0000003B">
      <w:pPr>
        <w:pStyle w:val="Heading2"/>
        <w:keepNext w:val="0"/>
        <w:keepLines w:val="0"/>
        <w:spacing w:before="280" w:lineRule="auto"/>
        <w:rPr/>
      </w:pPr>
      <w:bookmarkStart w:colFirst="0" w:colLast="0" w:name="_heading=h.oymt6zyl8cit" w:id="20"/>
      <w:bookmarkEnd w:id="20"/>
      <w:r w:rsidDel="00000000" w:rsidR="00000000" w:rsidRPr="00000000">
        <w:rPr>
          <w:rtl w:val="0"/>
        </w:rPr>
        <w:t xml:space="preserve">Disaster Event or Offline at HQ</w:t>
      </w:r>
    </w:p>
    <w:p w:rsidR="00000000" w:rsidDel="00000000" w:rsidP="00000000" w:rsidRDefault="00000000" w:rsidRPr="00000000" w14:paraId="0000003C">
      <w:pPr>
        <w:numPr>
          <w:ilvl w:val="0"/>
          <w:numId w:val="7"/>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Services and systems required for business operations are  cloud-hosted</w:t>
      </w:r>
    </w:p>
    <w:p w:rsidR="00000000" w:rsidDel="00000000" w:rsidP="00000000" w:rsidRDefault="00000000" w:rsidRPr="00000000" w14:paraId="0000003D">
      <w:pPr>
        <w:numPr>
          <w:ilvl w:val="0"/>
          <w:numId w:val="7"/>
        </w:numPr>
        <w:spacing w:after="240" w:before="0" w:lineRule="auto"/>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In the event of an HQ network/connectivity failure, staff can connect using mobile data</w:t>
      </w:r>
      <w:r w:rsidDel="00000000" w:rsidR="00000000" w:rsidRPr="00000000">
        <w:rPr>
          <w:rtl w:val="0"/>
        </w:rPr>
      </w:r>
    </w:p>
    <w:p w:rsidR="00000000" w:rsidDel="00000000" w:rsidP="00000000" w:rsidRDefault="00000000" w:rsidRPr="00000000" w14:paraId="0000003E">
      <w:pPr>
        <w:pStyle w:val="Heading3"/>
        <w:keepNext w:val="0"/>
        <w:keepLines w:val="0"/>
        <w:spacing w:after="40" w:lineRule="auto"/>
        <w:rPr/>
      </w:pPr>
      <w:bookmarkStart w:colFirst="0" w:colLast="0" w:name="_heading=h.8suoeem3mjn7" w:id="21"/>
      <w:bookmarkEnd w:id="21"/>
      <w:r w:rsidDel="00000000" w:rsidR="00000000" w:rsidRPr="00000000">
        <w:rPr>
          <w:rtl w:val="0"/>
        </w:rPr>
        <w:t xml:space="preserve">Procedure:</w:t>
      </w:r>
    </w:p>
    <w:p w:rsidR="00000000" w:rsidDel="00000000" w:rsidP="00000000" w:rsidRDefault="00000000" w:rsidRPr="00000000" w14:paraId="0000003F">
      <w:pPr>
        <w:numPr>
          <w:ilvl w:val="0"/>
          <w:numId w:val="6"/>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HQ staff moves to mobile data instead of Wifi</w:t>
      </w:r>
    </w:p>
    <w:p w:rsidR="00000000" w:rsidDel="00000000" w:rsidP="00000000" w:rsidRDefault="00000000" w:rsidRPr="00000000" w14:paraId="00000040">
      <w:pPr>
        <w:numPr>
          <w:ilvl w:val="0"/>
          <w:numId w:val="6"/>
        </w:numPr>
        <w:spacing w:after="240" w:before="0" w:lineRule="auto"/>
        <w:ind w:left="720" w:hanging="360"/>
        <w:rPr>
          <w:rFonts w:ascii="Plus Jakarta Sans" w:cs="Plus Jakarta Sans" w:eastAsia="Plus Jakarta Sans" w:hAnsi="Plus Jakarta Sans"/>
          <w:u w:val="none"/>
        </w:rPr>
      </w:pPr>
      <w:r w:rsidDel="00000000" w:rsidR="00000000" w:rsidRPr="00000000">
        <w:rPr>
          <w:rtl w:val="0"/>
        </w:rPr>
        <w:t xml:space="preserve">Move to</w:t>
      </w:r>
      <w:r w:rsidDel="00000000" w:rsidR="00000000" w:rsidRPr="00000000">
        <w:rPr>
          <w:rFonts w:ascii="Plus Jakarta Sans" w:cs="Plus Jakarta Sans" w:eastAsia="Plus Jakarta Sans" w:hAnsi="Plus Jakarta Sans"/>
          <w:rtl w:val="0"/>
        </w:rPr>
        <w:t xml:space="preserve"> remote work to seamlessly maintain operations</w:t>
      </w:r>
      <w:r w:rsidDel="00000000" w:rsidR="00000000" w:rsidRPr="00000000">
        <w:rPr>
          <w:rtl w:val="0"/>
        </w:rPr>
      </w:r>
    </w:p>
    <w:p w:rsidR="00000000" w:rsidDel="00000000" w:rsidP="00000000" w:rsidRDefault="00000000" w:rsidRPr="00000000" w14:paraId="00000041">
      <w:pPr>
        <w:pStyle w:val="Heading2"/>
        <w:keepNext w:val="0"/>
        <w:keepLines w:val="0"/>
        <w:spacing w:before="280" w:lineRule="auto"/>
        <w:rPr/>
      </w:pPr>
      <w:bookmarkStart w:colFirst="0" w:colLast="0" w:name="_heading=h.xuj1cp398bg" w:id="22"/>
      <w:bookmarkEnd w:id="22"/>
      <w:r w:rsidDel="00000000" w:rsidR="00000000" w:rsidRPr="00000000">
        <w:rPr>
          <w:rtl w:val="0"/>
        </w:rPr>
        <w:t xml:space="preserve">SaaS Tools Down</w:t>
      </w:r>
      <w:r w:rsidDel="00000000" w:rsidR="00000000" w:rsidRPr="00000000">
        <w:rPr>
          <w:rtl w:val="0"/>
        </w:rPr>
      </w:r>
    </w:p>
    <w:p w:rsidR="00000000" w:rsidDel="00000000" w:rsidP="00000000" w:rsidRDefault="00000000" w:rsidRPr="00000000" w14:paraId="00000042">
      <w:pPr>
        <w:rPr>
          <w:rFonts w:ascii="Plus Jakarta Sans" w:cs="Plus Jakarta Sans" w:eastAsia="Plus Jakarta Sans" w:hAnsi="Plus Jakarta Sans"/>
        </w:rPr>
      </w:pPr>
      <w:r w:rsidDel="00000000" w:rsidR="00000000" w:rsidRPr="00000000">
        <w:rPr>
          <w:rtl w:val="0"/>
        </w:rPr>
        <w:t xml:space="preserve">SaaS tools included in this list are defined as tools that are critical to maintaining customer-facing services and internal operations.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1"/>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995"/>
        <w:gridCol w:w="6195"/>
        <w:tblGridChange w:id="0">
          <w:tblGrid>
            <w:gridCol w:w="1635"/>
            <w:gridCol w:w="1995"/>
            <w:gridCol w:w="6195"/>
          </w:tblGrid>
        </w:tblGridChange>
      </w:tblGrid>
      <w:tr>
        <w:trPr>
          <w:cantSplit w:val="0"/>
          <w:tblHeader w:val="1"/>
        </w:trPr>
        <w:tc>
          <w:tcPr>
            <w:shd w:fill="cfe2f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Necessary SaaS tools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b w:val="1"/>
                <w:rtl w:val="0"/>
              </w:rPr>
              <w:t xml:space="preserve">Impacted functions</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BC/DR Procedure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Google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Sales, Customer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b w:val="1"/>
                <w:rtl w:val="0"/>
              </w:rPr>
              <w:t xml:space="preserve">Switch to alternate email</w:t>
            </w:r>
            <w:r w:rsidDel="00000000" w:rsidR="00000000" w:rsidRPr="00000000">
              <w:rPr>
                <w:rtl w:val="0"/>
              </w:rPr>
              <w:t xml:space="preserve">: Instruct employees to use pre-designated backup email accounts (e.g., personal accounts) and Slack for essential communication.</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b w:val="1"/>
                <w:rtl w:val="0"/>
              </w:rPr>
              <w:t xml:space="preserve">Access cached documents</w:t>
            </w:r>
            <w:r w:rsidDel="00000000" w:rsidR="00000000" w:rsidRPr="00000000">
              <w:rPr>
                <w:rtl w:val="0"/>
              </w:rPr>
              <w:t xml:space="preserve">: Use locally synced or cached versions of critical Google Docs, Sheets, and Slides where available.</w:t>
              <w:br w:type="textWrapping"/>
            </w:r>
          </w:p>
          <w:p w:rsidR="00000000" w:rsidDel="00000000" w:rsidP="00000000" w:rsidRDefault="00000000" w:rsidRPr="00000000" w14:paraId="0000004C">
            <w:pPr>
              <w:widowControl w:val="0"/>
              <w:spacing w:line="240" w:lineRule="auto"/>
              <w:rPr/>
            </w:pPr>
            <w:r w:rsidDel="00000000" w:rsidR="00000000" w:rsidRPr="00000000">
              <w:rPr>
                <w:b w:val="1"/>
                <w:rtl w:val="0"/>
              </w:rPr>
              <w:t xml:space="preserve">Redirect communication</w:t>
            </w:r>
            <w:r w:rsidDel="00000000" w:rsidR="00000000" w:rsidRPr="00000000">
              <w:rPr>
                <w:rtl w:val="0"/>
              </w:rPr>
              <w:t xml:space="preserve">: Notify customers and third parties via Slack or SMS of temporary email unavailability; update status page and website.</w:t>
              <w:br w:type="textWrapping"/>
            </w:r>
          </w:p>
          <w:p w:rsidR="00000000" w:rsidDel="00000000" w:rsidP="00000000" w:rsidRDefault="00000000" w:rsidRPr="00000000" w14:paraId="0000004D">
            <w:pPr>
              <w:widowControl w:val="0"/>
              <w:spacing w:line="240" w:lineRule="auto"/>
              <w:rPr/>
            </w:pPr>
            <w:r w:rsidDel="00000000" w:rsidR="00000000" w:rsidRPr="00000000">
              <w:rPr>
                <w:b w:val="1"/>
                <w:rtl w:val="0"/>
              </w:rPr>
              <w:t xml:space="preserve">Activate backup collaboration tools</w:t>
            </w:r>
            <w:r w:rsidDel="00000000" w:rsidR="00000000" w:rsidRPr="00000000">
              <w:rPr>
                <w:rtl w:val="0"/>
              </w:rPr>
              <w:t xml:space="preserve">: Shift internal coordination to Slack</w:t>
              <w:br w:type="textWrapping"/>
            </w:r>
          </w:p>
          <w:p w:rsidR="00000000" w:rsidDel="00000000" w:rsidP="00000000" w:rsidRDefault="00000000" w:rsidRPr="00000000" w14:paraId="0000004E">
            <w:pPr>
              <w:widowControl w:val="0"/>
              <w:spacing w:line="240" w:lineRule="auto"/>
              <w:rPr/>
            </w:pPr>
            <w:r w:rsidDel="00000000" w:rsidR="00000000" w:rsidRPr="00000000">
              <w:rPr>
                <w:b w:val="1"/>
                <w:rtl w:val="0"/>
              </w:rPr>
              <w:t xml:space="preserve">Escalate to Google support</w:t>
            </w:r>
            <w:r w:rsidDel="00000000" w:rsidR="00000000" w:rsidRPr="00000000">
              <w:rPr>
                <w:rtl w:val="0"/>
              </w:rPr>
              <w:t xml:space="preserve">: Contact Google Workspace support to log and monitor the outage status and estimated recovery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t xml:space="preserve">Microsoft 365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Customers in trial, Sales, Customer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b w:val="1"/>
                <w:rtl w:val="0"/>
              </w:rPr>
              <w:t xml:space="preserve">Use Google Workspace fallback</w:t>
            </w:r>
            <w:r w:rsidDel="00000000" w:rsidR="00000000" w:rsidRPr="00000000">
              <w:rPr>
                <w:rtl w:val="0"/>
              </w:rPr>
              <w:t xml:space="preserve">: Redirect communications and document sharing through Google Workspace.</w:t>
              <w:br w:type="textWrapping"/>
            </w:r>
          </w:p>
          <w:p w:rsidR="00000000" w:rsidDel="00000000" w:rsidP="00000000" w:rsidRDefault="00000000" w:rsidRPr="00000000" w14:paraId="00000052">
            <w:pPr>
              <w:widowControl w:val="0"/>
              <w:spacing w:line="240" w:lineRule="auto"/>
              <w:rPr/>
            </w:pPr>
            <w:r w:rsidDel="00000000" w:rsidR="00000000" w:rsidRPr="00000000">
              <w:rPr>
                <w:b w:val="1"/>
                <w:rtl w:val="0"/>
              </w:rPr>
              <w:t xml:space="preserve">Switch communication tools</w:t>
            </w:r>
            <w:r w:rsidDel="00000000" w:rsidR="00000000" w:rsidRPr="00000000">
              <w:rPr>
                <w:rtl w:val="0"/>
              </w:rPr>
              <w:t xml:space="preserve">: Use Slack, mobile messaging, or alternative video conferencing tools (Google Meet) for meetings and collaboration.</w:t>
              <w:br w:type="textWrapping"/>
            </w:r>
          </w:p>
          <w:p w:rsidR="00000000" w:rsidDel="00000000" w:rsidP="00000000" w:rsidRDefault="00000000" w:rsidRPr="00000000" w14:paraId="00000053">
            <w:pPr>
              <w:widowControl w:val="0"/>
              <w:spacing w:line="240" w:lineRule="auto"/>
              <w:rPr/>
            </w:pPr>
            <w:r w:rsidDel="00000000" w:rsidR="00000000" w:rsidRPr="00000000">
              <w:rPr>
                <w:b w:val="1"/>
                <w:rtl w:val="0"/>
              </w:rPr>
              <w:t xml:space="preserve">Notify stakeholders</w:t>
            </w:r>
            <w:r w:rsidDel="00000000" w:rsidR="00000000" w:rsidRPr="00000000">
              <w:rPr>
                <w:rtl w:val="0"/>
              </w:rPr>
              <w:t xml:space="preserve">: Inform affected internal and external users of the issue and provide guidance on alternative communication and file-sharing methods (email and Google Drive).</w:t>
              <w:br w:type="textWrapping"/>
            </w:r>
          </w:p>
          <w:p w:rsidR="00000000" w:rsidDel="00000000" w:rsidP="00000000" w:rsidRDefault="00000000" w:rsidRPr="00000000" w14:paraId="00000054">
            <w:pPr>
              <w:widowControl w:val="0"/>
              <w:spacing w:line="240" w:lineRule="auto"/>
              <w:rPr/>
            </w:pPr>
            <w:r w:rsidDel="00000000" w:rsidR="00000000" w:rsidRPr="00000000">
              <w:rPr>
                <w:b w:val="1"/>
                <w:rtl w:val="0"/>
              </w:rPr>
              <w:t xml:space="preserve">Engage Microsoft support</w:t>
            </w:r>
            <w:r w:rsidDel="00000000" w:rsidR="00000000" w:rsidRPr="00000000">
              <w:rPr>
                <w:rtl w:val="0"/>
              </w:rPr>
              <w:t xml:space="preserve">: Open a priority support case with Microsoft to track resolution progress and potential workarounds.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All internal employees, new customers to be onboarded via secure password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b w:val="1"/>
                <w:rtl w:val="0"/>
              </w:rPr>
              <w:t xml:space="preserve">Limit changes to infrastructure</w:t>
            </w:r>
            <w:r w:rsidDel="00000000" w:rsidR="00000000" w:rsidRPr="00000000">
              <w:rPr>
                <w:rtl w:val="0"/>
              </w:rPr>
              <w:t xml:space="preserve">: Freeze non-critical deployments or configuration changes that require access to secrets or credentials.</w:t>
              <w:br w:type="textWrapping"/>
            </w:r>
          </w:p>
          <w:p w:rsidR="00000000" w:rsidDel="00000000" w:rsidP="00000000" w:rsidRDefault="00000000" w:rsidRPr="00000000" w14:paraId="00000058">
            <w:pPr>
              <w:widowControl w:val="0"/>
              <w:spacing w:line="240" w:lineRule="auto"/>
              <w:rPr/>
            </w:pPr>
            <w:r w:rsidDel="00000000" w:rsidR="00000000" w:rsidRPr="00000000">
              <w:rPr>
                <w:b w:val="1"/>
                <w:rtl w:val="0"/>
              </w:rPr>
              <w:t xml:space="preserve">Coordinate via secure channels</w:t>
            </w:r>
            <w:r w:rsidDel="00000000" w:rsidR="00000000" w:rsidRPr="00000000">
              <w:rPr>
                <w:rtl w:val="0"/>
              </w:rPr>
              <w:t xml:space="preserve">: Communicate sensitive updates using pre-agreed secure channels (e.g., Slack messages, or if not possible, a dedicated Whatsapp group)</w:t>
              <w:br w:type="textWrapping"/>
            </w:r>
          </w:p>
          <w:p w:rsidR="00000000" w:rsidDel="00000000" w:rsidP="00000000" w:rsidRDefault="00000000" w:rsidRPr="00000000" w14:paraId="00000059">
            <w:pPr>
              <w:widowControl w:val="0"/>
              <w:spacing w:line="240" w:lineRule="auto"/>
              <w:rPr/>
            </w:pPr>
            <w:r w:rsidDel="00000000" w:rsidR="00000000" w:rsidRPr="00000000">
              <w:rPr>
                <w:b w:val="1"/>
                <w:rtl w:val="0"/>
              </w:rPr>
              <w:t xml:space="preserve">Document manual workarounds</w:t>
            </w:r>
            <w:r w:rsidDel="00000000" w:rsidR="00000000" w:rsidRPr="00000000">
              <w:rPr>
                <w:rtl w:val="0"/>
              </w:rPr>
              <w:t xml:space="preserve">: Log any temporary password or secret handling procedures used during the outage for later auditing and reconciliation.</w:t>
              <w:br w:type="textWrapping"/>
            </w:r>
          </w:p>
          <w:p w:rsidR="00000000" w:rsidDel="00000000" w:rsidP="00000000" w:rsidRDefault="00000000" w:rsidRPr="00000000" w14:paraId="0000005A">
            <w:pPr>
              <w:widowControl w:val="0"/>
              <w:spacing w:line="240" w:lineRule="auto"/>
              <w:rPr/>
            </w:pPr>
            <w:r w:rsidDel="00000000" w:rsidR="00000000" w:rsidRPr="00000000">
              <w:rPr>
                <w:b w:val="1"/>
                <w:rtl w:val="0"/>
              </w:rPr>
              <w:t xml:space="preserve">Monitor 1Password status</w:t>
            </w:r>
            <w:r w:rsidDel="00000000" w:rsidR="00000000" w:rsidRPr="00000000">
              <w:rPr>
                <w:rtl w:val="0"/>
              </w:rPr>
              <w:t xml:space="preserve">: Check 1Password’s status page and engage vendor support for updates and estimated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Microsoft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All customers on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b w:val="1"/>
                <w:rtl w:val="0"/>
              </w:rPr>
              <w:t xml:space="preserve">Notify customers immediately</w:t>
            </w:r>
            <w:r w:rsidDel="00000000" w:rsidR="00000000" w:rsidRPr="00000000">
              <w:rPr>
                <w:rtl w:val="0"/>
              </w:rPr>
              <w:t xml:space="preserve">: Send communications via email explaining the outage and expected impact.</w:t>
              <w:br w:type="textWrapping"/>
            </w:r>
          </w:p>
          <w:p w:rsidR="00000000" w:rsidDel="00000000" w:rsidP="00000000" w:rsidRDefault="00000000" w:rsidRPr="00000000" w14:paraId="0000005E">
            <w:pPr>
              <w:widowControl w:val="0"/>
              <w:spacing w:line="240" w:lineRule="auto"/>
              <w:rPr/>
            </w:pPr>
            <w:r w:rsidDel="00000000" w:rsidR="00000000" w:rsidRPr="00000000">
              <w:rPr>
                <w:b w:val="1"/>
                <w:rtl w:val="0"/>
              </w:rPr>
              <w:t xml:space="preserve">Activate cloud failover plan</w:t>
            </w:r>
            <w:r w:rsidDel="00000000" w:rsidR="00000000" w:rsidRPr="00000000">
              <w:rPr>
                <w:rtl w:val="0"/>
              </w:rPr>
              <w:t xml:space="preserve">: If feasible (for Normain-hosted customers only), begin transitioning critical services to a pre-approved alternate hosting environment or cloud provider (i.e. OVHCloud).</w:t>
              <w:br w:type="textWrapping"/>
            </w:r>
          </w:p>
          <w:p w:rsidR="00000000" w:rsidDel="00000000" w:rsidP="00000000" w:rsidRDefault="00000000" w:rsidRPr="00000000" w14:paraId="0000005F">
            <w:pPr>
              <w:widowControl w:val="0"/>
              <w:spacing w:line="240" w:lineRule="auto"/>
              <w:rPr/>
            </w:pPr>
            <w:r w:rsidDel="00000000" w:rsidR="00000000" w:rsidRPr="00000000">
              <w:rPr>
                <w:b w:val="1"/>
                <w:rtl w:val="0"/>
              </w:rPr>
              <w:t xml:space="preserve">Pause deployments</w:t>
            </w:r>
            <w:r w:rsidDel="00000000" w:rsidR="00000000" w:rsidRPr="00000000">
              <w:rPr>
                <w:rtl w:val="0"/>
              </w:rPr>
              <w:t xml:space="preserve">: Halt ongoing deployments or infrastructure changes to prevent further risk or data inconsistencies.</w:t>
              <w:br w:type="textWrapping"/>
            </w:r>
          </w:p>
          <w:p w:rsidR="00000000" w:rsidDel="00000000" w:rsidP="00000000" w:rsidRDefault="00000000" w:rsidRPr="00000000" w14:paraId="00000060">
            <w:pPr>
              <w:widowControl w:val="0"/>
              <w:spacing w:line="240" w:lineRule="auto"/>
              <w:rPr/>
            </w:pPr>
            <w:r w:rsidDel="00000000" w:rsidR="00000000" w:rsidRPr="00000000">
              <w:rPr>
                <w:b w:val="1"/>
                <w:rtl w:val="0"/>
              </w:rPr>
              <w:t xml:space="preserve">Review Azure status and SLAs</w:t>
            </w:r>
            <w:r w:rsidDel="00000000" w:rsidR="00000000" w:rsidRPr="00000000">
              <w:rPr>
                <w:rtl w:val="0"/>
              </w:rPr>
              <w:t xml:space="preserve">: Monitor Azure’s official status page and contact Azure support to confirm the scope, root cause, and timeline.</w:t>
              <w:br w:type="textWrapping"/>
            </w:r>
          </w:p>
          <w:p w:rsidR="00000000" w:rsidDel="00000000" w:rsidP="00000000" w:rsidRDefault="00000000" w:rsidRPr="00000000" w14:paraId="00000061">
            <w:pPr>
              <w:widowControl w:val="0"/>
              <w:spacing w:line="240" w:lineRule="auto"/>
              <w:rPr/>
            </w:pPr>
            <w:r w:rsidDel="00000000" w:rsidR="00000000" w:rsidRPr="00000000">
              <w:rPr>
                <w:b w:val="1"/>
                <w:rtl w:val="0"/>
              </w:rPr>
              <w:t xml:space="preserve">Prepare for extended outage</w:t>
            </w:r>
            <w:r w:rsidDel="00000000" w:rsidR="00000000" w:rsidRPr="00000000">
              <w:rPr>
                <w:rtl w:val="0"/>
              </w:rPr>
              <w:t xml:space="preserve">: If unavailability exceeds RTO thresholds, initiate customer-facing recovery steps (e.g., activating backup environments or providing service credits).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Fortnox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b w:val="1"/>
                <w:rtl w:val="0"/>
              </w:rPr>
              <w:t xml:space="preserve">Pause financial operations</w:t>
            </w:r>
            <w:r w:rsidDel="00000000" w:rsidR="00000000" w:rsidRPr="00000000">
              <w:rPr>
                <w:rtl w:val="0"/>
              </w:rPr>
              <w:t xml:space="preserve">: Temporarily suspend activities that require Fortnox access, such as invoicing, payroll processing, and accounting entries.</w:t>
              <w:br w:type="textWrapping"/>
            </w:r>
          </w:p>
          <w:p w:rsidR="00000000" w:rsidDel="00000000" w:rsidP="00000000" w:rsidRDefault="00000000" w:rsidRPr="00000000" w14:paraId="00000065">
            <w:pPr>
              <w:widowControl w:val="0"/>
              <w:spacing w:line="240" w:lineRule="auto"/>
              <w:rPr/>
            </w:pPr>
            <w:r w:rsidDel="00000000" w:rsidR="00000000" w:rsidRPr="00000000">
              <w:rPr>
                <w:b w:val="1"/>
                <w:rtl w:val="0"/>
              </w:rPr>
              <w:t xml:space="preserve">Switch to manual tracking</w:t>
            </w:r>
            <w:r w:rsidDel="00000000" w:rsidR="00000000" w:rsidRPr="00000000">
              <w:rPr>
                <w:rtl w:val="0"/>
              </w:rPr>
              <w:t xml:space="preserve">: Record key transactions in a secure spreadsheet for later reconciliation.</w:t>
              <w:br w:type="textWrapping"/>
            </w:r>
          </w:p>
          <w:p w:rsidR="00000000" w:rsidDel="00000000" w:rsidP="00000000" w:rsidRDefault="00000000" w:rsidRPr="00000000" w14:paraId="00000066">
            <w:pPr>
              <w:widowControl w:val="0"/>
              <w:spacing w:line="240" w:lineRule="auto"/>
              <w:rPr/>
            </w:pPr>
            <w:r w:rsidDel="00000000" w:rsidR="00000000" w:rsidRPr="00000000">
              <w:rPr>
                <w:b w:val="1"/>
                <w:rtl w:val="0"/>
              </w:rPr>
              <w:t xml:space="preserve">Notify internal stakeholders</w:t>
            </w:r>
            <w:r w:rsidDel="00000000" w:rsidR="00000000" w:rsidRPr="00000000">
              <w:rPr>
                <w:rtl w:val="0"/>
              </w:rPr>
              <w:t xml:space="preserve">: Inform finance, HR, and legal teams of the outage and provide estimated duration of outage.</w:t>
              <w:br w:type="textWrapping"/>
            </w:r>
          </w:p>
          <w:p w:rsidR="00000000" w:rsidDel="00000000" w:rsidP="00000000" w:rsidRDefault="00000000" w:rsidRPr="00000000" w14:paraId="00000067">
            <w:pPr>
              <w:widowControl w:val="0"/>
              <w:spacing w:line="240" w:lineRule="auto"/>
              <w:rPr/>
            </w:pPr>
            <w:r w:rsidDel="00000000" w:rsidR="00000000" w:rsidRPr="00000000">
              <w:rPr>
                <w:b w:val="1"/>
                <w:rtl w:val="0"/>
              </w:rPr>
              <w:t xml:space="preserve">Monitor vendor recovery</w:t>
            </w:r>
            <w:r w:rsidDel="00000000" w:rsidR="00000000" w:rsidRPr="00000000">
              <w:rPr>
                <w:rtl w:val="0"/>
              </w:rPr>
              <w:t xml:space="preserve">: Check Fortnox status updates and escalate through vendor support if downtime exceeds expected SLA.</w:t>
              <w:br w:type="textWrapping"/>
            </w:r>
          </w:p>
          <w:p w:rsidR="00000000" w:rsidDel="00000000" w:rsidP="00000000" w:rsidRDefault="00000000" w:rsidRPr="00000000" w14:paraId="00000068">
            <w:pPr>
              <w:widowControl w:val="0"/>
              <w:spacing w:line="240" w:lineRule="auto"/>
              <w:rPr/>
            </w:pPr>
            <w:r w:rsidDel="00000000" w:rsidR="00000000" w:rsidRPr="00000000">
              <w:rPr>
                <w:b w:val="1"/>
                <w:rtl w:val="0"/>
              </w:rPr>
              <w:t xml:space="preserve">Plan data re-entry</w:t>
            </w:r>
            <w:r w:rsidDel="00000000" w:rsidR="00000000" w:rsidRPr="00000000">
              <w:rPr>
                <w:rtl w:val="0"/>
              </w:rPr>
              <w:t xml:space="preserve">: Prepare to input any manually tracked data into Fortnox once access is restored, ensuring data integrity and audit 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Swedbank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Payments to vendors,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b w:val="1"/>
                <w:rtl w:val="0"/>
              </w:rPr>
              <w:t xml:space="preserve">Delay financial transactions</w:t>
            </w:r>
            <w:r w:rsidDel="00000000" w:rsidR="00000000" w:rsidRPr="00000000">
              <w:rPr>
                <w:rtl w:val="0"/>
              </w:rPr>
              <w:t xml:space="preserve">: Postpone payments, transfers, and salary disbursements until bank services are restored.</w:t>
              <w:br w:type="textWrapping"/>
            </w:r>
          </w:p>
          <w:p w:rsidR="00000000" w:rsidDel="00000000" w:rsidP="00000000" w:rsidRDefault="00000000" w:rsidRPr="00000000" w14:paraId="0000006C">
            <w:pPr>
              <w:widowControl w:val="0"/>
              <w:spacing w:line="240" w:lineRule="auto"/>
              <w:rPr/>
            </w:pPr>
            <w:r w:rsidDel="00000000" w:rsidR="00000000" w:rsidRPr="00000000">
              <w:rPr>
                <w:b w:val="1"/>
                <w:rtl w:val="0"/>
              </w:rPr>
              <w:t xml:space="preserve">Use alternate banking channels</w:t>
            </w:r>
            <w:r w:rsidDel="00000000" w:rsidR="00000000" w:rsidRPr="00000000">
              <w:rPr>
                <w:rtl w:val="0"/>
              </w:rPr>
              <w:t xml:space="preserve">: If available, switch to a backup banking provider (Revolut) or use Swedbank physical bank access for critical transactions (</w:t>
            </w:r>
            <w:r w:rsidDel="00000000" w:rsidR="00000000" w:rsidRPr="00000000">
              <w:rPr>
                <w:rtl w:val="0"/>
              </w:rPr>
              <w:t xml:space="preserve">Karlbergsvägen 12, 102 31 Stockholm)</w:t>
            </w:r>
            <w:r w:rsidDel="00000000" w:rsidR="00000000" w:rsidRPr="00000000">
              <w:rPr>
                <w:rtl w:val="0"/>
              </w:rPr>
              <w:br w:type="textWrapping"/>
            </w:r>
          </w:p>
          <w:p w:rsidR="00000000" w:rsidDel="00000000" w:rsidP="00000000" w:rsidRDefault="00000000" w:rsidRPr="00000000" w14:paraId="0000006D">
            <w:pPr>
              <w:widowControl w:val="0"/>
              <w:spacing w:line="240" w:lineRule="auto"/>
              <w:rPr/>
            </w:pPr>
            <w:r w:rsidDel="00000000" w:rsidR="00000000" w:rsidRPr="00000000">
              <w:rPr>
                <w:b w:val="1"/>
                <w:rtl w:val="0"/>
              </w:rPr>
              <w:t xml:space="preserve">Record pending actions</w:t>
            </w:r>
            <w:r w:rsidDel="00000000" w:rsidR="00000000" w:rsidRPr="00000000">
              <w:rPr>
                <w:rtl w:val="0"/>
              </w:rPr>
              <w:t xml:space="preserve">: Log all attempted or delayed transactions for later processing and reconciliation.</w:t>
              <w:br w:type="textWrapping"/>
            </w:r>
          </w:p>
          <w:p w:rsidR="00000000" w:rsidDel="00000000" w:rsidP="00000000" w:rsidRDefault="00000000" w:rsidRPr="00000000" w14:paraId="0000006E">
            <w:pPr>
              <w:widowControl w:val="0"/>
              <w:spacing w:line="240" w:lineRule="auto"/>
              <w:rPr/>
            </w:pPr>
            <w:r w:rsidDel="00000000" w:rsidR="00000000" w:rsidRPr="00000000">
              <w:rPr>
                <w:b w:val="1"/>
                <w:rtl w:val="0"/>
              </w:rPr>
              <w:t xml:space="preserve">Notify affected parties</w:t>
            </w:r>
            <w:r w:rsidDel="00000000" w:rsidR="00000000" w:rsidRPr="00000000">
              <w:rPr>
                <w:rtl w:val="0"/>
              </w:rPr>
              <w:t xml:space="preserve">: Inform vendors, employees, or customers of payment delays and expected resolution timelines.</w:t>
              <w:br w:type="textWrapping"/>
            </w:r>
          </w:p>
          <w:p w:rsidR="00000000" w:rsidDel="00000000" w:rsidP="00000000" w:rsidRDefault="00000000" w:rsidRPr="00000000" w14:paraId="0000006F">
            <w:pPr>
              <w:widowControl w:val="0"/>
              <w:spacing w:line="240" w:lineRule="auto"/>
              <w:rPr/>
            </w:pPr>
            <w:r w:rsidDel="00000000" w:rsidR="00000000" w:rsidRPr="00000000">
              <w:rPr>
                <w:b w:val="1"/>
                <w:rtl w:val="0"/>
              </w:rPr>
              <w:t xml:space="preserve">Engage Swedbank support</w:t>
            </w:r>
            <w:r w:rsidDel="00000000" w:rsidR="00000000" w:rsidRPr="00000000">
              <w:rPr>
                <w:rtl w:val="0"/>
              </w:rPr>
              <w:t xml:space="preserve">: Contact relationship managers or business banking support to report the issue and request status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All internal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b w:val="1"/>
                <w:rtl w:val="0"/>
              </w:rPr>
              <w:t xml:space="preserve">Switch to alternate communication tools</w:t>
            </w:r>
            <w:r w:rsidDel="00000000" w:rsidR="00000000" w:rsidRPr="00000000">
              <w:rPr>
                <w:rtl w:val="0"/>
              </w:rPr>
              <w:t xml:space="preserve">: Move internal communications to alternative solutions, in this order of priority:</w:t>
            </w:r>
          </w:p>
          <w:p w:rsidR="00000000" w:rsidDel="00000000" w:rsidP="00000000" w:rsidRDefault="00000000" w:rsidRPr="00000000" w14:paraId="00000073">
            <w:pPr>
              <w:widowControl w:val="0"/>
              <w:numPr>
                <w:ilvl w:val="0"/>
                <w:numId w:val="10"/>
              </w:numPr>
              <w:spacing w:line="240" w:lineRule="auto"/>
              <w:ind w:left="720" w:hanging="360"/>
              <w:rPr>
                <w:u w:val="none"/>
              </w:rPr>
            </w:pPr>
            <w:r w:rsidDel="00000000" w:rsidR="00000000" w:rsidRPr="00000000">
              <w:rPr>
                <w:rtl w:val="0"/>
              </w:rPr>
              <w:t xml:space="preserve">Email</w:t>
            </w:r>
          </w:p>
          <w:p w:rsidR="00000000" w:rsidDel="00000000" w:rsidP="00000000" w:rsidRDefault="00000000" w:rsidRPr="00000000" w14:paraId="00000074">
            <w:pPr>
              <w:widowControl w:val="0"/>
              <w:numPr>
                <w:ilvl w:val="0"/>
                <w:numId w:val="10"/>
              </w:numPr>
              <w:spacing w:line="240" w:lineRule="auto"/>
              <w:ind w:left="720" w:hanging="360"/>
            </w:pPr>
            <w:r w:rsidDel="00000000" w:rsidR="00000000" w:rsidRPr="00000000">
              <w:rPr>
                <w:rtl w:val="0"/>
              </w:rPr>
              <w:t xml:space="preserve">Video conferencing platforms (Google Meet)</w:t>
            </w:r>
          </w:p>
          <w:p w:rsidR="00000000" w:rsidDel="00000000" w:rsidP="00000000" w:rsidRDefault="00000000" w:rsidRPr="00000000" w14:paraId="00000075">
            <w:pPr>
              <w:widowControl w:val="0"/>
              <w:numPr>
                <w:ilvl w:val="0"/>
                <w:numId w:val="10"/>
              </w:numPr>
              <w:spacing w:line="240" w:lineRule="auto"/>
              <w:ind w:left="720" w:hanging="360"/>
              <w:rPr>
                <w:u w:val="none"/>
              </w:rPr>
            </w:pPr>
            <w:r w:rsidDel="00000000" w:rsidR="00000000" w:rsidRPr="00000000">
              <w:rPr>
                <w:rtl w:val="0"/>
              </w:rPr>
              <w:t xml:space="preserve">Whatsapp</w:t>
              <w:br w:type="textWrapping"/>
            </w:r>
          </w:p>
          <w:p w:rsidR="00000000" w:rsidDel="00000000" w:rsidP="00000000" w:rsidRDefault="00000000" w:rsidRPr="00000000" w14:paraId="00000076">
            <w:pPr>
              <w:widowControl w:val="0"/>
              <w:spacing w:line="240" w:lineRule="auto"/>
              <w:rPr/>
            </w:pPr>
            <w:r w:rsidDel="00000000" w:rsidR="00000000" w:rsidRPr="00000000">
              <w:rPr>
                <w:b w:val="1"/>
                <w:rtl w:val="0"/>
              </w:rPr>
              <w:t xml:space="preserve">Use phone for critical coordination</w:t>
            </w:r>
            <w:r w:rsidDel="00000000" w:rsidR="00000000" w:rsidRPr="00000000">
              <w:rPr>
                <w:rtl w:val="0"/>
              </w:rPr>
              <w:t xml:space="preserve">: Encourage teams to use mobile calls for time-sensitive collaboration.</w:t>
              <w:br w:type="textWrapping"/>
            </w:r>
          </w:p>
          <w:p w:rsidR="00000000" w:rsidDel="00000000" w:rsidP="00000000" w:rsidRDefault="00000000" w:rsidRPr="00000000" w14:paraId="00000077">
            <w:pPr>
              <w:widowControl w:val="0"/>
              <w:spacing w:line="240" w:lineRule="auto"/>
              <w:rPr/>
            </w:pPr>
            <w:r w:rsidDel="00000000" w:rsidR="00000000" w:rsidRPr="00000000">
              <w:rPr>
                <w:b w:val="1"/>
                <w:rtl w:val="0"/>
              </w:rPr>
              <w:t xml:space="preserve">Inform staff of fallback plan</w:t>
            </w:r>
            <w:r w:rsidDel="00000000" w:rsidR="00000000" w:rsidRPr="00000000">
              <w:rPr>
                <w:rtl w:val="0"/>
              </w:rPr>
              <w:t xml:space="preserve">: Remind teams of backup communication protocols and ensure department leads cascade updates.</w:t>
              <w:br w:type="textWrapping"/>
            </w:r>
          </w:p>
          <w:p w:rsidR="00000000" w:rsidDel="00000000" w:rsidP="00000000" w:rsidRDefault="00000000" w:rsidRPr="00000000" w14:paraId="00000078">
            <w:pPr>
              <w:widowControl w:val="0"/>
              <w:spacing w:line="240" w:lineRule="auto"/>
              <w:rPr/>
            </w:pPr>
            <w:r w:rsidDel="00000000" w:rsidR="00000000" w:rsidRPr="00000000">
              <w:rPr>
                <w:b w:val="1"/>
                <w:rtl w:val="0"/>
              </w:rPr>
              <w:t xml:space="preserve">Enable backup alerting</w:t>
            </w:r>
            <w:r w:rsidDel="00000000" w:rsidR="00000000" w:rsidRPr="00000000">
              <w:rPr>
                <w:rtl w:val="0"/>
              </w:rPr>
              <w:t xml:space="preserve">: Reroute system alerts and incident notifications to alternate channels, where Slack is part of alerting workflows.</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b w:val="1"/>
                <w:rtl w:val="0"/>
              </w:rPr>
              <w:t xml:space="preserve">Monitor Slack status</w:t>
            </w:r>
            <w:r w:rsidDel="00000000" w:rsidR="00000000" w:rsidRPr="00000000">
              <w:rPr>
                <w:rtl w:val="0"/>
              </w:rPr>
              <w:t xml:space="preserve">: Check Slack’s status page and escalate through business support channels if downtime exceeds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Superhuman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All internal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rPr/>
            </w:pPr>
            <w:r w:rsidDel="00000000" w:rsidR="00000000" w:rsidRPr="00000000">
              <w:rPr>
                <w:b w:val="1"/>
                <w:rtl w:val="0"/>
              </w:rPr>
              <w:t xml:space="preserve">Access email via Gmail web</w:t>
            </w:r>
            <w:r w:rsidDel="00000000" w:rsidR="00000000" w:rsidRPr="00000000">
              <w:rPr>
                <w:rtl w:val="0"/>
              </w:rPr>
              <w:t xml:space="preserve">: Instruct employees to log in directly to Gmail via web or mobile to continue email operations.</w:t>
            </w:r>
          </w:p>
          <w:p w:rsidR="00000000" w:rsidDel="00000000" w:rsidP="00000000" w:rsidRDefault="00000000" w:rsidRPr="00000000" w14:paraId="0000007E">
            <w:pPr>
              <w:widowControl w:val="0"/>
              <w:spacing w:after="240" w:before="240" w:line="240" w:lineRule="auto"/>
              <w:rPr/>
            </w:pPr>
            <w:r w:rsidDel="00000000" w:rsidR="00000000" w:rsidRPr="00000000">
              <w:rPr>
                <w:b w:val="1"/>
                <w:rtl w:val="0"/>
              </w:rPr>
              <w:t xml:space="preserve">Notify affected teams</w:t>
            </w:r>
            <w:r w:rsidDel="00000000" w:rsidR="00000000" w:rsidRPr="00000000">
              <w:rPr>
                <w:rtl w:val="0"/>
              </w:rPr>
              <w:t xml:space="preserve">: Inform staff of the outage and recommend interim access methods for continuity.</w:t>
            </w:r>
          </w:p>
          <w:p w:rsidR="00000000" w:rsidDel="00000000" w:rsidP="00000000" w:rsidRDefault="00000000" w:rsidRPr="00000000" w14:paraId="0000007F">
            <w:pPr>
              <w:widowControl w:val="0"/>
              <w:spacing w:after="240" w:before="240" w:line="240" w:lineRule="auto"/>
              <w:rPr/>
            </w:pPr>
            <w:r w:rsidDel="00000000" w:rsidR="00000000" w:rsidRPr="00000000">
              <w:rPr>
                <w:b w:val="1"/>
                <w:rtl w:val="0"/>
              </w:rPr>
              <w:t xml:space="preserve">Pause non-critical email campaigns</w:t>
            </w:r>
            <w:r w:rsidDel="00000000" w:rsidR="00000000" w:rsidRPr="00000000">
              <w:rPr>
                <w:rtl w:val="0"/>
              </w:rPr>
              <w:t xml:space="preserve">: Temporarily halt scheduled outreach or automated emails until normal email workflows resume.</w:t>
            </w:r>
          </w:p>
          <w:p w:rsidR="00000000" w:rsidDel="00000000" w:rsidP="00000000" w:rsidRDefault="00000000" w:rsidRPr="00000000" w14:paraId="00000080">
            <w:pPr>
              <w:widowControl w:val="0"/>
              <w:spacing w:after="240" w:before="240" w:line="240" w:lineRule="auto"/>
              <w:rPr/>
            </w:pPr>
            <w:r w:rsidDel="00000000" w:rsidR="00000000" w:rsidRPr="00000000">
              <w:rPr>
                <w:b w:val="1"/>
                <w:rtl w:val="0"/>
              </w:rPr>
              <w:t xml:space="preserve">Check Superhuman support and status</w:t>
            </w:r>
            <w:r w:rsidDel="00000000" w:rsidR="00000000" w:rsidRPr="00000000">
              <w:rPr>
                <w:rtl w:val="0"/>
              </w:rPr>
              <w:t xml:space="preserve">: Monitor Superhuman’s status page and contact support for resolution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b w:val="1"/>
                <w:rtl w:val="0"/>
              </w:rPr>
              <w:t xml:space="preserve">Pause code deployments</w:t>
            </w:r>
            <w:r w:rsidDel="00000000" w:rsidR="00000000" w:rsidRPr="00000000">
              <w:rPr>
                <w:rtl w:val="0"/>
              </w:rPr>
              <w:t xml:space="preserve">: Freeze all deployments and CI/CD processes to prevent inconsistencies or failed pushes.</w:t>
              <w:br w:type="textWrapping"/>
            </w:r>
          </w:p>
          <w:p w:rsidR="00000000" w:rsidDel="00000000" w:rsidP="00000000" w:rsidRDefault="00000000" w:rsidRPr="00000000" w14:paraId="00000084">
            <w:pPr>
              <w:widowControl w:val="0"/>
              <w:spacing w:line="240" w:lineRule="auto"/>
              <w:rPr/>
            </w:pPr>
            <w:r w:rsidDel="00000000" w:rsidR="00000000" w:rsidRPr="00000000">
              <w:rPr>
                <w:b w:val="1"/>
                <w:rtl w:val="0"/>
              </w:rPr>
              <w:t xml:space="preserve">Use local repositories</w:t>
            </w:r>
            <w:r w:rsidDel="00000000" w:rsidR="00000000" w:rsidRPr="00000000">
              <w:rPr>
                <w:rtl w:val="0"/>
              </w:rPr>
              <w:t xml:space="preserve">: Developers should continue work using local Git repos and queue commits for later push.</w:t>
              <w:br w:type="textWrapping"/>
            </w:r>
          </w:p>
          <w:p w:rsidR="00000000" w:rsidDel="00000000" w:rsidP="00000000" w:rsidRDefault="00000000" w:rsidRPr="00000000" w14:paraId="00000085">
            <w:pPr>
              <w:widowControl w:val="0"/>
              <w:spacing w:line="240" w:lineRule="auto"/>
              <w:rPr/>
            </w:pPr>
            <w:r w:rsidDel="00000000" w:rsidR="00000000" w:rsidRPr="00000000">
              <w:rPr>
                <w:b w:val="1"/>
                <w:rtl w:val="0"/>
              </w:rPr>
              <w:t xml:space="preserve">Notify engineering team</w:t>
            </w:r>
            <w:r w:rsidDel="00000000" w:rsidR="00000000" w:rsidRPr="00000000">
              <w:rPr>
                <w:rtl w:val="0"/>
              </w:rPr>
              <w:t xml:space="preserve">: Communicate the outage impact and revised procedures to all affected team members.</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b w:val="1"/>
                <w:rtl w:val="0"/>
              </w:rPr>
              <w:t xml:space="preserve">Notify customers</w:t>
            </w:r>
            <w:r w:rsidDel="00000000" w:rsidR="00000000" w:rsidRPr="00000000">
              <w:rPr>
                <w:rtl w:val="0"/>
              </w:rPr>
              <w:t xml:space="preserve">: Email customers of outage, estimated impact, and estimated time to resumed operations.</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b w:val="1"/>
                <w:rtl w:val="0"/>
              </w:rPr>
              <w:t xml:space="preserve">Monitor GitHub status</w:t>
            </w:r>
            <w:r w:rsidDel="00000000" w:rsidR="00000000" w:rsidRPr="00000000">
              <w:rPr>
                <w:rtl w:val="0"/>
              </w:rPr>
              <w:t xml:space="preserve">: Follow GitHub's status page and support channels for updates and guidance.</w:t>
            </w:r>
          </w:p>
        </w:tc>
      </w:tr>
      <w:tr>
        <w:trPr>
          <w:cantSplit w:val="0"/>
          <w:trHeight w:val="4907.4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Cloudflare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rPr>
            </w:pPr>
            <w:r w:rsidDel="00000000" w:rsidR="00000000" w:rsidRPr="00000000">
              <w:rPr>
                <w:rtl w:val="0"/>
              </w:rPr>
              <w:t xml:space="preserve">Engineering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b w:val="1"/>
                <w:rtl w:val="0"/>
              </w:rPr>
              <w:t xml:space="preserve">Switch DNS to backup provider</w:t>
            </w:r>
            <w:r w:rsidDel="00000000" w:rsidR="00000000" w:rsidRPr="00000000">
              <w:rPr>
                <w:rtl w:val="0"/>
              </w:rPr>
              <w:t xml:space="preserve">: If configured, initiate DNS failover to a secondary DNS provider to restore external service access.</w:t>
              <w:br w:type="textWrapping"/>
            </w:r>
          </w:p>
          <w:p w:rsidR="00000000" w:rsidDel="00000000" w:rsidP="00000000" w:rsidRDefault="00000000" w:rsidRPr="00000000" w14:paraId="0000008D">
            <w:pPr>
              <w:widowControl w:val="0"/>
              <w:spacing w:line="240" w:lineRule="auto"/>
              <w:rPr/>
            </w:pPr>
            <w:r w:rsidDel="00000000" w:rsidR="00000000" w:rsidRPr="00000000">
              <w:rPr>
                <w:b w:val="1"/>
                <w:rtl w:val="0"/>
              </w:rPr>
              <w:t xml:space="preserve">Bypass CDN if feasible</w:t>
            </w:r>
            <w:r w:rsidDel="00000000" w:rsidR="00000000" w:rsidRPr="00000000">
              <w:rPr>
                <w:rtl w:val="0"/>
              </w:rPr>
              <w:t xml:space="preserve">: Route traffic directly to origin servers if architecture supports it, acknowledging performance/security trade-offs.</w:t>
              <w:br w:type="textWrapping"/>
            </w:r>
          </w:p>
          <w:p w:rsidR="00000000" w:rsidDel="00000000" w:rsidP="00000000" w:rsidRDefault="00000000" w:rsidRPr="00000000" w14:paraId="0000008E">
            <w:pPr>
              <w:widowControl w:val="0"/>
              <w:spacing w:line="240" w:lineRule="auto"/>
              <w:rPr/>
            </w:pPr>
            <w:r w:rsidDel="00000000" w:rsidR="00000000" w:rsidRPr="00000000">
              <w:rPr>
                <w:b w:val="1"/>
                <w:rtl w:val="0"/>
              </w:rPr>
              <w:t xml:space="preserve">Monitor service exposure</w:t>
            </w:r>
            <w:r w:rsidDel="00000000" w:rsidR="00000000" w:rsidRPr="00000000">
              <w:rPr>
                <w:rtl w:val="0"/>
              </w:rPr>
              <w:t xml:space="preserve">: Review firewall and DDoS protection posture, and prepare to apply compensating controls at the origin or hosting layer.</w:t>
              <w:br w:type="textWrapping"/>
            </w:r>
          </w:p>
          <w:p w:rsidR="00000000" w:rsidDel="00000000" w:rsidP="00000000" w:rsidRDefault="00000000" w:rsidRPr="00000000" w14:paraId="0000008F">
            <w:pPr>
              <w:widowControl w:val="0"/>
              <w:spacing w:line="240" w:lineRule="auto"/>
              <w:rPr/>
            </w:pPr>
            <w:r w:rsidDel="00000000" w:rsidR="00000000" w:rsidRPr="00000000">
              <w:rPr>
                <w:b w:val="1"/>
                <w:rtl w:val="0"/>
              </w:rPr>
              <w:t xml:space="preserve">Inform users and customers</w:t>
            </w:r>
            <w:r w:rsidDel="00000000" w:rsidR="00000000" w:rsidRPr="00000000">
              <w:rPr>
                <w:rtl w:val="0"/>
              </w:rPr>
              <w:t xml:space="preserve">: Communicate any expected impact on availability or performance via status page or direct email to customers.</w:t>
              <w:br w:type="textWrapping"/>
            </w:r>
          </w:p>
          <w:p w:rsidR="00000000" w:rsidDel="00000000" w:rsidP="00000000" w:rsidRDefault="00000000" w:rsidRPr="00000000" w14:paraId="00000090">
            <w:pPr>
              <w:widowControl w:val="0"/>
              <w:spacing w:line="240" w:lineRule="auto"/>
              <w:rPr/>
            </w:pPr>
            <w:r w:rsidDel="00000000" w:rsidR="00000000" w:rsidRPr="00000000">
              <w:rPr>
                <w:b w:val="1"/>
                <w:rtl w:val="0"/>
              </w:rPr>
              <w:t xml:space="preserve">Engage Cloudflare support</w:t>
            </w:r>
            <w:r w:rsidDel="00000000" w:rsidR="00000000" w:rsidRPr="00000000">
              <w:rPr>
                <w:rtl w:val="0"/>
              </w:rPr>
              <w:t xml:space="preserve">: Open a priority support case and follow incident updates closely.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t xml:space="preserve">Cursor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rPr>
            </w:pPr>
            <w:r w:rsidDel="00000000" w:rsidR="00000000" w:rsidRPr="00000000">
              <w:rPr>
                <w:rtl w:val="0"/>
              </w:rPr>
              <w:t xml:space="preserve">Engineering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b w:val="1"/>
                <w:rtl w:val="0"/>
              </w:rPr>
              <w:t xml:space="preserve">Use alternate coding environments</w:t>
            </w:r>
            <w:r w:rsidDel="00000000" w:rsidR="00000000" w:rsidRPr="00000000">
              <w:rPr>
                <w:rtl w:val="0"/>
              </w:rPr>
              <w:t xml:space="preserve">: Direct engineers to switch to local IDEs (e.g., VS Code) for development work.</w:t>
              <w:br w:type="textWrapping"/>
            </w:r>
          </w:p>
          <w:p w:rsidR="00000000" w:rsidDel="00000000" w:rsidP="00000000" w:rsidRDefault="00000000" w:rsidRPr="00000000" w14:paraId="00000094">
            <w:pPr>
              <w:widowControl w:val="0"/>
              <w:spacing w:line="240" w:lineRule="auto"/>
              <w:rPr/>
            </w:pPr>
            <w:r w:rsidDel="00000000" w:rsidR="00000000" w:rsidRPr="00000000">
              <w:rPr>
                <w:b w:val="1"/>
                <w:rtl w:val="0"/>
              </w:rPr>
              <w:t xml:space="preserve">Manually sync code</w:t>
            </w:r>
            <w:r w:rsidDel="00000000" w:rsidR="00000000" w:rsidRPr="00000000">
              <w:rPr>
                <w:rtl w:val="0"/>
              </w:rPr>
              <w:t xml:space="preserve">: Ensure any code or notes generated during the outage are saved and later synced back into Cursor when restored.</w:t>
              <w:br w:type="textWrapping"/>
            </w:r>
          </w:p>
          <w:p w:rsidR="00000000" w:rsidDel="00000000" w:rsidP="00000000" w:rsidRDefault="00000000" w:rsidRPr="00000000" w14:paraId="00000095">
            <w:pPr>
              <w:widowControl w:val="0"/>
              <w:spacing w:line="240" w:lineRule="auto"/>
              <w:rPr/>
            </w:pPr>
            <w:r w:rsidDel="00000000" w:rsidR="00000000" w:rsidRPr="00000000">
              <w:rPr>
                <w:b w:val="1"/>
                <w:rtl w:val="0"/>
              </w:rPr>
              <w:t xml:space="preserve">Notify team leads</w:t>
            </w:r>
            <w:r w:rsidDel="00000000" w:rsidR="00000000" w:rsidRPr="00000000">
              <w:rPr>
                <w:rtl w:val="0"/>
              </w:rPr>
              <w:t xml:space="preserve">: Alert engineering and product leads to coordinate around blocked or delayed Cursor-dependent workflows.</w:t>
              <w:br w:type="textWrapping"/>
            </w:r>
          </w:p>
          <w:p w:rsidR="00000000" w:rsidDel="00000000" w:rsidP="00000000" w:rsidRDefault="00000000" w:rsidRPr="00000000" w14:paraId="00000096">
            <w:pPr>
              <w:widowControl w:val="0"/>
              <w:spacing w:line="240" w:lineRule="auto"/>
              <w:rPr/>
            </w:pPr>
            <w:r w:rsidDel="00000000" w:rsidR="00000000" w:rsidRPr="00000000">
              <w:rPr>
                <w:b w:val="1"/>
                <w:rtl w:val="0"/>
              </w:rPr>
              <w:t xml:space="preserve">Track outage duration</w:t>
            </w:r>
            <w:r w:rsidDel="00000000" w:rsidR="00000000" w:rsidRPr="00000000">
              <w:rPr>
                <w:rtl w:val="0"/>
              </w:rPr>
              <w:t xml:space="preserve">: Monitor Cursor’s status page and support responses for estimated recovery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t xml:space="preserve">Linear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All internal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b w:val="1"/>
                <w:rtl w:val="0"/>
              </w:rPr>
              <w:t xml:space="preserve">Switch to backup tracking</w:t>
            </w:r>
            <w:r w:rsidDel="00000000" w:rsidR="00000000" w:rsidRPr="00000000">
              <w:rPr>
                <w:rtl w:val="0"/>
              </w:rPr>
              <w:t xml:space="preserve">: Use a dedicated Slack channel to log and track critical issues and tasks during the outage.</w:t>
              <w:br w:type="textWrapping"/>
            </w:r>
          </w:p>
          <w:p w:rsidR="00000000" w:rsidDel="00000000" w:rsidP="00000000" w:rsidRDefault="00000000" w:rsidRPr="00000000" w14:paraId="0000009A">
            <w:pPr>
              <w:widowControl w:val="0"/>
              <w:spacing w:line="240" w:lineRule="auto"/>
              <w:rPr/>
            </w:pPr>
            <w:r w:rsidDel="00000000" w:rsidR="00000000" w:rsidRPr="00000000">
              <w:rPr>
                <w:b w:val="1"/>
                <w:rtl w:val="0"/>
              </w:rPr>
              <w:t xml:space="preserve">Notify product and engineering teams</w:t>
            </w:r>
            <w:r w:rsidDel="00000000" w:rsidR="00000000" w:rsidRPr="00000000">
              <w:rPr>
                <w:rtl w:val="0"/>
              </w:rPr>
              <w:t xml:space="preserve">: Communicate outage status and provide instructions for interim task management.</w:t>
              <w:br w:type="textWrapping"/>
            </w:r>
          </w:p>
          <w:p w:rsidR="00000000" w:rsidDel="00000000" w:rsidP="00000000" w:rsidRDefault="00000000" w:rsidRPr="00000000" w14:paraId="0000009B">
            <w:pPr>
              <w:widowControl w:val="0"/>
              <w:spacing w:line="240" w:lineRule="auto"/>
              <w:rPr/>
            </w:pPr>
            <w:r w:rsidDel="00000000" w:rsidR="00000000" w:rsidRPr="00000000">
              <w:rPr>
                <w:b w:val="1"/>
                <w:rtl w:val="0"/>
              </w:rPr>
              <w:t xml:space="preserve">Monitor Linear status</w:t>
            </w:r>
            <w:r w:rsidDel="00000000" w:rsidR="00000000" w:rsidRPr="00000000">
              <w:rPr>
                <w:rtl w:val="0"/>
              </w:rPr>
              <w:t xml:space="preserve">: Check the official status page and engage support to track incident resolution.</w:t>
            </w:r>
          </w:p>
        </w:tc>
      </w:tr>
    </w:tbl>
    <w:p w:rsidR="00000000" w:rsidDel="00000000" w:rsidP="00000000" w:rsidRDefault="00000000" w:rsidRPr="00000000" w14:paraId="0000009C">
      <w:pPr>
        <w:pStyle w:val="Heading1"/>
        <w:keepNext w:val="0"/>
        <w:keepLines w:val="0"/>
        <w:rPr/>
      </w:pPr>
      <w:bookmarkStart w:colFirst="0" w:colLast="0" w:name="_heading=h.l6k308a70xa6" w:id="23"/>
      <w:bookmarkEnd w:id="23"/>
      <w:r w:rsidDel="00000000" w:rsidR="00000000" w:rsidRPr="00000000">
        <w:rPr>
          <w:rtl w:val="0"/>
        </w:rPr>
        <w:t xml:space="preserve">Appendix B – RTOs/RPOs</w:t>
      </w:r>
    </w:p>
    <w:tbl>
      <w:tblPr>
        <w:tblStyle w:val="Table2"/>
        <w:tblW w:w="1059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575"/>
        <w:gridCol w:w="1290"/>
        <w:gridCol w:w="1275"/>
        <w:gridCol w:w="870"/>
        <w:gridCol w:w="1305"/>
        <w:gridCol w:w="1650"/>
        <w:gridCol w:w="1755"/>
        <w:tblGridChange w:id="0">
          <w:tblGrid>
            <w:gridCol w:w="870"/>
            <w:gridCol w:w="1575"/>
            <w:gridCol w:w="1290"/>
            <w:gridCol w:w="1275"/>
            <w:gridCol w:w="870"/>
            <w:gridCol w:w="1305"/>
            <w:gridCol w:w="1650"/>
            <w:gridCol w:w="1755"/>
          </w:tblGrid>
        </w:tblGridChange>
      </w:tblGrid>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Asset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Affected Assets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Business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Owners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Recovery Time Objective (RTO)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Recovery Point Objective (RPO)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Hosting facility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Product 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Plus Jakarta Sans" w:cs="Plus Jakarta Sans" w:eastAsia="Plus Jakarta Sans" w:hAnsi="Plus Jakarta Sans"/>
              </w:rPr>
            </w:pPr>
            <w:r w:rsidDel="00000000" w:rsidR="00000000" w:rsidRPr="00000000">
              <w:rPr>
                <w:rtl w:val="0"/>
              </w:rPr>
              <w:t xml:space="preserve">Customers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r w:rsidDel="00000000" w:rsidR="00000000" w:rsidRPr="00000000">
              <w:rPr>
                <w:rtl w:val="0"/>
              </w:rPr>
              <w:t xml:space="preserve">12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Plus Jakarta Sans" w:cs="Plus Jakarta Sans" w:eastAsia="Plus Jakarta Sans" w:hAnsi="Plus Jakarta Sans"/>
              </w:rPr>
            </w:pPr>
            <w:r w:rsidDel="00000000" w:rsidR="00000000" w:rsidRPr="00000000">
              <w:rPr>
                <w:rtl w:val="0"/>
              </w:rPr>
              <w:t xml:space="preserve">24 hours</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Corporate Office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None, workers can shift to remote.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w:t>
            </w:r>
            <w:r w:rsidDel="00000000" w:rsidR="00000000" w:rsidRPr="00000000">
              <w:rPr>
                <w:rtl w:val="0"/>
              </w:rPr>
              <w:t xml:space="preserve">O</w:t>
            </w:r>
            <w:r w:rsidDel="00000000" w:rsidR="00000000" w:rsidRPr="00000000">
              <w:rPr>
                <w:rFonts w:ascii="Plus Jakarta Sans" w:cs="Plus Jakarta Sans" w:eastAsia="Plus Jakarta Sans" w:hAnsi="Plus Jakarta Sans"/>
                <w:rtl w:val="0"/>
              </w:rPr>
              <w:t xml:space="preserv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5 Days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Collaboration Tool (e.i, Sharepoint, Google Workspace</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Productivity and comms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5 days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Plus Jakarta Sans" w:cs="Plus Jakarta Sans" w:eastAsia="Plus Jakarta Sans" w:hAnsi="Plus Jakarta Sans"/>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Plus Jakarta Sans" w:cs="Plus Jakarta Sans" w:eastAsia="Plus Jakarta Sans" w:hAnsi="Plus Jakarta Sans"/>
              </w:rPr>
            </w:pPr>
            <w:r w:rsidDel="00000000" w:rsidR="00000000" w:rsidRPr="00000000">
              <w:rPr>
                <w:rtl w:val="0"/>
              </w:rPr>
              <w:t xml:space="preserve">Engineering tools (Cursor, Cloudflare,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Plus Jakarta Sans" w:cs="Plus Jakarta Sans" w:eastAsia="Plus Jakarta Sans" w:hAnsi="Plus Jakarta Sans"/>
              </w:rPr>
            </w:pPr>
            <w:r w:rsidDel="00000000" w:rsidR="00000000" w:rsidRPr="00000000">
              <w:rPr>
                <w:rtl w:val="0"/>
              </w:rPr>
              <w:t xml:space="preserve">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Plus Jakarta Sans" w:cs="Plus Jakarta Sans" w:eastAsia="Plus Jakarta Sans" w:hAnsi="Plus Jakarta Sans"/>
              </w:rPr>
            </w:pPr>
            <w:r w:rsidDel="00000000" w:rsidR="00000000" w:rsidRPr="00000000">
              <w:rPr>
                <w:rtl w:val="0"/>
              </w:rPr>
              <w:t xml:space="preserve">Product updates more difficult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Plus Jakarta Sans" w:cs="Plus Jakarta Sans" w:eastAsia="Plus Jakarta Sans" w:hAnsi="Plus Jakarta Sans"/>
              </w:rPr>
            </w:pPr>
            <w:r w:rsidDel="00000000" w:rsidR="00000000" w:rsidRPr="00000000">
              <w:rPr>
                <w:rtl w:val="0"/>
              </w:rPr>
              <w:t xml:space="preserve">Engineering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Plus Jakarta Sans" w:cs="Plus Jakarta Sans" w:eastAsia="Plus Jakarta Sans" w:hAnsi="Plus Jakarta Sans"/>
              </w:rPr>
            </w:pPr>
            <w:r w:rsidDel="00000000" w:rsidR="00000000" w:rsidRPr="00000000">
              <w:rPr>
                <w:rtl w:val="0"/>
              </w:rPr>
              <w:t xml:space="preserve">12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Plus Jakarta Sans" w:cs="Plus Jakarta Sans" w:eastAsia="Plus Jakarta Sans" w:hAnsi="Plus Jakarta Sans"/>
              </w:rPr>
            </w:pPr>
            <w:r w:rsidDel="00000000" w:rsidR="00000000" w:rsidRPr="00000000">
              <w:rPr>
                <w:rtl w:val="0"/>
              </w:rPr>
              <w:t xml:space="preserve">24 hours</w:t>
            </w:r>
            <w:r w:rsidDel="00000000" w:rsidR="00000000" w:rsidRPr="00000000">
              <w:rPr>
                <w:rtl w:val="0"/>
              </w:rPr>
            </w:r>
          </w:p>
        </w:tc>
      </w:tr>
    </w:tbl>
    <w:p w:rsidR="00000000" w:rsidDel="00000000" w:rsidP="00000000" w:rsidRDefault="00000000" w:rsidRPr="00000000" w14:paraId="000000C5">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C6">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rFonts w:ascii="Plus Jakarta Sans" w:cs="Plus Jakarta Sans" w:eastAsia="Plus Jakarta Sans" w:hAnsi="Plus Jakarta Sans"/>
        </w:rPr>
      </w:pPr>
      <w:bookmarkStart w:colFirst="0" w:colLast="0" w:name="_heading=h.jyp0pi3ehf0b" w:id="24"/>
      <w:bookmarkEnd w:id="24"/>
      <w:r w:rsidDel="00000000" w:rsidR="00000000" w:rsidRPr="00000000">
        <w:rPr>
          <w:rFonts w:ascii="Plus Jakarta Sans" w:cs="Plus Jakarta Sans" w:eastAsia="Plus Jakarta Sans" w:hAnsi="Plus Jakarta Sans"/>
          <w:b w:val="1"/>
          <w:sz w:val="34"/>
          <w:szCs w:val="34"/>
          <w:rtl w:val="0"/>
        </w:rPr>
        <w:t xml:space="preserve">Document History</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rPr>
            </w:pPr>
            <w:r w:rsidDel="00000000" w:rsidR="00000000" w:rsidRPr="00000000">
              <w:rPr>
                <w:b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rPr>
            </w:pPr>
            <w:r w:rsidDel="00000000" w:rsidR="00000000" w:rsidRPr="00000000">
              <w:rPr>
                <w:b w:val="1"/>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rPr>
            </w:pPr>
            <w:r w:rsidDel="00000000" w:rsidR="00000000" w:rsidRPr="00000000">
              <w:rPr>
                <w:b w:val="1"/>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w:t>
            </w:r>
            <w:r w:rsidDel="00000000" w:rsidR="00000000" w:rsidRPr="00000000">
              <w:rPr>
                <w:rtl w:val="0"/>
              </w:rPr>
              <w:t xml:space="preserve">6</w:t>
            </w:r>
            <w:r w:rsidDel="00000000" w:rsidR="00000000" w:rsidRPr="00000000">
              <w:rPr>
                <w:rFonts w:ascii="Plus Jakarta Sans" w:cs="Plus Jakarta Sans" w:eastAsia="Plus Jakarta Sans" w:hAnsi="Plus Jakarta Sans"/>
                <w:rtl w:val="0"/>
              </w:rPr>
              <w:t xml:space="preserve">-</w:t>
            </w:r>
            <w:r w:rsidDel="00000000" w:rsidR="00000000" w:rsidRPr="00000000">
              <w:rPr>
                <w:rtl w:val="0"/>
              </w:rPr>
              <w:t xml:space="preserve">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lus Jakarta Sans" w:cs="Plus Jakarta Sans" w:eastAsia="Plus Jakarta Sans" w:hAnsi="Plus Jakarta Sans"/>
              </w:rPr>
            </w:pPr>
            <w:r w:rsidDel="00000000" w:rsidR="00000000" w:rsidRPr="00000000">
              <w:rPr>
                <w:color w:val="151414"/>
                <w:highlight w:val="white"/>
                <w:rtl w:val="0"/>
              </w:rPr>
              <w:t xml:space="preserve">Sara Landfors</w:t>
            </w:r>
            <w:r w:rsidDel="00000000" w:rsidR="00000000" w:rsidRPr="00000000">
              <w:rPr>
                <w:rtl w:val="0"/>
              </w:rPr>
            </w:r>
          </w:p>
        </w:tc>
      </w:tr>
    </w:tbl>
    <w:p w:rsidR="00000000" w:rsidDel="00000000" w:rsidP="00000000" w:rsidRDefault="00000000" w:rsidRPr="00000000" w14:paraId="000000D2">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D3">
      <w:pPr>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80" w:before="360" w:lineRule="auto"/>
    </w:pPr>
    <w:rPr>
      <w:rFonts w:ascii="Plus Jakarta Sans" w:cs="Plus Jakarta Sans" w:eastAsia="Plus Jakarta Sans" w:hAnsi="Plus Jakarta Sans"/>
      <w:b w:val="1"/>
      <w:sz w:val="34"/>
      <w:szCs w:val="34"/>
    </w:rPr>
  </w:style>
  <w:style w:type="paragraph" w:styleId="Heading3">
    <w:name w:val="heading 3"/>
    <w:basedOn w:val="Normal"/>
    <w:next w:val="Normal"/>
    <w:pPr>
      <w:keepNext w:val="1"/>
      <w:keepLines w:val="1"/>
      <w:spacing w:after="80" w:before="320" w:lineRule="auto"/>
    </w:pPr>
    <w:rPr>
      <w:rFonts w:ascii="Plus Jakarta Sans" w:cs="Plus Jakarta Sans" w:eastAsia="Plus Jakarta Sans" w:hAnsi="Plus Jakarta Sans"/>
      <w:color w:val="434343"/>
      <w:sz w:val="28"/>
      <w:szCs w:val="28"/>
    </w:rPr>
  </w:style>
  <w:style w:type="paragraph" w:styleId="Heading4">
    <w:name w:val="heading 4"/>
    <w:basedOn w:val="Normal"/>
    <w:next w:val="Normal"/>
    <w:pPr>
      <w:keepNext w:val="1"/>
      <w:keepLines w:val="1"/>
      <w:spacing w:after="240" w:before="240" w:lineRule="auto"/>
    </w:pPr>
    <w:rPr>
      <w:rFonts w:ascii="Plus Jakarta Sans" w:cs="Plus Jakarta Sans" w:eastAsia="Plus Jakarta Sans" w:hAnsi="Plus Jakarta Sans"/>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80" w:before="360" w:lineRule="auto"/>
    </w:pPr>
    <w:rPr>
      <w:rFonts w:ascii="Plus Jakarta Sans" w:cs="Plus Jakarta Sans" w:eastAsia="Plus Jakarta Sans" w:hAnsi="Plus Jakarta Sans"/>
      <w:b w:val="1"/>
      <w:sz w:val="34"/>
      <w:szCs w:val="34"/>
    </w:rPr>
  </w:style>
  <w:style w:type="paragraph" w:styleId="Heading3">
    <w:name w:val="heading 3"/>
    <w:basedOn w:val="Normal"/>
    <w:next w:val="Normal"/>
    <w:pPr>
      <w:keepNext w:val="1"/>
      <w:keepLines w:val="1"/>
      <w:spacing w:after="80" w:before="320" w:lineRule="auto"/>
    </w:pPr>
    <w:rPr>
      <w:rFonts w:ascii="Plus Jakarta Sans" w:cs="Plus Jakarta Sans" w:eastAsia="Plus Jakarta Sans" w:hAnsi="Plus Jakarta Sans"/>
      <w:color w:val="434343"/>
      <w:sz w:val="28"/>
      <w:szCs w:val="28"/>
    </w:rPr>
  </w:style>
  <w:style w:type="paragraph" w:styleId="Heading4">
    <w:name w:val="heading 4"/>
    <w:basedOn w:val="Normal"/>
    <w:next w:val="Normal"/>
    <w:pPr>
      <w:keepNext w:val="1"/>
      <w:keepLines w:val="1"/>
      <w:spacing w:after="240" w:before="240" w:lineRule="auto"/>
    </w:pPr>
    <w:rPr>
      <w:rFonts w:ascii="Plus Jakarta Sans" w:cs="Plus Jakarta Sans" w:eastAsia="Plus Jakarta Sans" w:hAnsi="Plus Jakarta Sans"/>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lgDItu18U7Ma5Mv3MhhJOshoA==">CgMxLjAyDmgubnNsMHoycWhvdzV4Mg5oLjlhbnBibnRzY2ZxdDIOaC55amgwbHNtcGR1NW4yDmguM29pbGFmaTl2enY0Mg5oLmc3d2gxbDM2ZXh5bzIOaC5raDYwd2xhOW1qNHkyDmguanF2NjU2Mmg0YmJ0Mg5oLm9heWY4aWNqbm42cDIOaC53NTB4MGc1eTdwdjIyDmguZnpjeWduZ2Zqc3FvMg5oLnA3OGFpZW9qY3o2eDIOaC5qbWF4N3p3NnN2cjQyDmguamhvd3Uyc3NvNHRmMg1oLmswOTBpbGJ4NXoxMg5oLmx5ZXBuYmxlcGttbTIOaC5sOTBnbDRndXFvY3EyDmgueHluMTJzdTY4NDltMg5oLnYyNXUxN2I3OWp5YTIOaC4zaXNvaHI0Z28xOTAyDmgudXBmbWx1Y3Z5cnduMg5oLm95bXQ2enlsOGNpdDIOaC44c3VvZWVtM21qbjcyDWgueHVqMWNwMzk4YmcyDmgubDZrMzA4YTcweGE2Mg5oLmp5cDBwaTNlaGYwYjgAciExTkVvb183V0h2THJibG04cVJGanNLaEd3SXQ3ZExNa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