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(2,5pt) O algoritmo de Euclides para o Máximo Divisor Comum. A máquina recebe como entrada uma sequência de símbolos representando n e m em representação unária. Ao término, a fita deve conter o MDC(n, m).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 solução escolhida para este exercício foi utilizar uma máquina de Turing multifitas com cinco fitas.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Lê a entrada e escrive em duas fitas diferentes, a segunda fita receberá todos os “n”s e a terceira fita recebe todos os “m”s.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o número de “n”s e “m”s faz: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n = m transita para o estado final q12;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n &gt; m, inverte a segunda com a terceira fita.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 os seguintes passos, enquanto o resto da divisão for diferente de zero: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para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Quando os “m”s da terceira fita acabarem: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quantidade de “n” da segunda fita, é armazenada em quantidade de “m” na terceira fita.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É calculado o resto da divisão utilizando a quantidade de “y”s da quarta fita, esse resto é salvo em quantidade de “n”s na segunda fita.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quinta fita, que armazena o último resto não nulo é limpa e depois recebe o valor do resto.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máquina volta para o passo 3.1 com os novos valores de m e n, seguindo o algoritmo de Euclides, onde m recebe o valor de n da iteração anterior e n recebe o valor do resto da divisão da iteração anterior.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a máquina encontrar uma divisão sem resto, transita para um estado de aceitação, o MDC estará expresso em quantidades de “r”s na última fita (q5)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