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Requirements </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Group Number: 10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Team Name: Decassociation </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Group Member Names:</w:t>
      </w:r>
    </w:p>
    <w:p w:rsidR="00000000" w:rsidDel="00000000" w:rsidP="00000000" w:rsidRDefault="00000000" w:rsidRPr="00000000" w14:paraId="00000013">
      <w:pPr>
        <w:jc w:val="center"/>
        <w:rPr/>
      </w:pPr>
      <w:r w:rsidDel="00000000" w:rsidR="00000000" w:rsidRPr="00000000">
        <w:rPr>
          <w:rtl w:val="0"/>
        </w:rPr>
        <w:t xml:space="preserve">Mohammad Abdullah</w:t>
      </w:r>
    </w:p>
    <w:p w:rsidR="00000000" w:rsidDel="00000000" w:rsidP="00000000" w:rsidRDefault="00000000" w:rsidRPr="00000000" w14:paraId="00000014">
      <w:pPr>
        <w:jc w:val="center"/>
        <w:rPr/>
      </w:pPr>
      <w:r w:rsidDel="00000000" w:rsidR="00000000" w:rsidRPr="00000000">
        <w:rPr>
          <w:rtl w:val="0"/>
        </w:rPr>
        <w:t xml:space="preserve">Tom Broadbent</w:t>
      </w:r>
    </w:p>
    <w:p w:rsidR="00000000" w:rsidDel="00000000" w:rsidP="00000000" w:rsidRDefault="00000000" w:rsidRPr="00000000" w14:paraId="00000015">
      <w:pPr>
        <w:jc w:val="center"/>
        <w:rPr/>
      </w:pPr>
      <w:r w:rsidDel="00000000" w:rsidR="00000000" w:rsidRPr="00000000">
        <w:rPr>
          <w:rtl w:val="0"/>
        </w:rPr>
        <w:t xml:space="preserve">Poppy Fynes</w:t>
      </w:r>
    </w:p>
    <w:p w:rsidR="00000000" w:rsidDel="00000000" w:rsidP="00000000" w:rsidRDefault="00000000" w:rsidRPr="00000000" w14:paraId="00000016">
      <w:pPr>
        <w:jc w:val="center"/>
        <w:rPr/>
      </w:pPr>
      <w:r w:rsidDel="00000000" w:rsidR="00000000" w:rsidRPr="00000000">
        <w:rPr>
          <w:rtl w:val="0"/>
        </w:rPr>
        <w:t xml:space="preserve">Owen Lister</w:t>
      </w:r>
    </w:p>
    <w:p w:rsidR="00000000" w:rsidDel="00000000" w:rsidP="00000000" w:rsidRDefault="00000000" w:rsidRPr="00000000" w14:paraId="00000017">
      <w:pPr>
        <w:jc w:val="center"/>
        <w:rPr/>
      </w:pPr>
      <w:r w:rsidDel="00000000" w:rsidR="00000000" w:rsidRPr="00000000">
        <w:rPr>
          <w:rtl w:val="0"/>
        </w:rPr>
        <w:t xml:space="preserve">Michael Marples</w:t>
      </w:r>
    </w:p>
    <w:p w:rsidR="00000000" w:rsidDel="00000000" w:rsidP="00000000" w:rsidRDefault="00000000" w:rsidRPr="00000000" w14:paraId="00000018">
      <w:pPr>
        <w:jc w:val="center"/>
        <w:rPr/>
      </w:pPr>
      <w:r w:rsidDel="00000000" w:rsidR="00000000" w:rsidRPr="00000000">
        <w:rPr>
          <w:rtl w:val="0"/>
        </w:rPr>
        <w:t xml:space="preserve">Lucy Walsh</w:t>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2D video game, Piazza Panic, shall allow players to manage staff around a kitchen, to prepare and cook dishes for customers who enter the Piazza restaurant and request orders for these dishes.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ensure that we develop a game that accurately reflects what the customer envisions, we have elicited and detailed a set of requirements for the game in this document. These requirements were elicited through a rigorous process of breaking down the Piazza Panic specification from our customer, Antonio Garcia-Dominguez, and then speaking with them in an open interview to determine specific requirements that were not detailed within the brief. We came up with a set of questions that we as a team believed needed to be answered for us to be able to create the customer’s vision, and these questions were answered. On top of this, the customer is representing the University of York Communications Officer, who may want to use our game for promotional activities such as open days, so we had to make sure we covered all grounds.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t xml:space="preserve">The requirements engineering process allows the customer to validate the end product we create, to ensure that it is what they actually wanted from us. Therefore the purpose of the requirements that we procured is to appropriately represent the needs of the customer and their vision for the product (as accurately as we can, which is challenging given that most requirements are interpreted in different ways by different people)</w:t>
      </w:r>
      <w:r w:rsidDel="00000000" w:rsidR="00000000" w:rsidRPr="00000000">
        <w:rPr>
          <w:rtl w:val="0"/>
        </w:rPr>
        <w:t xml:space="preserve">. Consequently, we have developed a set of requirements that is split into 3 categories: user requirements, functional requirements and non-functional requirements, where the functional and non-functional requirements are the system requirements. User requirements define the features of a system available to users, in general terms that any stakeholder can understand and the system requirements specify exactly how the system will meet the needs of the users, how it will provide features to the user, in a more technical format. Therefore, one user requirement may correspond to multiple functional requirements. We have split the system requirements into two groups because after research, we found that the two classes are significant for differentiating between requirements for responses to particular situations and defining behaviours for specific features of a system (functional), and those requirements which apply to a system as a whole (non-functional) [1], such as those which define loading times.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have detailed each of the user, functional and non-functional requirements in three tables below. Each requirement is formatted in a specific way, however all of them have a unique identifier (the ID column), with each type of requirement having its own unique prefix, so that we can reference specific requirements in any context, without confusion or misinterpretation of which requirement(s) we are actually referring to. Building on our standard for identifying requirements, we also standardised keywords to specify the priority of user requirements, based on Ian Sommerville’s recommendation [2]. The “Shall” keyword represents a requirement that must be satisfied. “Should” represents requirements that are desirable but not absolutely necessary and “May” is for requirements that would be nice to have but are by no means essential. Last on the structure of our requirements specification, we have a description of each requirement in the tables so it’s easy to see our rationale behind the requirements, and we also have a ‘fit criteria’ for our non-functional requirements which specifies a way for us to measure our implementation of each of those requirements, otherwise it may be quite difficult to know how to meet each requirement and for the customer and stakeholders to actually verify whether we have met the requirements.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User requirements</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4695"/>
        <w:gridCol w:w="1305"/>
        <w:tblGridChange w:id="0">
          <w:tblGrid>
            <w:gridCol w:w="3029"/>
            <w:gridCol w:w="469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UR_GAME_TIME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Users should ideally not spend more than 10 minutes playing one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Should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UR_PAUSE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Should be able to pause the game and 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Should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UR_MAIN_MENU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Main menu to start game from, possibly access settings, leaderboards and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UR_CREDITS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Users should be able to view names of group members and creators of assets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Should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UR_LEADERBOARD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Users should be able to see scores other users got and how they compare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May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UR_COLOUR_BLIND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User should not have difficulty distinguishing 2 objects if they are colour blind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UR_CONTROL_CHANGE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Allow users to customise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UR_TUTORIAL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Have some sort of tutorial / controls / how to play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May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UR_MOBILE_SUPPORT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Allow game to be played on mobile devices as well as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May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UR_SYSTEM_SPEC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Target platform should be low power - eg laptops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UR_SOUND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Should have sound effects and background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UR_COOKS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There should be 2 cooks that are equal, and can do different parts of the same recipe or do different 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UR_SCENARIO_MODE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A scenario-based mode with a fixed number of 5 customers to be served, who will arrive one by one, and will each wait indefinitely for their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UR_RECIPES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Users will have different recipes to make (burger &amp; salad at least, but no pizza or jacket potato)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UR_COOKING_STATIONS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Users should have different stations at which to cook, prepare and interact with the different types of ingredients - cutting, baking, frying, serving.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UR_PANTRY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There should be a pantry area with ingredient stations for all recipes (burgers and salads).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UR_INGREDIENTS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There should be an ingredient for every component of every recipe in the game, with each ingredient able to be picked up by a cook at an ingredient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UR_CARRY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Players should be able to carry a ‘stack’ of ingredients and should be able to carry complete 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UR_SERVE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There must be a counter where customers wait to be 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Shall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UR_TIMER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The player should be timed on how long it takes to complete the scenario (serve all customers) as customers wait indefinitely for their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Shall</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Functional requirements:</w:t>
      </w:r>
    </w:p>
    <w:p w:rsidR="00000000" w:rsidDel="00000000" w:rsidP="00000000" w:rsidRDefault="00000000" w:rsidRPr="00000000" w14:paraId="0000007A">
      <w:pPr>
        <w:rPr>
          <w:sz w:val="20"/>
          <w:szCs w:val="2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3600"/>
        <w:gridCol w:w="2400"/>
        <w:tblGridChange w:id="0">
          <w:tblGrid>
            <w:gridCol w:w="3029"/>
            <w:gridCol w:w="36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User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FR_SWITCH_COOK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Players should be able to switch between 2 cooks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UR_COOKS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FR_MOVE_COOK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Should be able to move all cooks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UR_COOKS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FR_COOK_INTERACT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Players should be able to have the cook they are currently using, interact with what is in front of them (including serving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UR_COOKS, UR_SERVE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FR_DROP_INGREDIENTS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Cooks should be able to interact with a cooking station to drop the top ingredient of the stack they’re carrying onto the station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UR_COOKING_STATIONS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FR_COOKING_STATIONS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Cooks should be able to use multiple cooking stations to complete different parts of a recipe (e.g. to flip a burger at one and then make the burger up at a separate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UR_RECIPES, UR_COOKING_STATIONS,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FR_INGREDIENT_STATIONS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Cooks should be able to interact with an ingredient station in the pantry to add an ingredient to the top of the stack of ingredients they are carrying.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UR_RECIPES, UR_PANTRY, UR_CARRY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FR_UNLIMITED_INGREDIENTS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Ingredients at the ingredient stations in the pantry should never run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UR_PANTRY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FR_CREDITS_SCREEN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Display names of group members and credit any assets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UR_CREDITS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FR_PAUSE_SCREEN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Allow user to press button to pause the game, and then allow user to later resume the game from this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UR_PAUSE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FR_MAIN_MENU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Game should have main menu from which the user can start playing, possibly access settings, leaderboards and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UR_MAIN_MENU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FR_LEADERBOARD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Allow user to view a leaderboard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UR_LEADERBOARD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FR_CONTROL_CHANGE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Have a menu where users can customise the controls of the game, possibly also a console as this allows for far better customisation eg bind one key to multiple actions, one action to multiple keys, completely unbind action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UR_CONTROL_CHANGE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FR_TIMER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The game should only time and display how long it takes to complete the scenario (serve all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UR_TIMER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FR_TUTORIAL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The game may provide a screen which teaches the user how to play, accessible from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UR_TUTORIAL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FR_TUTORIAL_CONTROL_CHANGE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The tutorial screen should adapt to the customised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UR_TUTORIAL, UR_CONTROL_CHANGE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FR_MOBILE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Have touch-screen friendly controls and buttons/joysticks appear on screen when played on a 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UR_MOBILE_SUPPORT</w:t>
            </w:r>
          </w:p>
        </w:tc>
      </w:tr>
    </w:tbl>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Non-Functional requirements:</w:t>
      </w:r>
    </w:p>
    <w:p w:rsidR="00000000" w:rsidDel="00000000" w:rsidP="00000000" w:rsidRDefault="00000000" w:rsidRPr="00000000" w14:paraId="000000B1">
      <w:pPr>
        <w:rPr>
          <w:sz w:val="20"/>
          <w:szCs w:val="20"/>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595"/>
        <w:gridCol w:w="1860"/>
        <w:gridCol w:w="2520"/>
        <w:tblGridChange w:id="0">
          <w:tblGrid>
            <w:gridCol w:w="2040"/>
            <w:gridCol w:w="2595"/>
            <w:gridCol w:w="1860"/>
            <w:gridCol w:w="2520"/>
          </w:tblGrid>
        </w:tblGridChange>
      </w:tblGrid>
      <w:tr>
        <w:trPr>
          <w:cantSplit w:val="0"/>
          <w:trHeight w:val="4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User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Fit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NFR_COLOUR_BLIND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Keep colour blindness in mind, ensure objects can be distinguished by more than just 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UR_COLOUR_BLIND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90% of colour blind users should not suffer from any significant difficulties while playing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NFR_QUICK_COOK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A recipe should take around 2 minutes to make, so each ingredient should take around 30 seconds to prepare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UR_GAME_TIME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75% of users should complete a 5 customer scenario in under 10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NFR_LOW_SPEC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The game should perform acceptably on low end machines like laptops by making use of things like simple assets and efficient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UR_SYSTEM_SPEC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The game should run at more than 30 frames per second on a laptop with an Intel core i3 and 4GB of 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NFR_EASE_OF_USE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Users should be able to play the game even if they don’t have experience in playing video games, so the controls must be intuitive and basic.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UR_TUTORIAL, UR_CONTROL_CHANGE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At least 90% of users should be able to play the game/feel confident in playing the game after completing the tutorial and seeing the controls.</w:t>
            </w:r>
          </w:p>
        </w:tc>
      </w:tr>
    </w:tbl>
    <w:p w:rsidR="00000000" w:rsidDel="00000000" w:rsidP="00000000" w:rsidRDefault="00000000" w:rsidRPr="00000000" w14:paraId="000000C6">
      <w:pPr>
        <w:rPr>
          <w:color w:val="333333"/>
          <w:sz w:val="32"/>
          <w:szCs w:val="32"/>
          <w:shd w:fill="f3f7f8" w:val="clear"/>
        </w:rPr>
      </w:pPr>
      <w:r w:rsidDel="00000000" w:rsidR="00000000" w:rsidRPr="00000000">
        <w:rPr>
          <w:rtl w:val="0"/>
        </w:rPr>
      </w:r>
    </w:p>
    <w:p w:rsidR="00000000" w:rsidDel="00000000" w:rsidP="00000000" w:rsidRDefault="00000000" w:rsidRPr="00000000" w14:paraId="000000C7">
      <w:pPr>
        <w:rPr>
          <w:color w:val="333333"/>
          <w:sz w:val="32"/>
          <w:szCs w:val="32"/>
          <w:shd w:fill="f3f7f8" w:val="clear"/>
        </w:rPr>
      </w:pPr>
      <w:r w:rsidDel="00000000" w:rsidR="00000000" w:rsidRPr="00000000">
        <w:rPr>
          <w:rtl w:val="0"/>
        </w:rPr>
      </w:r>
    </w:p>
    <w:p w:rsidR="00000000" w:rsidDel="00000000" w:rsidP="00000000" w:rsidRDefault="00000000" w:rsidRPr="00000000" w14:paraId="000000C8">
      <w:pPr>
        <w:rPr>
          <w:color w:val="333333"/>
          <w:sz w:val="32"/>
          <w:szCs w:val="32"/>
          <w:shd w:fill="f3f7f8" w:val="clear"/>
        </w:rPr>
      </w:pPr>
      <w:r w:rsidDel="00000000" w:rsidR="00000000" w:rsidRPr="00000000">
        <w:rPr>
          <w:rtl w:val="0"/>
        </w:rPr>
      </w:r>
    </w:p>
    <w:p w:rsidR="00000000" w:rsidDel="00000000" w:rsidP="00000000" w:rsidRDefault="00000000" w:rsidRPr="00000000" w14:paraId="000000C9">
      <w:pPr>
        <w:rPr>
          <w:color w:val="333333"/>
          <w:sz w:val="32"/>
          <w:szCs w:val="32"/>
          <w:shd w:fill="f3f7f8" w:val="clear"/>
        </w:rPr>
      </w:pPr>
      <w:r w:rsidDel="00000000" w:rsidR="00000000" w:rsidRPr="00000000">
        <w:rPr>
          <w:rtl w:val="0"/>
        </w:rPr>
      </w:r>
    </w:p>
    <w:p w:rsidR="00000000" w:rsidDel="00000000" w:rsidP="00000000" w:rsidRDefault="00000000" w:rsidRPr="00000000" w14:paraId="000000CA">
      <w:pPr>
        <w:rPr>
          <w:u w:val="single"/>
        </w:rPr>
      </w:pPr>
      <w:r w:rsidDel="00000000" w:rsidR="00000000" w:rsidRPr="00000000">
        <w:rPr>
          <w:u w:val="single"/>
          <w:rtl w:val="0"/>
        </w:rPr>
        <w:t xml:space="preserve">References:</w:t>
      </w:r>
    </w:p>
    <w:p w:rsidR="00000000" w:rsidDel="00000000" w:rsidP="00000000" w:rsidRDefault="00000000" w:rsidRPr="00000000" w14:paraId="000000CB">
      <w:pPr>
        <w:rPr/>
      </w:pPr>
      <w:r w:rsidDel="00000000" w:rsidR="00000000" w:rsidRPr="00000000">
        <w:rPr>
          <w:rtl w:val="0"/>
        </w:rPr>
        <w:t xml:space="preserve">[1] I. Sommerville, </w:t>
      </w:r>
      <w:r w:rsidDel="00000000" w:rsidR="00000000" w:rsidRPr="00000000">
        <w:rPr>
          <w:i w:val="1"/>
          <w:rtl w:val="0"/>
        </w:rPr>
        <w:t xml:space="preserve">Software engineering</w:t>
      </w:r>
      <w:r w:rsidDel="00000000" w:rsidR="00000000" w:rsidRPr="00000000">
        <w:rPr>
          <w:rtl w:val="0"/>
        </w:rPr>
        <w:t xml:space="preserve">. Essex: Pearson Education, 2015, pp.107</w:t>
      </w:r>
    </w:p>
    <w:p w:rsidR="00000000" w:rsidDel="00000000" w:rsidP="00000000" w:rsidRDefault="00000000" w:rsidRPr="00000000" w14:paraId="000000CC">
      <w:pPr>
        <w:rPr/>
      </w:pPr>
      <w:r w:rsidDel="00000000" w:rsidR="00000000" w:rsidRPr="00000000">
        <w:rPr>
          <w:rtl w:val="0"/>
        </w:rPr>
        <w:t xml:space="preserve">[2] I. Sommerville, </w:t>
      </w:r>
      <w:r w:rsidDel="00000000" w:rsidR="00000000" w:rsidRPr="00000000">
        <w:rPr>
          <w:i w:val="1"/>
          <w:rtl w:val="0"/>
        </w:rPr>
        <w:t xml:space="preserve">Software engineering</w:t>
      </w:r>
      <w:r w:rsidDel="00000000" w:rsidR="00000000" w:rsidRPr="00000000">
        <w:rPr>
          <w:rtl w:val="0"/>
        </w:rPr>
        <w:t xml:space="preserve">. Essex: Pearson Education, 2015, pp.122</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