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3236" w14:textId="77777777" w:rsidR="002D1169" w:rsidRDefault="002D1169" w:rsidP="002D1169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7DD6ED0D" wp14:editId="39511405">
            <wp:extent cx="3248025" cy="12097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F1936" w14:textId="77777777" w:rsidR="002D1169" w:rsidRPr="00982FF1" w:rsidRDefault="002D1169" w:rsidP="002D1169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5FCBFF5F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3010D959" w14:textId="234D37C5" w:rsidR="00982FF1" w:rsidRPr="00982FF1" w:rsidRDefault="00871073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Activity</w:t>
      </w:r>
      <w:r w:rsidR="00982FF1">
        <w:rPr>
          <w:rFonts w:ascii="Cambria" w:hAnsi="Cambria"/>
          <w:b/>
          <w:sz w:val="32"/>
        </w:rPr>
        <w:t xml:space="preserve"> </w:t>
      </w:r>
      <w:r w:rsidR="00695784">
        <w:rPr>
          <w:rFonts w:ascii="Cambria" w:hAnsi="Cambria"/>
          <w:b/>
          <w:sz w:val="32"/>
        </w:rPr>
        <w:t>4</w:t>
      </w:r>
      <w:r w:rsidR="00982FF1">
        <w:rPr>
          <w:rFonts w:ascii="Cambria" w:hAnsi="Cambria"/>
          <w:b/>
          <w:sz w:val="32"/>
        </w:rPr>
        <w:t>:</w:t>
      </w:r>
    </w:p>
    <w:p w14:paraId="116F0327" w14:textId="6C31224A" w:rsidR="003F06AF" w:rsidRPr="00982FF1" w:rsidRDefault="00871073" w:rsidP="003F06AF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The hazard and cumulative hazard functions</w:t>
      </w:r>
    </w:p>
    <w:p w14:paraId="6AD89E25" w14:textId="77777777" w:rsidR="00982FF1" w:rsidRPr="00982FF1" w:rsidRDefault="00153295" w:rsidP="00153295">
      <w:pPr>
        <w:tabs>
          <w:tab w:val="left" w:pos="153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3035B469" w14:textId="0E9E395C" w:rsidR="004624F9" w:rsidRDefault="004624F9" w:rsidP="004624F9">
      <w:pPr>
        <w:jc w:val="both"/>
        <w:rPr>
          <w:rFonts w:ascii="Cambria" w:hAnsi="Cambria"/>
          <w:i/>
        </w:rPr>
      </w:pPr>
      <w:r>
        <w:rPr>
          <w:rFonts w:ascii="Cambria" w:hAnsi="Cambria"/>
          <w:i/>
        </w:rPr>
        <w:t>This week,</w:t>
      </w:r>
      <w:r w:rsidRPr="00393818">
        <w:rPr>
          <w:rFonts w:ascii="Cambria" w:hAnsi="Cambria"/>
          <w:i/>
        </w:rPr>
        <w:t xml:space="preserve"> we </w:t>
      </w:r>
      <w:r>
        <w:rPr>
          <w:rFonts w:ascii="Cambria" w:hAnsi="Cambria"/>
          <w:i/>
        </w:rPr>
        <w:t>defined the hazard and cumulative hazard functions</w:t>
      </w:r>
      <w:r w:rsidR="00813838">
        <w:rPr>
          <w:rFonts w:ascii="Cambria" w:hAnsi="Cambria"/>
          <w:i/>
        </w:rPr>
        <w:t xml:space="preserve"> and their relationship to the survival function</w:t>
      </w:r>
      <w:r>
        <w:rPr>
          <w:rFonts w:ascii="Cambria" w:hAnsi="Cambria"/>
          <w:i/>
        </w:rPr>
        <w:t>.</w:t>
      </w:r>
      <w:r w:rsidR="00813838">
        <w:rPr>
          <w:rFonts w:ascii="Cambria" w:hAnsi="Cambria"/>
          <w:i/>
        </w:rPr>
        <w:t xml:space="preserve"> </w:t>
      </w:r>
      <w:r w:rsidR="00813838">
        <w:rPr>
          <w:rFonts w:ascii="Cambria" w:hAnsi="Cambria"/>
          <w:i/>
        </w:rPr>
        <w:t xml:space="preserve">We </w:t>
      </w:r>
      <w:r w:rsidR="00813838">
        <w:rPr>
          <w:rFonts w:ascii="Cambria" w:hAnsi="Cambria"/>
          <w:i/>
        </w:rPr>
        <w:t>studied</w:t>
      </w:r>
      <w:r w:rsidR="00813838">
        <w:rPr>
          <w:rFonts w:ascii="Cambria" w:hAnsi="Cambria"/>
          <w:i/>
        </w:rPr>
        <w:t xml:space="preserve"> three key parametric distributions used for time-to-event data. We review</w:t>
      </w:r>
      <w:r w:rsidR="00813838">
        <w:rPr>
          <w:rFonts w:ascii="Cambria" w:hAnsi="Cambria"/>
          <w:i/>
        </w:rPr>
        <w:t>ed</w:t>
      </w:r>
      <w:r w:rsidR="00813838">
        <w:rPr>
          <w:rFonts w:ascii="Cambria" w:hAnsi="Cambria"/>
          <w:i/>
        </w:rPr>
        <w:t xml:space="preserve"> maximum likelihood estimation for survival data. </w:t>
      </w:r>
      <w:r>
        <w:rPr>
          <w:rFonts w:ascii="Cambria" w:hAnsi="Cambria"/>
          <w:i/>
        </w:rPr>
        <w:t xml:space="preserve"> We estimated the cumulative hazard function using the Nelson-Aalen estimator. </w:t>
      </w:r>
    </w:p>
    <w:p w14:paraId="639A4022" w14:textId="44F5722F" w:rsidR="00B01A60" w:rsidRDefault="00B01A60" w:rsidP="00982FF1">
      <w:pPr>
        <w:rPr>
          <w:rFonts w:ascii="Cambria" w:hAnsi="Cambria"/>
          <w:u w:val="single"/>
        </w:rPr>
      </w:pPr>
    </w:p>
    <w:p w14:paraId="0C730555" w14:textId="6D47DD6E" w:rsidR="00F51A66" w:rsidRPr="009F592A" w:rsidRDefault="00F51A66" w:rsidP="00F51A66">
      <w:pPr>
        <w:rPr>
          <w:rFonts w:ascii="Cambria" w:hAnsi="Cambria"/>
          <w:u w:val="single"/>
        </w:rPr>
      </w:pPr>
      <w:r w:rsidRPr="009F592A">
        <w:rPr>
          <w:rFonts w:ascii="Cambria" w:hAnsi="Cambria"/>
          <w:u w:val="single"/>
        </w:rPr>
        <w:t xml:space="preserve">Problem 1. </w:t>
      </w:r>
      <w:r>
        <w:rPr>
          <w:rFonts w:ascii="Cambria" w:hAnsi="Cambria"/>
          <w:u w:val="single"/>
        </w:rPr>
        <w:t>Wordle</w:t>
      </w:r>
      <w:r w:rsidR="004624F9">
        <w:rPr>
          <w:rFonts w:ascii="Cambria" w:hAnsi="Cambria"/>
          <w:u w:val="single"/>
        </w:rPr>
        <w:t xml:space="preserve"> and discrete time survival</w:t>
      </w:r>
    </w:p>
    <w:p w14:paraId="630A7694" w14:textId="4F82E6D0" w:rsidR="001C09BA" w:rsidRPr="004624F9" w:rsidRDefault="001C09BA" w:rsidP="00982FF1">
      <w:pPr>
        <w:rPr>
          <w:rFonts w:ascii="Cambria" w:hAnsi="Cambria"/>
        </w:rPr>
      </w:pPr>
      <w:r>
        <w:rPr>
          <w:rFonts w:ascii="Cambria" w:hAnsi="Cambria"/>
        </w:rPr>
        <w:t>Wordle</w:t>
      </w:r>
      <w:r w:rsidR="006E66F8">
        <w:rPr>
          <w:rFonts w:ascii="Cambria" w:hAnsi="Cambria"/>
        </w:rPr>
        <w:t xml:space="preserve"> </w:t>
      </w:r>
      <w:r w:rsidR="004624F9">
        <w:rPr>
          <w:rFonts w:ascii="Cambria" w:hAnsi="Cambria"/>
        </w:rPr>
        <w:t xml:space="preserve">is a </w:t>
      </w:r>
      <w:r w:rsidR="00451A46">
        <w:rPr>
          <w:rFonts w:ascii="Cambria" w:hAnsi="Cambria"/>
        </w:rPr>
        <w:t>popular</w:t>
      </w:r>
      <w:r w:rsidR="004624F9">
        <w:rPr>
          <w:rFonts w:ascii="Cambria" w:hAnsi="Cambria"/>
        </w:rPr>
        <w:t xml:space="preserve"> word game. Each day, players are given six guesses to guess a secret five-letter word. If the player cannot guess the word in six guesses, they lose. The game tracks statistics for how often a player wins, and, among the wins, how often the player gets the answer in 1, 2, 3, 4, 5 or 6 guesses. An example of a player’s win statistics are provided below.</w:t>
      </w:r>
    </w:p>
    <w:p w14:paraId="635C2799" w14:textId="1B95C7FE" w:rsidR="004624F9" w:rsidRDefault="001C09BA" w:rsidP="00E370E8">
      <w:pPr>
        <w:jc w:val="center"/>
        <w:rPr>
          <w:rFonts w:ascii="Cambria" w:hAnsi="Cambria"/>
          <w:u w:val="single"/>
        </w:rPr>
      </w:pPr>
      <w:r w:rsidRPr="001C09BA">
        <w:rPr>
          <w:rFonts w:ascii="Cambria" w:hAnsi="Cambria"/>
          <w:noProof/>
          <w:u w:val="single"/>
        </w:rPr>
        <w:drawing>
          <wp:inline distT="0" distB="0" distL="0" distR="0" wp14:anchorId="60A737EF" wp14:editId="79868E6C">
            <wp:extent cx="2886075" cy="2631489"/>
            <wp:effectExtent l="19050" t="19050" r="952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07"/>
                    <a:stretch/>
                  </pic:blipFill>
                  <pic:spPr bwMode="auto">
                    <a:xfrm>
                      <a:off x="0" y="0"/>
                      <a:ext cx="2904883" cy="264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9A951" w14:textId="0A4AFBAA" w:rsidR="004624F9" w:rsidRDefault="00593F50" w:rsidP="004624F9">
      <w:pPr>
        <w:pStyle w:val="ListParagraph"/>
        <w:numPr>
          <w:ilvl w:val="0"/>
          <w:numId w:val="15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To the extent allowable by the data,</w:t>
      </w:r>
      <w:r w:rsidR="004624F9">
        <w:rPr>
          <w:rFonts w:ascii="Cambria" w:eastAsiaTheme="minorEastAsia" w:hAnsi="Cambria"/>
        </w:rPr>
        <w:t xml:space="preserve"> estimate the density function for this player’s guess distribution. What happens after 6 guesses?</w:t>
      </w:r>
    </w:p>
    <w:p w14:paraId="733CFA94" w14:textId="40E0E8C6" w:rsidR="004624F9" w:rsidRDefault="004624F9" w:rsidP="004624F9">
      <w:pPr>
        <w:pStyle w:val="ListParagraph"/>
        <w:rPr>
          <w:rFonts w:ascii="Cambria" w:eastAsiaTheme="minorEastAsia" w:hAnsi="Cambria"/>
        </w:rPr>
      </w:pPr>
    </w:p>
    <w:p w14:paraId="76DD65A8" w14:textId="61FA468B" w:rsidR="004624F9" w:rsidRPr="00075544" w:rsidRDefault="00B334DD" w:rsidP="004624F9">
      <w:pPr>
        <w:rPr>
          <w:rFonts w:ascii="Cambria" w:hAnsi="Cambria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  <m:r>
            <w:rPr>
              <w:rFonts w:ascii="Cambria Math" w:hAnsi="Cambria Math"/>
              <w:color w:val="FF0000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  <m:r>
            <w:rPr>
              <w:rFonts w:ascii="Cambria Math" w:hAnsi="Cambria Math"/>
              <w:color w:val="FF0000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3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</m:oMath>
      </m:oMathPara>
    </w:p>
    <w:p w14:paraId="44C55871" w14:textId="5DFC2AD8" w:rsidR="004624F9" w:rsidRPr="00075544" w:rsidRDefault="00B334DD" w:rsidP="004624F9">
      <w:pPr>
        <w:rPr>
          <w:rFonts w:ascii="Cambria" w:eastAsiaTheme="minorEastAsia" w:hAnsi="Cambria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4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  <m:r>
            <w:rPr>
              <w:rFonts w:ascii="Cambria Math" w:hAnsi="Cambria Math"/>
              <w:color w:val="FF0000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5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  <m:r>
            <w:rPr>
              <w:rFonts w:ascii="Cambria Math" w:hAnsi="Cambria Math"/>
              <w:color w:val="FF0000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6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</m:oMath>
      </m:oMathPara>
    </w:p>
    <w:p w14:paraId="61420908" w14:textId="1EA4F2D8" w:rsidR="00FE4625" w:rsidRPr="00075544" w:rsidRDefault="00FE4625" w:rsidP="004624F9">
      <w:pPr>
        <w:rPr>
          <w:rFonts w:ascii="Cambria" w:hAnsi="Cambria"/>
          <w:color w:val="FF0000"/>
        </w:rPr>
      </w:pPr>
      <w:r w:rsidRPr="00075544">
        <w:rPr>
          <w:rFonts w:ascii="Cambria" w:hAnsi="Cambria"/>
          <w:color w:val="FF0000"/>
        </w:rPr>
        <w:t>After 6 guesses, the data are censored, so we are unable to estimate the rest of the density, although we know it has mass 2/50 (corresponding to the two lost games of 50 total played).</w:t>
      </w:r>
    </w:p>
    <w:p w14:paraId="3814A923" w14:textId="77777777" w:rsidR="00075544" w:rsidRDefault="00075544" w:rsidP="004624F9">
      <w:pPr>
        <w:pStyle w:val="ListParagraph"/>
        <w:rPr>
          <w:rFonts w:ascii="Cambria" w:eastAsiaTheme="minorEastAsia" w:hAnsi="Cambria"/>
        </w:rPr>
      </w:pPr>
    </w:p>
    <w:p w14:paraId="55B26246" w14:textId="62781814" w:rsidR="00075544" w:rsidRDefault="00075544" w:rsidP="004624F9">
      <w:pPr>
        <w:pStyle w:val="ListParagraph"/>
        <w:numPr>
          <w:ilvl w:val="0"/>
          <w:numId w:val="15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In discrete time, the hazard is the conditional probability of </w:t>
      </w:r>
      <w:r w:rsidR="000C7B41">
        <w:rPr>
          <w:rFonts w:ascii="Cambria" w:eastAsiaTheme="minorEastAsia" w:hAnsi="Cambria"/>
        </w:rPr>
        <w:t>the event occurring</w:t>
      </w:r>
      <w:r>
        <w:rPr>
          <w:rFonts w:ascii="Cambria" w:eastAsiaTheme="minorEastAsia" w:hAnsi="Cambr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" w:eastAsiaTheme="minorEastAsia" w:hAnsi="Cambria"/>
        </w:rPr>
        <w:t xml:space="preserve"> given that </w:t>
      </w:r>
      <w:r w:rsidR="000C7B41">
        <w:rPr>
          <w:rFonts w:ascii="Cambria" w:eastAsiaTheme="minorEastAsia" w:hAnsi="Cambria"/>
        </w:rPr>
        <w:t xml:space="preserve">the event has not </w:t>
      </w:r>
      <w:r w:rsidR="00B334DD">
        <w:rPr>
          <w:rFonts w:ascii="Cambria" w:eastAsiaTheme="minorEastAsia" w:hAnsi="Cambria"/>
        </w:rPr>
        <w:t xml:space="preserve">yet </w:t>
      </w:r>
      <w:r w:rsidR="000C7B41">
        <w:rPr>
          <w:rFonts w:ascii="Cambria" w:eastAsiaTheme="minorEastAsia" w:hAnsi="Cambria"/>
        </w:rPr>
        <w:t>occurred</w:t>
      </w:r>
      <w:r>
        <w:rPr>
          <w:rFonts w:ascii="Cambria" w:eastAsiaTheme="minorEastAsia" w:hAnsi="Cambria"/>
        </w:rPr>
        <w:t xml:space="preserve"> immediately before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" w:eastAsiaTheme="minorEastAsia" w:hAnsi="Cambria"/>
        </w:rPr>
        <w:t xml:space="preserve">. Estimate the hazard function for times </w:t>
      </w:r>
      <m:oMath>
        <m:r>
          <w:rPr>
            <w:rFonts w:ascii="Cambria Math" w:eastAsiaTheme="minorEastAsia" w:hAnsi="Cambria Math"/>
          </w:rPr>
          <m:t>t=1,…,6</m:t>
        </m:r>
      </m:oMath>
      <w:r>
        <w:rPr>
          <w:rFonts w:ascii="Cambria" w:eastAsiaTheme="minorEastAsia" w:hAnsi="Cambria"/>
        </w:rPr>
        <w:t xml:space="preserve"> using the player’s guess distribution.</w:t>
      </w:r>
    </w:p>
    <w:p w14:paraId="0423C763" w14:textId="77796D0F" w:rsidR="00075544" w:rsidRDefault="00075544" w:rsidP="00075544">
      <w:pPr>
        <w:pStyle w:val="ListParagraph"/>
        <w:rPr>
          <w:rFonts w:ascii="Cambria" w:eastAsiaTheme="minorEastAsia" w:hAnsi="Cambria"/>
        </w:rPr>
      </w:pPr>
    </w:p>
    <w:p w14:paraId="471707AE" w14:textId="6C78337A" w:rsidR="00075544" w:rsidRPr="00075544" w:rsidRDefault="00B334DD" w:rsidP="00075544">
      <w:pPr>
        <w:rPr>
          <w:rFonts w:ascii="Cambria" w:hAnsi="Cambria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  <m:r>
            <w:rPr>
              <w:rFonts w:ascii="Cambria Math" w:hAnsi="Cambria Math"/>
              <w:color w:val="FF0000"/>
            </w:rPr>
            <m:t xml:space="preserve">=0,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50</m:t>
              </m:r>
            </m:den>
          </m:f>
          <m:r>
            <w:rPr>
              <w:rFonts w:ascii="Cambria Math" w:hAnsi="Cambria Math"/>
              <w:color w:val="FF0000"/>
            </w:rPr>
            <m:t xml:space="preserve">=0.02,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3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49</m:t>
              </m:r>
            </m:den>
          </m:f>
          <m:r>
            <w:rPr>
              <w:rFonts w:ascii="Cambria Math" w:hAnsi="Cambria Math"/>
              <w:color w:val="FF0000"/>
            </w:rPr>
            <m:t>=0.08</m:t>
          </m:r>
        </m:oMath>
      </m:oMathPara>
    </w:p>
    <w:p w14:paraId="598E6744" w14:textId="06A37D5E" w:rsidR="00075544" w:rsidRPr="00075544" w:rsidRDefault="00B334DD" w:rsidP="00075544">
      <w:pPr>
        <w:rPr>
          <w:rFonts w:ascii="Cambria" w:eastAsiaTheme="minorEastAsia" w:hAnsi="Cambria"/>
          <w:color w:val="FF0000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4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45</m:t>
              </m:r>
            </m:den>
          </m:f>
          <m:r>
            <w:rPr>
              <w:rFonts w:ascii="Cambria Math" w:hAnsi="Cambria Math"/>
              <w:color w:val="FF0000"/>
            </w:rPr>
            <m:t xml:space="preserve">=0.22,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5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20</m:t>
              </m:r>
            </m:num>
            <m:den>
              <m:r>
                <w:rPr>
                  <w:rFonts w:ascii="Cambria Math" w:hAnsi="Cambria Math"/>
                  <w:color w:val="FF0000"/>
                </w:rPr>
                <m:t>35</m:t>
              </m:r>
            </m:den>
          </m:f>
          <m:r>
            <w:rPr>
              <w:rFonts w:ascii="Cambria Math" w:hAnsi="Cambria Math"/>
              <w:color w:val="FF0000"/>
            </w:rPr>
            <m:t xml:space="preserve">=0.57, 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h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6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13</m:t>
              </m:r>
            </m:num>
            <m:den>
              <m:r>
                <w:rPr>
                  <w:rFonts w:ascii="Cambria Math" w:hAnsi="Cambria Math"/>
                  <w:color w:val="FF0000"/>
                </w:rPr>
                <m:t>15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=0.87</m:t>
          </m:r>
        </m:oMath>
      </m:oMathPara>
    </w:p>
    <w:p w14:paraId="0859E05F" w14:textId="77777777" w:rsidR="00075544" w:rsidRDefault="00075544" w:rsidP="00075544">
      <w:pPr>
        <w:pStyle w:val="ListParagraph"/>
        <w:rPr>
          <w:rFonts w:ascii="Cambria" w:eastAsiaTheme="minorEastAsia" w:hAnsi="Cambria"/>
        </w:rPr>
      </w:pPr>
    </w:p>
    <w:p w14:paraId="2DD5A075" w14:textId="77777777" w:rsidR="00075544" w:rsidRDefault="00075544" w:rsidP="00075544">
      <w:pPr>
        <w:pStyle w:val="ListParagraph"/>
        <w:rPr>
          <w:rFonts w:ascii="Cambria" w:eastAsiaTheme="minorEastAsia" w:hAnsi="Cambria"/>
        </w:rPr>
      </w:pPr>
    </w:p>
    <w:p w14:paraId="3839DA11" w14:textId="62DBFE4A" w:rsidR="004624F9" w:rsidRDefault="00075544" w:rsidP="004624F9">
      <w:pPr>
        <w:pStyle w:val="ListParagraph"/>
        <w:numPr>
          <w:ilvl w:val="0"/>
          <w:numId w:val="15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Do the density function and hazard function maximize at the same time? Why or why not?</w:t>
      </w:r>
    </w:p>
    <w:p w14:paraId="0276ED7F" w14:textId="1B7CDD92" w:rsidR="004624F9" w:rsidRDefault="004624F9" w:rsidP="00982FF1">
      <w:pPr>
        <w:rPr>
          <w:rFonts w:ascii="Cambria" w:hAnsi="Cambria"/>
        </w:rPr>
      </w:pPr>
    </w:p>
    <w:p w14:paraId="204CE815" w14:textId="5F2FED54" w:rsidR="00075544" w:rsidRPr="003A5301" w:rsidRDefault="00075544" w:rsidP="00982FF1">
      <w:pPr>
        <w:rPr>
          <w:rFonts w:ascii="Cambria" w:hAnsi="Cambria"/>
          <w:color w:val="FF0000"/>
        </w:rPr>
      </w:pPr>
      <w:r w:rsidRPr="003A5301">
        <w:rPr>
          <w:rFonts w:ascii="Cambria" w:hAnsi="Cambria"/>
          <w:color w:val="FF0000"/>
        </w:rPr>
        <w:t>No, they do not</w:t>
      </w:r>
      <w:r w:rsidR="003A5301" w:rsidRPr="003A5301">
        <w:rPr>
          <w:rFonts w:ascii="Cambria" w:hAnsi="Cambria"/>
          <w:color w:val="FF0000"/>
        </w:rPr>
        <w:t xml:space="preserve"> need to maximize at the same time</w:t>
      </w:r>
      <w:r w:rsidRPr="003A5301">
        <w:rPr>
          <w:rFonts w:ascii="Cambria" w:hAnsi="Cambria"/>
          <w:color w:val="FF0000"/>
        </w:rPr>
        <w:t>.</w:t>
      </w:r>
      <w:r w:rsidR="003A5301" w:rsidRPr="003A5301">
        <w:rPr>
          <w:rFonts w:ascii="Cambria" w:hAnsi="Cambria"/>
          <w:color w:val="FF0000"/>
        </w:rPr>
        <w:t xml:space="preserve"> Here, they do not.</w:t>
      </w:r>
      <w:r w:rsidRPr="003A5301">
        <w:rPr>
          <w:rFonts w:ascii="Cambria" w:hAnsi="Cambria"/>
          <w:color w:val="FF0000"/>
        </w:rPr>
        <w:t xml:space="preserve"> The density function declines after the 5</w:t>
      </w:r>
      <w:r w:rsidRPr="003A5301">
        <w:rPr>
          <w:rFonts w:ascii="Cambria" w:hAnsi="Cambria"/>
          <w:color w:val="FF0000"/>
          <w:vertAlign w:val="superscript"/>
        </w:rPr>
        <w:t>th</w:t>
      </w:r>
      <w:r w:rsidRPr="003A5301">
        <w:rPr>
          <w:rFonts w:ascii="Cambria" w:hAnsi="Cambria"/>
          <w:color w:val="FF0000"/>
        </w:rPr>
        <w:t xml:space="preserve"> guess, but the hazard continues to increase. That is because the player has typically won by the 5</w:t>
      </w:r>
      <w:r w:rsidRPr="003A5301">
        <w:rPr>
          <w:rFonts w:ascii="Cambria" w:hAnsi="Cambria"/>
          <w:color w:val="FF0000"/>
          <w:vertAlign w:val="superscript"/>
        </w:rPr>
        <w:t>th</w:t>
      </w:r>
      <w:r w:rsidRPr="003A5301">
        <w:rPr>
          <w:rFonts w:ascii="Cambria" w:hAnsi="Cambria"/>
          <w:color w:val="FF0000"/>
        </w:rPr>
        <w:t xml:space="preserve"> guess</w:t>
      </w:r>
      <w:r w:rsidR="003A5301" w:rsidRPr="003A5301">
        <w:rPr>
          <w:rFonts w:ascii="Cambria" w:hAnsi="Cambria"/>
          <w:color w:val="FF0000"/>
        </w:rPr>
        <w:t>, meaning it isn’t typical for them to make it to the sixth guess</w:t>
      </w:r>
      <w:r w:rsidRPr="003A5301">
        <w:rPr>
          <w:rFonts w:ascii="Cambria" w:hAnsi="Cambria"/>
          <w:color w:val="FF0000"/>
        </w:rPr>
        <w:t>. But if they haven’t won yet, they have a very high probability of winning</w:t>
      </w:r>
      <w:r w:rsidR="003A5301" w:rsidRPr="003A5301">
        <w:rPr>
          <w:rFonts w:ascii="Cambria" w:hAnsi="Cambria"/>
          <w:color w:val="FF0000"/>
        </w:rPr>
        <w:t xml:space="preserve"> on the sixth guess (as characterized by the high hazard).</w:t>
      </w:r>
    </w:p>
    <w:p w14:paraId="670E9E80" w14:textId="7DD234F5" w:rsidR="00635E35" w:rsidRPr="005B379E" w:rsidRDefault="00635E35" w:rsidP="002D1169">
      <w:pPr>
        <w:rPr>
          <w:rFonts w:ascii="Cambria" w:hAnsi="Cambria"/>
        </w:rPr>
      </w:pPr>
    </w:p>
    <w:p w14:paraId="364DB6FC" w14:textId="62336741" w:rsidR="002D1169" w:rsidRDefault="002D1169" w:rsidP="002D1169">
      <w:pPr>
        <w:rPr>
          <w:rFonts w:ascii="Cambria" w:hAnsi="Cambria"/>
          <w:u w:val="single"/>
        </w:rPr>
      </w:pPr>
    </w:p>
    <w:p w14:paraId="690D0CA4" w14:textId="53B11341" w:rsidR="0052439C" w:rsidRDefault="0052439C" w:rsidP="002D1169">
      <w:pPr>
        <w:rPr>
          <w:rFonts w:ascii="Cambria" w:hAnsi="Cambria"/>
          <w:u w:val="single"/>
        </w:rPr>
      </w:pPr>
    </w:p>
    <w:p w14:paraId="207605E3" w14:textId="19A120A5" w:rsidR="00C150D3" w:rsidRPr="004D16A6" w:rsidRDefault="00C150D3" w:rsidP="002D1169">
      <w:pPr>
        <w:rPr>
          <w:rFonts w:ascii="Cambria" w:hAnsi="Cambria"/>
          <w:u w:val="single"/>
        </w:rPr>
      </w:pPr>
    </w:p>
    <w:p w14:paraId="730D60F1" w14:textId="1F3629CB" w:rsidR="005B379E" w:rsidRDefault="005B379E" w:rsidP="002D1169">
      <w:pPr>
        <w:rPr>
          <w:rFonts w:ascii="Cambria" w:hAnsi="Cambria"/>
          <w:color w:val="FF0000"/>
        </w:rPr>
      </w:pPr>
    </w:p>
    <w:p w14:paraId="46EC25A0" w14:textId="77777777" w:rsidR="00757293" w:rsidRDefault="00757293">
      <w:pPr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br w:type="page"/>
      </w:r>
    </w:p>
    <w:p w14:paraId="4D487C9C" w14:textId="7A30B19A" w:rsidR="00401E6D" w:rsidRPr="009F592A" w:rsidRDefault="00401E6D" w:rsidP="00401E6D">
      <w:pPr>
        <w:rPr>
          <w:rFonts w:ascii="Cambria" w:hAnsi="Cambria"/>
          <w:u w:val="single"/>
        </w:rPr>
      </w:pPr>
      <w:r w:rsidRPr="009F592A">
        <w:rPr>
          <w:rFonts w:ascii="Cambria" w:hAnsi="Cambria"/>
          <w:u w:val="single"/>
        </w:rPr>
        <w:lastRenderedPageBreak/>
        <w:t xml:space="preserve">Problem </w:t>
      </w:r>
      <w:r w:rsidR="004D16A6">
        <w:rPr>
          <w:rFonts w:ascii="Cambria" w:hAnsi="Cambria"/>
          <w:u w:val="single"/>
        </w:rPr>
        <w:t>2</w:t>
      </w:r>
      <w:r w:rsidRPr="009F592A">
        <w:rPr>
          <w:rFonts w:ascii="Cambria" w:hAnsi="Cambria"/>
          <w:u w:val="single"/>
        </w:rPr>
        <w:t xml:space="preserve">. </w:t>
      </w:r>
      <w:r>
        <w:rPr>
          <w:rFonts w:ascii="Cambria" w:hAnsi="Cambria"/>
          <w:u w:val="single"/>
        </w:rPr>
        <w:t>Sketching the hazard functions</w:t>
      </w:r>
    </w:p>
    <w:p w14:paraId="70E155DE" w14:textId="4522425F" w:rsidR="00401E6D" w:rsidRPr="0052439C" w:rsidRDefault="00401E6D" w:rsidP="00401E6D">
      <w:pPr>
        <w:rPr>
          <w:rFonts w:ascii="Cambria" w:hAnsi="Cambria"/>
        </w:rPr>
      </w:pPr>
      <w:r w:rsidRPr="0052439C">
        <w:rPr>
          <w:rFonts w:ascii="Cambria" w:hAnsi="Cambria"/>
        </w:rPr>
        <w:t xml:space="preserve">For each of the five pairs of survival curves shown </w:t>
      </w:r>
      <w:r>
        <w:rPr>
          <w:rFonts w:ascii="Cambria" w:hAnsi="Cambria"/>
        </w:rPr>
        <w:t>below</w:t>
      </w:r>
      <w:r w:rsidRPr="0052439C">
        <w:rPr>
          <w:rFonts w:ascii="Cambria" w:hAnsi="Cambria"/>
        </w:rPr>
        <w:t>, sketch the</w:t>
      </w:r>
      <w:r>
        <w:rPr>
          <w:rFonts w:ascii="Cambria" w:hAnsi="Cambria"/>
        </w:rPr>
        <w:t xml:space="preserve"> </w:t>
      </w:r>
      <w:r w:rsidRPr="0052439C">
        <w:rPr>
          <w:rFonts w:ascii="Cambria" w:hAnsi="Cambria"/>
        </w:rPr>
        <w:t>corresponding pairs of hazard functions.</w:t>
      </w:r>
    </w:p>
    <w:p w14:paraId="0FA826C1" w14:textId="77777777" w:rsidR="00401E6D" w:rsidRPr="00401E6D" w:rsidRDefault="00401E6D" w:rsidP="00401E6D">
      <w:pPr>
        <w:rPr>
          <w:rFonts w:ascii="Cambria" w:hAnsi="Cambria"/>
        </w:rPr>
      </w:pPr>
      <w:r w:rsidRPr="00401E6D">
        <w:rPr>
          <w:rFonts w:ascii="Cambria" w:hAnsi="Cambria"/>
          <w:noProof/>
        </w:rPr>
        <w:drawing>
          <wp:inline distT="0" distB="0" distL="0" distR="0" wp14:anchorId="40E36C64" wp14:editId="02902D02">
            <wp:extent cx="4663440" cy="27241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3747"/>
                    <a:stretch/>
                  </pic:blipFill>
                  <pic:spPr bwMode="auto">
                    <a:xfrm>
                      <a:off x="0" y="0"/>
                      <a:ext cx="466344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F4009" w14:textId="6BF6810E" w:rsidR="002D1169" w:rsidRDefault="002D1169" w:rsidP="00E87716">
      <w:pPr>
        <w:rPr>
          <w:rFonts w:ascii="Cambria" w:hAnsi="Cambria"/>
          <w:u w:val="single"/>
        </w:rPr>
      </w:pPr>
    </w:p>
    <w:p w14:paraId="6AC1E3A1" w14:textId="64ECD544" w:rsidR="00401E6D" w:rsidRPr="00367A2E" w:rsidRDefault="00367A2E" w:rsidP="00E87716">
      <w:pPr>
        <w:rPr>
          <w:rFonts w:ascii="Cambria" w:hAnsi="Cambria"/>
          <w:color w:val="FF0000"/>
        </w:rPr>
      </w:pPr>
      <w:r w:rsidRPr="00367A2E">
        <w:rPr>
          <w:rFonts w:ascii="Cambria" w:hAnsi="Cambria"/>
          <w:color w:val="FF0000"/>
        </w:rPr>
        <w:t>Rough answers</w:t>
      </w:r>
    </w:p>
    <w:p w14:paraId="6CBE86BD" w14:textId="3BAE277B" w:rsidR="00367A2E" w:rsidRDefault="00367A2E" w:rsidP="00E87716">
      <w:pPr>
        <w:rPr>
          <w:rFonts w:ascii="Cambria" w:hAnsi="Cambria"/>
        </w:rPr>
      </w:pPr>
      <w:r w:rsidRPr="00367A2E">
        <w:rPr>
          <w:rFonts w:ascii="Cambria" w:hAnsi="Cambria"/>
          <w:noProof/>
        </w:rPr>
        <w:drawing>
          <wp:inline distT="0" distB="0" distL="0" distR="0" wp14:anchorId="232D66F0" wp14:editId="0C1D331C">
            <wp:extent cx="4663440" cy="3419475"/>
            <wp:effectExtent l="0" t="0" r="381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8728" w14:textId="77777777" w:rsidR="00FC38A0" w:rsidRDefault="00FC38A0" w:rsidP="00E87716">
      <w:pPr>
        <w:rPr>
          <w:rFonts w:ascii="Cambria" w:hAnsi="Cambria"/>
        </w:rPr>
      </w:pPr>
    </w:p>
    <w:p w14:paraId="333BA881" w14:textId="16BE708A" w:rsidR="00FC38A0" w:rsidRDefault="00FC38A0" w:rsidP="00FC38A0">
      <w:pPr>
        <w:rPr>
          <w:rFonts w:ascii="Cambria" w:eastAsiaTheme="minorEastAsia" w:hAnsi="Cambria"/>
          <w:u w:val="single"/>
        </w:rPr>
      </w:pPr>
    </w:p>
    <w:p w14:paraId="12BC2060" w14:textId="77777777" w:rsidR="00FC38A0" w:rsidRPr="00916621" w:rsidRDefault="00FC38A0" w:rsidP="00FC38A0">
      <w:pPr>
        <w:rPr>
          <w:rFonts w:ascii="Cambria" w:eastAsiaTheme="minorEastAsia" w:hAnsi="Cambria"/>
          <w:u w:val="single"/>
        </w:rPr>
      </w:pPr>
      <w:r w:rsidRPr="00916621">
        <w:rPr>
          <w:rFonts w:ascii="Cambria" w:eastAsiaTheme="minorEastAsia" w:hAnsi="Cambria"/>
          <w:u w:val="single"/>
        </w:rPr>
        <w:lastRenderedPageBreak/>
        <w:t xml:space="preserve">Problem </w:t>
      </w:r>
      <w:r>
        <w:rPr>
          <w:rFonts w:ascii="Cambria" w:eastAsiaTheme="minorEastAsia" w:hAnsi="Cambria"/>
          <w:u w:val="single"/>
        </w:rPr>
        <w:t>3</w:t>
      </w:r>
      <w:r w:rsidRPr="00916621">
        <w:rPr>
          <w:rFonts w:ascii="Cambria" w:eastAsiaTheme="minorEastAsia" w:hAnsi="Cambria"/>
          <w:u w:val="single"/>
        </w:rPr>
        <w:t xml:space="preserve">. </w:t>
      </w:r>
      <w:r>
        <w:rPr>
          <w:rFonts w:ascii="Cambria" w:eastAsiaTheme="minorEastAsia" w:hAnsi="Cambria"/>
          <w:u w:val="single"/>
        </w:rPr>
        <w:t xml:space="preserve">Log-logistic </w:t>
      </w:r>
      <w:r w:rsidRPr="00916621">
        <w:rPr>
          <w:rFonts w:ascii="Cambria" w:eastAsiaTheme="minorEastAsia" w:hAnsi="Cambria"/>
          <w:u w:val="single"/>
        </w:rPr>
        <w:t>likelihood function</w:t>
      </w:r>
    </w:p>
    <w:p w14:paraId="5632CF9A" w14:textId="77777777" w:rsidR="00FC38A0" w:rsidRDefault="00FC38A0" w:rsidP="00FC38A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Recall that the log-logistic distribution has rate parameter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ascii="Cambria" w:eastAsiaTheme="minorEastAsia" w:hAnsi="Cambria"/>
        </w:rPr>
        <w:t xml:space="preserve"> and shape parameter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ascii="Cambria" w:eastAsiaTheme="minorEastAsia" w:hAnsi="Cambria"/>
        </w:rPr>
        <w:t>. It has hazard function:</w:t>
      </w:r>
    </w:p>
    <w:p w14:paraId="765320C8" w14:textId="77777777" w:rsidR="00FC38A0" w:rsidRDefault="00FC38A0" w:rsidP="00FC38A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λγ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den>
          </m:f>
        </m:oMath>
      </m:oMathPara>
    </w:p>
    <w:p w14:paraId="6E1D90B0" w14:textId="77777777" w:rsidR="00FC38A0" w:rsidRDefault="00FC38A0" w:rsidP="00FC38A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And survival function:</w:t>
      </w:r>
    </w:p>
    <w:p w14:paraId="7F44AFD6" w14:textId="77777777" w:rsidR="00FC38A0" w:rsidRPr="00A46564" w:rsidRDefault="00FC38A0" w:rsidP="00FC38A0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p>
            </m:den>
          </m:f>
        </m:oMath>
      </m:oMathPara>
    </w:p>
    <w:p w14:paraId="091AA759" w14:textId="77777777" w:rsidR="00FC38A0" w:rsidRDefault="00FC38A0" w:rsidP="00FC38A0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Define the likelihood function for right-censored data when the underlying failure time random variable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ascii="Cambria" w:eastAsiaTheme="minorEastAsia" w:hAnsi="Cambria"/>
        </w:rPr>
        <w:t xml:space="preserve"> follows the log-logistic distribution.</w:t>
      </w:r>
    </w:p>
    <w:p w14:paraId="5E92A585" w14:textId="77777777" w:rsidR="00FC38A0" w:rsidRDefault="00FC38A0" w:rsidP="00FC38A0">
      <w:pPr>
        <w:rPr>
          <w:rFonts w:ascii="Cambria" w:eastAsiaTheme="minorEastAsia" w:hAnsi="Cambria"/>
        </w:rPr>
      </w:pPr>
    </w:p>
    <w:p w14:paraId="3AE4D541" w14:textId="77777777" w:rsidR="00FC38A0" w:rsidRPr="00A46564" w:rsidRDefault="00FC38A0" w:rsidP="00FC38A0">
      <w:pPr>
        <w:rPr>
          <w:rFonts w:ascii="Cambria" w:eastAsiaTheme="minorEastAsia" w:hAnsi="Cambria"/>
          <w:color w:val="FF0000"/>
        </w:rPr>
      </w:pPr>
      <w:r w:rsidRPr="00A46564">
        <w:rPr>
          <w:rFonts w:ascii="Cambria" w:eastAsiaTheme="minorEastAsia" w:hAnsi="Cambria"/>
          <w:color w:val="FF0000"/>
        </w:rPr>
        <w:t>We start with the general form of the likelihood function for right-censored data, and then we plug in the hazard and survival functions for the Weibull distribution to get our likelihood function:</w:t>
      </w:r>
    </w:p>
    <w:p w14:paraId="77D5F4B4" w14:textId="596A88F6" w:rsidR="00FC38A0" w:rsidRPr="008E7E40" w:rsidRDefault="00FC38A0" w:rsidP="00FC38A0">
      <w:pPr>
        <w:jc w:val="both"/>
        <w:rPr>
          <w:rFonts w:ascii="Cambria" w:eastAsiaTheme="minorEastAsia" w:hAnsi="Cambr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λ,γ</m:t>
              </m:r>
            </m:e>
          </m:d>
          <m:r>
            <m:rPr>
              <m:aln/>
            </m:rPr>
            <w:rPr>
              <w:rFonts w:ascii="Cambria Math" w:hAnsi="Cambria Math"/>
              <w:color w:val="FF0000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|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λ,γ</m:t>
                          </m:r>
                        </m:e>
                      </m:d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color w:val="FF0000"/>
                </w:rPr>
                <m:t>S(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|</m:t>
              </m:r>
              <m:r>
                <w:rPr>
                  <w:rFonts w:ascii="Cambria Math" w:hAnsi="Cambria Math"/>
                  <w:color w:val="FF0000"/>
                </w:rPr>
                <m:t>λ,γ)</m:t>
              </m:r>
            </m:e>
          </m:nary>
          <m:r>
            <m:rPr>
              <m:sty m:val="p"/>
            </m:rPr>
            <w:rPr>
              <w:rFonts w:ascii="Cambria" w:hAnsi="Cambria"/>
              <w:color w:val="FF0000"/>
            </w:rPr>
            <w:br/>
          </m:r>
        </m:oMath>
        <m:oMath>
          <m:r>
            <w:rPr>
              <w:rFonts w:ascii="Cambria Math" w:hAnsi="Cambria Math"/>
              <w:color w:val="FF0000"/>
            </w:rPr>
            <m:t>=</m:t>
          </m:r>
          <m:nary>
            <m:naryPr>
              <m:chr m:val="∏"/>
              <m:limLoc m:val="subSup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λγ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γ-1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λ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*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γ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 xml:space="preserve"> 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γ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60B61123" w14:textId="77777777" w:rsidR="00FC38A0" w:rsidRPr="00367A2E" w:rsidRDefault="00FC38A0" w:rsidP="00E87716">
      <w:pPr>
        <w:rPr>
          <w:rFonts w:ascii="Cambria" w:hAnsi="Cambria"/>
        </w:rPr>
      </w:pPr>
    </w:p>
    <w:sectPr w:rsidR="00FC38A0" w:rsidRPr="00367A2E" w:rsidSect="00F42AB0">
      <w:footerReference w:type="default" r:id="rId12"/>
      <w:pgSz w:w="12240" w:h="15840"/>
      <w:pgMar w:top="1440" w:right="2448" w:bottom="144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E256" w14:textId="77777777" w:rsidR="00515208" w:rsidRDefault="00515208" w:rsidP="00982FF1">
      <w:pPr>
        <w:spacing w:after="0" w:line="240" w:lineRule="auto"/>
      </w:pPr>
      <w:r>
        <w:separator/>
      </w:r>
    </w:p>
  </w:endnote>
  <w:endnote w:type="continuationSeparator" w:id="0">
    <w:p w14:paraId="5A3BC399" w14:textId="77777777" w:rsidR="00515208" w:rsidRDefault="00515208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24B59" w14:textId="77777777" w:rsidR="003F06AF" w:rsidRDefault="003F06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2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143EF" w14:textId="77777777" w:rsidR="003F06AF" w:rsidRDefault="003F0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2747" w14:textId="77777777" w:rsidR="00515208" w:rsidRDefault="00515208" w:rsidP="00982FF1">
      <w:pPr>
        <w:spacing w:after="0" w:line="240" w:lineRule="auto"/>
      </w:pPr>
      <w:r>
        <w:separator/>
      </w:r>
    </w:p>
  </w:footnote>
  <w:footnote w:type="continuationSeparator" w:id="0">
    <w:p w14:paraId="34E7A796" w14:textId="77777777" w:rsidR="00515208" w:rsidRDefault="00515208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9D0"/>
    <w:multiLevelType w:val="hybridMultilevel"/>
    <w:tmpl w:val="924CE182"/>
    <w:lvl w:ilvl="0" w:tplc="DC321E56">
      <w:start w:val="1"/>
      <w:numFmt w:val="lowerLetter"/>
      <w:lvlText w:val="(%1)"/>
      <w:lvlJc w:val="left"/>
      <w:pPr>
        <w:ind w:left="720" w:hanging="360"/>
      </w:pPr>
      <w:rPr>
        <w:rFonts w:ascii="Cambria" w:eastAsiaTheme="minorEastAsia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36C9"/>
    <w:multiLevelType w:val="hybridMultilevel"/>
    <w:tmpl w:val="5F4A1678"/>
    <w:lvl w:ilvl="0" w:tplc="48101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278B"/>
    <w:multiLevelType w:val="hybridMultilevel"/>
    <w:tmpl w:val="3BFA6ACE"/>
    <w:lvl w:ilvl="0" w:tplc="4B8A85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87415"/>
    <w:multiLevelType w:val="hybridMultilevel"/>
    <w:tmpl w:val="81C026B6"/>
    <w:lvl w:ilvl="0" w:tplc="2D4650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3F70"/>
    <w:multiLevelType w:val="hybridMultilevel"/>
    <w:tmpl w:val="DD20B306"/>
    <w:lvl w:ilvl="0" w:tplc="7A22051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C6232"/>
    <w:multiLevelType w:val="hybridMultilevel"/>
    <w:tmpl w:val="3A3A0C10"/>
    <w:lvl w:ilvl="0" w:tplc="2CB0D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66B69"/>
    <w:multiLevelType w:val="hybridMultilevel"/>
    <w:tmpl w:val="C026F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24921"/>
    <w:multiLevelType w:val="hybridMultilevel"/>
    <w:tmpl w:val="3A3A0C10"/>
    <w:lvl w:ilvl="0" w:tplc="2CB0D4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80D13"/>
    <w:multiLevelType w:val="hybridMultilevel"/>
    <w:tmpl w:val="0DB68116"/>
    <w:lvl w:ilvl="0" w:tplc="744E62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61F15"/>
    <w:multiLevelType w:val="hybridMultilevel"/>
    <w:tmpl w:val="85429AC6"/>
    <w:lvl w:ilvl="0" w:tplc="DB9C75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73C9F"/>
    <w:multiLevelType w:val="hybridMultilevel"/>
    <w:tmpl w:val="758C0B9A"/>
    <w:lvl w:ilvl="0" w:tplc="5986D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357D3"/>
    <w:multiLevelType w:val="hybridMultilevel"/>
    <w:tmpl w:val="90E88B66"/>
    <w:lvl w:ilvl="0" w:tplc="A97EF250">
      <w:start w:val="1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A6013"/>
    <w:multiLevelType w:val="hybridMultilevel"/>
    <w:tmpl w:val="CF2C61A8"/>
    <w:lvl w:ilvl="0" w:tplc="9704FA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15803"/>
    <w:multiLevelType w:val="hybridMultilevel"/>
    <w:tmpl w:val="6EB0E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314FF"/>
    <w:multiLevelType w:val="hybridMultilevel"/>
    <w:tmpl w:val="5F4A1678"/>
    <w:lvl w:ilvl="0" w:tplc="48101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BC3199"/>
    <w:multiLevelType w:val="hybridMultilevel"/>
    <w:tmpl w:val="546E78E8"/>
    <w:lvl w:ilvl="0" w:tplc="B2A883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334DC"/>
    <w:multiLevelType w:val="hybridMultilevel"/>
    <w:tmpl w:val="BBC629AC"/>
    <w:lvl w:ilvl="0" w:tplc="69DCA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23421">
    <w:abstractNumId w:val="10"/>
  </w:num>
  <w:num w:numId="2" w16cid:durableId="936139769">
    <w:abstractNumId w:val="5"/>
  </w:num>
  <w:num w:numId="3" w16cid:durableId="1804695952">
    <w:abstractNumId w:val="7"/>
  </w:num>
  <w:num w:numId="4" w16cid:durableId="1768771945">
    <w:abstractNumId w:val="15"/>
  </w:num>
  <w:num w:numId="5" w16cid:durableId="1752771152">
    <w:abstractNumId w:val="8"/>
  </w:num>
  <w:num w:numId="6" w16cid:durableId="1804038539">
    <w:abstractNumId w:val="0"/>
  </w:num>
  <w:num w:numId="7" w16cid:durableId="579369521">
    <w:abstractNumId w:val="2"/>
  </w:num>
  <w:num w:numId="8" w16cid:durableId="557008751">
    <w:abstractNumId w:val="11"/>
  </w:num>
  <w:num w:numId="9" w16cid:durableId="1409038410">
    <w:abstractNumId w:val="6"/>
  </w:num>
  <w:num w:numId="10" w16cid:durableId="684405988">
    <w:abstractNumId w:val="13"/>
  </w:num>
  <w:num w:numId="11" w16cid:durableId="1546913528">
    <w:abstractNumId w:val="1"/>
  </w:num>
  <w:num w:numId="12" w16cid:durableId="631057314">
    <w:abstractNumId w:val="12"/>
  </w:num>
  <w:num w:numId="13" w16cid:durableId="1418477608">
    <w:abstractNumId w:val="16"/>
  </w:num>
  <w:num w:numId="14" w16cid:durableId="1447845663">
    <w:abstractNumId w:val="9"/>
  </w:num>
  <w:num w:numId="15" w16cid:durableId="38750298">
    <w:abstractNumId w:val="14"/>
  </w:num>
  <w:num w:numId="16" w16cid:durableId="1842502789">
    <w:abstractNumId w:val="18"/>
  </w:num>
  <w:num w:numId="17" w16cid:durableId="1877233742">
    <w:abstractNumId w:val="3"/>
  </w:num>
  <w:num w:numId="18" w16cid:durableId="1405834314">
    <w:abstractNumId w:val="4"/>
  </w:num>
  <w:num w:numId="19" w16cid:durableId="16870971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250A0"/>
    <w:rsid w:val="0002653F"/>
    <w:rsid w:val="0003412C"/>
    <w:rsid w:val="0003497C"/>
    <w:rsid w:val="00041303"/>
    <w:rsid w:val="00047B55"/>
    <w:rsid w:val="00052F06"/>
    <w:rsid w:val="0005681E"/>
    <w:rsid w:val="0006422D"/>
    <w:rsid w:val="00074DB8"/>
    <w:rsid w:val="00075544"/>
    <w:rsid w:val="000B2B75"/>
    <w:rsid w:val="000C6055"/>
    <w:rsid w:val="000C7B41"/>
    <w:rsid w:val="000E4D05"/>
    <w:rsid w:val="000F5C6C"/>
    <w:rsid w:val="000F6000"/>
    <w:rsid w:val="00105C5E"/>
    <w:rsid w:val="00153295"/>
    <w:rsid w:val="00161DD3"/>
    <w:rsid w:val="00180782"/>
    <w:rsid w:val="0019543E"/>
    <w:rsid w:val="001A729C"/>
    <w:rsid w:val="001C09BA"/>
    <w:rsid w:val="001E5AD2"/>
    <w:rsid w:val="001F187E"/>
    <w:rsid w:val="00206EB2"/>
    <w:rsid w:val="002177F7"/>
    <w:rsid w:val="002203C3"/>
    <w:rsid w:val="00245385"/>
    <w:rsid w:val="002476D2"/>
    <w:rsid w:val="0025251A"/>
    <w:rsid w:val="00280663"/>
    <w:rsid w:val="00286440"/>
    <w:rsid w:val="002B48BE"/>
    <w:rsid w:val="002D0ACF"/>
    <w:rsid w:val="002D1169"/>
    <w:rsid w:val="00324275"/>
    <w:rsid w:val="00367A2E"/>
    <w:rsid w:val="00374F90"/>
    <w:rsid w:val="0037710D"/>
    <w:rsid w:val="00396731"/>
    <w:rsid w:val="003A5301"/>
    <w:rsid w:val="003A5AB4"/>
    <w:rsid w:val="003B03E3"/>
    <w:rsid w:val="003F06AF"/>
    <w:rsid w:val="003F6BD7"/>
    <w:rsid w:val="00400776"/>
    <w:rsid w:val="00401E30"/>
    <w:rsid w:val="00401E6D"/>
    <w:rsid w:val="0040713D"/>
    <w:rsid w:val="00451A46"/>
    <w:rsid w:val="00454551"/>
    <w:rsid w:val="004624F9"/>
    <w:rsid w:val="004707C5"/>
    <w:rsid w:val="0049246C"/>
    <w:rsid w:val="004D16A6"/>
    <w:rsid w:val="00511A1C"/>
    <w:rsid w:val="0051339D"/>
    <w:rsid w:val="00515208"/>
    <w:rsid w:val="0052439C"/>
    <w:rsid w:val="00533755"/>
    <w:rsid w:val="00550ADE"/>
    <w:rsid w:val="005550A6"/>
    <w:rsid w:val="00573DFB"/>
    <w:rsid w:val="00593F50"/>
    <w:rsid w:val="005B379E"/>
    <w:rsid w:val="005B63A7"/>
    <w:rsid w:val="005C2A65"/>
    <w:rsid w:val="00615410"/>
    <w:rsid w:val="0062117B"/>
    <w:rsid w:val="00623276"/>
    <w:rsid w:val="00635181"/>
    <w:rsid w:val="00635E35"/>
    <w:rsid w:val="006567A3"/>
    <w:rsid w:val="006872FC"/>
    <w:rsid w:val="00695784"/>
    <w:rsid w:val="006D4BB2"/>
    <w:rsid w:val="006E66F8"/>
    <w:rsid w:val="007013F3"/>
    <w:rsid w:val="00740212"/>
    <w:rsid w:val="007566F3"/>
    <w:rsid w:val="00757293"/>
    <w:rsid w:val="007624E3"/>
    <w:rsid w:val="0077672D"/>
    <w:rsid w:val="00784D8A"/>
    <w:rsid w:val="00792DEF"/>
    <w:rsid w:val="00795AC8"/>
    <w:rsid w:val="007C6A32"/>
    <w:rsid w:val="007D50D8"/>
    <w:rsid w:val="007E74E5"/>
    <w:rsid w:val="008074C7"/>
    <w:rsid w:val="00813838"/>
    <w:rsid w:val="00821433"/>
    <w:rsid w:val="008226D7"/>
    <w:rsid w:val="00823523"/>
    <w:rsid w:val="00856F46"/>
    <w:rsid w:val="00867DA2"/>
    <w:rsid w:val="00871073"/>
    <w:rsid w:val="00874190"/>
    <w:rsid w:val="00885B27"/>
    <w:rsid w:val="008B13A7"/>
    <w:rsid w:val="008C2FCE"/>
    <w:rsid w:val="009265B2"/>
    <w:rsid w:val="00926B95"/>
    <w:rsid w:val="00956FC9"/>
    <w:rsid w:val="0096573C"/>
    <w:rsid w:val="00982FF1"/>
    <w:rsid w:val="00985195"/>
    <w:rsid w:val="009912A7"/>
    <w:rsid w:val="009A5924"/>
    <w:rsid w:val="009B0511"/>
    <w:rsid w:val="009B26B9"/>
    <w:rsid w:val="009D7873"/>
    <w:rsid w:val="009D7EA9"/>
    <w:rsid w:val="009E36DC"/>
    <w:rsid w:val="009E60C5"/>
    <w:rsid w:val="00A00231"/>
    <w:rsid w:val="00A0096D"/>
    <w:rsid w:val="00A1117D"/>
    <w:rsid w:val="00A167D1"/>
    <w:rsid w:val="00A231E6"/>
    <w:rsid w:val="00A47A64"/>
    <w:rsid w:val="00A56C5B"/>
    <w:rsid w:val="00A63EE0"/>
    <w:rsid w:val="00A7786F"/>
    <w:rsid w:val="00A96683"/>
    <w:rsid w:val="00AB22A8"/>
    <w:rsid w:val="00AE55F6"/>
    <w:rsid w:val="00B01A60"/>
    <w:rsid w:val="00B144E3"/>
    <w:rsid w:val="00B20603"/>
    <w:rsid w:val="00B334DD"/>
    <w:rsid w:val="00B33750"/>
    <w:rsid w:val="00B33F54"/>
    <w:rsid w:val="00B52F4C"/>
    <w:rsid w:val="00B553B6"/>
    <w:rsid w:val="00B67887"/>
    <w:rsid w:val="00B95C2E"/>
    <w:rsid w:val="00BD7796"/>
    <w:rsid w:val="00BF2040"/>
    <w:rsid w:val="00BF7AD4"/>
    <w:rsid w:val="00C150D3"/>
    <w:rsid w:val="00C158D0"/>
    <w:rsid w:val="00C200B7"/>
    <w:rsid w:val="00C203A4"/>
    <w:rsid w:val="00C2107D"/>
    <w:rsid w:val="00C3017F"/>
    <w:rsid w:val="00C54A64"/>
    <w:rsid w:val="00C603F9"/>
    <w:rsid w:val="00C7296D"/>
    <w:rsid w:val="00CA2C6D"/>
    <w:rsid w:val="00CB3EC1"/>
    <w:rsid w:val="00D3565D"/>
    <w:rsid w:val="00D4079D"/>
    <w:rsid w:val="00D42F93"/>
    <w:rsid w:val="00D43B12"/>
    <w:rsid w:val="00D74A70"/>
    <w:rsid w:val="00D80CA7"/>
    <w:rsid w:val="00D8107D"/>
    <w:rsid w:val="00D90BC1"/>
    <w:rsid w:val="00D91E08"/>
    <w:rsid w:val="00DC2A78"/>
    <w:rsid w:val="00DC4BD0"/>
    <w:rsid w:val="00E03C62"/>
    <w:rsid w:val="00E170EF"/>
    <w:rsid w:val="00E200E5"/>
    <w:rsid w:val="00E20A5F"/>
    <w:rsid w:val="00E370E8"/>
    <w:rsid w:val="00E4294D"/>
    <w:rsid w:val="00E65AC0"/>
    <w:rsid w:val="00E87716"/>
    <w:rsid w:val="00E91B2A"/>
    <w:rsid w:val="00E975CD"/>
    <w:rsid w:val="00EA16CD"/>
    <w:rsid w:val="00EB568A"/>
    <w:rsid w:val="00EE33EB"/>
    <w:rsid w:val="00F2362D"/>
    <w:rsid w:val="00F257E3"/>
    <w:rsid w:val="00F25F1D"/>
    <w:rsid w:val="00F31B92"/>
    <w:rsid w:val="00F35B47"/>
    <w:rsid w:val="00F42AB0"/>
    <w:rsid w:val="00F51A66"/>
    <w:rsid w:val="00F650A2"/>
    <w:rsid w:val="00F934B0"/>
    <w:rsid w:val="00FA10B6"/>
    <w:rsid w:val="00FB00E5"/>
    <w:rsid w:val="00FC38A0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4D06"/>
  <w15:chartTrackingRefBased/>
  <w15:docId w15:val="{9DC958F8-B512-4635-A17D-D1EC6B42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character" w:styleId="PlaceholderText">
    <w:name w:val="Placeholder Text"/>
    <w:basedOn w:val="DefaultParagraphFont"/>
    <w:uiPriority w:val="99"/>
    <w:semiHidden/>
    <w:rsid w:val="00C2107D"/>
    <w:rPr>
      <w:color w:val="808080"/>
    </w:rPr>
  </w:style>
  <w:style w:type="table" w:styleId="TableGrid">
    <w:name w:val="Table Grid"/>
    <w:basedOn w:val="TableNormal"/>
    <w:uiPriority w:val="39"/>
    <w:rsid w:val="00E97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5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0A6EC-7C21-4A76-9EF1-014B81E6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38</cp:revision>
  <dcterms:created xsi:type="dcterms:W3CDTF">2019-09-04T19:10:00Z</dcterms:created>
  <dcterms:modified xsi:type="dcterms:W3CDTF">2023-09-22T18:48:00Z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http://www.zotero.org/styles/clinical-infectious-diseases</vt:lpwstr>
  </property>
  <property fmtid="{D5CDD505-2E9C-101B-9397-08002B2CF9AE}" pid="13" name="Mendeley Recent Style Name 5_1">
    <vt:lpwstr>Clinical Infectious Diseases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</Properties>
</file>