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七年级上册第六单元单元学历案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设计者：________________    教材：人民教育出版社    课时：15课时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单元主题：想象与真实    单元名称：想象之镜——在奇思妙想中照见生活</w:t>
      </w:r>
    </w:p>
    <w:p/>
    <w:p>
      <w:r>
        <w:rPr>
          <w:rFonts w:ascii="黑体" w:hAnsi="黑体" w:eastAsia="黑体"/>
          <w:b/>
          <w:sz w:val="28"/>
        </w:rPr>
        <w:t>一、你敢挑战吗？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短视频刷屏、热搜不断、朋友圈点赞……身处信息洪流中的我们，常常被"看起来很美"的画面裹挟，被"大家都这么说"的声音左右，甚至被自己的想象牵着走。假如你是"想象王国"的首席顾问，需要为同龄人制定一份《真实生存指南》，帮助大家在面对诱惑、虚荣、偏见与未知时保持清醒、独立判断、敢于创造、善用智慧。请结合本单元四篇课文的学习，提炼四条"生存法则"，并以海报、思维导图或微演讲的形式呈现，说明这些法则对现实生活的启示。</w:t>
      </w:r>
    </w:p>
    <w:p>
      <w:r>
        <w:rPr>
          <w:rFonts w:ascii="黑体" w:hAnsi="黑体" w:eastAsia="黑体"/>
          <w:b/>
          <w:sz w:val="28"/>
        </w:rPr>
        <w:t>二、你需要学什么？</w:t>
      </w:r>
    </w:p>
    <w:p>
      <w:r>
        <w:rPr>
          <w:rFonts w:ascii="黑体" w:hAnsi="黑体" w:eastAsia="黑体"/>
          <w:b/>
          <w:sz w:val="24"/>
        </w:rPr>
        <w:t>1. 本单元所学的知识要点如下表：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维度</w:t>
            </w:r>
          </w:p>
        </w:tc>
        <w:tc>
          <w:tcPr>
            <w:tcW w:type="dxa" w:w="4536"/>
          </w:tcPr>
          <w:p>
            <w:r>
              <w:t>核心要点</w:t>
            </w:r>
          </w:p>
        </w:tc>
      </w:tr>
      <w:tr>
        <w:tc>
          <w:tcPr>
            <w:tcW w:type="dxa" w:w="4536"/>
          </w:tcPr>
          <w:p>
            <w:r>
              <w:t>文体特征</w:t>
            </w:r>
          </w:p>
        </w:tc>
        <w:tc>
          <w:tcPr>
            <w:tcW w:type="dxa" w:w="4536"/>
          </w:tcPr>
          <w:p>
            <w:r>
              <w:t>神魔小说节选、童话、神话、寓言——四类想象文本的文体特点与阅读方法</w:t>
            </w:r>
          </w:p>
        </w:tc>
      </w:tr>
      <w:tr>
        <w:tc>
          <w:tcPr>
            <w:tcW w:type="dxa" w:w="4536"/>
          </w:tcPr>
          <w:p>
            <w:r>
              <w:t>阅读策略</w:t>
            </w:r>
          </w:p>
        </w:tc>
        <w:tc>
          <w:tcPr>
            <w:tcW w:type="dxa" w:w="4536"/>
          </w:tcPr>
          <w:p>
            <w:r>
              <w:t>默读（每分钟不少于400字）、快速梳理情节、把握写作思路、发挥联想与想象</w:t>
            </w:r>
          </w:p>
        </w:tc>
      </w:tr>
      <w:tr>
        <w:tc>
          <w:tcPr>
            <w:tcW w:type="dxa" w:w="4536"/>
          </w:tcPr>
          <w:p>
            <w:r>
              <w:t>表现手法</w:t>
            </w:r>
          </w:p>
        </w:tc>
        <w:tc>
          <w:tcPr>
            <w:tcW w:type="dxa" w:w="4536"/>
          </w:tcPr>
          <w:p>
            <w:r>
              <w:t>夸张与反讽、想象与改写、寓言寓意与情节设计、基于现实又超越现实的文学想象</w:t>
            </w:r>
          </w:p>
        </w:tc>
      </w:tr>
      <w:tr>
        <w:tc>
          <w:tcPr>
            <w:tcW w:type="dxa" w:w="4536"/>
          </w:tcPr>
          <w:p>
            <w:r>
              <w:t>主题母题</w:t>
            </w:r>
          </w:p>
        </w:tc>
        <w:tc>
          <w:tcPr>
            <w:tcW w:type="dxa" w:w="4536"/>
          </w:tcPr>
          <w:p>
            <w:r>
              <w:t>自由与规则、真实与虚假、创造与生命、智慧与局限——"想象与真实"的母题递进链</w:t>
            </w:r>
          </w:p>
        </w:tc>
      </w:tr>
      <w:tr>
        <w:tc>
          <w:tcPr>
            <w:tcW w:type="dxa" w:w="4536"/>
          </w:tcPr>
          <w:p>
            <w:r>
              <w:t>语言品味</w:t>
            </w:r>
          </w:p>
        </w:tc>
        <w:tc>
          <w:tcPr>
            <w:tcW w:type="dxa" w:w="4536"/>
          </w:tcPr>
          <w:p>
            <w:r>
              <w:t>生动传神的描写、诙谐幽默的讽刺、富有张力的对话、凝练深刻的寓言语言</w:t>
            </w:r>
          </w:p>
        </w:tc>
      </w:tr>
      <w:tr>
        <w:tc>
          <w:tcPr>
            <w:tcW w:type="dxa" w:w="4536"/>
          </w:tcPr>
          <w:p>
            <w:r>
              <w:t>迁移表达</w:t>
            </w:r>
          </w:p>
        </w:tc>
        <w:tc>
          <w:tcPr>
            <w:tcW w:type="dxa" w:w="4536"/>
          </w:tcPr>
          <w:p>
            <w:r>
              <w:t>复述与改写、寓言新编、联想想象写作、课本剧创编与展演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 本单元的具体学习任务如下：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【单元母题递进链】自由 → 真实 → 创造 → 智慧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课文</w:t>
            </w:r>
          </w:p>
        </w:tc>
        <w:tc>
          <w:tcPr>
            <w:tcW w:type="dxa" w:w="3024"/>
          </w:tcPr>
          <w:p>
            <w:r>
              <w:t>二级母题</w:t>
            </w:r>
          </w:p>
        </w:tc>
        <w:tc>
          <w:tcPr>
            <w:tcW w:type="dxa" w:w="3024"/>
          </w:tcPr>
          <w:p>
            <w:r>
              <w:t>13岁成长意义</w:t>
            </w:r>
          </w:p>
        </w:tc>
      </w:tr>
      <w:tr>
        <w:tc>
          <w:tcPr>
            <w:tcW w:type="dxa" w:w="3024"/>
          </w:tcPr>
          <w:p>
            <w:r>
              <w:t>《小圣施威降大圣》</w:t>
            </w:r>
          </w:p>
        </w:tc>
        <w:tc>
          <w:tcPr>
            <w:tcW w:type="dxa" w:w="3024"/>
          </w:tcPr>
          <w:p>
            <w:r>
              <w:t>自由与规则</w:t>
            </w:r>
          </w:p>
        </w:tc>
        <w:tc>
          <w:tcPr>
            <w:tcW w:type="dxa" w:w="3024"/>
          </w:tcPr>
          <w:p>
            <w:r>
              <w:t>理解自由需要边界，神通再大也要守规矩</w:t>
            </w:r>
          </w:p>
        </w:tc>
      </w:tr>
      <w:tr>
        <w:tc>
          <w:tcPr>
            <w:tcW w:type="dxa" w:w="3024"/>
          </w:tcPr>
          <w:p>
            <w:r>
              <w:t>《皇帝的新装》</w:t>
            </w:r>
          </w:p>
        </w:tc>
        <w:tc>
          <w:tcPr>
            <w:tcW w:type="dxa" w:w="3024"/>
          </w:tcPr>
          <w:p>
            <w:r>
              <w:t>真实与虚假</w:t>
            </w:r>
          </w:p>
        </w:tc>
        <w:tc>
          <w:tcPr>
            <w:tcW w:type="dxa" w:w="3024"/>
          </w:tcPr>
          <w:p>
            <w:r>
              <w:t>学会独立判断，不盲从权威与舆论</w:t>
            </w:r>
          </w:p>
        </w:tc>
      </w:tr>
      <w:tr>
        <w:tc>
          <w:tcPr>
            <w:tcW w:type="dxa" w:w="3024"/>
          </w:tcPr>
          <w:p>
            <w:r>
              <w:t>《女娲造人》</w:t>
            </w:r>
          </w:p>
        </w:tc>
        <w:tc>
          <w:tcPr>
            <w:tcW w:type="dxa" w:w="3024"/>
          </w:tcPr>
          <w:p>
            <w:r>
              <w:t>创造与生命</w:t>
            </w:r>
          </w:p>
        </w:tc>
        <w:tc>
          <w:tcPr>
            <w:tcW w:type="dxa" w:w="3024"/>
          </w:tcPr>
          <w:p>
            <w:r>
              <w:t>感受创造的价值，理解生命来之不易</w:t>
            </w:r>
          </w:p>
        </w:tc>
      </w:tr>
      <w:tr>
        <w:tc>
          <w:tcPr>
            <w:tcW w:type="dxa" w:w="3024"/>
          </w:tcPr>
          <w:p>
            <w:r>
              <w:t>《寓言四则》</w:t>
            </w:r>
          </w:p>
        </w:tc>
        <w:tc>
          <w:tcPr>
            <w:tcW w:type="dxa" w:w="3024"/>
          </w:tcPr>
          <w:p>
            <w:r>
              <w:t>智慧与局限</w:t>
            </w:r>
          </w:p>
        </w:tc>
        <w:tc>
          <w:tcPr>
            <w:tcW w:type="dxa" w:w="3024"/>
          </w:tcPr>
          <w:p>
            <w:r>
              <w:t>认识认知局限，在反思中获得智慧</w:t>
            </w:r>
          </w:p>
        </w:tc>
      </w:tr>
      <w:tr>
        <w:tc>
          <w:tcPr>
            <w:tcW w:type="dxa" w:w="3024"/>
          </w:tcPr>
          <w:p>
            <w:r>
              <w:t>单元大任务</w:t>
            </w:r>
          </w:p>
        </w:tc>
        <w:tc>
          <w:tcPr>
            <w:tcW w:type="dxa" w:w="3024"/>
          </w:tcPr>
          <w:p>
            <w:r>
              <w:t>想象与真实</w:t>
            </w:r>
          </w:p>
        </w:tc>
        <w:tc>
          <w:tcPr>
            <w:tcW w:type="dxa" w:w="3024"/>
          </w:tcPr>
          <w:p>
            <w:r>
              <w:t>在自由、真实、创造与智慧之间寻找平衡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【学习任务一】（11课时）：走进想象文本，在奇思妙想中照见真实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子任务一：单元概览与《小圣施威降大圣》整体感知（第1课时）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子任务二：研读《小圣施威降大圣》，梳理"一物降一物"的斗法过程，品味神魔小说的想象艺术（第2—3课时）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子任务三：研读《皇帝的新装》，把握情节、揣摩讽刺，探究"真话为何难以说出口"（第4—5课时）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子任务四：研读《女娲造人》，比较古籍与课文，体会神话改写的想象与创造（第6—7课时）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子任务五：精读《寓言四则》，归纳寓言特点，探究寓意与情节设计的关系（第8—10课时）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子任务六：阅读综合实践——改编课本剧，在展演中深化对文本的理解（第11课时）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【学习任务二】（4课时）：梳理整合，完成《真实生存指南》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子任务七：写作训练——发挥联想和想象，完成续写或创意表达（第12—13课时）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子任务八：单元梳理，提炼四条"生存法则"，完成《真实生存指南》成果展示（第14—15课时）</w:t>
      </w:r>
    </w:p>
    <w:p>
      <w:r>
        <w:rPr>
          <w:rFonts w:ascii="黑体" w:hAnsi="黑体" w:eastAsia="黑体"/>
          <w:b/>
          <w:sz w:val="28"/>
        </w:rPr>
        <w:t>三、你将学会什么？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1.通过默读与快速阅读，梳理四篇课文的情节脉络与写作思路，每分钟阅读不少于400字，发展语言建构与运用能力。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2.通过比较阅读与批注赏析，识别童话的反讽夸张、神话的改写想象、寓言的寓意设计等不同文体特征，发展审美鉴赏与创造能力。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3.通过探究"自由与规则""真实与虚假""创造与生命""智慧与局限"等母题，理解想象如何基于现实又照亮现实，发展思维发展与提升能力。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4.通过寓言新编、续写、课本剧创编与《真实生存指南》制作，将阅读所得迁移到表达与交流中，发展文化传承与理解能力。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5.通过情境化学习任务，在真实语言运用中培养问题意识与探究意识，形成独立判断、敢于质疑、善于反思的学习品质。</w:t>
      </w:r>
    </w:p>
    <w:p>
      <w:r>
        <w:rPr>
          <w:rFonts w:ascii="黑体" w:hAnsi="黑体" w:eastAsia="黑体"/>
          <w:b/>
          <w:sz w:val="28"/>
        </w:rPr>
        <w:t>四、给你支招</w:t>
      </w:r>
    </w:p>
    <w:p>
      <w:r>
        <w:rPr>
          <w:rFonts w:ascii="黑体" w:hAnsi="黑体" w:eastAsia="黑体"/>
          <w:b/>
          <w:sz w:val="24"/>
        </w:rPr>
        <w:t>1. 为何学：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本单元是统编教材七年级上册的收官单元，课文涵盖神魔小说、童话、神话、寓言四种富于想象力的文体。课标要求学生"在默读中把握作者思路，调动自己的体验，发挥联想和想象，感受文学的奇思妙想"。七年级学生想象力旺盛，但容易沉溺于"热闹"而忽略"真实"，善于接受信息却缺乏独立判断。本单元以"想象与真实"为母题，引导学生在文学想象的光影中照见生活，正是回应这一学情的关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从考试导向看，近年中考强化情境化命题与教材深度关联。2024年云南中考注重"回归课本""回归语文"，名著阅读、寓言寓意、童话主题探究、默读速度、联想想象写作均为高频考点。本单元的学习，既是对课内文本的深耕，也是为中考阅读与写作蓄力。</w:t>
      </w:r>
    </w:p>
    <w:p>
      <w:r>
        <w:rPr>
          <w:rFonts w:ascii="黑体" w:hAnsi="黑体" w:eastAsia="黑体"/>
          <w:b/>
          <w:sz w:val="24"/>
        </w:rPr>
        <w:t>2. 如何学：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（1）默读提速法：阅读时尽量增加一次性进入视野的文字数量，以关键词语带动整体阅读，段落结束时稍作停顿，梳理段意与段间联系，力争每分钟不少于400字。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（2）批注对话法：圈画描写想象与讽刺的关键语句，在旁批注自己的疑问与发现，与文本深度对话，记录思维轨迹。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（3）比较阅读法：如将《女娲造人》与《风俗通》记载对照，将四则寓言在寓意、情节设计上横向比较，在异同中发现规律。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（4）情境体验法：通过课本剧表演、角色朗读、故事复述，设身处地感受人物心理，体会想象文本的魅力。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（5）读写结合法：以读促写，学习课文的想象技巧后，尝试寓言新编、续写、联想想象写作，在表达中深化理解。</w:t>
      </w:r>
    </w:p>
    <w:p>
      <w:r>
        <w:rPr>
          <w:rFonts w:ascii="黑体" w:hAnsi="黑体" w:eastAsia="黑体"/>
          <w:b/>
          <w:sz w:val="24"/>
        </w:rPr>
        <w:t>3. 还可以从哪里学：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吴承恩《西游记》相关章节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安徒生《安徒生童话》其他篇目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袁珂《中国神话传说》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《伊索寓言》《中国古代寓言》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郭沫若《天上的街市》、刘大白《秋晚的江上》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影视资源：86版《西游记》相关片段</w:t>
      </w:r>
    </w:p>
    <w:p/>
    <w:p>
      <w:r>
        <w:rPr>
          <w:rFonts w:ascii="黑体" w:hAnsi="黑体" w:eastAsia="黑体"/>
          <w:b/>
          <w:sz w:val="26"/>
        </w:rPr>
        <w:t>第一课时  单元导学与《小圣施威降大圣》整体感知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1.通过浏览单元学历案、教材单元导语及目录，能够整体感知本单元的学习目标、文体类型与挑战任务。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2.通过默读《小圣施威降大圣》，能用简洁的语言概括课文主要内容，初步感受神魔小说的想象特色。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1.说出本单元的挑战任务及"想象与真实"的母题递进链。（检测目标1）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2.概括课文主要内容，说出孙悟空与二郎神斗法的主要经过。（检测目标2）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你有没有做过特别逼真的梦，醒来之后还久久分不清真假？或者刷短视频时，被"特效"骗得一愣一愣？文学中的"想象"比这些更神奇——它用一支笔，就能让石猴上天、皇帝赤身游行、泥土变成人。本单元，我们将走进四座"想象王国"，在奇思妙想中照见真实。</w:t>
      </w:r>
    </w:p>
    <w:p>
      <w:r>
        <w:rPr>
          <w:rFonts w:ascii="黑体" w:hAnsi="黑体" w:eastAsia="黑体"/>
          <w:b/>
          <w:sz w:val="24"/>
        </w:rPr>
        <w:t>学习任务一：走进单元，明确挑战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1.自主阅读单元学历案"你敢挑战吗"部分，圈画核心任务与四条"生存法则"的来源课文。（指向目标1）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2.小组交流：什么是"想象王国"的顾问？你需要完成什么成果？（检测目标1）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3.阅读教材第六单元"阅读"导语，填写"单元自评卡"：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本单元有哪些文体？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本单元的阅读方法是什么？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四篇课文分别对应哪个二级母题？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学习任务二：默读课文，初识斗法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1.默读《小圣施威降大圣》，注意把握段落大意，圈画孙悟空与二郎神"变化斗法"的关键语句。默读要求：每分钟不少于400字。（指向目标2）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2.完成情节梳理表：（检测目标2）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回合</w:t>
            </w:r>
          </w:p>
        </w:tc>
        <w:tc>
          <w:tcPr>
            <w:tcW w:type="dxa" w:w="2268"/>
          </w:tcPr>
          <w:p>
            <w:r>
              <w:t>孙悟空变化</w:t>
            </w:r>
          </w:p>
        </w:tc>
        <w:tc>
          <w:tcPr>
            <w:tcW w:type="dxa" w:w="2268"/>
          </w:tcPr>
          <w:p>
            <w:r>
              <w:t>二郎神变化</w:t>
            </w:r>
          </w:p>
        </w:tc>
        <w:tc>
          <w:tcPr>
            <w:tcW w:type="dxa" w:w="2268"/>
          </w:tcPr>
          <w:p>
            <w:r>
              <w:t>关键细节</w:t>
            </w:r>
          </w:p>
        </w:tc>
      </w:tr>
      <w:tr>
        <w:tc>
          <w:tcPr>
            <w:tcW w:type="dxa" w:w="2268"/>
          </w:tcPr>
          <w:p>
            <w:r>
              <w:t>一</w:t>
            </w:r>
          </w:p>
        </w:tc>
        <w:tc>
          <w:tcPr>
            <w:tcW w:type="dxa" w:w="2268"/>
          </w:tcPr>
          <w:p>
            <w:r>
              <w:t>麻雀</w:t>
            </w:r>
          </w:p>
        </w:tc>
        <w:tc>
          <w:tcPr>
            <w:tcW w:type="dxa" w:w="2268"/>
          </w:tcPr>
          <w:p>
            <w:r>
              <w:t>饿鹰</w:t>
            </w:r>
          </w:p>
        </w:tc>
        <w:tc>
          <w:tcPr>
            <w:tcW w:type="dxa" w:w="2268"/>
          </w:tcPr>
          <w:p>
            <w:r>
              <w:t>钉在树梢头</w:t>
            </w:r>
          </w:p>
        </w:tc>
      </w:tr>
      <w:tr>
        <w:tc>
          <w:tcPr>
            <w:tcW w:type="dxa" w:w="2268"/>
          </w:tcPr>
          <w:p>
            <w:r>
              <w:t>二</w:t>
            </w:r>
          </w:p>
        </w:tc>
        <w:tc>
          <w:tcPr>
            <w:tcW w:type="dxa" w:w="2268"/>
          </w:tcPr>
          <w:p>
            <w:r>
              <w:t>大鹚老</w:t>
            </w:r>
          </w:p>
        </w:tc>
        <w:tc>
          <w:tcPr>
            <w:tcW w:type="dxa" w:w="2268"/>
          </w:tcPr>
          <w:p>
            <w:r>
              <w:t>大海鹤</w:t>
            </w:r>
          </w:p>
        </w:tc>
        <w:tc>
          <w:tcPr>
            <w:tcW w:type="dxa" w:w="2268"/>
          </w:tcPr>
          <w:p>
            <w:r>
              <w:t>冲天而去</w:t>
            </w:r>
          </w:p>
        </w:tc>
      </w:tr>
      <w:tr>
        <w:tc>
          <w:tcPr>
            <w:tcW w:type="dxa" w:w="2268"/>
          </w:tcPr>
          <w:p>
            <w:r>
              <w:t>三</w:t>
            </w:r>
          </w:p>
        </w:tc>
        <w:tc>
          <w:tcPr>
            <w:tcW w:type="dxa" w:w="2268"/>
          </w:tcPr>
          <w:p>
            <w:r>
              <w:t>鱼儿</w:t>
            </w:r>
          </w:p>
        </w:tc>
        <w:tc>
          <w:tcPr>
            <w:tcW w:type="dxa" w:w="2268"/>
          </w:tcPr>
          <w:p>
            <w:r>
              <w:t>鱼鹰儿</w:t>
            </w:r>
          </w:p>
        </w:tc>
        <w:tc>
          <w:tcPr>
            <w:tcW w:type="dxa" w:w="2268"/>
          </w:tcPr>
          <w:p>
            <w:r>
              <w:t>打花游走，被识破</w:t>
            </w:r>
          </w:p>
        </w:tc>
      </w:tr>
      <w:tr>
        <w:tc>
          <w:tcPr>
            <w:tcW w:type="dxa" w:w="2268"/>
          </w:tcPr>
          <w:p>
            <w:r>
              <w:t>四</w:t>
            </w:r>
          </w:p>
        </w:tc>
        <w:tc>
          <w:tcPr>
            <w:tcW w:type="dxa" w:w="2268"/>
          </w:tcPr>
          <w:p>
            <w:r>
              <w:t>水蛇</w:t>
            </w:r>
          </w:p>
        </w:tc>
        <w:tc>
          <w:tcPr>
            <w:tcW w:type="dxa" w:w="2268"/>
          </w:tcPr>
          <w:p>
            <w:r>
              <w:t>灰鹤</w:t>
            </w:r>
          </w:p>
        </w:tc>
        <w:tc>
          <w:tcPr>
            <w:tcW w:type="dxa" w:w="2268"/>
          </w:tcPr>
          <w:p>
            <w:r>
              <w:t>钻入草中</w:t>
            </w:r>
          </w:p>
        </w:tc>
      </w:tr>
      <w:tr>
        <w:tc>
          <w:tcPr>
            <w:tcW w:type="dxa" w:w="2268"/>
          </w:tcPr>
          <w:p>
            <w:r>
              <w:t>五</w:t>
            </w:r>
          </w:p>
        </w:tc>
        <w:tc>
          <w:tcPr>
            <w:tcW w:type="dxa" w:w="2268"/>
          </w:tcPr>
          <w:p>
            <w:r>
              <w:t>花鸨</w:t>
            </w:r>
          </w:p>
        </w:tc>
        <w:tc>
          <w:tcPr>
            <w:tcW w:type="dxa" w:w="2268"/>
          </w:tcPr>
          <w:p>
            <w:r>
              <w:t>现原身</w:t>
            </w:r>
          </w:p>
        </w:tc>
        <w:tc>
          <w:tcPr>
            <w:tcW w:type="dxa" w:w="2268"/>
          </w:tcPr>
          <w:p>
            <w:r>
              <w:t>木木樗樗，立在蓼汀</w:t>
            </w:r>
          </w:p>
        </w:tc>
      </w:tr>
      <w:tr>
        <w:tc>
          <w:tcPr>
            <w:tcW w:type="dxa" w:w="2268"/>
          </w:tcPr>
          <w:p>
            <w:r>
              <w:t>六</w:t>
            </w:r>
          </w:p>
        </w:tc>
        <w:tc>
          <w:tcPr>
            <w:tcW w:type="dxa" w:w="2268"/>
          </w:tcPr>
          <w:p>
            <w:r>
              <w:t>土地庙</w:t>
            </w:r>
          </w:p>
        </w:tc>
        <w:tc>
          <w:tcPr>
            <w:tcW w:type="dxa" w:w="2268"/>
          </w:tcPr>
          <w:p>
            <w:r>
              <w:t>识破旗竿</w:t>
            </w:r>
          </w:p>
        </w:tc>
        <w:tc>
          <w:tcPr>
            <w:tcW w:type="dxa" w:w="2268"/>
          </w:tcPr>
          <w:p>
            <w:r>
              <w:t>尾巴变旗竿，破绽露出</w:t>
            </w:r>
          </w:p>
        </w:tc>
      </w:tr>
      <w:tr>
        <w:tc>
          <w:tcPr>
            <w:tcW w:type="dxa" w:w="2268"/>
          </w:tcPr>
          <w:p>
            <w:r>
              <w:t>七</w:t>
            </w:r>
          </w:p>
        </w:tc>
        <w:tc>
          <w:tcPr>
            <w:tcW w:type="dxa" w:w="2268"/>
          </w:tcPr>
          <w:p>
            <w:r>
              <w:t>二郎真君模样</w:t>
            </w:r>
          </w:p>
        </w:tc>
        <w:tc>
          <w:tcPr>
            <w:tcW w:type="dxa" w:w="2268"/>
          </w:tcPr>
          <w:p>
            <w:r>
              <w:t>真君赶来</w:t>
            </w:r>
          </w:p>
        </w:tc>
        <w:tc>
          <w:tcPr>
            <w:tcW w:type="dxa" w:w="2268"/>
          </w:tcPr>
          <w:p>
            <w:r>
              <w:t>庙宇已姓孙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3.用简洁的语言向同伴讲述"小圣施威降大圣"的故事，注意突出"变化斗法"的精彩之处。（检测目标2）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4.积累文中重点字词（结合课下注释）：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掣棒：____________  情（只情）：____________  帅（帅众）：____________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木木樗樗：____________  弄喧：____________  躘踵：____________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【课堂小结】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通过本节课的学习，我知道了本单元的学习重点是：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【课堂检测】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1.本单元四篇课文分别是什么文体？（检测目标1）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2.孙悟空与二郎神斗法共几个回合？最精彩的变化是什么？（检测目标2）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第二、三课时  精读《小圣施威降大圣》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1.通过精读课文，分析孙悟空与二郎神的性格特点，理解"一物降一物"的斗法设计。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2.结合鲁迅、林庚的评论，体会神魔小说"使神魔皆有人情"的艺术特色。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3.探究"自由与规则"的母题，理解孙悟空追求自由与天庭规则之间的张力。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1.概括孙悟空与二郎神的性格特点，说明你喜欢哪一位及理由。（检测目标1）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2.运用名家观点赏析课文，说出神魔小说的想象特色。（检测目标2）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3.结合文本与生活，阐述对"自由需要边界"的理解。（检测目标3）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课前热身：民间有句老话："道高一尺，魔高一丈。"孙悟空会七十二变，二郎神也有七十三变——多出的"一"是什么？这一变之差，藏着怎样的文学智慧？</w:t>
      </w:r>
    </w:p>
    <w:p>
      <w:r>
        <w:rPr>
          <w:rFonts w:ascii="黑体" w:hAnsi="黑体" w:eastAsia="黑体"/>
          <w:b/>
          <w:sz w:val="24"/>
        </w:rPr>
        <w:t>学习任务一：品人物形象，析"一物降一物"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1.跳读课文，完成人物档案卡：（指向目标1）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人物</w:t>
            </w:r>
          </w:p>
        </w:tc>
        <w:tc>
          <w:tcPr>
            <w:tcW w:type="dxa" w:w="3024"/>
          </w:tcPr>
          <w:p>
            <w:r>
              <w:t>性格特点（结合课文语句）</w:t>
            </w:r>
          </w:p>
        </w:tc>
        <w:tc>
          <w:tcPr>
            <w:tcW w:type="dxa" w:w="3024"/>
          </w:tcPr>
          <w:p>
            <w:r>
              <w:t>典型变化/情节</w:t>
            </w:r>
          </w:p>
        </w:tc>
      </w:tr>
      <w:tr>
        <w:tc>
          <w:tcPr>
            <w:tcW w:type="dxa" w:w="3024"/>
          </w:tcPr>
          <w:p>
            <w:r>
              <w:t>孙悟空</w:t>
            </w:r>
          </w:p>
        </w:tc>
        <w:tc>
          <w:tcPr>
            <w:tcW w:type="dxa" w:w="3024"/>
          </w:tcPr>
          <w:p>
            <w:r>
              <w:t>机智善变、桀骜不驯、临危不乱</w:t>
            </w:r>
          </w:p>
        </w:tc>
        <w:tc>
          <w:tcPr>
            <w:tcW w:type="dxa" w:w="3024"/>
          </w:tcPr>
          <w:p>
            <w:r>
              <w:t>麻雀→大鹚老→鱼儿→水蛇→花鸨→土地庙→二郎模样</w:t>
            </w:r>
          </w:p>
        </w:tc>
      </w:tr>
      <w:tr>
        <w:tc>
          <w:tcPr>
            <w:tcW w:type="dxa" w:w="3024"/>
          </w:tcPr>
          <w:p>
            <w:r>
              <w:t>二郎神</w:t>
            </w:r>
          </w:p>
        </w:tc>
        <w:tc>
          <w:tcPr>
            <w:tcW w:type="dxa" w:w="3024"/>
          </w:tcPr>
          <w:p>
            <w:r>
              <w:t>神通广大、细心谨慎、执法严明</w:t>
            </w:r>
          </w:p>
        </w:tc>
        <w:tc>
          <w:tcPr>
            <w:tcW w:type="dxa" w:w="3024"/>
          </w:tcPr>
          <w:p>
            <w:r>
              <w:t>饿鹰→大海鹤→鱼鹰儿→灰鹤→识破旗竿→现原身</w:t>
            </w:r>
          </w:p>
        </w:tc>
      </w:tr>
      <w:tr>
        <w:tc>
          <w:tcPr>
            <w:tcW w:type="dxa" w:w="3024"/>
          </w:tcPr>
          <w:p>
            <w:r>
              <w:t>李天王</w:t>
            </w:r>
          </w:p>
        </w:tc>
        <w:tc>
          <w:tcPr>
            <w:tcW w:type="dxa" w:w="3024"/>
          </w:tcPr>
          <w:p>
            <w:r>
              <w:t>协助执法、善用法宝</w:t>
            </w:r>
          </w:p>
        </w:tc>
        <w:tc>
          <w:tcPr>
            <w:tcW w:type="dxa" w:w="3024"/>
          </w:tcPr>
          <w:p>
            <w:r>
              <w:t>高擎照妖镜，照出悟空去向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2.讨论：二郎神的"七十三变"比孙悟空"七十二变"多出的"一变"是什么？（提示：现原身、识破破绽）（检测目标1）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学习任务二：赏想象艺术，读名家点评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1.阅读课文"思考·探究·积累"中的两则材料，完成批注：（指向目标2）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鲁迅说"使神魔皆有人情，精魅亦通世故"——课文哪些地方体现了"人情"与"世故"？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林庚说不宜"看得过于认真"，应看到"儿童的心理与行为"——你同意吗？举例说明。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2.归纳神魔小说的想象特色：（检测目标2）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变化斗法，环环相扣，____________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细节逼真，又留破绽，如旗竿竖在庙后，____________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幽默诙谐，游戏笔法，如变花鸨被二郎"不屑拢傍"，____________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学习任务三：悟"自由与规则"，提炼生存法则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1.讨论：孙悟空为什么要逃？天庭为什么要捉他？"小圣施威"体现了怎样的规则意识？（指向目标3）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2.联系生活：追求自由与遵守规则矛盾吗？请举一例说明。（检测目标3）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3.为本单元《真实生存指南》提炼第一条法则：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法则一：自由可贵，但____________。（结合课文与生活）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【课堂小结】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神魔小说的想象特点是：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【作业检测】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1.课文结尾，孙悟空变作二郎真君模样进入灌江口庙宇。假如你是二郎神，你会如何识破？发挥想象，写一段不少于100字的续写。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2.名著阅读链接：本课选自《西游记》第六回。请填写：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作者：____________  · 成书时代：____________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孙悟空的其他经典情节（写出两个）：____________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第四、五课时  研读《皇帝的新装》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1.通过快速阅读，梳理童话情节，能用简洁的语言复述故事。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2.通过品读关键语句，分析夸张、反讽等手法，理解童话的讽刺艺术。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3.探究"真话为何难以说出口"的社会心理，树立独立判断的价值取向。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1.复述故事情节，概括皇帝、骗子、大臣、小孩等人物形象。（检测目标1）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2.赏析文中夸张与反讽的表达效果。（检测目标2）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3.回答课后"思考·探究·积累"中的问题，提炼第二条生存法则。（检测目标3）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安徒生说："人生就是一个童话，充满了流浪的艰辛和执著追求的曲折。"《皇帝的新装》是他最经典的童话之一。一个"爱新衣"的皇帝，两个"织空布"的骗子，一群"不敢说真话"的大人，和一个"说真话"的孩子——这场闹剧背后，藏着怎样的真相？</w:t>
      </w:r>
    </w:p>
    <w:p>
      <w:r>
        <w:rPr>
          <w:rFonts w:ascii="黑体" w:hAnsi="黑体" w:eastAsia="黑体"/>
          <w:b/>
          <w:sz w:val="24"/>
        </w:rPr>
        <w:t>学习任务一：速读课文，梳理情节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1.快速默读全文，用流程图梳理情节：（指向目标1）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爱新衣→____________→____________→____________→____________→小孩揭穿→____________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2.分角色朗读"游行大典"段落，体会夸张语气。（指向目标1）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3.完成人物形象分析表：（检测目标1）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人物</w:t>
            </w:r>
          </w:p>
        </w:tc>
        <w:tc>
          <w:tcPr>
            <w:tcW w:type="dxa" w:w="3024"/>
          </w:tcPr>
          <w:p>
            <w:r>
              <w:t>性格特点</w:t>
            </w:r>
          </w:p>
        </w:tc>
        <w:tc>
          <w:tcPr>
            <w:tcW w:type="dxa" w:w="3024"/>
          </w:tcPr>
          <w:p>
            <w:r>
              <w:t>关键语句/情节</w:t>
            </w:r>
          </w:p>
        </w:tc>
      </w:tr>
      <w:tr>
        <w:tc>
          <w:tcPr>
            <w:tcW w:type="dxa" w:w="3024"/>
          </w:tcPr>
          <w:p>
            <w:r>
              <w:t>皇帝</w:t>
            </w:r>
          </w:p>
        </w:tc>
        <w:tc>
          <w:tcPr>
            <w:tcW w:type="dxa" w:w="3024"/>
          </w:tcPr>
          <w:p>
            <w:r>
              <w:t>爱慕虚荣、自欺欺人</w:t>
            </w:r>
          </w:p>
        </w:tc>
        <w:tc>
          <w:tcPr>
            <w:tcW w:type="dxa" w:w="3024"/>
          </w:tcPr>
          <w:p>
            <w:r>
              <w:t>关心新衣胜过国家；明明看不见却说"美极了"</w:t>
            </w:r>
          </w:p>
        </w:tc>
      </w:tr>
      <w:tr>
        <w:tc>
          <w:tcPr>
            <w:tcW w:type="dxa" w:w="3024"/>
          </w:tcPr>
          <w:p>
            <w:r>
              <w:t>骗子</w:t>
            </w:r>
          </w:p>
        </w:tc>
        <w:tc>
          <w:tcPr>
            <w:tcW w:type="dxa" w:w="3024"/>
          </w:tcPr>
          <w:p>
            <w:r>
              <w:t>狡猾奸诈、善于伪装</w:t>
            </w:r>
          </w:p>
        </w:tc>
        <w:tc>
          <w:tcPr>
            <w:tcW w:type="dxa" w:w="3024"/>
          </w:tcPr>
          <w:p>
            <w:r>
              <w:t>织"看不见的布"；装模作样剪裁缝制</w:t>
            </w:r>
          </w:p>
        </w:tc>
      </w:tr>
      <w:tr>
        <w:tc>
          <w:tcPr>
            <w:tcW w:type="dxa" w:w="3024"/>
          </w:tcPr>
          <w:p>
            <w:r>
              <w:t>老大臣</w:t>
            </w:r>
          </w:p>
        </w:tc>
        <w:tc>
          <w:tcPr>
            <w:tcW w:type="dxa" w:w="3024"/>
          </w:tcPr>
          <w:p>
            <w:r>
              <w:t>虚伪怯懦、阿谀奉承</w:t>
            </w:r>
          </w:p>
        </w:tc>
        <w:tc>
          <w:tcPr>
            <w:tcW w:type="dxa" w:w="3024"/>
          </w:tcPr>
          <w:p>
            <w:r>
              <w:t>"我什么东西也没有看见"却不敢说出口</w:t>
            </w:r>
          </w:p>
        </w:tc>
      </w:tr>
      <w:tr>
        <w:tc>
          <w:tcPr>
            <w:tcW w:type="dxa" w:w="3024"/>
          </w:tcPr>
          <w:p>
            <w:r>
              <w:t>小孩</w:t>
            </w:r>
          </w:p>
        </w:tc>
        <w:tc>
          <w:tcPr>
            <w:tcW w:type="dxa" w:w="3024"/>
          </w:tcPr>
          <w:p>
            <w:r>
              <w:t>天真无邪、敢于直言</w:t>
            </w:r>
          </w:p>
        </w:tc>
        <w:tc>
          <w:tcPr>
            <w:tcW w:type="dxa" w:w="3024"/>
          </w:tcPr>
          <w:p>
            <w:r>
              <w:t>"他什么衣服也没有穿呀！"</w:t>
            </w:r>
          </w:p>
        </w:tc>
      </w:tr>
      <w:tr>
        <w:tc>
          <w:tcPr>
            <w:tcW w:type="dxa" w:w="3024"/>
          </w:tcPr>
          <w:p>
            <w:r>
              <w:t>百姓</w:t>
            </w:r>
          </w:p>
        </w:tc>
        <w:tc>
          <w:tcPr>
            <w:tcW w:type="dxa" w:w="3024"/>
          </w:tcPr>
          <w:p>
            <w:r>
              <w:t>从众随大流</w:t>
            </w:r>
          </w:p>
        </w:tc>
        <w:tc>
          <w:tcPr>
            <w:tcW w:type="dxa" w:w="3024"/>
          </w:tcPr>
          <w:p>
            <w:r>
              <w:t>私下传播真话，却不敢第一个说出口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学习任务二：品读语言，揣摩讽刺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1.品味下列语句，分析讽刺效果：（指向目标2）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（1）"他既不关心他的军队，也不喜欢去看戏，也不喜欢乘着马车去游公园——除非是为了去炫耀一下他的新衣服。"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讽刺效果：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（2）"哎呀，真是美极了！""这衣服合我的身吗？"——皇帝明明什么都没看见，却极力表演。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讽刺效果：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（3）揣摩"有些不大自然"的含义——皇帝心里感到"有些不大自然"，你如何理解？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2.讨论：作者的想象"荒诞离奇"却又"合情合理"——"新装"根本不存在，为何所有人都不敢说？（检测目标2）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学习任务三：探究主题，学会判断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1.完成课后思考题：（指向目标3）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（1）所谓的"新装"根本不存在，但人们都不敢说自己看不见，这是为什么？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（2）一个小孩子最先说出了真相，老百姓也都跟着说了真话，而皇帝和他的大臣们仍装模作样地把戏演下去。作者这样写，有什么用意？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（3）人们为什么要说"有一个小孩子说他并没有穿什么衣服啊"？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2.联系生活：你有没有"随大流"的经历？当时若有一个"小孩"站出来说真话，会怎样？（检测目标3）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3.为《真实生存指南》提炼第二条法则：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法则二：面对虚假，要____________，不做"沉默的大多数"。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【课堂小结】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童话《皇帝的新装》的讽刺艺术表现在：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【作业检测】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1.安徒生是____________（国籍）作家，代表作还有《____________》《____________》等。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2.情境运用：班级群里流传一条"震惊"消息，很多同学转发。你会怎么做？结合本课谈谈你的态度。（50字左右）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3.发挥联想和想象，为《皇帝的新装》续写一个结尾（不少于100字）。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第六、七课时  研读《女娲造人》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1.通过默读，概括女娲造人的两种方法，梳理文章的写作思路。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2.通过比较阅读，分析课文对古籍记载的增删改写，体会作者的想象与创造。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3.感悟神话中蕴含的对生命与创造的礼赞，理解"创造与生命"的母题。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1.概括女娲造人的过程，说出两种造人方法的不同。（检测目标1）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2.完成"古籍与课文"比较表，分析增删改写的意图。（检测目标2）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3.谈谈对"创造"的理解，提炼第三条生存法则。（检测目标3）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全世界各民族都有"人类从何而来"的神话：希腊有普罗米修斯造人，中国有女娲抟土造人。神话是人类童年时期对世界的诗意解释。袁珂先生将古籍中的简短记载改写成一篇枝繁叶茂的文章，他是如何"创造"出这篇神话散文的？</w:t>
      </w:r>
    </w:p>
    <w:p>
      <w:r>
        <w:rPr>
          <w:rFonts w:ascii="黑体" w:hAnsi="黑体" w:eastAsia="黑体"/>
          <w:b/>
          <w:sz w:val="24"/>
        </w:rPr>
        <w:t>学习任务一：默读课文，梳理脉络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1.默读课文，完成结构图：（指向目标1）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天地开辟，____________→女娲感到____________→黄泥____________→____________→藤条____________→划分____________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2.比较两种造人方法：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造人方法</w:t>
            </w:r>
          </w:p>
        </w:tc>
        <w:tc>
          <w:tcPr>
            <w:tcW w:type="dxa" w:w="2268"/>
          </w:tcPr>
          <w:p>
            <w:r>
              <w:t>过程</w:t>
            </w:r>
          </w:p>
        </w:tc>
        <w:tc>
          <w:tcPr>
            <w:tcW w:type="dxa" w:w="2268"/>
          </w:tcPr>
          <w:p>
            <w:r>
              <w:t>特点</w:t>
            </w:r>
          </w:p>
        </w:tc>
        <w:tc>
          <w:tcPr>
            <w:tcW w:type="dxa" w:w="2268"/>
          </w:tcPr>
          <w:p>
            <w:r>
              <w:t>女娲的感受</w:t>
            </w:r>
          </w:p>
        </w:tc>
      </w:tr>
      <w:tr>
        <w:tc>
          <w:tcPr>
            <w:tcW w:type="dxa" w:w="2268"/>
          </w:tcPr>
          <w:p>
            <w:r>
              <w:t>黄泥捏人</w:t>
            </w:r>
          </w:p>
        </w:tc>
        <w:tc>
          <w:tcPr>
            <w:tcW w:type="dxa" w:w="2268"/>
          </w:tcPr>
          <w:p>
            <w:r>
              <w:t>掘泥→揉捏→放置→成活</w:t>
            </w:r>
          </w:p>
        </w:tc>
        <w:tc>
          <w:tcPr>
            <w:tcW w:type="dxa" w:w="2268"/>
          </w:tcPr>
          <w:p>
            <w:r>
              <w:t>精心细致、一个一个造</w:t>
            </w:r>
          </w:p>
        </w:tc>
        <w:tc>
          <w:tcPr>
            <w:tcW w:type="dxa" w:w="2268"/>
          </w:tcPr>
          <w:p>
            <w:r>
              <w:t>满心欢喜、眉开眼笑</w:t>
            </w:r>
          </w:p>
        </w:tc>
      </w:tr>
      <w:tr>
        <w:tc>
          <w:tcPr>
            <w:tcW w:type="dxa" w:w="2268"/>
          </w:tcPr>
          <w:p>
            <w:r>
              <w:t>藤条挥洒</w:t>
            </w:r>
          </w:p>
        </w:tc>
        <w:tc>
          <w:tcPr>
            <w:tcW w:type="dxa" w:w="2268"/>
          </w:tcPr>
          <w:p>
            <w:r>
              <w:t>枯藤蘸泥→四处挥洒</w:t>
            </w:r>
          </w:p>
        </w:tc>
        <w:tc>
          <w:tcPr>
            <w:tcW w:type="dxa" w:w="2268"/>
          </w:tcPr>
          <w:p>
            <w:r>
              <w:t>简单省事、批量生产</w:t>
            </w:r>
          </w:p>
        </w:tc>
        <w:tc>
          <w:tcPr>
            <w:tcW w:type="dxa" w:w="2268"/>
          </w:tcPr>
          <w:p>
            <w:r>
              <w:t>疲倦不堪→想出办法</w:t>
            </w:r>
          </w:p>
        </w:tc>
      </w:tr>
      <w:tr>
        <w:tc>
          <w:tcPr>
            <w:tcW w:type="dxa" w:w="2268"/>
          </w:tcPr>
          <w:p>
            <w:r>
              <w:t>划分男女</w:t>
            </w:r>
          </w:p>
        </w:tc>
        <w:tc>
          <w:tcPr>
            <w:tcW w:type="dxa" w:w="2268"/>
          </w:tcPr>
          <w:p>
            <w:r>
              <w:t>分为男女→自行婚配</w:t>
            </w:r>
          </w:p>
        </w:tc>
        <w:tc>
          <w:tcPr>
            <w:tcW w:type="dxa" w:w="2268"/>
          </w:tcPr>
          <w:p>
            <w:r>
              <w:t>使人类绵延不绝</w:t>
            </w:r>
          </w:p>
        </w:tc>
        <w:tc>
          <w:tcPr>
            <w:tcW w:type="dxa" w:w="2268"/>
          </w:tcPr>
          <w:p>
            <w:r>
              <w:t>工作并未终止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学习任务二：比较阅读，品味想象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1.阅读教材"阅读提示"中的《风俗通》记载，完成比较表：（指向目标2）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比较维度</w:t>
            </w:r>
          </w:p>
        </w:tc>
        <w:tc>
          <w:tcPr>
            <w:tcW w:type="dxa" w:w="2268"/>
          </w:tcPr>
          <w:p>
            <w:r>
              <w:t>《风俗通》</w:t>
            </w:r>
          </w:p>
        </w:tc>
        <w:tc>
          <w:tcPr>
            <w:tcW w:type="dxa" w:w="2268"/>
          </w:tcPr>
          <w:p>
            <w:r>
              <w:t>课文</w:t>
            </w:r>
          </w:p>
        </w:tc>
        <w:tc>
          <w:tcPr>
            <w:tcW w:type="dxa" w:w="2268"/>
          </w:tcPr>
          <w:p>
            <w:r>
              <w:t>改写的妙处</w:t>
            </w:r>
          </w:p>
        </w:tc>
      </w:tr>
      <w:tr>
        <w:tc>
          <w:tcPr>
            <w:tcW w:type="dxa" w:w="2268"/>
          </w:tcPr>
          <w:p>
            <w:r>
              <w:t>开篇</w:t>
            </w:r>
          </w:p>
        </w:tc>
        <w:tc>
          <w:tcPr>
            <w:tcW w:type="dxa" w:w="2268"/>
          </w:tcPr>
          <w:p>
            <w:r>
              <w:t>天地开辟，未有人民</w:t>
            </w:r>
          </w:p>
        </w:tc>
        <w:tc>
          <w:tcPr>
            <w:tcW w:type="dxa" w:w="2268"/>
          </w:tcPr>
          <w:p>
            <w:r>
              <w:t>描写了日月星辰、鸟兽虫鱼，突出"单单没有人类"</w:t>
            </w:r>
          </w:p>
        </w:tc>
        <w:tc>
          <w:tcPr>
            <w:tcW w:type="dxa" w:w="2268"/>
          </w:tcPr>
          <w:p>
            <w:r>
              <w:t>渲染孤独氛围，为造人蓄势</w:t>
            </w:r>
          </w:p>
        </w:tc>
      </w:tr>
      <w:tr>
        <w:tc>
          <w:tcPr>
            <w:tcW w:type="dxa" w:w="2268"/>
          </w:tcPr>
          <w:p>
            <w:r>
              <w:t>造人动机</w:t>
            </w:r>
          </w:p>
        </w:tc>
        <w:tc>
          <w:tcPr>
            <w:tcW w:type="dxa" w:w="2268"/>
          </w:tcPr>
          <w:p>
            <w:r>
              <w:t>未写</w:t>
            </w:r>
          </w:p>
        </w:tc>
        <w:tc>
          <w:tcPr>
            <w:tcW w:type="dxa" w:w="2268"/>
          </w:tcPr>
          <w:p>
            <w:r>
              <w:t>女娲行走原野，感到孤独，见水中倒影而灵机一动</w:t>
            </w:r>
          </w:p>
        </w:tc>
        <w:tc>
          <w:tcPr>
            <w:tcW w:type="dxa" w:w="2268"/>
          </w:tcPr>
          <w:p>
            <w:r>
              <w:t>赋予女娲人的情感，想象更合理</w:t>
            </w:r>
          </w:p>
        </w:tc>
      </w:tr>
      <w:tr>
        <w:tc>
          <w:tcPr>
            <w:tcW w:type="dxa" w:w="2268"/>
          </w:tcPr>
          <w:p>
            <w:r>
              <w:t>造人过程</w:t>
            </w:r>
          </w:p>
        </w:tc>
        <w:tc>
          <w:tcPr>
            <w:tcW w:type="dxa" w:w="2268"/>
          </w:tcPr>
          <w:p>
            <w:r>
              <w:t>抟黄土作人，引绳于泥中</w:t>
            </w:r>
          </w:p>
        </w:tc>
        <w:tc>
          <w:tcPr>
            <w:tcW w:type="dxa" w:w="2268"/>
          </w:tcPr>
          <w:p>
            <w:r>
              <w:t>细致描写揉捏、跳跃欢呼、喊"妈妈"</w:t>
            </w:r>
          </w:p>
        </w:tc>
        <w:tc>
          <w:tcPr>
            <w:tcW w:type="dxa" w:w="2268"/>
          </w:tcPr>
          <w:p>
            <w:r>
              <w:t>充满童趣与生命力</w:t>
            </w:r>
          </w:p>
        </w:tc>
      </w:tr>
      <w:tr>
        <w:tc>
          <w:tcPr>
            <w:tcW w:type="dxa" w:w="2268"/>
          </w:tcPr>
          <w:p>
            <w:r>
              <w:t>删减内容</w:t>
            </w:r>
          </w:p>
        </w:tc>
        <w:tc>
          <w:tcPr>
            <w:tcW w:type="dxa" w:w="2268"/>
          </w:tcPr>
          <w:p>
            <w:r>
              <w:t>——</w:t>
            </w:r>
          </w:p>
        </w:tc>
        <w:tc>
          <w:tcPr>
            <w:tcW w:type="dxa" w:w="2268"/>
          </w:tcPr>
          <w:p>
            <w:r>
              <w:t>删去"富贵者黄土人，贫贱者抟人"</w:t>
            </w:r>
          </w:p>
        </w:tc>
        <w:tc>
          <w:tcPr>
            <w:tcW w:type="dxa" w:w="2268"/>
          </w:tcPr>
          <w:p>
            <w:r>
              <w:t>去除封建等级观念，体现现代意识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2.讨论：课文中最能体现想象力的地方是哪一处？为什么？（检测目标2）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3.品味语言：找出描写女娲造人时喜悦之情的语句，体会人物的情感。（指向目标2）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学习任务三：感悟创造，提炼法则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1.讨论：女娲造人体现了怎样的精神？对今天的我们有何启示？（指向目标3）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2.为《真实生存指南》提炼第三条法则：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法则三：生命来之不易，创造____________。（结合课文与生活）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【课堂小结】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神话改写的想象特点是：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【作业检测】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1.搜集另一个民族的人类起源神话（如普罗米修斯造人），与《女娲造人》比较异同。（选做）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2.发挥联想和想象，以"假如我是女娲"为题，写一段不少于100字的短文。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第八、九、十课时  精读《寓言四则》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1.通过阅读四则寓言，归纳寓言的文体特点（短小、假托故事、寓意深刻）。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2.联系生活经验，理解各则寓言的寓意，分析寓意与情节设计的关系。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3.完成文言词语积累，探究"穿井得一人""杞人忧天"的多种理解。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4.尝试寓言新编，发展创造性思维。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1.概括四则寓言的寓意，归纳寓言文体特点。（检测目标1）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2.解释加点的文言词语，翻译关键语句。（检测目标3）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3.讨论"杞人忧天"的两种理解，完成课后思考题。（检测目标2）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4.改写一则寓言，赋予新的寓意。（检测目标4）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课前热身：寓言是"穿着外套的真理"。古希腊的伊索、中国的庄子、韩非……都用简短的故事寄寓深刻的道理。本课四则寓言，两则来自古希腊，两则来自中国古代——跨越时空，智慧相通。</w:t>
      </w:r>
    </w:p>
    <w:p>
      <w:r>
        <w:rPr>
          <w:rFonts w:ascii="黑体" w:hAnsi="黑体" w:eastAsia="黑体"/>
          <w:b/>
          <w:sz w:val="24"/>
        </w:rPr>
        <w:t>学习任务一：通读四则，初识寓言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1.默读四则寓言，完成"寓言档案卡"：（指向目标1）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篇目</w:t>
            </w:r>
          </w:p>
        </w:tc>
        <w:tc>
          <w:tcPr>
            <w:tcW w:type="dxa" w:w="1814"/>
          </w:tcPr>
          <w:p>
            <w:r>
              <w:t>出处</w:t>
            </w:r>
          </w:p>
        </w:tc>
        <w:tc>
          <w:tcPr>
            <w:tcW w:type="dxa" w:w="1814"/>
          </w:tcPr>
          <w:p>
            <w:r>
              <w:t>主要人物</w:t>
            </w:r>
          </w:p>
        </w:tc>
        <w:tc>
          <w:tcPr>
            <w:tcW w:type="dxa" w:w="1814"/>
          </w:tcPr>
          <w:p>
            <w:r>
              <w:t>核心情节</w:t>
            </w:r>
          </w:p>
        </w:tc>
        <w:tc>
          <w:tcPr>
            <w:tcW w:type="dxa" w:w="1814"/>
          </w:tcPr>
          <w:p>
            <w:r>
              <w:t>寓意</w:t>
            </w:r>
          </w:p>
        </w:tc>
      </w:tr>
      <w:tr>
        <w:tc>
          <w:tcPr>
            <w:tcW w:type="dxa" w:w="1814"/>
          </w:tcPr>
          <w:p>
            <w:r>
              <w:t>《赫耳墨斯和雕像者》</w:t>
            </w:r>
          </w:p>
        </w:tc>
        <w:tc>
          <w:tcPr>
            <w:tcW w:type="dxa" w:w="1814"/>
          </w:tcPr>
          <w:p>
            <w:r>
              <w:t>《伊索寓言》</w:t>
            </w:r>
          </w:p>
        </w:tc>
        <w:tc>
          <w:tcPr>
            <w:tcW w:type="dxa" w:w="1814"/>
          </w:tcPr>
          <w:p>
            <w:r>
              <w:t>赫耳墨斯</w:t>
            </w:r>
          </w:p>
        </w:tc>
        <w:tc>
          <w:tcPr>
            <w:tcW w:type="dxa" w:w="1814"/>
          </w:tcPr>
          <w:p>
            <w:r>
              <w:t>问价→自雕像最便宜</w:t>
            </w:r>
          </w:p>
        </w:tc>
        <w:tc>
          <w:tcPr>
            <w:tcW w:type="dxa" w:w="1814"/>
          </w:tcPr>
          <w:p>
            <w:r>
              <w:t>讽刺爱慕虚荣、妄自尊大者</w:t>
            </w:r>
          </w:p>
        </w:tc>
      </w:tr>
      <w:tr>
        <w:tc>
          <w:tcPr>
            <w:tcW w:type="dxa" w:w="1814"/>
          </w:tcPr>
          <w:p>
            <w:r>
              <w:t>《蚊子和狮子》</w:t>
            </w:r>
          </w:p>
        </w:tc>
        <w:tc>
          <w:tcPr>
            <w:tcW w:type="dxa" w:w="1814"/>
          </w:tcPr>
          <w:p>
            <w:r>
              <w:t>《伊索寓言》</w:t>
            </w:r>
          </w:p>
        </w:tc>
        <w:tc>
          <w:tcPr>
            <w:tcW w:type="dxa" w:w="1814"/>
          </w:tcPr>
          <w:p>
            <w:r>
              <w:t>蚊子、狮子</w:t>
            </w:r>
          </w:p>
        </w:tc>
        <w:tc>
          <w:tcPr>
            <w:tcW w:type="dxa" w:w="1814"/>
          </w:tcPr>
          <w:p>
            <w:r>
              <w:t>挑战→取胜→被蛛网粘住</w:t>
            </w:r>
          </w:p>
        </w:tc>
        <w:tc>
          <w:tcPr>
            <w:tcW w:type="dxa" w:w="1814"/>
          </w:tcPr>
          <w:p>
            <w:r>
              <w:t>讽刺骄傲自满、忽视小人物者</w:t>
            </w:r>
          </w:p>
        </w:tc>
      </w:tr>
      <w:tr>
        <w:tc>
          <w:tcPr>
            <w:tcW w:type="dxa" w:w="1814"/>
          </w:tcPr>
          <w:p>
            <w:r>
              <w:t>《穿井得一人》</w:t>
            </w:r>
          </w:p>
        </w:tc>
        <w:tc>
          <w:tcPr>
            <w:tcW w:type="dxa" w:w="1814"/>
          </w:tcPr>
          <w:p>
            <w:r>
              <w:t>《吕氏春秋》</w:t>
            </w:r>
          </w:p>
        </w:tc>
        <w:tc>
          <w:tcPr>
            <w:tcW w:type="dxa" w:w="1814"/>
          </w:tcPr>
          <w:p>
            <w:r>
              <w:t>丁氏、宋君</w:t>
            </w:r>
          </w:p>
        </w:tc>
        <w:tc>
          <w:tcPr>
            <w:tcW w:type="dxa" w:w="1814"/>
          </w:tcPr>
          <w:p>
            <w:r>
              <w:t>挖井省人→以讹传讹</w:t>
            </w:r>
          </w:p>
        </w:tc>
        <w:tc>
          <w:tcPr>
            <w:tcW w:type="dxa" w:w="1814"/>
          </w:tcPr>
          <w:p>
            <w:r>
              <w:t>告诫不要轻信传言、以讹传讹</w:t>
            </w:r>
          </w:p>
        </w:tc>
      </w:tr>
      <w:tr>
        <w:tc>
          <w:tcPr>
            <w:tcW w:type="dxa" w:w="1814"/>
          </w:tcPr>
          <w:p>
            <w:r>
              <w:t>《杞人忧天》</w:t>
            </w:r>
          </w:p>
        </w:tc>
        <w:tc>
          <w:tcPr>
            <w:tcW w:type="dxa" w:w="1814"/>
          </w:tcPr>
          <w:p>
            <w:r>
              <w:t>《列子》</w:t>
            </w:r>
          </w:p>
        </w:tc>
        <w:tc>
          <w:tcPr>
            <w:tcW w:type="dxa" w:w="1814"/>
          </w:tcPr>
          <w:p>
            <w:r>
              <w:t>杞人、晓之者</w:t>
            </w:r>
          </w:p>
        </w:tc>
        <w:tc>
          <w:tcPr>
            <w:tcW w:type="dxa" w:w="1814"/>
          </w:tcPr>
          <w:p>
            <w:r>
              <w:t>忧天坠地坏→被开导</w:t>
            </w:r>
          </w:p>
        </w:tc>
        <w:tc>
          <w:tcPr>
            <w:tcW w:type="dxa" w:w="1814"/>
          </w:tcPr>
          <w:p>
            <w:r>
              <w:t>讽刺不必要的担忧/或肯定忧患意识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学习任务二：积累文言，深读寓意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1.解释下列加点词：（指向目标3）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（1）有闻而传之者曰……  闻：____________  传：____________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（2）国人道之，闻之于宋君。  道：____________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（3）天，积气耳，亡处亡气。  亡：____________  气：____________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（4）只使坠，亦不能有所中伤。  只使：____________  中伤：____________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（5）奈何忧其坏？  奈何：____________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2.翻译句子："得一人之使，非得一人于井中也。"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3.讨论"杞人忧天"：你同意"讽刺不必要的担忧"还是"传达忧患意识"？结合生活举例。（检测目标2、3）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4.从《穿井得一人》中，你获得了怎样的启示？生活中为获得真知真见，避免道听途说，应该怎么做？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学习任务三：探究设计，寓言新编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1.思考：如果赫耳墨斯不爱慕虚荣、蚊子没有撞上蛛网，寓意会怎样变化？（指向目标2）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2.任选一则寓言，重新设计情节，赋予新的寓意，写成一则新寓言（100—200字）。（检测目标4）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3.为《真实生存指南》提炼第四条法则：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法则四：认识自己的认知局限，____________。（结合四则寓言）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【课堂小结】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寓言的文体特点是：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【作业检测】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1.联系生活经验：你有没有遇到过"穿井得一人"式的谣言？是如何澄清的？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2.中考链接：请用"这则寓言告诉我们……"的句式，写出《蚊子和狮子》的现实启示。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第十一课时  阅读综合实践——课本剧改编与展演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1.通过小组合作，选取本单元一篇课文改编为课本剧剧本。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2.在改编与展演中，深化对人物形象、情节冲突、主题思想的理解。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3.学会从"是否忠实于原文""想象是否合理""表演是否生动"等角度评价课本剧。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1.小组完成课本剧剧本（或展演）。（检测目标1）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2.从改编与表演中谈对课文的理解。（检测目标2）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3.对其他小组的展演进行评价。（检测目标3）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课前热身：文字是种子，舞台是土壤。将课文搬上"舞台"，你会发现：原来孙悟空变麻雀时那么慌张，原来皇帝游行时那么尴尬，原来女娲造人时那么温柔。</w:t>
      </w:r>
    </w:p>
    <w:p>
      <w:r>
        <w:rPr>
          <w:rFonts w:ascii="黑体" w:hAnsi="黑体" w:eastAsia="黑体"/>
          <w:b/>
          <w:sz w:val="24"/>
        </w:rPr>
        <w:t>学习任务一：选定篇目，讨论改编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1.小组讨论：本单元哪篇课文最适合改编为课本剧？理由是什么？（指向目标1）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矛盾冲突是否集中？  · 人物形象是否鲜明？  · 情节是否适合课堂展演？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2.明确改编原则：（指向目标1）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保留：主要情节线索、核心人物、主题思想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突出：展现人物性格的对话与动作、体现主题的场面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舍去/转化：次要人物与情节，可用旁白交代</w:t>
      </w:r>
    </w:p>
    <w:p>
      <w:r>
        <w:rPr>
          <w:rFonts w:ascii="黑体" w:hAnsi="黑体" w:eastAsia="黑体"/>
          <w:b/>
          <w:sz w:val="24"/>
        </w:rPr>
        <w:t>学习任务二：撰写剧本，排练展演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1.分工：编剧、导演、演员、道具、旁白。（指向目标1）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2.剧本撰写参考格式：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场景：____________  人物：____________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【旁白】____________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【角色A】（动作/神态）____________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3.排练并展演，注意想象要基于原文，表演要生动。（检测目标1）</w:t>
      </w:r>
    </w:p>
    <w:p>
      <w:r>
        <w:rPr>
          <w:rFonts w:ascii="黑体" w:hAnsi="黑体" w:eastAsia="黑体"/>
          <w:b/>
          <w:sz w:val="24"/>
        </w:rPr>
        <w:t>学习任务三：互评交流，深化理解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1.依据评价量表互评：（检测目标3）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评价维度</w:t>
            </w:r>
          </w:p>
        </w:tc>
        <w:tc>
          <w:tcPr>
            <w:tcW w:type="dxa" w:w="2268"/>
          </w:tcPr>
          <w:p>
            <w:r>
              <w:t>优秀（3分）</w:t>
            </w:r>
          </w:p>
        </w:tc>
        <w:tc>
          <w:tcPr>
            <w:tcW w:type="dxa" w:w="2268"/>
          </w:tcPr>
          <w:p>
            <w:r>
              <w:t>良好（2分）</w:t>
            </w:r>
          </w:p>
        </w:tc>
        <w:tc>
          <w:tcPr>
            <w:tcW w:type="dxa" w:w="2268"/>
          </w:tcPr>
          <w:p>
            <w:r>
              <w:t>待改进（1分）</w:t>
            </w:r>
          </w:p>
        </w:tc>
      </w:tr>
      <w:tr>
        <w:tc>
          <w:tcPr>
            <w:tcW w:type="dxa" w:w="2268"/>
          </w:tcPr>
          <w:p>
            <w:r>
              <w:t>忠实原文</w:t>
            </w:r>
          </w:p>
        </w:tc>
        <w:tc>
          <w:tcPr>
            <w:tcW w:type="dxa" w:w="2268"/>
          </w:tcPr>
          <w:p>
            <w:r>
              <w:t>紧扣主题，主要情节完整</w:t>
            </w:r>
          </w:p>
        </w:tc>
        <w:tc>
          <w:tcPr>
            <w:tcW w:type="dxa" w:w="2268"/>
          </w:tcPr>
          <w:p>
            <w:r>
              <w:t>基本符合，有少量偏离</w:t>
            </w:r>
          </w:p>
        </w:tc>
        <w:tc>
          <w:tcPr>
            <w:tcW w:type="dxa" w:w="2268"/>
          </w:tcPr>
          <w:p>
            <w:r>
              <w:t>偏离较大</w:t>
            </w:r>
          </w:p>
        </w:tc>
      </w:tr>
      <w:tr>
        <w:tc>
          <w:tcPr>
            <w:tcW w:type="dxa" w:w="2268"/>
          </w:tcPr>
          <w:p>
            <w:r>
              <w:t>想象合理</w:t>
            </w:r>
          </w:p>
        </w:tc>
        <w:tc>
          <w:tcPr>
            <w:tcW w:type="dxa" w:w="2268"/>
          </w:tcPr>
          <w:p>
            <w:r>
              <w:t>补充内容合情合理</w:t>
            </w:r>
          </w:p>
        </w:tc>
        <w:tc>
          <w:tcPr>
            <w:tcW w:type="dxa" w:w="2268"/>
          </w:tcPr>
          <w:p>
            <w:r>
              <w:t>大部分合理</w:t>
            </w:r>
          </w:p>
        </w:tc>
        <w:tc>
          <w:tcPr>
            <w:tcW w:type="dxa" w:w="2268"/>
          </w:tcPr>
          <w:p>
            <w:r>
              <w:t>存在明显不合理</w:t>
            </w:r>
          </w:p>
        </w:tc>
      </w:tr>
      <w:tr>
        <w:tc>
          <w:tcPr>
            <w:tcW w:type="dxa" w:w="2268"/>
          </w:tcPr>
          <w:p>
            <w:r>
              <w:t>表演生动</w:t>
            </w:r>
          </w:p>
        </w:tc>
        <w:tc>
          <w:tcPr>
            <w:tcW w:type="dxa" w:w="2268"/>
          </w:tcPr>
          <w:p>
            <w:r>
              <w:t>人物鲜明，感染力强</w:t>
            </w:r>
          </w:p>
        </w:tc>
        <w:tc>
          <w:tcPr>
            <w:tcW w:type="dxa" w:w="2268"/>
          </w:tcPr>
          <w:p>
            <w:r>
              <w:t>较为生动</w:t>
            </w:r>
          </w:p>
        </w:tc>
        <w:tc>
          <w:tcPr>
            <w:tcW w:type="dxa" w:w="2268"/>
          </w:tcPr>
          <w:p>
            <w:r>
              <w:t>平淡</w:t>
            </w:r>
          </w:p>
        </w:tc>
      </w:tr>
      <w:tr>
        <w:tc>
          <w:tcPr>
            <w:tcW w:type="dxa" w:w="2268"/>
          </w:tcPr>
          <w:p>
            <w:r>
              <w:t>团队合作</w:t>
            </w:r>
          </w:p>
        </w:tc>
        <w:tc>
          <w:tcPr>
            <w:tcW w:type="dxa" w:w="2268"/>
          </w:tcPr>
          <w:p>
            <w:r>
              <w:t>分工明确，配合默契</w:t>
            </w:r>
          </w:p>
        </w:tc>
        <w:tc>
          <w:tcPr>
            <w:tcW w:type="dxa" w:w="2268"/>
          </w:tcPr>
          <w:p>
            <w:r>
              <w:t>基本合作</w:t>
            </w:r>
          </w:p>
        </w:tc>
        <w:tc>
          <w:tcPr>
            <w:tcW w:type="dxa" w:w="2268"/>
          </w:tcPr>
          <w:p>
            <w:r>
              <w:t>配合不足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2.展演后，每位同学用一句话说出对该篇课文的新认识。（检测目标2）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第十二、十三课时  写作  发挥联想和想象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1.通过品读《天上的街市》，理解联想与想象的区别与联系。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2.掌握联想与想象的基本要求：自然恰切、合情合理、有新意。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3.完成《皇帝的新装》续写或《十年后的我》等习作，发展创造性表达能力。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1.区分联想与想象，举例说明。（检测目标1）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2.完成习作，符合联想与想象的基本要求。（检测目标2、3）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课前热身：郭沫若仰望星空，想到"天上的街市"；刘大白看秋江，想象落日驮着归鸟、芦苇妆成红颜。联想与想象，是写作的"千里眼"与"顺风耳"。</w:t>
      </w:r>
    </w:p>
    <w:p>
      <w:r>
        <w:rPr>
          <w:rFonts w:ascii="黑体" w:hAnsi="黑体" w:eastAsia="黑体"/>
          <w:b/>
          <w:sz w:val="24"/>
        </w:rPr>
        <w:t>学习任务一：品读范例，辨析概念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1.朗读《天上的街市》，完成表格：（指向目标1）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诗句</w:t>
            </w:r>
          </w:p>
        </w:tc>
        <w:tc>
          <w:tcPr>
            <w:tcW w:type="dxa" w:w="3024"/>
          </w:tcPr>
          <w:p>
            <w:r>
              <w:t>联想/想象</w:t>
            </w:r>
          </w:p>
        </w:tc>
        <w:tc>
          <w:tcPr>
            <w:tcW w:type="dxa" w:w="3024"/>
          </w:tcPr>
          <w:p>
            <w:r>
              <w:t>分析</w:t>
            </w:r>
          </w:p>
        </w:tc>
      </w:tr>
      <w:tr>
        <w:tc>
          <w:tcPr>
            <w:tcW w:type="dxa" w:w="3024"/>
          </w:tcPr>
          <w:p>
            <w:r>
              <w:t>远远的街灯明了，好像闪着无数的明星</w:t>
            </w:r>
          </w:p>
        </w:tc>
        <w:tc>
          <w:tcPr>
            <w:tcW w:type="dxa" w:w="3024"/>
          </w:tcPr>
          <w:p>
            <w:r>
              <w:t>联想</w:t>
            </w:r>
          </w:p>
        </w:tc>
        <w:tc>
          <w:tcPr>
            <w:tcW w:type="dxa" w:w="3024"/>
          </w:tcPr>
          <w:p>
            <w:r>
              <w:t>街灯与明星相似</w:t>
            </w:r>
          </w:p>
        </w:tc>
      </w:tr>
      <w:tr>
        <w:tc>
          <w:tcPr>
            <w:tcW w:type="dxa" w:w="3024"/>
          </w:tcPr>
          <w:p>
            <w:r>
              <w:t>天上的明星现了，好像点着无数的街灯</w:t>
            </w:r>
          </w:p>
        </w:tc>
        <w:tc>
          <w:tcPr>
            <w:tcW w:type="dxa" w:w="3024"/>
          </w:tcPr>
          <w:p>
            <w:r>
              <w:t>联想</w:t>
            </w:r>
          </w:p>
        </w:tc>
        <w:tc>
          <w:tcPr>
            <w:tcW w:type="dxa" w:w="3024"/>
          </w:tcPr>
          <w:p>
            <w:r>
              <w:t>明星与街灯相似</w:t>
            </w:r>
          </w:p>
        </w:tc>
      </w:tr>
      <w:tr>
        <w:tc>
          <w:tcPr>
            <w:tcW w:type="dxa" w:w="3024"/>
          </w:tcPr>
          <w:p>
            <w:r>
              <w:t>我想那缥缈的空中，定然有美丽的街市</w:t>
            </w:r>
          </w:p>
        </w:tc>
        <w:tc>
          <w:tcPr>
            <w:tcW w:type="dxa" w:w="3024"/>
          </w:tcPr>
          <w:p>
            <w:r>
              <w:t>想象</w:t>
            </w:r>
          </w:p>
        </w:tc>
        <w:tc>
          <w:tcPr>
            <w:tcW w:type="dxa" w:w="3024"/>
          </w:tcPr>
          <w:p>
            <w:r>
              <w:t>虚构天上的街市</w:t>
            </w:r>
          </w:p>
        </w:tc>
      </w:tr>
      <w:tr>
        <w:tc>
          <w:tcPr>
            <w:tcW w:type="dxa" w:w="3024"/>
          </w:tcPr>
          <w:p>
            <w:r>
              <w:t>不信，请看那朵流星，是他们提着灯笼在走</w:t>
            </w:r>
          </w:p>
        </w:tc>
        <w:tc>
          <w:tcPr>
            <w:tcW w:type="dxa" w:w="3024"/>
          </w:tcPr>
          <w:p>
            <w:r>
              <w:t>想象</w:t>
            </w:r>
          </w:p>
        </w:tc>
        <w:tc>
          <w:tcPr>
            <w:tcW w:type="dxa" w:w="3024"/>
          </w:tcPr>
          <w:p>
            <w:r>
              <w:t>牛郎织女在天街闲游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2.讨论：联想和想象有什么区别？又有什么联系？（检测目标1）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学习任务二：明确要领，练笔热身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1.阅读写作指导，归纳三个要求：（指向目标2）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联想要自然恰切：触发点与联想事物之间要有____________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想象要合情合理：虚构的内容要符合____________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联想和想象要有新意：避免____________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2.故事接龙热身：小组围坐，一人一句，发挥联想和想象完成故事。（指向目标2）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3.修改病文：下面这段文字联想不够自然，请指出问题并修改。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"看到操场上的篮球，我想起了环境保护，因为地球是圆的，篮球也是圆的。"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问题：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修改：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学习任务三：习作实践，互评修改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1.从以下题目中任选一个完成习作（不少于500字）：（检测目标3）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题目一：为《皇帝的新装》续写一个故事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题目二：以《十年后的我》为题，想象十年后的自己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2.依据评价标准互评修改：（检测目标3）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评价要点</w:t>
            </w:r>
          </w:p>
        </w:tc>
        <w:tc>
          <w:tcPr>
            <w:tcW w:type="dxa" w:w="4536"/>
          </w:tcPr>
          <w:p>
            <w:r>
              <w:t>具体要求</w:t>
            </w:r>
          </w:p>
        </w:tc>
      </w:tr>
      <w:tr>
        <w:tc>
          <w:tcPr>
            <w:tcW w:type="dxa" w:w="4536"/>
          </w:tcPr>
          <w:p>
            <w:r>
              <w:t>联想想象</w:t>
            </w:r>
          </w:p>
        </w:tc>
        <w:tc>
          <w:tcPr>
            <w:tcW w:type="dxa" w:w="4536"/>
          </w:tcPr>
          <w:p>
            <w:r>
              <w:t>运用恰当，自然合理，有新意</w:t>
            </w:r>
          </w:p>
        </w:tc>
      </w:tr>
      <w:tr>
        <w:tc>
          <w:tcPr>
            <w:tcW w:type="dxa" w:w="4536"/>
          </w:tcPr>
          <w:p>
            <w:r>
              <w:t>情节/内容</w:t>
            </w:r>
          </w:p>
        </w:tc>
        <w:tc>
          <w:tcPr>
            <w:tcW w:type="dxa" w:w="4536"/>
          </w:tcPr>
          <w:p>
            <w:r>
              <w:t>完整连贯，符合题目要求</w:t>
            </w:r>
          </w:p>
        </w:tc>
      </w:tr>
      <w:tr>
        <w:tc>
          <w:tcPr>
            <w:tcW w:type="dxa" w:w="4536"/>
          </w:tcPr>
          <w:p>
            <w:r>
              <w:t>人物/形象</w:t>
            </w:r>
          </w:p>
        </w:tc>
        <w:tc>
          <w:tcPr>
            <w:tcW w:type="dxa" w:w="4536"/>
          </w:tcPr>
          <w:p>
            <w:r>
              <w:t>言行与原文或自我性格一致</w:t>
            </w:r>
          </w:p>
        </w:tc>
      </w:tr>
      <w:tr>
        <w:tc>
          <w:tcPr>
            <w:tcW w:type="dxa" w:w="4536"/>
          </w:tcPr>
          <w:p>
            <w:r>
              <w:t>语言</w:t>
            </w:r>
          </w:p>
        </w:tc>
        <w:tc>
          <w:tcPr>
            <w:tcW w:type="dxa" w:w="4536"/>
          </w:tcPr>
          <w:p>
            <w:r>
              <w:t>生动流畅，富有文采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我的习作（提纲）：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/>
    <w:p>
      <w:r>
        <w:rPr>
          <w:rFonts w:ascii="黑体" w:hAnsi="黑体" w:eastAsia="黑体"/>
          <w:b/>
          <w:sz w:val="26"/>
        </w:rPr>
        <w:t>第十四、十五课时  单元梳理与《真实生存指南》成果展示</w:t>
      </w:r>
    </w:p>
    <w:p>
      <w:r>
        <w:rPr>
          <w:rFonts w:ascii="黑体" w:hAnsi="黑体" w:eastAsia="黑体"/>
          <w:b/>
          <w:sz w:val="24"/>
        </w:rPr>
        <w:t>【课时目标】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1.通过梳理，归纳本单元四类想象文本的阅读规律与"想象与真实"的母题关联。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2.整合四篇课文的学习所得，完成《真实生存指南》成果（海报/思维导图/微演讲）。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3.在展示与交流中，反思本单元的学习收获，完成学后反思。</w:t>
      </w:r>
    </w:p>
    <w:p>
      <w:r>
        <w:rPr>
          <w:rFonts w:ascii="黑体" w:hAnsi="黑体" w:eastAsia="黑体"/>
          <w:b/>
          <w:sz w:val="24"/>
        </w:rPr>
        <w:t>【评价任务】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1.完成单元梳理表，说出"想象与真实"母题递进链。（检测目标1）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2.展示《真实生存指南》，说明四条法则的现实启示。（检测目标2）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3.完成学后反思。（检测目标3）</w:t>
      </w:r>
    </w:p>
    <w:p>
      <w:r>
        <w:rPr>
          <w:rFonts w:ascii="黑体" w:hAnsi="黑体" w:eastAsia="黑体"/>
          <w:b/>
          <w:sz w:val="24"/>
        </w:rPr>
        <w:t>【学习过程】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课前热身：四篇课文，四种想象，四条法则。从孙悟空的七十二变，到皇帝的新装，到女娲的黄土，到寓言里的智慧——我们即将完成一份属于同龄人的《真实生存指南》。</w:t>
      </w:r>
    </w:p>
    <w:p>
      <w:r>
        <w:rPr>
          <w:rFonts w:ascii="黑体" w:hAnsi="黑体" w:eastAsia="黑体"/>
          <w:b/>
          <w:sz w:val="24"/>
        </w:rPr>
        <w:t>学习任务一：回顾课文，梳理整合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1.完成单元梳理表：（指向目标1）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t>课文</w:t>
            </w:r>
          </w:p>
        </w:tc>
        <w:tc>
          <w:tcPr>
            <w:tcW w:type="dxa" w:w="1512"/>
          </w:tcPr>
          <w:p>
            <w:r>
              <w:t>文体</w:t>
            </w:r>
          </w:p>
        </w:tc>
        <w:tc>
          <w:tcPr>
            <w:tcW w:type="dxa" w:w="1512"/>
          </w:tcPr>
          <w:p>
            <w:r>
              <w:t>二级母题</w:t>
            </w:r>
          </w:p>
        </w:tc>
        <w:tc>
          <w:tcPr>
            <w:tcW w:type="dxa" w:w="1512"/>
          </w:tcPr>
          <w:p>
            <w:r>
              <w:t>想象特色</w:t>
            </w:r>
          </w:p>
        </w:tc>
        <w:tc>
          <w:tcPr>
            <w:tcW w:type="dxa" w:w="1512"/>
          </w:tcPr>
          <w:p>
            <w:r>
              <w:t>现实启示</w:t>
            </w:r>
          </w:p>
        </w:tc>
        <w:tc>
          <w:tcPr>
            <w:tcW w:type="dxa" w:w="1512"/>
          </w:tcPr>
          <w:p>
            <w:r>
              <w:t>生存法则</w:t>
            </w:r>
          </w:p>
        </w:tc>
      </w:tr>
      <w:tr>
        <w:tc>
          <w:tcPr>
            <w:tcW w:type="dxa" w:w="1512"/>
          </w:tcPr>
          <w:p>
            <w:r>
              <w:t>《小圣施威降大圣》</w:t>
            </w:r>
          </w:p>
        </w:tc>
        <w:tc>
          <w:tcPr>
            <w:tcW w:type="dxa" w:w="1512"/>
          </w:tcPr>
          <w:p>
            <w:r>
              <w:t>神魔小说</w:t>
            </w:r>
          </w:p>
        </w:tc>
        <w:tc>
          <w:tcPr>
            <w:tcW w:type="dxa" w:w="1512"/>
          </w:tcPr>
          <w:p>
            <w:r>
              <w:t>自由与规则</w:t>
            </w:r>
          </w:p>
        </w:tc>
        <w:tc>
          <w:tcPr>
            <w:tcW w:type="dxa" w:w="1512"/>
          </w:tcPr>
          <w:p>
            <w:r>
              <w:t>变化斗法、游戏笔法</w:t>
            </w:r>
          </w:p>
        </w:tc>
        <w:tc>
          <w:tcPr>
            <w:tcW w:type="dxa" w:w="1512"/>
          </w:tcPr>
          <w:p>
            <w:r>
              <w:t>自由需有边界</w:t>
            </w:r>
          </w:p>
        </w:tc>
        <w:tc>
          <w:tcPr>
            <w:tcW w:type="dxa" w:w="1512"/>
          </w:tcPr>
          <w:p>
            <w:r>
              <w:t>法则一</w:t>
            </w:r>
          </w:p>
        </w:tc>
      </w:tr>
      <w:tr>
        <w:tc>
          <w:tcPr>
            <w:tcW w:type="dxa" w:w="1512"/>
          </w:tcPr>
          <w:p>
            <w:r>
              <w:t>《皇帝的新装》</w:t>
            </w:r>
          </w:p>
        </w:tc>
        <w:tc>
          <w:tcPr>
            <w:tcW w:type="dxa" w:w="1512"/>
          </w:tcPr>
          <w:p>
            <w:r>
              <w:t>童话</w:t>
            </w:r>
          </w:p>
        </w:tc>
        <w:tc>
          <w:tcPr>
            <w:tcW w:type="dxa" w:w="1512"/>
          </w:tcPr>
          <w:p>
            <w:r>
              <w:t>真实与虚假</w:t>
            </w:r>
          </w:p>
        </w:tc>
        <w:tc>
          <w:tcPr>
            <w:tcW w:type="dxa" w:w="1512"/>
          </w:tcPr>
          <w:p>
            <w:r>
              <w:t>夸张反讽、荒诞离奇</w:t>
            </w:r>
          </w:p>
        </w:tc>
        <w:tc>
          <w:tcPr>
            <w:tcW w:type="dxa" w:w="1512"/>
          </w:tcPr>
          <w:p>
            <w:r>
              <w:t>敢于说真话</w:t>
            </w:r>
          </w:p>
        </w:tc>
        <w:tc>
          <w:tcPr>
            <w:tcW w:type="dxa" w:w="1512"/>
          </w:tcPr>
          <w:p>
            <w:r>
              <w:t>法则二</w:t>
            </w:r>
          </w:p>
        </w:tc>
      </w:tr>
      <w:tr>
        <w:tc>
          <w:tcPr>
            <w:tcW w:type="dxa" w:w="1512"/>
          </w:tcPr>
          <w:p>
            <w:r>
              <w:t>《女娲造人》</w:t>
            </w:r>
          </w:p>
        </w:tc>
        <w:tc>
          <w:tcPr>
            <w:tcW w:type="dxa" w:w="1512"/>
          </w:tcPr>
          <w:p>
            <w:r>
              <w:t>神话</w:t>
            </w:r>
          </w:p>
        </w:tc>
        <w:tc>
          <w:tcPr>
            <w:tcW w:type="dxa" w:w="1512"/>
          </w:tcPr>
          <w:p>
            <w:r>
              <w:t>创造与生命</w:t>
            </w:r>
          </w:p>
        </w:tc>
        <w:tc>
          <w:tcPr>
            <w:tcW w:type="dxa" w:w="1512"/>
          </w:tcPr>
          <w:p>
            <w:r>
              <w:t>改写扩充、赋予情感</w:t>
            </w:r>
          </w:p>
        </w:tc>
        <w:tc>
          <w:tcPr>
            <w:tcW w:type="dxa" w:w="1512"/>
          </w:tcPr>
          <w:p>
            <w:r>
              <w:t>珍惜创造</w:t>
            </w:r>
          </w:p>
        </w:tc>
        <w:tc>
          <w:tcPr>
            <w:tcW w:type="dxa" w:w="1512"/>
          </w:tcPr>
          <w:p>
            <w:r>
              <w:t>法则三</w:t>
            </w:r>
          </w:p>
        </w:tc>
      </w:tr>
      <w:tr>
        <w:tc>
          <w:tcPr>
            <w:tcW w:type="dxa" w:w="1512"/>
          </w:tcPr>
          <w:p>
            <w:r>
              <w:t>《寓言四则》</w:t>
            </w:r>
          </w:p>
        </w:tc>
        <w:tc>
          <w:tcPr>
            <w:tcW w:type="dxa" w:w="1512"/>
          </w:tcPr>
          <w:p>
            <w:r>
              <w:t>寓言</w:t>
            </w:r>
          </w:p>
        </w:tc>
        <w:tc>
          <w:tcPr>
            <w:tcW w:type="dxa" w:w="1512"/>
          </w:tcPr>
          <w:p>
            <w:r>
              <w:t>智慧与局限</w:t>
            </w:r>
          </w:p>
        </w:tc>
        <w:tc>
          <w:tcPr>
            <w:tcW w:type="dxa" w:w="1512"/>
          </w:tcPr>
          <w:p>
            <w:r>
              <w:t>假托故事、寓意深刻</w:t>
            </w:r>
          </w:p>
        </w:tc>
        <w:tc>
          <w:tcPr>
            <w:tcW w:type="dxa" w:w="1512"/>
          </w:tcPr>
          <w:p>
            <w:r>
              <w:t>认识局限</w:t>
            </w:r>
          </w:p>
        </w:tc>
        <w:tc>
          <w:tcPr>
            <w:tcW w:type="dxa" w:w="1512"/>
          </w:tcPr>
          <w:p>
            <w:r>
              <w:t>法则四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2.说说"想象与真实"的母题递进链：自由→真实→创造→智慧。（检测目标1）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学习任务二：整合输出，成果展示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1.小组合作，完成《真实生存指南》成果：（指向目标2）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形式：海报 / 思维导图 / 微演讲（三选一）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内容：四条生存法则 + 课文依据 + 现实启示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参考框架：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  法则一（自由与规则）：________________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  法则二（真实与虚假）：________________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  法则三（创造与生命）：________________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  法则四（智慧与局限）：________________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2.班级展示，同学互评。（检测目标2）</w:t>
      </w:r>
    </w:p>
    <w:p>
      <w:r>
        <w:rPr>
          <w:rFonts w:ascii="黑体" w:hAnsi="黑体" w:eastAsia="黑体"/>
          <w:b/>
          <w:sz w:val="24"/>
        </w:rPr>
        <w:t>学习任务三：学后反思，沉淀收获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1.完成学后反思：（检测目标3）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本单元我印象最深刻的是____________，因为____________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我掌握了____________的阅读/写作方法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关于"想象与真实"，我原先以为____________，现在明白了____________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我还想探究的是____________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单元作业设计</w:t>
      </w:r>
    </w:p>
    <w:p>
      <w:r>
        <w:rPr>
          <w:rFonts w:ascii="黑体" w:hAnsi="黑体" w:eastAsia="黑体"/>
          <w:b/>
          <w:sz w:val="24"/>
        </w:rPr>
        <w:t>一、阅读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（一）阅读下面文字，完成1—4题。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①想象力是创新的源泉。爱因斯坦曾说："想象力比知识更重要，因为知识是有限的，而想象力概括着世界的一切，推动着进步，并且是知识进化的源泉。"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在文学创作中，想象力更是不可或缺的品质。《西游记》中孙悟空七十二变的奇幻，《皇帝的新装》里"新装"的荒诞，《女娲造人》中黄土变人的神奇，《伊索寓言》里会说话的动物——这些想象并非凭空捏造，而是基于现实生活又超越现实的艺术创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然而，想象必须扎根于真实。没有对生活的观察与体验，想象就成了无源之水。安徒生之所以能写出《皇帝的新装》，是因为他深知人性中的虚荣与怯懦；袁珂之所以能改写出动人的《女娲造人》，是因为他深入研究了中国古代神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④因此，培养想象力不是鼓励胡思乱想，而是在真实体验的基础上，用心灵去感受、去创造。这正是本单元"想象与真实"母题给我们的深刻启示。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1.选文第③段在文中起什么作用？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2.请结合本单元所学，举例说明"想象基于现实又超越现实"。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3.第②段列举四篇课文，有什么表达效果？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4.结合生活实际，谈谈你对"想象必须扎根于真实"的理解。（50字以内）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（二）阅读《卖火柴的小女孩》节选，完成5—8题。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天气冷得可怕。正在下雪，黑暗的夜幕开始垂下来了。这是这年最后的一夜——新年的前夕。在这样的寒冷和黑暗中，有一个光头赤脚的小女孩正在街上走着。她从家里出来的时候还穿着一双拖鞋，可是她现在没有穿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②她在一座房子的墙角坐下来，蜷着腿，把脚缩到身子底下。她觉得更冷了。她不敢回家，因为她没有卖掉一根火柴，没有挣到一个钱。父亲一定会打她。而且，家里跟街上一样冷。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③她擦亮了一根火柴。亮光中有暖和的火炉、喷香的烤鹅、美丽的圣诞树。火柴熄灭了，眼前只有寒冷的黑墙。她擦亮了第二根、第三根……在火柴的光芒中，她看见奶奶慈祥地向她飞来。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5.用简洁的语言概括选文主要内容。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6.选文中小女孩的"想象"与现实形成鲜明对比，这样写有什么作用？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7.《皇帝的新装》与《卖火柴的小女孩》都是安徒生的童话，但在想象手法和主题表达上有何不同？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8.选文运用了什么表现手法？表达了作者怎样的思想感情？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（三）阅读下面寓言，完成9—11题。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狐狸和葡萄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只狐狸经过葡萄园，看见架上挂着一串串晶莹剔透的葡萄，馋得直流口水。它使劲地跳，可怎么也够不着。跳累了，它只好垂头丧气地走了。临走时，它自言自语地说："这些葡萄还没熟，酸得很，我才不要吃呢！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9.这则寓言与《赫耳墨斯和雕像者》在讽刺对象上有何相似之处？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10."吃不到葡萄说葡萄酸"已成为一个成语。请结合生活实际，谈谈你对这个成语的理解。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11.请为这则寓言拟一个能揭示寓意的标题。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二、语言运用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1.根据语境填空。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（1）孙悟空与二郎神斗法，变化多端，令人____________。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（2）皇帝的新装____________，其实根本不存在。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（3）谣言传得____________，最终还是要靠事实澄清。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2.情境表达：学校将举办"想象节"活动，请你为班级设计一条宣传标语，要求运用联想或想象，不超过20字。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3.仿写句子：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【示例】《皇帝的新装》推荐语：一场荒唐的游行，一面照见人性的镜子。安徒生用夸张的想象，让我们看见虚荣与怯懦，也看见说真话的勇气。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请为《女娲造人》写一段推荐语：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4.病句修改：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"读了《小圣施威降大圣》以后，使我对《西游记》产生了浓厚的兴趣。"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修改：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4"/>
        </w:rPr>
        <w:t>三、写作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有人说："想象力是翅膀，真实是大地；飞得再高，也要落回地面。"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请以《翅膀与大地》为题，写一篇不少于600字的作文。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要求：①立意自定，文体自选（诗歌除外）；②说真话，抒真情；③文中不得出现真实的地名、校名、人名；④书写工整。</w:t>
      </w:r>
    </w:p>
    <w:p>
      <w:r>
        <w:rPr>
          <w:rFonts w:ascii="黑体" w:hAnsi="黑体" w:eastAsia="黑体"/>
          <w:b/>
          <w:sz w:val="24"/>
        </w:rPr>
        <w:t>四、综合性学习（中考导向）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班级开展"寓言智慧·生活启示"主题活动，请你参与。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1.为活动拟写一条宣传标语。（不超过20字）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2.四则寓言中，哪一则给你的启示最大？请结合生活实际谈谈。（80字左右）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3.中考名著阅读：《西游记》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（1）作者是____________，朝代是____________。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（2）孙悟空的绰号是____________，性格特点：____________、____________。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（3）除"小圣施威降大圣"外，再写一个经典情节：____________。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4.中考题型训练：情境化默写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班级开展"想象的力量"主题班会，主持人引用了与"想象"相关的古诗文名句。请你补写：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（1）大漠孤烟直，____________。（王维《使至塞上》）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（2）____________，便引诗情到碧霄。（刘禹锡《秋词》）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学后反思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1.通过本单元的学习，你能说出"想象与真实"的关系吗？四则寓言与前三篇课文在"想象"上有何不同？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2.学习了本单元之后，当面对网络谣言、群体压力或自我局限时，你将如何运用《真实生存指南》中的法则？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3.本单元你最喜欢的一篇课文是什么？为什么？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4.回顾整个单元的学习过程，你在哪些学习任务中获得了最大的成长？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