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tbl>
      <w:tblPr>
        <w:tblStyle w:val="TableNormal"/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2451"/>
        <w:gridCol w:w="7279"/>
      </w:tblGrid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提问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解答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①</w:t>
            </w:r>
            <w:r>
              <w:rPr>
                <w:color w:val="000000"/>
              </w:rPr>
              <w:t>________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有可能。要实现这个愿望，可重复使用的航天运输系统是关键，目前我国在重复使用、新型动力等关键技术方面有了显著进展。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我们能实现“牧宇耕星”的浪漫构想吗？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可能实现。我们在太空已经有了“天宫”站这个落脚点，或许在不远的未来，月球、火星、木星都将成为我们展现实力的场所。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我们有可能捕捉到地外文明信号吗？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②</w:t>
            </w:r>
            <w:r>
              <w:rPr>
                <w:color w:val="000000"/>
              </w:rPr>
              <w:t>___________________</w:t>
            </w:r>
          </w:p>
        </w:tc>
      </w:tr>
    </w:tbl>
    <w:tbl>
      <w:tblPr>
        <w:tblStyle w:val="TableNormal"/>
        <w:tblW w:w="6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3525"/>
        <w:gridCol w:w="5520"/>
      </w:tblGrid>
      <w:tr>
        <w:tblPrEx>
          <w:tblW w:w="6960" w:type="dxa"/>
        </w:tblPrEx>
        <w:trPr>
          <w:cantSplit w:val="0"/>
        </w:trPr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知识卡片一：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①月球表面重力约为地球表面的1/6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②月面昼夜温差可达290摄氏度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③月球每年发生约1000次深部月震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④月表环境辐射是地球表面的200倍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知识卡片二：</w:t>
            </w:r>
          </w:p>
          <w:p>
            <w:pPr>
              <w:spacing w:line="360" w:lineRule="auto"/>
              <w:ind w:firstLine="420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基于目前的技术，火箭单次发射成本普遍在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亿元级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。即便火箭发射回收技术成熟以后，单次发射成本可降至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千万元级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，这仍旧是一个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烧钱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的行业。</w:t>
            </w:r>
          </w:p>
        </w:tc>
      </w:tr>
    </w:tbl>
    <w:p>
      <w:pPr>
        <w:spacing w:line="360" w:lineRule="auto"/>
        <w:jc w:val="center"/>
      </w:pPr>
      <w:r>
        <w:rPr>
          <w:rFonts w:ascii="宋体" w:hAnsi="宋体" w:eastAsia="宋体"/>
          <w:b/>
          <w:sz w:val="32"/>
        </w:rPr>
        <w:t>昆明市××学校2025—2026学年度第一学期期末考试</w:t>
      </w:r>
    </w:p>
    <w:p>
      <w:pPr>
        <w:spacing w:line="360" w:lineRule="auto"/>
        <w:jc w:val="center"/>
      </w:pPr>
      <w:r>
        <w:rPr>
          <w:rFonts w:ascii="宋体" w:hAnsi="宋体" w:eastAsia="宋体"/>
          <w:b/>
          <w:sz w:val="32"/>
        </w:rPr>
        <w:t>语文</w:t>
      </w:r>
    </w:p>
    <w:p>
      <w:pPr>
        <w:spacing w:line="360" w:lineRule="auto"/>
        <w:jc w:val="center"/>
      </w:pPr>
      <w:r>
        <w:rPr>
          <w:rFonts w:ascii="宋体" w:hAnsi="宋体" w:eastAsia="宋体"/>
          <w:b/>
          <w:sz w:val="24"/>
        </w:rPr>
        <w:t>（全卷四个大题，共24个小题，共8页；满分100分，考试用时150分钟）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注意事项：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1．考生必须在答题卡上解题作答。答案应书写在答题卡的相应位置上，在试卷、草稿纸上作答无效。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2．考试结束后，请将试卷和答题卡一并交回。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一、积累与运用（1~5题，每题2分，第6题6分，共16分）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阅读下面文字，按要求完成下面小题。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阅读，是心灵的旅行。明代学者董其昌在《画禅室随笔》中写道：“读万卷书，行万里路。”读书与行路，都是拓展生命视野的方式。进入初中以来，同学们在语文课上读过朱自清笔下“吹面不寒杨柳风”的《春》，读过老舍笔下“温晴”的《济南的冬天》，也在《论语》中感受过“学而时习之，不亦说乎”的求学之乐。校园里，图书馆新设了“经典诵读角”，同学们或低声吟诵，或默读批注，书香与晨光一起流淌。有同学把阅读比作邂逅老友——每一次翻开书页，都是一次温暖的相逢；也有同学把好书推荐卡贴在走廊里，让文字在校园里传播。当然，阅读并不只是“看热闹”，更要学会思考：作者为什么这样写？想象与真实之间有着怎样的联系？这些思考，会让阅读由“浅尝辄止”走向“深耕”。本学期，我们还将走进《朝花夕拾》，在鲁迅的回忆里看见童年；走进《西游记》，在神魔斗法中感受想象的魅力。愿同学们在阅读中涵养（hán）品格、开阔眼界，让好书成为成长路上最长（cháng）情的陪伴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1. 文中加点字的注音，不正确的一项是（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邂逅（xiè）</w:t>
        <w:tab/>
        <w:t>B. 传播（bō）</w:t>
        <w:tab/>
        <w:t>C. 涵养（hǎng）</w:t>
        <w:tab/>
        <w:t>D. 长情（cháng）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2. 文中加点词语，书写不正确的一项是（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流淌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深耕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浅尝则止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涵养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3. 与“由‘浅尝辄止’走向‘深耕’”意思最相近的一项是（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走马观花，不求甚解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浅尝辄止，深入钻研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囫囵吞枣，生搬硬套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一目十行，过目不忘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4. 下列句子没有语病的一项是（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通过设立“经典诵读角”，使同学们的阅读兴趣明显提高了。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阅读并不只是“看热闹”，更要学会思考作者为什么这样写。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我们能否养成良好的阅读习惯，是提升语文素养的关键。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同学们在走廊里贴了好书推荐卡，目的是为了让更多人爱上阅读。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5. 下列句子的排序，与上下文衔接最恰当的一项是（   ）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读书需要方法。________________，________________；________________，________________。________________，才能在阅读中真正有所收获。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①先把握文章写了什么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②再品味语言有什么特点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③还要思考表达了怎样的情感或道理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④最后联系生活谈自己的感受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⑤因此，我们要构建“整体—局部—探究”的阅读路径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①②③④⑤</w:t>
        <w:tab/>
        <w:t>B. ⑤①②③④</w:t>
        <w:tab/>
        <w:t>C. ①③②④⑤</w:t>
        <w:tab/>
        <w:t>D. ⑤②①③④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6. 名篇名句默写。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（1）曹操在《观沧海》中，以“________________，________________”展现大海吞吐日月星辰的壮阔景象。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（2）王湾《次北固山下》中“________________，________________”蕴含新旧交替的自然理趣，历来为人称道。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（3）《论语·子罕》中用“________________，________________”告诫我们要珍惜时光，因为时光如流水般一去不复返。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【答案】1. C    2. C    3. B    4. B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本题考查字音。“涵养”应读 hán，C项误读为 hǎng。故选C。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本题考查字形。文中为“浅尝辄止”，C项“浅尝则止”书写错误。故选C。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【3题详解】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本题考查成语理解。“浅尝辄止”后“深耕”强调由浅入深、由粗略到钻研，与B项意思最相近。故选B。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【4题详解】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本题考查病句修改。A项缺主语，删“通过”或“使”；C项两面对一面；D项“目的是……为了”重复。故选B。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【答案】B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【详解】本题考查语句的排序与衔接。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⑤提出阅读路径，①②③④按“整体—局部—探究”的步骤排列。故选B。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    ①. 日月之行    ②. 若出其中    ③. 海日生残夜    ④. 江春入旧年    ⑤. 逝者如斯夫    ⑥. 不舍昼夜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【详解】本题考查名句名篇默写。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默写题作答时，一是要透彻理解诗文内容；二要认真审题；三要注意不写错别字。答对一句1分，共6分。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二、综合性学习（7~10题，共10分）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（一）学习与探究（5分）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学校开展“少年正是读书时”专题学习活动，请你参加。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材料一：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某校七年级200名同学阅读时间调查（单位：人）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每天阅读30分钟以下：68人；30—60分钟：95人；60分钟以上：37人。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材料二：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于漪在《往事依依》中写道：“书，给我以广阔的天地，编织我美好的青春生活，日日用心灵品尝生活的滋味。”（选自人民教育出版社《语文》七年级上册第三单元）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7. 看完材料后，小明看到超半数同学阅读时间偏短，有些泄气；小丽则持不同看法。请补全对话。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小明：①________，因为②________。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小丽：我不这么认为。坚持阅读仍然很有意义，因为③________。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8. 假如你是班级“阅读推荐官”，要从下面三本书中推荐一本给同学，你会选择哪一本？请说明理由。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A.《朝花夕拾》（鲁迅）  B.《西游记》（吴承恩）  C.《昆虫记》（法布尔）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（二）名著阅读（5分）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9. 《朝花夕拾》是鲁迅的散文集。请结合书中任一篇目，谈谈你对“童年”的理解。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10. 学校文学社征集以“成长”为主题的演讲稿，你会选择下面哪组素材？结合作品内容说明理由。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史铁生——《秋天的怀念》  海伦·凯勒——《再塑生命的人》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【答案】7.     ①. 我觉得现在大家课业忙，坚持每天深度阅读太难了    ②. 从调查来看，近八成同学每天阅读不足1小时    ③. 正如于漪老师所说，读书能丰富我们的心灵，编织美好的青春生活，哪怕时间有限也值得坚持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【7题详解】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本题考查图文转换与语言表达。小明结合材料一说明阅读时间偏短而泄气，小丽引用材料二反驳并强调阅读意义，言之有理即可，共5分。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【答案】示例：选A。《朝花夕拾》。鲁迅以深情与批判回忆童年与青年，有助于我们了解作者成长经历，学习回忆性散文写法。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【8题详解】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本题考查名著阅读与表达。结合书目内容说明理由，言之有理即可，共5分。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【答案】示例：读《从百草园到三味书屋》，鲁迅笔下的童年既有自由快乐，也有束缚与无奈，让我明白童年体验会影响人的一生。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【9题详解】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本题考查名著阅读。结合篇目谈理解，言之有理即可，共5分。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【答案】示例：选海伦·凯勒——《再塑生命的人》。莎莉文老师用爱与耐心唤醒“我”的生命意识，体现教育对成长的关键作用，契合“成长”主题。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【10题详解】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本题考查文学作品理解。结合作品内容说明理由，言之有理即可，共5分。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三、阅读（11~23题，共34分）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（一）（4分）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阅读下面两首诗歌，完成下面小题。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【甲】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闻王昌龄左迁龙标遥有此寄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李白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杨花落尽子规啼，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闻道龙标过五溪。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我寄愁心与明月，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随君直到夜郎西。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【乙】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夜雨寄北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李商隐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君问归期未有期，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巴山夜雨涨秋池。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何当共剪西烛，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却话巴山夜雨时。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11. 对甲诗的理解和赏析，不恰当的一项是（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“杨花落尽子规啼”点明时令，渲染凄凉氛围，为全诗奠定感情基调。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“我寄愁心与明月”运用拟人，将抽象愁思化为可托付的具象形象。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“随君直到夜郎西”表达了诗人决定即刻启程前往贬所亲身陪伴友人的决心。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全诗语言清新自然，表达了诗人对友人的深切关怀。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12. 这两首诗都表达了对远方亲友的深厚情感，但抒情方式与情境有所不同，请简要分析。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【答案】C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【详解】本题考查诗歌赏析。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“随君直到夜郎西”是借明月寄托愁思、想象随友人远去，并非诗人亲身前往贬所。故选C。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【答案】甲诗借暮春景物和明月寄愁，表达对遭贬友人的同情与牵挂；乙诗借巴山夜雨写羁旅孤寂，表达对亲人的思念与重逢期盼。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【详解】本题考查诗歌情感比较。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两诗都抒写对亲友深情，但甲诗重在遥寄安慰，乙诗重在羁旅怀人，结合内容分析，各2分，共4分。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（二）（10分）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阅读下面文言文，完成下面小题。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【甲】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杞国有人忧天地崩坠，身亡所寄，废寝食者。又有忧彼之所忧者，因往晓之，曰：“天，积气耳，亡处亡气。若屈伸呼吸，终日在天中行止，奈何忧崩坠乎？”其人曰：“天果积气，日月星宿，不当坠耶？”晓之者曰：“日月星宿，亦积气中之有光耀者，只使坠，亦不能有所中伤。”其人曰：“奈地坏何？”晓之者曰：“地，积块耳，充塞四虚，亡处亡块。若躇步跐蹈，终日在地上行止，奈何忧其坏？”其人舍然大喜，晓之者亦舍然大喜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（节选自《列子·天瑞》，人民教育出版社《语文》七年级上册第六单元《杞人忧天》）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【乙】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乐广有客，久阔不复来，广问其故。答曰：“前在坐，蒙赐酒，方欲饮，见杯中有蛇，意甚恶之，既饮而疾。”于时，厅事壁上有角弓，漆画作蛇。广意杯中蛇即角影也。复置酒于前处，谓客曰：“酒中复有所见不？”答曰：“所见如初。”广乃告其所以。客豁然意解，沈疴顿愈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（节选自房玄龄等撰《晋书·乐广传》，中华书局点校本）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13. 解释下列句子中加点词的意思。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（1）身亡所寄  亡：________________  （2）因往晓之  晓：________________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（3）意甚恶之  恶：________________  （4）沉疴顿愈  愈：________________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14. 用现代汉语翻译下列句子。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（1）其人舍然大喜，晓之者亦舍然大喜。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（2）广乃告其所以。客豁然意解，沈疴顿愈。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15. 甲、乙两文都写了“不必要的忧虑”，请分别概括其成因。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16. 如果《杞人忧天》中的“晓之者”遇到乙文中的客人，他会如何开导？请结合两文主旨，写一段开导的话（60字左右）。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【答案】13.     ①. 同“无”，没有    ②. 开导、告知    ③. 厌恶、讨厌    ④. 痊愈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【13题详解】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本题考查文言实词。每空1分，共4分。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【答案】14.     ①. 那个杞国人消除疑虑后非常高兴，开导他的人也消除了疑虑后非常高兴。    ②. 乐广便把其中的原因告诉了客人。客人心中的疑虑一下子解开了，缠绵很久的病顿时就好了。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【14题详解】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本题考查句子翻译。每句2分，共4分。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【答案】甲文：杞人因缺乏常识，凭空想象天地将崩坠而忧虑；乙文：客人误把弓影当作杯中之蛇而恐惧致病。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【15题详解】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本题考查内容概括。各1.5分，共3分。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【答案】示例：杯中之蛇只是墙上弓影，并非实物。遇事应查清真相、实事求是，切莫疑心生暗鬼、凭空忧虑。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【16题详解】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本题考查语言表达。应点明“弓影成蛇”的错觉，强调查明真相、实事求是，区别于杞人“天地将崩”的盲目忧虑，60字左右，共3分。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（三）（8分）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阅读下面文章，完成下面小题。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鹤鹳起舞 江豚逐浪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本报记者  徐谭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①湿地被誉为“地球之肾”，具有涵养水源、调节气候、维护生物多样性等多种生态功能。人类逐水而居，文明伴水而生，湿地也是候鸟迁徙途中不可或缺的停歇地，被称为生命的“驿站”。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“鄱湖鸟，知多少？飞时遮尽云和日，落时不见湖边草。”一曲江西民歌，生动描绘了数十万只候鸟在江西省鄱阳湖安然过冬的壮观场景。作为中国第一大淡水湖泊，鄱阳湖是“东亚—澳大利西亚”候鸟迁飞通道上最重要的水鸟越冬地，也是近半数长江江豚繁衍栖息的家园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洪水一片，枯水一线，它是“会呼吸的湖泊”。与长江的天然联系成为鄱阳湖湿地发育的重要水文环境，丰水期主体及附近水域面积可达4000平方千米，秋冬枯水期面积仅为数百平方千米。退水后的洲滩之中，大大小小的碟形湖星罗棋布，仿佛是望向天空的眼睛。正是这一丰一枯的水文节律变化，造就了鄱阳湖多样化的生态环境，为野生动植物提供了丰富的食物资源和栖息地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鹤鹳起舞，雁鸭翔集，它是万千候鸟的乐园。每年秋冬，约70万只候鸟会如约飞抵鄱阳湖，其中包括白鹤、白枕鹤、东方白鹳等珍稀濒危水鸟，以及全球种群数量60%以上的鸿雁。鄱阳湖丰富的植物、鱼类与底栖生物，可为不同食性的鸟类提供食物保障。苦草块茎是白鹤和鸿雁钟爱的食物，鲫鱼、泥鳅等鱼类，则成为东方白鹳的过冬口粮。路边那些不起眼的泥塘里同样热闹得很，身着黑白相间羽衣的反嘴鹬，用长而上翘的嘴在底泥表面迅速地左右来回扫动，寻觅甲壳类、昆虫幼虫和蠕虫，样子显得可爱又滑稽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水清鱼肥，江豚逐浪，它呵护着“长江的微笑”。长江江豚因嘴巴呈弧线形好似微笑，被称为“微笑天使”，是长江生态环境的重要指示物种。历史上，采泥挖沙、酷渔滥捕等人类活动曾一度威胁它们的生存，野外仅存千余头。随着长江“十年禁渔”政策的实施，鄱阳湖地区水生态和渔业资源明显改善，电捕鱼、采砂、运砂等破坏江豚栖息地的行为得到有效遏制。巡护队员在一次出航中就遇到了上百头江豚，它们时而跃出水面，时而翻滚逐浪，其中还有“母子豚”，这些“小不点儿”是长江江豚种群延续的新希望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⑥如今，冬季到鄱阳湖来一场“环湖游”，观候鸟赏江豚，已成为越来越多人的出游之选。从南昌出发，只需1小时车程，便可抵达鲤鱼洲，通过隐蔽廊道近距离观察白鹤和小天鹅曼妙的舞姿；也可以到上饶余干插旗洲，仰望上千只东方白鹳凌空盘旋的壮观场面。还可以选一个晴朗的清晨，登上湖堤，静静聆听江豚浮出水面换气的扑哧扑哧声，感受大湖的生命脉动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⑦在辽宁盘锦，辽河孕育了24.96万公顷的广袤湿地，每年在此迁徙停歇或繁殖的水鸟超过100万只。“生态好不好，鸟儿最知道。”当地于1993年建设黑嘴鸥人工繁殖岛，繁殖成功率从最初的不到30%提升到60%至70%。2015年以来，盘锦实施“退养还湿”工程，恢复湿地8.59万亩，黑嘴鸥种群数量已由1991年的1200只增加到2022年的11600只。如今，依托湿地资源，当地还探索出稻田养蟹、稻田养鱼的立体生态模式。保护湿地，就是守护万千候鸟的“驿站”，也是守护人与自然和谐共生的家园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（综合自《光明日报》2023年1月29日《鹤鹳起舞 江豚逐浪》，记者徐谭；《人民日报》2023年2月2日《留住湿地，留住美》、2023年2月15日《推动湿地保护事业高质量发展》，有删改）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17. 阅读选文，完成下面的学习任务单。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（1）湿地被比作“________________”，鄱阳湖是“________________”候鸟迁飞通道上重要的水鸟越冬地。（2分）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（2）选文从哪几个方面介绍了湿地与候鸟保护？请简要概括。（3分）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（3）第②段引用民歌有什么作用？（3分）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18. 第⑦段在文中有什么作用？请简要分析。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19. 本单元我们学过《大雁归来》（［美］利奥波德）。同为写候鸟，本文与课文在写作目的上有何异同？请简要分析。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【答案】17.     ①. 地球之肾    ②. 东亚—澳大利西亚    （2）湿地生态功能/候鸟越冬与食物保障/江豚保护成效/退养还湿与种群恢复（答出三点即可）    （3）生动描绘候鸟众多景象，增强文学色彩，引出说明对象，激发读者兴趣。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【17题详解】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本题考查信息筛选与概括。结合选文内容作答，共8分。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【18题详解】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本题考查段落作用。总结全文，由介绍生态价值转向倡导保护，点明“驿站”含义，升华主题，共3分。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【19题详解】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本题考查比较阅读。同：都关注候鸟与生态，呼吁尊重自然；异：课文重情感与生命关怀，本文重科普与倡议，共3分。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（四）（12分）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阅读下面文章，完成下面小题。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龙眼与伞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迟子建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大兴安岭的春雪，比冬天的雪要姿容灿烂。雪花仿佛沾染了春意，朵大，疏朗。它们洋洋洒洒地飞舞在天地间，犹如畅饮了琼浆，轻盈，娇媚。它们似乎知道自己的美丽，不像冬天的雪往往在夜里下，它们喜欢白天时从天庭下来，安抚着人们掠美的眼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②我是喜欢看春雪的，这种雪下的时间不会长，也就两三个小时。站在窗前，等于是看老天上演的一部宽银幕的黑白电影。山、树、房屋和行走的人，在雪花中闪闪烁烁，气象苍茫而温暖，令人回味。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③去年，我在故乡写作长篇《额尔古纳河右岸》。四月中旬的一个下午，正写得如醉如痴，电话响了。是妈妈打来的。她说，我就在你楼下，下雪了，我来给你送伞，今天早点回家吃饭吧。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没有比写到亢奋处遭受打扰更让人不快的了。我懊恼地对妈妈说，雪有什么可怕的，我用不着伞，你回去吧，我再写一会儿。妈妈说，我看雪中还夹着雨，怕把你浇湿，你就下来吧！我终于忍耐不住了，冲妈妈无理地说：“你也是，来之前怎么不打个电话，问问我需不需要伞？我不要伞，你回去吧！”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我挂断了电话。听筒里的声音消逝的一瞬，我马上意识到自己犯了最不可饶恕的错误！我跑到阳台，看见飞雪中的母亲撑着一把天蓝色的伞，微弓着背，缓缓地朝回走。她的腋下夹着一把绿伞，那是为我准备的啊。我想喊住她，但羞愧使我张不开口，只是默默地看着她渐行渐远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⑥也许是太沉浸在小说中了，我竟然对春雪的降临毫无知觉。从地上的积雪看得出来，它来了有一两个小时了。确如妈妈所言，雪中夹杂着丝丝细雨，好像残冬流下的几行清泪。做母亲的，怕的就是这样的泪痕会淋湿她的女儿啊！而我却粗暴地践踏了这份慈爱！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⑦从阳台回到书房后，我将电脑关闭，站在南窗前。窗外是连绵的山峦，雪花使远山隐遁了踪迹，近处的山也都模模糊糊，如海市蜃楼。我想它今天捕捉到的最辛酸的一笔，就是母亲夹着伞离去的情景。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⑧雪停了。黄昏了。我锁上门，下楼，回妈妈那里。做了错事的孩子最怕回家，我也一样。妈妈分明哭过，她的眼睛红肿着。我向她道歉，说我错了，请她不要伤心了，她背过身去，又抹眼泪了。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⑨我知道自己深深伤害了她。我爱人去世后，她大病一场，一年中衰老了许多。她大约知道无人疼怜我了，向我张开了衰老的臂膀，把她那受了命运伤害的孩子又揽回怀中，小心呵护着。可我虽然四十多岁了，在她面前，却依然是个任性的孩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⑩母亲看我真的是一副悔过的表情，便在晚餐桌上，用一句数落原谅了我。她说，以后你再写东西时，我可不去惹你！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⑪《额尔古纳河右岸》初稿完成后，我来到了青岛，做长篇的修改。有一天午后，青岛海洋大学文学院的刘世文老师来看我。她对我说，她这一生，最大的伤痛就是儿子的离世。十几年前，她的孩子从沈阳一个游乐园的高空意外坠下身亡。刘老师说她坐上开往沈阳的火车后，脑子里全都是儿子的影子，他的笑脸，他说话的声音，他喊“妈妈”时的样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⑫她黯然神伤的样子引起了别人的同情，有个南方籍的旅客抓了几颗龙眼给她。刘老师说，那个年代，龙眼在北方是稀罕的水果，她没吃过，她想儿子一定也没吃过。她没舍得吃一颗龙眼，而是一路把它们攥在掌心，想着带给儿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⑬刘老师讲到这里哽咽了，我的眼睛也湿了。那个时刻，我的眼前蓦然闪现出春雪中妈妈为我送伞的情景。母爱就像伞，把阴晦留给自己，而把晴朗留给儿女。母爱也像那一颗颗龙眼，不管表皮多么干涩，内里总是深藏着甘甜的汁液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（选自迟子建《龙眼与伞》，载《也是冬天，也是春天》，人民文学出版社；迟子建，茅盾文学奖、鲁迅文学奖获得者，有删改）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20. 第④段中“我”冲妈妈无理说话，表现了“我”当时怎样的心理？请简要概括。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21. 结合选文内容，分析第⑬段“母爱就像伞，把阴晦留给自己，而把晴朗留给儿女”的含义。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22. 第⑬段把母爱比作“伞”和“龙眼”，与课内《荷叶·母亲》中“母亲是荷叶，我是红莲”相比，都用了比喻，但表达效果有何不同？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23. 班级将举行“亲情与成长”主题读书会，请结合选文和链接材料，谈谈你对母爱的理解。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材料一：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史铁生《秋天的怀念》写母亲隐忍坚强，鼓励瘫痪的儿子“好好儿活”。（人民教育出版社《语文》七年级上册第二单元）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材料二：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刘亮程《寒风吹彻》写母亲半夜起来做饭、叫醒“我”去拉柴禾，在严寒中默默付出。（选自刘亮程《一个人的村庄》，浙江文艺出版社）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【答案】20. 写作正入迷，被打扰而不耐烦；只顾自己，没有体谅母亲冒雪送伞的关爱。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【20题详解】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本题考查心理分析。结合第④段内容概括，共3分。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【答案】母亲冒雪夹雨来为“我”送伞，自己却顶风受冷；把辛劳与担忧留给自己，把关爱与照顾留给儿女，体现无私深沉的母爱。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【21题详解】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本题考查句子含义。结合选文分析，共3分。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【答案】《荷叶·母亲》以荷叶庇护红莲，突出母爱的庇护与守护；本文以伞遮挡风雨、龙眼蕴藏甘甜，突出母亲把艰难留给自己、把晴朗留给儿女的无私。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【22题详解】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本题考查修辞赏析。比较两文比喻的表达效果，共3分。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【答案】示例：母爱在平凡细节中：迟子建写母亲冒雪送伞，史铁生写母亲隐忍鼓励，刘亮程写母亲在寒夜操劳。她们都以无声行动表达深情，让“我”在成长中学会感恩与反省。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【23题详解】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本题考查拓展探究。结合选文和链接材料谈理解，言之有理即可，共3分。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四、写作（40分）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请从下面的题目中任选一题完成写作。（40分）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24. 题目：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进入初中，你读过许多动人的文章，见过许多难忘的画面。某一本书、某一次散步、某一个微笑，都可能成为记忆中闪光的坐标……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请以“这也是一堂语文课”为题，写一篇作文。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要求：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（1）不少于600字，书写工整，字迹清楚；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（2）立意自定，文体自选（诗歌除外）；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（3）不得在文中泄露个人和学校信息。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25. 半命题作文：《________的力量》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要求：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（1）若选题目二，应将题目补充完整；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（2）立意自定，文体自选（诗歌除外）；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（3）不得在文中泄露个人和学校信息；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（4）不少于600字，书写工整，字迹清楚。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【答案】例文：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这也是一堂语文课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（略。应写出课堂之外的真实语文学习体验，注意细节与真情实感，不少于600字。）</w:t>
      </w:r>
    </w:p>
    <w:sectPr w:rsidSect="00C321EB">
      <w:headerReference w:type="default" r:id="rId14"/>
      <w:footerReference w:type="default" r:id="rId15"/>
      <w:pgSz w:w="11906" w:h="16838"/>
      <w:pgMar w:top="910" w:right="1080" w:bottom="1440" w:left="108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1"/>
    <w:family w:val="roman"/>
    <w:notTrueType/>
    <w:pitch w:val="variable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0278E" w:rsidP="0090278E" w14:paraId="4250A944" w14:textId="77777777">
    <w:pPr>
      <w:jc w:val="center"/>
    </w:pPr>
    <w:r>
      <w:t>第</w:t>
    </w:r>
    <w:r>
      <w:fldChar w:fldCharType="begin"/>
    </w:r>
    <w:r>
      <w:instrText>PAGE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  <w:r>
      <w:t>/</w:t>
    </w:r>
    <w:r>
      <w:t>共</w:t>
    </w:r>
    <w:r>
      <w:fldChar w:fldCharType="begin"/>
    </w:r>
    <w:r>
      <w:instrText>NUMPAGES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</w:p>
  <w:p w:rsidR="0090278E" w14:paraId="2B7A6A73" w14:textId="77777777">
    <w:pPr>
      <w:pStyle w:val="Footer"/>
    </w:pPr>
  </w:p>
  <w:p w:rsidR="004151FC">
    <w:pPr>
      <w:tabs>
        <w:tab w:val="center" w:pos="4153"/>
        <w:tab w:val="right" w:pos="8306"/>
      </w:tabs>
      <w:snapToGrid w:val="0"/>
      <w:jc w:val="left"/>
      <w:rPr>
        <w:rFonts w:cs="Times New Roman"/>
        <w:kern w:val="0"/>
        <w:sz w:val="2"/>
        <w:szCs w:val="2"/>
      </w:rPr>
    </w:pPr>
    <w:r>
      <w:rPr>
        <w:color w:val="FFFFFF"/>
        <w:sz w:val="2"/>
        <w:szCs w:val="2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53549720" o:spid="_x0000_s2051" type="#_x0000_t136" alt="学科网 zxxk.com" style="width:2.85pt;height:2.85pt;margin-top:407.9pt;margin-left:158.95pt;mso-position-horizontal-relative:margin;mso-position-vertical-relative:margin;position:absolute;rotation:315;z-index:-251658240" o:allowincell="f" filled="t" stroked="f">
          <v:fill opacity="0.5"/>
          <v:textpath style="font-family:宋体;font-size:8pt;v-same-letter-heights:f;v-text-reverse:f" string="zxxk.com"/>
          <w10:wrap anchorx="margin" anchory="margin"/>
        </v:shape>
      </w:pict>
    </w:r>
    <w:r>
      <w:rPr>
        <w:color w:val="FFFFFF"/>
        <w:sz w:val="2"/>
        <w:szCs w:val="2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5" o:spid="_x0000_s2052" type="#_x0000_t75" alt="学科网 zxxk.com" style="width:0.05pt;height:0.05pt;margin-top:-20.75pt;margin-left:64.05pt;position:absolute;z-index:251659264" filled="f" stroked="f">
          <v:imagedata r:id="rId1" r:href="rId2" o:title=""/>
          <v:path o:extrusionok="f"/>
          <o:lock v:ext="edit" aspectratio="t"/>
        </v:shape>
      </w:pict>
    </w:r>
    <w:r>
      <w:rPr>
        <w:rFonts w:cs="Times New Roman" w:hint="eastAsia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6071D5" w:rsidP="002908F0" w14:paraId="18D2AE73" w14:textId="2FB65D8B">
    <w:pPr>
      <w:pStyle w:val="Header"/>
      <w:pBdr>
        <w:bottom w:val="none" w:sz="0" w:space="0" w:color="auto"/>
      </w:pBdr>
    </w:pPr>
    <w:r>
      <w:rPr>
        <w:noProof/>
      </w:rPr>
      <w:drawing>
        <wp:inline distT="0" distB="0" distL="0" distR="0">
          <wp:extent cx="720000" cy="288000"/>
          <wp:effectExtent l="0" t="0" r="4445" b="0"/>
          <wp:docPr id="1716156202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6156202" name="图片 1716156202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0000" cy="28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16BFA">
      <w:t xml:space="preserve"> </w:t>
    </w:r>
    <w:r>
      <w:t xml:space="preserve"> </w:t>
    </w:r>
    <w:r w:rsidRPr="00567E50" w:rsidR="00567E50">
      <w:rPr>
        <w:noProof/>
      </w:rPr>
      <w:drawing>
        <wp:inline distT="0" distB="0" distL="0" distR="0">
          <wp:extent cx="727200" cy="288000"/>
          <wp:effectExtent l="0" t="0" r="0" b="0"/>
          <wp:docPr id="1" name="图片 1" descr="C:\Users\0\Documents\Tencent Files\804397265\Image\C2C\Image3\$_Z{R_2L8%1DU0RC6ZU7{4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C:\Users\0\Documents\Tencent Files\804397265\Image\C2C\Image3\$_Z{R_2L8%1DU0RC6ZU7{4C.png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2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27200" cy="28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2908F0">
      <w:t xml:space="preserve"> </w:t>
    </w:r>
  </w:p>
  <w:p w:rsidR="004151FC">
    <w:pPr>
      <w:pBdr>
        <w:bottom w:val="none" w:sz="0" w:space="1" w:color="auto"/>
      </w:pBdr>
      <w:tabs>
        <w:tab w:val="clear" w:pos="4153"/>
        <w:tab w:val="clear" w:pos="8306"/>
      </w:tabs>
      <w:snapToGrid w:val="0"/>
      <w:rPr>
        <w:rFonts w:cs="Times New Roman"/>
        <w:kern w:val="0"/>
        <w:sz w:val="2"/>
        <w:szCs w:val="2"/>
      </w:rPr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4" o:spid="_x0000_s2049" type="#_x0000_t75" alt="学科网 zxxk.com" style="width:0.75pt;height:0.75pt;margin-top:8.45pt;margin-left:351pt;position:absolute;z-index:251658240" filled="f" stroked="f">
          <v:imagedata r:id="rId3" r:href="rId4" o:title=""/>
          <v:path o:extrusionok="f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i2050" type="#_x0000_t136" alt="学科网 zxxk.com" style="width:0.89pt;height:0.85pt" filled="f" stroked="f" strokecolor="white">
          <v:fill color2="#aaa"/>
          <v:shadow color="#4d4d4d" opacity="52429f" offset=",3pt"/>
          <v:textpath style="font-family:宋体;font-size:8pt;v-rotate-letters:f;v-same-letter-heights:f;v-text-kern:t;v-text-reverse:f;v-text-spacing:78650f" trim="t" fitpath="t" xscale="f" string="学科网（北京）股份有限公司 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6F473A"/>
    <w:multiLevelType w:val="hybridMultilevel"/>
    <w:tmpl w:val="8312AF28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7DF2"/>
    <w:rsid w:val="00005EBC"/>
    <w:rsid w:val="00016BFA"/>
    <w:rsid w:val="000460FF"/>
    <w:rsid w:val="00054E7B"/>
    <w:rsid w:val="000E4D02"/>
    <w:rsid w:val="00171458"/>
    <w:rsid w:val="00173C1D"/>
    <w:rsid w:val="001764C3"/>
    <w:rsid w:val="0018010E"/>
    <w:rsid w:val="00191C29"/>
    <w:rsid w:val="001C63DA"/>
    <w:rsid w:val="001D4563"/>
    <w:rsid w:val="00201A7E"/>
    <w:rsid w:val="00221FC9"/>
    <w:rsid w:val="002457C2"/>
    <w:rsid w:val="002908F0"/>
    <w:rsid w:val="002A0E5D"/>
    <w:rsid w:val="002A1A21"/>
    <w:rsid w:val="002F06B2"/>
    <w:rsid w:val="003102DB"/>
    <w:rsid w:val="00360978"/>
    <w:rsid w:val="003C4A95"/>
    <w:rsid w:val="003D0C09"/>
    <w:rsid w:val="004062F6"/>
    <w:rsid w:val="004151FC"/>
    <w:rsid w:val="00435F83"/>
    <w:rsid w:val="0046214C"/>
    <w:rsid w:val="0049183B"/>
    <w:rsid w:val="004D44FD"/>
    <w:rsid w:val="00550C9E"/>
    <w:rsid w:val="00567E50"/>
    <w:rsid w:val="0059145F"/>
    <w:rsid w:val="00596076"/>
    <w:rsid w:val="005B39DB"/>
    <w:rsid w:val="005C2124"/>
    <w:rsid w:val="005F1362"/>
    <w:rsid w:val="00605626"/>
    <w:rsid w:val="006071D5"/>
    <w:rsid w:val="0062039B"/>
    <w:rsid w:val="00623C16"/>
    <w:rsid w:val="00637D3A"/>
    <w:rsid w:val="00640BF5"/>
    <w:rsid w:val="00657AA5"/>
    <w:rsid w:val="006D5DE9"/>
    <w:rsid w:val="006F45E0"/>
    <w:rsid w:val="00701D6B"/>
    <w:rsid w:val="007061B2"/>
    <w:rsid w:val="00740A09"/>
    <w:rsid w:val="00762E26"/>
    <w:rsid w:val="00767F31"/>
    <w:rsid w:val="00817391"/>
    <w:rsid w:val="00832EC9"/>
    <w:rsid w:val="008634CD"/>
    <w:rsid w:val="008731FA"/>
    <w:rsid w:val="00880A38"/>
    <w:rsid w:val="00893DD6"/>
    <w:rsid w:val="008D2E94"/>
    <w:rsid w:val="0090278E"/>
    <w:rsid w:val="00974E0F"/>
    <w:rsid w:val="00982128"/>
    <w:rsid w:val="009A27BF"/>
    <w:rsid w:val="009B5666"/>
    <w:rsid w:val="009C4252"/>
    <w:rsid w:val="009E203F"/>
    <w:rsid w:val="00A07DF2"/>
    <w:rsid w:val="00A25705"/>
    <w:rsid w:val="00A405DB"/>
    <w:rsid w:val="00A536B0"/>
    <w:rsid w:val="00AD6B6A"/>
    <w:rsid w:val="00B80D67"/>
    <w:rsid w:val="00B8100F"/>
    <w:rsid w:val="00B96924"/>
    <w:rsid w:val="00BA1A7E"/>
    <w:rsid w:val="00BB50C6"/>
    <w:rsid w:val="00BE1BCD"/>
    <w:rsid w:val="00C02815"/>
    <w:rsid w:val="00C02FC6"/>
    <w:rsid w:val="00C321EB"/>
    <w:rsid w:val="00CA4A07"/>
    <w:rsid w:val="00D51257"/>
    <w:rsid w:val="00D634C2"/>
    <w:rsid w:val="00D756B6"/>
    <w:rsid w:val="00D77F6E"/>
    <w:rsid w:val="00DA0796"/>
    <w:rsid w:val="00DA5448"/>
    <w:rsid w:val="00DF071B"/>
    <w:rsid w:val="00E63075"/>
    <w:rsid w:val="00E97096"/>
    <w:rsid w:val="00EA0188"/>
    <w:rsid w:val="00EB17B4"/>
    <w:rsid w:val="00ED1550"/>
    <w:rsid w:val="00EE1A37"/>
    <w:rsid w:val="00F21C80"/>
    <w:rsid w:val="00F676FD"/>
    <w:rsid w:val="00F72514"/>
    <w:rsid w:val="00FA0944"/>
    <w:rsid w:val="00FB34D2"/>
    <w:rsid w:val="00FB4B17"/>
    <w:rsid w:val="00FC5860"/>
    <w:rsid w:val="00FD377B"/>
    <w:rsid w:val="00FF2D79"/>
    <w:rsid w:val="00FF517A"/>
    <w:rsid w:val="38274566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2C5256EA"/>
  <w15:chartTrackingRefBased/>
  <w15:docId w15:val="{3CECF8F8-7687-46A9-88C3-C9E50DFD7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宋体"/>
        <w:sz w:val="21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Char">
    <w:name w:val="页眉 Char"/>
    <w:basedOn w:val="DefaultParagraphFont"/>
    <w:link w:val="Header"/>
    <w:uiPriority w:val="99"/>
    <w:rsid w:val="003102DB"/>
    <w:rPr>
      <w:kern w:val="2"/>
      <w:sz w:val="18"/>
      <w:szCs w:val="24"/>
    </w:rPr>
  </w:style>
  <w:style w:type="paragraph" w:styleId="NoSpacing">
    <w:name w:val="No Spacing"/>
    <w:uiPriority w:val="1"/>
    <w:qFormat/>
    <w:rsid w:val="003102DB"/>
    <w:rPr>
      <w:rFonts w:eastAsia="Microsoft YaHei UI" w:ascii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596076"/>
    <w:rPr>
      <w:color w:val="0000FF"/>
      <w:u w:val="single"/>
    </w:rPr>
  </w:style>
  <w:style w:type="paragraph" w:styleId="ListParagraph">
    <w:name w:val="List Paragraph"/>
    <w:basedOn w:val="Normal"/>
    <w:uiPriority w:val="99"/>
    <w:qFormat/>
    <w:rsid w:val="00EA0188"/>
    <w:pPr>
      <w:ind w:firstLine="420" w:firstLine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6.png"/><Relationship Id="rId11" Type="http://schemas.openxmlformats.org/officeDocument/2006/relationships/image" Target="media/image7.wmf"/><Relationship Id="rId12" Type="http://schemas.openxmlformats.org/officeDocument/2006/relationships/image" Target="media/image8.wmf"/><Relationship Id="rId13" Type="http://schemas.openxmlformats.org/officeDocument/2006/relationships/image" Target="media/image9.wmf"/><Relationship Id="rId14" Type="http://schemas.openxmlformats.org/officeDocument/2006/relationships/header" Target="header1.xml"/><Relationship Id="rId15" Type="http://schemas.openxmlformats.org/officeDocument/2006/relationships/footer" Target="footer1.xml"/><Relationship Id="rId16" Type="http://schemas.openxmlformats.org/officeDocument/2006/relationships/theme" Target="theme/theme1.xml"/><Relationship Id="rId17" Type="http://schemas.openxmlformats.org/officeDocument/2006/relationships/numbering" Target="numbering.xml"/><Relationship Id="rId18" Type="http://schemas.openxmlformats.org/officeDocument/2006/relationships/styles" Target="style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customXml" Target="../customXml/item1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2.png"/><Relationship Id="rId2" Type="http://schemas.openxmlformats.org/officeDocument/2006/relationships/image" Target="file:///D:\qq&#25991;&#20214;\712321467\Image\C2C\Image2\%7B75232B38-A165-1FB7-499C-2E1C792CACB5%7D.png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<Relationship Id="rId4" Type="http://schemas.openxmlformats.org/officeDocument/2006/relationships/image" Target="file:///D:\qq&#25991;&#20214;\712321467\Image\C2C\Image2\%7B75232B38-A165-1FB7-499C-2E1C792CACB5%7D.png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07460-9DFB-479F-8EE5-A34246482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Company>学科网 www.zxxk.com</Company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学科网试题生产平台</dc:creator>
  <dc:description>3778583289724928</dc:description>
  <cp:lastModifiedBy>学科网试题生产平台</cp:lastModifiedBy>
  <cp:revision>9</cp:revision>
  <dcterms:created xsi:type="dcterms:W3CDTF">2026-01-03T23:21:00Z</dcterms:created>
  <dcterms:modified xsi:type="dcterms:W3CDTF">2026-01-03T23:21:00Z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</Properties>
</file>